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DC2" w:rsidRDefault="00C923C8">
      <w:pPr>
        <w:pStyle w:val="Body"/>
        <w:jc w:val="center"/>
        <w:rPr>
          <w:rFonts w:ascii="Palatino Linotype" w:eastAsia="Palatino Linotype" w:hAnsi="Palatino Linotype" w:cs="Palatino Linotype"/>
          <w:b/>
          <w:bCs/>
          <w:sz w:val="36"/>
          <w:szCs w:val="36"/>
        </w:rPr>
      </w:pPr>
      <w:r>
        <w:rPr>
          <w:rFonts w:ascii="Palatino Linotype" w:eastAsia="Palatino Linotype" w:hAnsi="Palatino Linotype" w:cs="Palatino Linotype"/>
          <w:b/>
          <w:bCs/>
          <w:sz w:val="36"/>
          <w:szCs w:val="36"/>
        </w:rPr>
        <w:t xml:space="preserve"> </w:t>
      </w:r>
      <w:r w:rsidR="00560B80">
        <w:rPr>
          <w:rFonts w:ascii="Palatino Linotype" w:eastAsia="Palatino Linotype" w:hAnsi="Palatino Linotype" w:cs="Palatino Linotype"/>
          <w:b/>
          <w:bCs/>
          <w:sz w:val="36"/>
          <w:szCs w:val="36"/>
        </w:rPr>
        <w:t xml:space="preserve">                                             </w:t>
      </w:r>
      <w:r w:rsidR="00560B80">
        <w:rPr>
          <w:rFonts w:ascii="Palatino Linotype" w:eastAsia="Palatino Linotype" w:hAnsi="Palatino Linotype" w:cs="Palatino Linotype"/>
          <w:sz w:val="32"/>
          <w:szCs w:val="32"/>
        </w:rPr>
        <w:t>Evidenční číslo smlouvy:</w:t>
      </w:r>
      <w:r w:rsidR="00A66437">
        <w:rPr>
          <w:rFonts w:ascii="Palatino Linotype" w:eastAsia="Palatino Linotype" w:hAnsi="Palatino Linotype" w:cs="Palatino Linotype"/>
          <w:sz w:val="32"/>
          <w:szCs w:val="32"/>
        </w:rPr>
        <w:t xml:space="preserve"> 375/2016</w:t>
      </w:r>
      <w:bookmarkStart w:id="0" w:name="_GoBack"/>
      <w:bookmarkEnd w:id="0"/>
    </w:p>
    <w:p w:rsidR="00CF3DC2" w:rsidRDefault="00CF3DC2">
      <w:pPr>
        <w:pStyle w:val="Body"/>
        <w:jc w:val="center"/>
        <w:rPr>
          <w:rFonts w:ascii="Palatino Linotype" w:eastAsia="Palatino Linotype" w:hAnsi="Palatino Linotype" w:cs="Palatino Linotype"/>
          <w:b/>
          <w:bCs/>
          <w:sz w:val="36"/>
          <w:szCs w:val="36"/>
        </w:rPr>
      </w:pPr>
    </w:p>
    <w:p w:rsidR="00CF3DC2" w:rsidRDefault="00560B80">
      <w:pPr>
        <w:pStyle w:val="Body"/>
        <w:jc w:val="center"/>
        <w:rPr>
          <w:rFonts w:ascii="Palatino Linotype" w:eastAsia="Palatino Linotype" w:hAnsi="Palatino Linotype" w:cs="Palatino Linotype"/>
          <w:b/>
          <w:bCs/>
          <w:sz w:val="36"/>
          <w:szCs w:val="36"/>
        </w:rPr>
      </w:pPr>
      <w:r>
        <w:rPr>
          <w:rFonts w:ascii="Palatino Linotype" w:eastAsia="Palatino Linotype" w:hAnsi="Palatino Linotype" w:cs="Palatino Linotype"/>
          <w:b/>
          <w:bCs/>
          <w:sz w:val="36"/>
          <w:szCs w:val="36"/>
        </w:rPr>
        <w:t xml:space="preserve">Darovací </w:t>
      </w:r>
      <w:r>
        <w:rPr>
          <w:rFonts w:ascii="Palatino Linotype" w:eastAsia="Palatino Linotype" w:hAnsi="Palatino Linotype" w:cs="Palatino Linotype"/>
          <w:b/>
          <w:bCs/>
          <w:sz w:val="36"/>
          <w:szCs w:val="36"/>
          <w:lang w:val="fr-FR"/>
        </w:rPr>
        <w:t>smlouva</w:t>
      </w:r>
    </w:p>
    <w:p w:rsidR="00CF3DC2" w:rsidRDefault="00560B80">
      <w:pPr>
        <w:pStyle w:val="Body"/>
        <w:jc w:val="center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uzavřená dle § 2055 a násl. zákona č. 89/2012 Sb., </w:t>
      </w:r>
      <w:r w:rsidR="00A46832">
        <w:rPr>
          <w:rFonts w:ascii="Palatino Linotype" w:eastAsia="Palatino Linotype" w:hAnsi="Palatino Linotype" w:cs="Palatino Linotype"/>
        </w:rPr>
        <w:t>o</w:t>
      </w:r>
      <w:r>
        <w:rPr>
          <w:rFonts w:ascii="Palatino Linotype" w:eastAsia="Palatino Linotype" w:hAnsi="Palatino Linotype" w:cs="Palatino Linotype"/>
        </w:rPr>
        <w:t>bčanského zákoníku</w:t>
      </w:r>
    </w:p>
    <w:p w:rsidR="00CF3DC2" w:rsidRDefault="00CF3DC2">
      <w:pPr>
        <w:pStyle w:val="Body"/>
        <w:rPr>
          <w:rFonts w:ascii="Palatino Linotype" w:eastAsia="Palatino Linotype" w:hAnsi="Palatino Linotype" w:cs="Palatino Linotype"/>
          <w:b/>
          <w:bCs/>
        </w:rPr>
      </w:pPr>
    </w:p>
    <w:p w:rsidR="00CF3DC2" w:rsidRPr="0023388E" w:rsidRDefault="00560B80">
      <w:pPr>
        <w:pStyle w:val="Body"/>
        <w:rPr>
          <w:rFonts w:ascii="Palatino Linotype" w:eastAsia="Palatino Linotype" w:hAnsi="Palatino Linotype" w:cs="Palatino Linotype"/>
          <w:bCs/>
        </w:rPr>
      </w:pPr>
      <w:r>
        <w:rPr>
          <w:rFonts w:ascii="Palatino Linotype" w:eastAsia="Palatino Linotype" w:hAnsi="Palatino Linotype" w:cs="Palatino Linotype"/>
          <w:b/>
          <w:bCs/>
        </w:rPr>
        <w:t>Ing. Luboš Rys, Ph.D.</w:t>
      </w:r>
      <w:r w:rsidR="003C3A37" w:rsidRPr="0023388E">
        <w:rPr>
          <w:rFonts w:ascii="Palatino Linotype" w:eastAsia="Palatino Linotype" w:hAnsi="Palatino Linotype" w:cs="Palatino Linotype"/>
          <w:bCs/>
        </w:rPr>
        <w:t xml:space="preserve">, r.č.: </w:t>
      </w:r>
      <w:r w:rsidR="00D56C88">
        <w:rPr>
          <w:rFonts w:ascii="Palatino Linotype" w:eastAsia="Palatino Linotype" w:hAnsi="Palatino Linotype" w:cs="Palatino Linotype"/>
          <w:bCs/>
        </w:rPr>
        <w:t>**********</w:t>
      </w:r>
    </w:p>
    <w:p w:rsidR="00CF3DC2" w:rsidRDefault="00A46832">
      <w:pPr>
        <w:pStyle w:val="Body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b</w:t>
      </w:r>
      <w:r w:rsidR="00560B80">
        <w:rPr>
          <w:rFonts w:ascii="Palatino Linotype" w:eastAsia="Palatino Linotype" w:hAnsi="Palatino Linotype" w:cs="Palatino Linotype"/>
        </w:rPr>
        <w:t xml:space="preserve">ydliště: </w:t>
      </w:r>
      <w:r w:rsidR="00D56C88">
        <w:rPr>
          <w:rFonts w:ascii="Palatino Linotype" w:eastAsia="Palatino Linotype" w:hAnsi="Palatino Linotype" w:cs="Palatino Linotype"/>
        </w:rPr>
        <w:t>******************************</w:t>
      </w:r>
      <w:r w:rsidR="00560B80">
        <w:rPr>
          <w:rFonts w:ascii="Palatino Linotype" w:eastAsia="Palatino Linotype" w:hAnsi="Palatino Linotype" w:cs="Palatino Linotype"/>
        </w:rPr>
        <w:t xml:space="preserve"> (dále samostatně jen ,,</w:t>
      </w:r>
      <w:r w:rsidR="00560B80" w:rsidRPr="00B22D2A">
        <w:rPr>
          <w:rFonts w:ascii="Palatino Linotype" w:eastAsia="Palatino Linotype" w:hAnsi="Palatino Linotype" w:cs="Palatino Linotype"/>
          <w:b/>
        </w:rPr>
        <w:t>Dárce 1</w:t>
      </w:r>
      <w:r w:rsidR="00560B80">
        <w:rPr>
          <w:rFonts w:ascii="Palatino Linotype" w:eastAsia="Palatino Linotype" w:hAnsi="Palatino Linotype" w:cs="Palatino Linotype"/>
        </w:rPr>
        <w:t>“) a</w:t>
      </w:r>
    </w:p>
    <w:p w:rsidR="00CF3DC2" w:rsidRDefault="00560B80">
      <w:pPr>
        <w:pStyle w:val="Body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b/>
          <w:bCs/>
          <w:lang w:val="de-DE"/>
        </w:rPr>
        <w:t>Karel Seidl</w:t>
      </w:r>
      <w:r>
        <w:rPr>
          <w:rFonts w:ascii="Palatino Linotype" w:eastAsia="Palatino Linotype" w:hAnsi="Palatino Linotype" w:cs="Palatino Linotype"/>
        </w:rPr>
        <w:t>, r.č.:</w:t>
      </w:r>
      <w:r w:rsidR="00F53545">
        <w:rPr>
          <w:rFonts w:ascii="Palatino Linotype" w:eastAsia="Palatino Linotype" w:hAnsi="Palatino Linotype" w:cs="Palatino Linotype"/>
        </w:rPr>
        <w:t xml:space="preserve"> </w:t>
      </w:r>
      <w:r w:rsidR="00D56C88">
        <w:rPr>
          <w:rFonts w:ascii="Palatino Linotype" w:eastAsia="Palatino Linotype" w:hAnsi="Palatino Linotype" w:cs="Palatino Linotype"/>
        </w:rPr>
        <w:t>*******************</w:t>
      </w:r>
    </w:p>
    <w:p w:rsidR="00CF3DC2" w:rsidRDefault="00A46832">
      <w:pPr>
        <w:pStyle w:val="Body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b</w:t>
      </w:r>
      <w:r w:rsidR="00560B80">
        <w:rPr>
          <w:rFonts w:ascii="Palatino Linotype" w:eastAsia="Palatino Linotype" w:hAnsi="Palatino Linotype" w:cs="Palatino Linotype"/>
        </w:rPr>
        <w:t xml:space="preserve">ydliště: </w:t>
      </w:r>
      <w:r w:rsidR="00D56C88">
        <w:rPr>
          <w:rFonts w:ascii="Palatino Linotype" w:eastAsia="Palatino Linotype" w:hAnsi="Palatino Linotype" w:cs="Palatino Linotype"/>
        </w:rPr>
        <w:t>*******************************</w:t>
      </w:r>
      <w:r w:rsidR="00560B80">
        <w:rPr>
          <w:rFonts w:ascii="Palatino Linotype" w:eastAsia="Palatino Linotype" w:hAnsi="Palatino Linotype" w:cs="Palatino Linotype"/>
        </w:rPr>
        <w:t xml:space="preserve"> (dále samostatně jen ,,</w:t>
      </w:r>
      <w:r w:rsidR="00560B80" w:rsidRPr="00B22D2A">
        <w:rPr>
          <w:rFonts w:ascii="Palatino Linotype" w:eastAsia="Palatino Linotype" w:hAnsi="Palatino Linotype" w:cs="Palatino Linotype"/>
          <w:b/>
        </w:rPr>
        <w:t>Dárce 2</w:t>
      </w:r>
      <w:r w:rsidR="00560B80">
        <w:rPr>
          <w:rFonts w:ascii="Palatino Linotype" w:eastAsia="Palatino Linotype" w:hAnsi="Palatino Linotype" w:cs="Palatino Linotype"/>
        </w:rPr>
        <w:t>“) a</w:t>
      </w:r>
    </w:p>
    <w:p w:rsidR="00CF3DC2" w:rsidRDefault="00560B80">
      <w:pPr>
        <w:pStyle w:val="Body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b/>
          <w:bCs/>
          <w:lang w:val="fr-FR"/>
        </w:rPr>
        <w:t>Martin Moravec</w:t>
      </w:r>
      <w:r>
        <w:rPr>
          <w:rFonts w:ascii="Palatino Linotype" w:eastAsia="Palatino Linotype" w:hAnsi="Palatino Linotype" w:cs="Palatino Linotype"/>
        </w:rPr>
        <w:t xml:space="preserve">, r.č.: </w:t>
      </w:r>
      <w:r w:rsidR="00D56C88">
        <w:rPr>
          <w:rFonts w:ascii="Palatino Linotype" w:eastAsia="Palatino Linotype" w:hAnsi="Palatino Linotype" w:cs="Palatino Linotype"/>
        </w:rPr>
        <w:t>********************</w:t>
      </w:r>
    </w:p>
    <w:p w:rsidR="00CF3DC2" w:rsidRDefault="00A46832">
      <w:pPr>
        <w:pStyle w:val="Body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b</w:t>
      </w:r>
      <w:r w:rsidR="00560B80">
        <w:rPr>
          <w:rFonts w:ascii="Palatino Linotype" w:eastAsia="Palatino Linotype" w:hAnsi="Palatino Linotype" w:cs="Palatino Linotype"/>
        </w:rPr>
        <w:t xml:space="preserve">ydliště: </w:t>
      </w:r>
      <w:r w:rsidR="00D56C88">
        <w:rPr>
          <w:rFonts w:ascii="Palatino Linotype" w:eastAsia="Palatino Linotype" w:hAnsi="Palatino Linotype" w:cs="Palatino Linotype"/>
        </w:rPr>
        <w:t>********************************</w:t>
      </w:r>
      <w:r w:rsidR="00560B80">
        <w:rPr>
          <w:rFonts w:ascii="Palatino Linotype" w:eastAsia="Palatino Linotype" w:hAnsi="Palatino Linotype" w:cs="Palatino Linotype"/>
        </w:rPr>
        <w:t xml:space="preserve"> (dále samostatně jen</w:t>
      </w:r>
      <w:r w:rsidR="00F53545">
        <w:rPr>
          <w:rFonts w:ascii="Palatino Linotype" w:eastAsia="Palatino Linotype" w:hAnsi="Palatino Linotype" w:cs="Palatino Linotype"/>
        </w:rPr>
        <w:t xml:space="preserve"> </w:t>
      </w:r>
      <w:r w:rsidR="00560B80">
        <w:rPr>
          <w:rFonts w:ascii="Palatino Linotype" w:eastAsia="Palatino Linotype" w:hAnsi="Palatino Linotype" w:cs="Palatino Linotype"/>
        </w:rPr>
        <w:t>,,</w:t>
      </w:r>
      <w:r w:rsidR="00560B80" w:rsidRPr="00B22D2A">
        <w:rPr>
          <w:rFonts w:ascii="Palatino Linotype" w:eastAsia="Palatino Linotype" w:hAnsi="Palatino Linotype" w:cs="Palatino Linotype"/>
          <w:b/>
        </w:rPr>
        <w:t>Dárce 3</w:t>
      </w:r>
      <w:r w:rsidR="00560B80">
        <w:rPr>
          <w:rFonts w:ascii="Palatino Linotype" w:eastAsia="Palatino Linotype" w:hAnsi="Palatino Linotype" w:cs="Palatino Linotype"/>
        </w:rPr>
        <w:t>“)</w:t>
      </w:r>
    </w:p>
    <w:p w:rsidR="00CF3DC2" w:rsidRDefault="00560B80">
      <w:pPr>
        <w:pStyle w:val="Body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na straně jedné (dále společně jen „</w:t>
      </w:r>
      <w:r>
        <w:rPr>
          <w:rFonts w:ascii="Palatino Linotype" w:eastAsia="Palatino Linotype" w:hAnsi="Palatino Linotype" w:cs="Palatino Linotype"/>
          <w:b/>
          <w:bCs/>
        </w:rPr>
        <w:t>Dárci</w:t>
      </w:r>
      <w:r>
        <w:rPr>
          <w:rFonts w:ascii="Palatino Linotype" w:eastAsia="Palatino Linotype" w:hAnsi="Palatino Linotype" w:cs="Palatino Linotype"/>
        </w:rPr>
        <w:t>“)</w:t>
      </w:r>
    </w:p>
    <w:p w:rsidR="00CF3DC2" w:rsidRDefault="00CF3DC2">
      <w:pPr>
        <w:pStyle w:val="Body"/>
        <w:rPr>
          <w:rFonts w:ascii="Palatino Linotype" w:eastAsia="Palatino Linotype" w:hAnsi="Palatino Linotype" w:cs="Palatino Linotype"/>
        </w:rPr>
      </w:pPr>
    </w:p>
    <w:p w:rsidR="00CF3DC2" w:rsidRDefault="00560B80">
      <w:pPr>
        <w:pStyle w:val="Body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a</w:t>
      </w:r>
    </w:p>
    <w:p w:rsidR="00CF3DC2" w:rsidRDefault="00CF3DC2">
      <w:pPr>
        <w:pStyle w:val="Body"/>
        <w:rPr>
          <w:rFonts w:ascii="Palatino Linotype" w:eastAsia="Palatino Linotype" w:hAnsi="Palatino Linotype" w:cs="Palatino Linotype"/>
        </w:rPr>
      </w:pPr>
    </w:p>
    <w:p w:rsidR="00CF3DC2" w:rsidRDefault="00560B80">
      <w:pPr>
        <w:pStyle w:val="Body"/>
        <w:rPr>
          <w:rFonts w:ascii="Palatino Linotype" w:eastAsia="Palatino Linotype" w:hAnsi="Palatino Linotype" w:cs="Palatino Linotype"/>
          <w:b/>
          <w:bCs/>
        </w:rPr>
      </w:pPr>
      <w:r>
        <w:rPr>
          <w:rFonts w:ascii="Palatino Linotype" w:eastAsia="Palatino Linotype" w:hAnsi="Palatino Linotype" w:cs="Palatino Linotype"/>
          <w:b/>
          <w:bCs/>
        </w:rPr>
        <w:t>Město Černošice</w:t>
      </w:r>
    </w:p>
    <w:p w:rsidR="00CF3DC2" w:rsidRDefault="00A46832">
      <w:pPr>
        <w:pStyle w:val="Body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z</w:t>
      </w:r>
      <w:r w:rsidR="00560B80">
        <w:rPr>
          <w:rFonts w:ascii="Palatino Linotype" w:eastAsia="Palatino Linotype" w:hAnsi="Palatino Linotype" w:cs="Palatino Linotype"/>
        </w:rPr>
        <w:t>astoupeno: Mgr. Filipem Kořínkem, starostou</w:t>
      </w:r>
    </w:p>
    <w:p w:rsidR="00CF3DC2" w:rsidRDefault="00560B80">
      <w:pPr>
        <w:pStyle w:val="Body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se sídlem Riegrova 1209, 252 28 Černošice</w:t>
      </w:r>
    </w:p>
    <w:p w:rsidR="00CF3DC2" w:rsidRDefault="00560B80">
      <w:pPr>
        <w:pStyle w:val="Body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IČO: 00241121</w:t>
      </w:r>
    </w:p>
    <w:p w:rsidR="00CF3DC2" w:rsidRDefault="00560B80">
      <w:pPr>
        <w:pStyle w:val="Body"/>
        <w:rPr>
          <w:rFonts w:ascii="Palatino Linotype" w:eastAsia="Palatino Linotype" w:hAnsi="Palatino Linotype" w:cs="Palatino Linotype"/>
          <w:i/>
          <w:iCs/>
        </w:rPr>
      </w:pPr>
      <w:r>
        <w:rPr>
          <w:rFonts w:ascii="Palatino Linotype" w:eastAsia="Palatino Linotype" w:hAnsi="Palatino Linotype" w:cs="Palatino Linotype"/>
        </w:rPr>
        <w:t xml:space="preserve">bankovní spojení: </w:t>
      </w:r>
      <w:r w:rsidRPr="00EA0FFE">
        <w:rPr>
          <w:rFonts w:ascii="Palatino Linotype" w:eastAsia="Palatino Linotype" w:hAnsi="Palatino Linotype" w:cs="Palatino Linotype"/>
          <w:b/>
        </w:rPr>
        <w:t>č.ú.</w:t>
      </w:r>
      <w:r w:rsidR="00F53545" w:rsidRPr="00EA0FFE">
        <w:rPr>
          <w:rFonts w:ascii="Palatino Linotype" w:eastAsia="Palatino Linotype" w:hAnsi="Palatino Linotype" w:cs="Palatino Linotype"/>
          <w:b/>
        </w:rPr>
        <w:t xml:space="preserve"> </w:t>
      </w:r>
      <w:r w:rsidRPr="00EA0FFE">
        <w:rPr>
          <w:rFonts w:ascii="Palatino Linotype" w:eastAsia="Palatino Linotype" w:hAnsi="Palatino Linotype" w:cs="Palatino Linotype"/>
          <w:b/>
        </w:rPr>
        <w:t>9021-388063349/0800</w:t>
      </w:r>
      <w:r w:rsidRPr="00EA0FFE">
        <w:rPr>
          <w:rFonts w:ascii="Palatino Linotype" w:eastAsia="Palatino Linotype" w:hAnsi="Palatino Linotype" w:cs="Palatino Linotype"/>
        </w:rPr>
        <w:t>,</w:t>
      </w:r>
      <w:r w:rsidRPr="00EA0FFE">
        <w:rPr>
          <w:rFonts w:ascii="Palatino Linotype" w:eastAsia="Palatino Linotype" w:hAnsi="Palatino Linotype" w:cs="Palatino Linotype"/>
          <w:b/>
        </w:rPr>
        <w:t xml:space="preserve"> VS: </w:t>
      </w:r>
      <w:r w:rsidR="00EA0FFE" w:rsidRPr="00EA0FFE">
        <w:rPr>
          <w:rFonts w:ascii="Palatino Linotype" w:eastAsia="Palatino Linotype" w:hAnsi="Palatino Linotype" w:cs="Palatino Linotype"/>
          <w:b/>
        </w:rPr>
        <w:t>6006000003</w:t>
      </w:r>
    </w:p>
    <w:p w:rsidR="00CF3DC2" w:rsidRDefault="00560B80">
      <w:pPr>
        <w:pStyle w:val="Body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na straně druhé (dále jen „</w:t>
      </w:r>
      <w:r>
        <w:rPr>
          <w:rFonts w:ascii="Palatino Linotype" w:eastAsia="Palatino Linotype" w:hAnsi="Palatino Linotype" w:cs="Palatino Linotype"/>
          <w:b/>
          <w:bCs/>
        </w:rPr>
        <w:t>Obdarovaný</w:t>
      </w:r>
      <w:r>
        <w:rPr>
          <w:rFonts w:ascii="Palatino Linotype" w:eastAsia="Palatino Linotype" w:hAnsi="Palatino Linotype" w:cs="Palatino Linotype"/>
        </w:rPr>
        <w:t>“)</w:t>
      </w:r>
    </w:p>
    <w:p w:rsidR="00CF3DC2" w:rsidRDefault="00CF3DC2">
      <w:pPr>
        <w:pStyle w:val="Body"/>
        <w:rPr>
          <w:rFonts w:ascii="Palatino Linotype" w:eastAsia="Palatino Linotype" w:hAnsi="Palatino Linotype" w:cs="Palatino Linotype"/>
        </w:rPr>
      </w:pPr>
    </w:p>
    <w:p w:rsidR="00CF3DC2" w:rsidRDefault="00560B80">
      <w:pPr>
        <w:pStyle w:val="Body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uzavírají tuto</w:t>
      </w:r>
    </w:p>
    <w:p w:rsidR="00CF3DC2" w:rsidRDefault="00CF3DC2">
      <w:pPr>
        <w:pStyle w:val="Body"/>
        <w:rPr>
          <w:rFonts w:ascii="Palatino Linotype" w:eastAsia="Palatino Linotype" w:hAnsi="Palatino Linotype" w:cs="Palatino Linotype"/>
        </w:rPr>
      </w:pPr>
    </w:p>
    <w:p w:rsidR="00CF3DC2" w:rsidRDefault="00CF3DC2">
      <w:pPr>
        <w:pStyle w:val="Body"/>
        <w:jc w:val="center"/>
        <w:rPr>
          <w:rFonts w:ascii="Palatino Linotype" w:eastAsia="Palatino Linotype" w:hAnsi="Palatino Linotype" w:cs="Palatino Linotype"/>
          <w:b/>
          <w:bCs/>
          <w:sz w:val="32"/>
          <w:szCs w:val="32"/>
        </w:rPr>
      </w:pPr>
    </w:p>
    <w:p w:rsidR="00CF3DC2" w:rsidRDefault="00560B80">
      <w:pPr>
        <w:pStyle w:val="Body"/>
        <w:jc w:val="center"/>
        <w:rPr>
          <w:rFonts w:ascii="Palatino Linotype" w:eastAsia="Palatino Linotype" w:hAnsi="Palatino Linotype" w:cs="Palatino Linotype"/>
          <w:b/>
          <w:bCs/>
          <w:sz w:val="32"/>
          <w:szCs w:val="32"/>
        </w:rPr>
      </w:pPr>
      <w:r>
        <w:rPr>
          <w:rFonts w:ascii="Palatino Linotype" w:eastAsia="Palatino Linotype" w:hAnsi="Palatino Linotype" w:cs="Palatino Linotype"/>
          <w:b/>
          <w:bCs/>
          <w:sz w:val="32"/>
          <w:szCs w:val="32"/>
        </w:rPr>
        <w:t>Darovací smlouvu</w:t>
      </w:r>
    </w:p>
    <w:p w:rsidR="00CF3DC2" w:rsidRDefault="00CF3DC2">
      <w:pPr>
        <w:pStyle w:val="Body"/>
        <w:jc w:val="center"/>
        <w:rPr>
          <w:rFonts w:ascii="Palatino Linotype" w:eastAsia="Palatino Linotype" w:hAnsi="Palatino Linotype" w:cs="Palatino Linotype"/>
          <w:b/>
          <w:bCs/>
          <w:sz w:val="32"/>
          <w:szCs w:val="32"/>
        </w:rPr>
      </w:pPr>
    </w:p>
    <w:p w:rsidR="00CF3DC2" w:rsidRDefault="00560B80">
      <w:pPr>
        <w:pStyle w:val="Body"/>
        <w:jc w:val="center"/>
        <w:rPr>
          <w:rFonts w:ascii="Palatino Linotype" w:eastAsia="Palatino Linotype" w:hAnsi="Palatino Linotype" w:cs="Palatino Linotype"/>
          <w:b/>
          <w:bCs/>
        </w:rPr>
      </w:pPr>
      <w:r>
        <w:rPr>
          <w:rFonts w:ascii="Palatino Linotype" w:eastAsia="Palatino Linotype" w:hAnsi="Palatino Linotype" w:cs="Palatino Linotype"/>
          <w:b/>
          <w:bCs/>
        </w:rPr>
        <w:t>I.</w:t>
      </w:r>
    </w:p>
    <w:p w:rsidR="00CF3DC2" w:rsidRPr="00300264" w:rsidRDefault="00560B80" w:rsidP="00300264">
      <w:pPr>
        <w:pStyle w:val="Body"/>
        <w:numPr>
          <w:ilvl w:val="0"/>
          <w:numId w:val="4"/>
        </w:numPr>
        <w:tabs>
          <w:tab w:val="num" w:pos="426"/>
        </w:tabs>
        <w:ind w:left="426" w:hanging="426"/>
        <w:jc w:val="both"/>
        <w:rPr>
          <w:rFonts w:ascii="Palatino Linotype" w:eastAsia="Palatino Linotype" w:hAnsi="Palatino Linotype" w:cs="Palatino Linotype"/>
          <w:i/>
          <w:iCs/>
        </w:rPr>
      </w:pPr>
      <w:r>
        <w:rPr>
          <w:rFonts w:ascii="Palatino Linotype" w:eastAsia="Palatino Linotype" w:hAnsi="Palatino Linotype" w:cs="Palatino Linotype"/>
        </w:rPr>
        <w:t>Obdarovaný konstatuje, že usnesením Zastupitelstva města Černošice č</w:t>
      </w:r>
      <w:r w:rsidR="00450DD5">
        <w:rPr>
          <w:rFonts w:ascii="Palatino Linotype" w:eastAsia="Palatino Linotype" w:hAnsi="Palatino Linotype" w:cs="Palatino Linotype"/>
        </w:rPr>
        <w:t>.</w:t>
      </w:r>
      <w:r w:rsidR="00FB52D8">
        <w:rPr>
          <w:rFonts w:ascii="Palatino Linotype" w:eastAsia="Palatino Linotype" w:hAnsi="Palatino Linotype" w:cs="Palatino Linotype"/>
        </w:rPr>
        <w:t xml:space="preserve"> </w:t>
      </w:r>
      <w:r w:rsidR="00450DD5">
        <w:rPr>
          <w:rFonts w:ascii="Palatino Linotype" w:eastAsia="Palatino Linotype" w:hAnsi="Palatino Linotype" w:cs="Palatino Linotype"/>
        </w:rPr>
        <w:t>17/25/II</w:t>
      </w:r>
      <w:r w:rsidR="00300264">
        <w:rPr>
          <w:rFonts w:ascii="Palatino Linotype" w:eastAsia="Palatino Linotype" w:hAnsi="Palatino Linotype" w:cs="Palatino Linotype"/>
        </w:rPr>
        <w:t>.</w:t>
      </w:r>
      <w:r w:rsidR="00D00DD5">
        <w:rPr>
          <w:rFonts w:ascii="Palatino Linotype" w:eastAsia="Palatino Linotype" w:hAnsi="Palatino Linotype" w:cs="Palatino Linotype"/>
        </w:rPr>
        <w:t xml:space="preserve"> </w:t>
      </w:r>
      <w:r>
        <w:rPr>
          <w:rFonts w:ascii="Palatino Linotype" w:eastAsia="Palatino Linotype" w:hAnsi="Palatino Linotype" w:cs="Palatino Linotype"/>
        </w:rPr>
        <w:t>ze dne</w:t>
      </w:r>
      <w:r w:rsidR="00D00DD5">
        <w:rPr>
          <w:rFonts w:ascii="Palatino Linotype" w:eastAsia="Palatino Linotype" w:hAnsi="Palatino Linotype" w:cs="Palatino Linotype"/>
        </w:rPr>
        <w:t xml:space="preserve"> </w:t>
      </w:r>
      <w:r w:rsidR="00450DD5">
        <w:rPr>
          <w:rFonts w:ascii="Palatino Linotype" w:eastAsia="Palatino Linotype" w:hAnsi="Palatino Linotype" w:cs="Palatino Linotype"/>
        </w:rPr>
        <w:t>13.</w:t>
      </w:r>
      <w:r w:rsidR="00B375F8">
        <w:rPr>
          <w:rFonts w:ascii="Palatino Linotype" w:eastAsia="Palatino Linotype" w:hAnsi="Palatino Linotype" w:cs="Palatino Linotype"/>
        </w:rPr>
        <w:t xml:space="preserve"> </w:t>
      </w:r>
      <w:r w:rsidR="00450DD5">
        <w:rPr>
          <w:rFonts w:ascii="Palatino Linotype" w:eastAsia="Palatino Linotype" w:hAnsi="Palatino Linotype" w:cs="Palatino Linotype"/>
        </w:rPr>
        <w:t>7.</w:t>
      </w:r>
      <w:r w:rsidR="00B375F8">
        <w:rPr>
          <w:rFonts w:ascii="Palatino Linotype" w:eastAsia="Palatino Linotype" w:hAnsi="Palatino Linotype" w:cs="Palatino Linotype"/>
        </w:rPr>
        <w:t xml:space="preserve"> </w:t>
      </w:r>
      <w:r w:rsidR="00450DD5">
        <w:rPr>
          <w:rFonts w:ascii="Palatino Linotype" w:eastAsia="Palatino Linotype" w:hAnsi="Palatino Linotype" w:cs="Palatino Linotype"/>
        </w:rPr>
        <w:t xml:space="preserve">2010 </w:t>
      </w:r>
      <w:r>
        <w:rPr>
          <w:rFonts w:ascii="Palatino Linotype" w:eastAsia="Palatino Linotype" w:hAnsi="Palatino Linotype" w:cs="Palatino Linotype"/>
        </w:rPr>
        <w:t xml:space="preserve">rozhodl o </w:t>
      </w:r>
      <w:r w:rsidR="00300264">
        <w:rPr>
          <w:rFonts w:ascii="Palatino Linotype" w:eastAsia="Palatino Linotype" w:hAnsi="Palatino Linotype" w:cs="Palatino Linotype"/>
          <w:iCs/>
        </w:rPr>
        <w:t>vydání Regulačního plánu pro lokalitu „Javorová“ (dále jen „</w:t>
      </w:r>
      <w:r w:rsidR="00300264" w:rsidRPr="004B4A57">
        <w:rPr>
          <w:rFonts w:ascii="Palatino Linotype" w:eastAsia="Palatino Linotype" w:hAnsi="Palatino Linotype" w:cs="Palatino Linotype"/>
          <w:b/>
          <w:iCs/>
        </w:rPr>
        <w:t>RP Javorová</w:t>
      </w:r>
      <w:r w:rsidR="00300264">
        <w:rPr>
          <w:rFonts w:ascii="Palatino Linotype" w:eastAsia="Palatino Linotype" w:hAnsi="Palatino Linotype" w:cs="Palatino Linotype"/>
          <w:iCs/>
        </w:rPr>
        <w:t xml:space="preserve">“), </w:t>
      </w:r>
      <w:r w:rsidR="00300264" w:rsidRPr="003E56CB">
        <w:rPr>
          <w:rFonts w:ascii="Palatino Linotype" w:eastAsia="Palatino Linotype" w:hAnsi="Palatino Linotype" w:cs="Palatino Linotype"/>
        </w:rPr>
        <w:t>který ve stávající podobě upravuje podmínky pro výstavbu v</w:t>
      </w:r>
      <w:r w:rsidR="00300264">
        <w:rPr>
          <w:rFonts w:ascii="Palatino Linotype" w:eastAsia="Palatino Linotype" w:hAnsi="Palatino Linotype" w:cs="Palatino Linotype"/>
        </w:rPr>
        <w:t xml:space="preserve"> této</w:t>
      </w:r>
      <w:r w:rsidR="00300264" w:rsidRPr="003E56CB">
        <w:rPr>
          <w:rFonts w:ascii="Palatino Linotype" w:eastAsia="Palatino Linotype" w:hAnsi="Palatino Linotype" w:cs="Palatino Linotype"/>
        </w:rPr>
        <w:t> lokalitě v</w:t>
      </w:r>
      <w:r w:rsidR="00300264">
        <w:rPr>
          <w:rFonts w:ascii="Palatino Linotype" w:eastAsia="Palatino Linotype" w:hAnsi="Palatino Linotype" w:cs="Palatino Linotype"/>
        </w:rPr>
        <w:t> </w:t>
      </w:r>
      <w:r w:rsidR="00300264" w:rsidRPr="003E56CB">
        <w:rPr>
          <w:rFonts w:ascii="Palatino Linotype" w:eastAsia="Palatino Linotype" w:hAnsi="Palatino Linotype" w:cs="Palatino Linotype"/>
        </w:rPr>
        <w:t>Černošicích</w:t>
      </w:r>
      <w:r w:rsidR="00300264">
        <w:rPr>
          <w:rFonts w:ascii="Palatino Linotype" w:eastAsia="Palatino Linotype" w:hAnsi="Palatino Linotype" w:cs="Palatino Linotype"/>
          <w:iCs/>
        </w:rPr>
        <w:t>. Téhož dne</w:t>
      </w:r>
      <w:r w:rsidR="009A116C">
        <w:rPr>
          <w:rFonts w:ascii="Palatino Linotype" w:eastAsia="Palatino Linotype" w:hAnsi="Palatino Linotype" w:cs="Palatino Linotype"/>
          <w:iCs/>
        </w:rPr>
        <w:t xml:space="preserve"> O</w:t>
      </w:r>
      <w:r w:rsidR="00300264">
        <w:rPr>
          <w:rFonts w:ascii="Palatino Linotype" w:eastAsia="Palatino Linotype" w:hAnsi="Palatino Linotype" w:cs="Palatino Linotype"/>
          <w:iCs/>
        </w:rPr>
        <w:t xml:space="preserve">bdarovaný rozhodl usnesením Zastupitelstva města Černošice č. 17/25/III. o </w:t>
      </w:r>
      <w:r w:rsidRPr="00300264">
        <w:rPr>
          <w:rFonts w:ascii="Palatino Linotype" w:eastAsia="Palatino Linotype" w:hAnsi="Palatino Linotype" w:cs="Palatino Linotype"/>
        </w:rPr>
        <w:t xml:space="preserve">pořízení 1. změny </w:t>
      </w:r>
      <w:r w:rsidR="00300264">
        <w:rPr>
          <w:rFonts w:ascii="Palatino Linotype" w:eastAsia="Palatino Linotype" w:hAnsi="Palatino Linotype" w:cs="Palatino Linotype"/>
        </w:rPr>
        <w:t>RP</w:t>
      </w:r>
      <w:r w:rsidRPr="00300264">
        <w:rPr>
          <w:rFonts w:ascii="Palatino Linotype" w:eastAsia="Palatino Linotype" w:hAnsi="Palatino Linotype" w:cs="Palatino Linotype"/>
        </w:rPr>
        <w:t xml:space="preserve"> Javorová. </w:t>
      </w:r>
      <w:r w:rsidR="00450DD5" w:rsidRPr="00300264">
        <w:rPr>
          <w:rFonts w:ascii="Palatino Linotype" w:eastAsia="Palatino Linotype" w:hAnsi="Palatino Linotype" w:cs="Palatino Linotype"/>
        </w:rPr>
        <w:t>Usnesením Zastupitelstva města Černošice č. 30/4 ze dne 24.</w:t>
      </w:r>
      <w:r w:rsidR="009A116C">
        <w:rPr>
          <w:rFonts w:ascii="Palatino Linotype" w:eastAsia="Palatino Linotype" w:hAnsi="Palatino Linotype" w:cs="Palatino Linotype"/>
        </w:rPr>
        <w:t xml:space="preserve"> </w:t>
      </w:r>
      <w:r w:rsidR="00450DD5" w:rsidRPr="00300264">
        <w:rPr>
          <w:rFonts w:ascii="Palatino Linotype" w:eastAsia="Palatino Linotype" w:hAnsi="Palatino Linotype" w:cs="Palatino Linotype"/>
        </w:rPr>
        <w:t>2.</w:t>
      </w:r>
      <w:r w:rsidR="009A116C">
        <w:rPr>
          <w:rFonts w:ascii="Palatino Linotype" w:eastAsia="Palatino Linotype" w:hAnsi="Palatino Linotype" w:cs="Palatino Linotype"/>
        </w:rPr>
        <w:t xml:space="preserve"> </w:t>
      </w:r>
      <w:r w:rsidR="00450DD5" w:rsidRPr="00300264">
        <w:rPr>
          <w:rFonts w:ascii="Palatino Linotype" w:eastAsia="Palatino Linotype" w:hAnsi="Palatino Linotype" w:cs="Palatino Linotype"/>
        </w:rPr>
        <w:t>2011 bylo rozhodnuto o rozšíření území řešeného</w:t>
      </w:r>
      <w:r w:rsidR="0035537B">
        <w:rPr>
          <w:rFonts w:ascii="Palatino Linotype" w:eastAsia="Palatino Linotype" w:hAnsi="Palatino Linotype" w:cs="Palatino Linotype"/>
        </w:rPr>
        <w:t xml:space="preserve"> 1. změnou</w:t>
      </w:r>
      <w:r w:rsidR="00450DD5" w:rsidRPr="00300264">
        <w:rPr>
          <w:rFonts w:ascii="Palatino Linotype" w:eastAsia="Palatino Linotype" w:hAnsi="Palatino Linotype" w:cs="Palatino Linotype"/>
        </w:rPr>
        <w:t xml:space="preserve"> RP Javorová. </w:t>
      </w:r>
      <w:r w:rsidR="00FB52D8" w:rsidRPr="00300264">
        <w:rPr>
          <w:rFonts w:ascii="Palatino Linotype" w:eastAsia="Palatino Linotype" w:hAnsi="Palatino Linotype" w:cs="Palatino Linotype"/>
        </w:rPr>
        <w:t>Dále Zastupitelstvo města Černošice</w:t>
      </w:r>
      <w:r w:rsidR="00283522" w:rsidRPr="00300264">
        <w:rPr>
          <w:rFonts w:ascii="Palatino Linotype" w:eastAsia="Palatino Linotype" w:hAnsi="Palatino Linotype" w:cs="Palatino Linotype"/>
        </w:rPr>
        <w:t xml:space="preserve"> </w:t>
      </w:r>
      <w:r w:rsidR="00FB52D8" w:rsidRPr="00300264">
        <w:rPr>
          <w:rFonts w:ascii="Palatino Linotype" w:eastAsia="Palatino Linotype" w:hAnsi="Palatino Linotype" w:cs="Palatino Linotype"/>
        </w:rPr>
        <w:t>dne 21.</w:t>
      </w:r>
      <w:r w:rsidR="00B375F8" w:rsidRPr="00300264">
        <w:rPr>
          <w:rFonts w:ascii="Palatino Linotype" w:eastAsia="Palatino Linotype" w:hAnsi="Palatino Linotype" w:cs="Palatino Linotype"/>
        </w:rPr>
        <w:t xml:space="preserve"> </w:t>
      </w:r>
      <w:r w:rsidR="00FB52D8" w:rsidRPr="00300264">
        <w:rPr>
          <w:rFonts w:ascii="Palatino Linotype" w:eastAsia="Palatino Linotype" w:hAnsi="Palatino Linotype" w:cs="Palatino Linotype"/>
        </w:rPr>
        <w:t>7.</w:t>
      </w:r>
      <w:r w:rsidR="00B375F8" w:rsidRPr="00300264">
        <w:rPr>
          <w:rFonts w:ascii="Palatino Linotype" w:eastAsia="Palatino Linotype" w:hAnsi="Palatino Linotype" w:cs="Palatino Linotype"/>
        </w:rPr>
        <w:t xml:space="preserve"> </w:t>
      </w:r>
      <w:r w:rsidR="00FB52D8" w:rsidRPr="00300264">
        <w:rPr>
          <w:rFonts w:ascii="Palatino Linotype" w:eastAsia="Palatino Linotype" w:hAnsi="Palatino Linotype" w:cs="Palatino Linotype"/>
        </w:rPr>
        <w:t>2011</w:t>
      </w:r>
      <w:r w:rsidR="00283522" w:rsidRPr="00300264">
        <w:rPr>
          <w:rFonts w:ascii="Palatino Linotype" w:eastAsia="Palatino Linotype" w:hAnsi="Palatino Linotype" w:cs="Palatino Linotype"/>
        </w:rPr>
        <w:t xml:space="preserve"> schválilo zadání 1. změny RP Javorová (č. usnesení 6/8). </w:t>
      </w:r>
      <w:r w:rsidRPr="00300264">
        <w:rPr>
          <w:rFonts w:ascii="Palatino Linotype" w:eastAsia="Palatino Linotype" w:hAnsi="Palatino Linotype" w:cs="Palatino Linotype"/>
        </w:rPr>
        <w:t>Lokalitou Javorová se pro potř</w:t>
      </w:r>
      <w:r w:rsidRPr="00300264">
        <w:rPr>
          <w:rFonts w:ascii="Palatino Linotype" w:eastAsia="Palatino Linotype" w:hAnsi="Palatino Linotype" w:cs="Palatino Linotype"/>
          <w:lang w:val="en-US"/>
        </w:rPr>
        <w:t>eby t</w:t>
      </w:r>
      <w:r w:rsidRPr="00300264">
        <w:rPr>
          <w:rFonts w:ascii="Palatino Linotype" w:eastAsia="Palatino Linotype" w:hAnsi="Palatino Linotype" w:cs="Palatino Linotype"/>
        </w:rPr>
        <w:t>éto smlouvy rozumí lokalita, která je řešena RP Javorová platným ke dni podpisu této smlouvy.</w:t>
      </w:r>
    </w:p>
    <w:p w:rsidR="00D00DD5" w:rsidRPr="00D00DD5" w:rsidRDefault="00D00DD5" w:rsidP="00D00DD5">
      <w:pPr>
        <w:pStyle w:val="Odstavecseseznamem"/>
        <w:widowControl w:val="0"/>
        <w:numPr>
          <w:ilvl w:val="0"/>
          <w:numId w:val="7"/>
        </w:numPr>
        <w:suppressAutoHyphens/>
        <w:ind w:left="426" w:hanging="426"/>
        <w:contextualSpacing w:val="0"/>
        <w:jc w:val="both"/>
        <w:rPr>
          <w:rFonts w:ascii="Palatino Linotype" w:eastAsia="Palatino Linotype" w:hAnsi="Palatino Linotype" w:cs="Palatino Linotype"/>
          <w:vanish/>
          <w:color w:val="000000"/>
          <w:u w:color="000000"/>
          <w:lang w:val="cs-CZ" w:eastAsia="cs-CZ"/>
        </w:rPr>
      </w:pPr>
    </w:p>
    <w:p w:rsidR="001557BA" w:rsidRDefault="00560B80" w:rsidP="00B375F8">
      <w:pPr>
        <w:pStyle w:val="Body"/>
        <w:numPr>
          <w:ilvl w:val="0"/>
          <w:numId w:val="7"/>
        </w:numPr>
        <w:ind w:left="426" w:hanging="426"/>
        <w:jc w:val="both"/>
        <w:rPr>
          <w:rFonts w:ascii="Times" w:eastAsia="Times" w:hAnsi="Times" w:cs="Times"/>
        </w:rPr>
      </w:pPr>
      <w:r>
        <w:rPr>
          <w:rFonts w:ascii="Palatino Linotype" w:eastAsia="Palatino Linotype" w:hAnsi="Palatino Linotype" w:cs="Palatino Linotype"/>
        </w:rPr>
        <w:t xml:space="preserve">Obdarovaný konstatuje, že zadání </w:t>
      </w:r>
      <w:r w:rsidR="001B346C">
        <w:rPr>
          <w:rFonts w:ascii="Palatino Linotype" w:eastAsia="Palatino Linotype" w:hAnsi="Palatino Linotype" w:cs="Palatino Linotype"/>
        </w:rPr>
        <w:t xml:space="preserve">1. změny </w:t>
      </w:r>
      <w:r>
        <w:rPr>
          <w:rFonts w:ascii="Palatino Linotype" w:eastAsia="Palatino Linotype" w:hAnsi="Palatino Linotype" w:cs="Palatino Linotype"/>
        </w:rPr>
        <w:t>RP Javorová, ve smyslu § 64 zákona č.</w:t>
      </w:r>
      <w:r w:rsidR="00D00DD5">
        <w:rPr>
          <w:rFonts w:ascii="Palatino Linotype" w:eastAsia="Palatino Linotype" w:hAnsi="Palatino Linotype" w:cs="Palatino Linotype"/>
        </w:rPr>
        <w:t xml:space="preserve"> </w:t>
      </w:r>
      <w:r>
        <w:rPr>
          <w:rFonts w:ascii="Palatino Linotype" w:eastAsia="Palatino Linotype" w:hAnsi="Palatino Linotype" w:cs="Palatino Linotype"/>
        </w:rPr>
        <w:t>183/2006 Sb., stavební</w:t>
      </w:r>
      <w:r w:rsidR="00DF699C">
        <w:rPr>
          <w:rFonts w:ascii="Palatino Linotype" w:eastAsia="Palatino Linotype" w:hAnsi="Palatino Linotype" w:cs="Palatino Linotype"/>
        </w:rPr>
        <w:t>ho</w:t>
      </w:r>
      <w:r>
        <w:rPr>
          <w:rFonts w:ascii="Palatino Linotype" w:eastAsia="Palatino Linotype" w:hAnsi="Palatino Linotype" w:cs="Palatino Linotype"/>
        </w:rPr>
        <w:t xml:space="preserve"> zákona, bylo schváleno v zájmu efektivnějšího využití území a ve snaze zajistit zlepšení podmínek pro retenci dešťové vody a zlepšení dopravní obslužnosti v lokalitě Javorová</w:t>
      </w:r>
      <w:r w:rsidR="00BC6730">
        <w:rPr>
          <w:rFonts w:ascii="Palatino Linotype" w:eastAsia="Palatino Linotype" w:hAnsi="Palatino Linotype" w:cs="Palatino Linotype"/>
        </w:rPr>
        <w:t>,</w:t>
      </w:r>
      <w:r>
        <w:rPr>
          <w:rFonts w:ascii="Palatino Linotype" w:eastAsia="Palatino Linotype" w:hAnsi="Palatino Linotype" w:cs="Palatino Linotype"/>
        </w:rPr>
        <w:t xml:space="preserve"> s cí</w:t>
      </w:r>
      <w:r>
        <w:rPr>
          <w:rFonts w:ascii="Palatino Linotype" w:eastAsia="Palatino Linotype" w:hAnsi="Palatino Linotype" w:cs="Palatino Linotype"/>
          <w:lang w:val="pt-PT"/>
        </w:rPr>
        <w:t>lem dos</w:t>
      </w:r>
      <w:r>
        <w:rPr>
          <w:rFonts w:ascii="Palatino Linotype" w:eastAsia="Palatino Linotype" w:hAnsi="Palatino Linotype" w:cs="Palatino Linotype"/>
        </w:rPr>
        <w:t xml:space="preserve">áhnout takového uspořádání v lokalitě Javorová, kdy v prostoru na západní straně páteřní komunikace (pozemky parc. č. </w:t>
      </w:r>
      <w:r>
        <w:rPr>
          <w:rFonts w:ascii="Palatino Linotype" w:eastAsia="Palatino Linotype" w:hAnsi="Palatino Linotype" w:cs="Palatino Linotype"/>
        </w:rPr>
        <w:lastRenderedPageBreak/>
        <w:t xml:space="preserve">1599/7, 1599/8, 1599/9, 1599/10, 1599/11, 1599/12 a 1599/13 v obci a k.ú. Černošice) bude počet pozemků </w:t>
      </w:r>
      <w:r w:rsidR="00F53545" w:rsidRPr="00F53545">
        <w:rPr>
          <w:rFonts w:ascii="Palatino Linotype" w:eastAsia="Palatino Linotype" w:hAnsi="Palatino Linotype" w:cs="Palatino Linotype"/>
        </w:rPr>
        <w:t>Dárce 3</w:t>
      </w:r>
      <w:r w:rsidR="00F53545">
        <w:rPr>
          <w:rFonts w:ascii="Palatino Linotype" w:eastAsia="Palatino Linotype" w:hAnsi="Palatino Linotype" w:cs="Palatino Linotype"/>
        </w:rPr>
        <w:t xml:space="preserve"> </w:t>
      </w:r>
      <w:r>
        <w:rPr>
          <w:rFonts w:ascii="Palatino Linotype" w:eastAsia="Palatino Linotype" w:hAnsi="Palatino Linotype" w:cs="Palatino Linotype"/>
        </w:rPr>
        <w:t xml:space="preserve">pro rodinné domy zvýšen z 5 pozemků pro rodinné domy na 7 pozemků pro rodinné domy (počet pozemků bude shodný  se stávajícími údaji v katastru nemovitostí). </w:t>
      </w:r>
    </w:p>
    <w:p w:rsidR="00D00DD5" w:rsidRPr="00D00DD5" w:rsidRDefault="00D00DD5">
      <w:pPr>
        <w:pStyle w:val="Odstavecseseznamem"/>
        <w:widowControl w:val="0"/>
        <w:numPr>
          <w:ilvl w:val="0"/>
          <w:numId w:val="11"/>
        </w:numPr>
        <w:tabs>
          <w:tab w:val="num" w:pos="426"/>
        </w:tabs>
        <w:suppressAutoHyphens/>
        <w:ind w:left="426" w:hanging="426"/>
        <w:contextualSpacing w:val="0"/>
        <w:jc w:val="both"/>
        <w:rPr>
          <w:rFonts w:ascii="Palatino Linotype" w:eastAsia="Palatino Linotype" w:hAnsi="Palatino Linotype" w:cs="Palatino Linotype"/>
          <w:vanish/>
          <w:color w:val="000000"/>
          <w:u w:color="000000"/>
          <w:lang w:val="cs-CZ" w:eastAsia="cs-CZ"/>
        </w:rPr>
      </w:pPr>
    </w:p>
    <w:p w:rsidR="00D00DD5" w:rsidRPr="00D00DD5" w:rsidRDefault="00D00DD5">
      <w:pPr>
        <w:pStyle w:val="Odstavecseseznamem"/>
        <w:widowControl w:val="0"/>
        <w:numPr>
          <w:ilvl w:val="0"/>
          <w:numId w:val="11"/>
        </w:numPr>
        <w:tabs>
          <w:tab w:val="num" w:pos="426"/>
        </w:tabs>
        <w:suppressAutoHyphens/>
        <w:ind w:left="426" w:hanging="426"/>
        <w:contextualSpacing w:val="0"/>
        <w:jc w:val="both"/>
        <w:rPr>
          <w:rFonts w:ascii="Palatino Linotype" w:eastAsia="Palatino Linotype" w:hAnsi="Palatino Linotype" w:cs="Palatino Linotype"/>
          <w:vanish/>
          <w:color w:val="000000"/>
          <w:u w:color="000000"/>
          <w:lang w:val="cs-CZ" w:eastAsia="cs-CZ"/>
        </w:rPr>
      </w:pPr>
    </w:p>
    <w:p w:rsidR="00CF3DC2" w:rsidRDefault="00560B80">
      <w:pPr>
        <w:pStyle w:val="Body"/>
        <w:numPr>
          <w:ilvl w:val="0"/>
          <w:numId w:val="11"/>
        </w:numPr>
        <w:tabs>
          <w:tab w:val="num" w:pos="426"/>
        </w:tabs>
        <w:ind w:left="426" w:hanging="426"/>
        <w:jc w:val="both"/>
        <w:rPr>
          <w:rFonts w:ascii="Times" w:eastAsia="Times" w:hAnsi="Times" w:cs="Times"/>
          <w:i/>
          <w:iCs/>
        </w:rPr>
      </w:pPr>
      <w:r>
        <w:rPr>
          <w:rFonts w:ascii="Palatino Linotype" w:eastAsia="Palatino Linotype" w:hAnsi="Palatino Linotype" w:cs="Palatino Linotype"/>
        </w:rPr>
        <w:t>Dárci jsou vlastní</w:t>
      </w:r>
      <w:r w:rsidR="00FE7A71">
        <w:rPr>
          <w:rFonts w:ascii="Palatino Linotype" w:eastAsia="Palatino Linotype" w:hAnsi="Palatino Linotype" w:cs="Palatino Linotype"/>
        </w:rPr>
        <w:t>ky</w:t>
      </w:r>
      <w:r>
        <w:rPr>
          <w:rFonts w:ascii="Palatino Linotype" w:eastAsia="Palatino Linotype" w:hAnsi="Palatino Linotype" w:cs="Palatino Linotype"/>
        </w:rPr>
        <w:t xml:space="preserve"> pozemků v lokalitě Javorová – Dárce 1 je vlastníkem pozemku parc. č. 1599/14, Dárce 2 je vlastníkem pozemků parc. č. 1599/15, 1599/16, 1599/17, 1599/18, 1599/19, 1599/20 a Dárce 3 je vlastníkem pozemků parc.č. 1599/7, 1599/8, 1599/9,</w:t>
      </w:r>
      <w:r w:rsidR="00B375F8">
        <w:rPr>
          <w:rFonts w:ascii="Palatino Linotype" w:eastAsia="Palatino Linotype" w:hAnsi="Palatino Linotype" w:cs="Palatino Linotype"/>
        </w:rPr>
        <w:t xml:space="preserve"> </w:t>
      </w:r>
      <w:r>
        <w:rPr>
          <w:rFonts w:ascii="Palatino Linotype" w:eastAsia="Palatino Linotype" w:hAnsi="Palatino Linotype" w:cs="Palatino Linotype"/>
        </w:rPr>
        <w:t>1599/10, 1599/11, 1599/12 a 1599/13; všechny uvedené pozemky se nachází v obci a k.ú. Černošice.</w:t>
      </w:r>
    </w:p>
    <w:p w:rsidR="00D00DD5" w:rsidRPr="00D00DD5" w:rsidRDefault="00D00DD5">
      <w:pPr>
        <w:pStyle w:val="Odstavecseseznamem"/>
        <w:widowControl w:val="0"/>
        <w:numPr>
          <w:ilvl w:val="0"/>
          <w:numId w:val="12"/>
        </w:numPr>
        <w:tabs>
          <w:tab w:val="num" w:pos="426"/>
        </w:tabs>
        <w:suppressAutoHyphens/>
        <w:ind w:left="426" w:hanging="426"/>
        <w:contextualSpacing w:val="0"/>
        <w:jc w:val="both"/>
        <w:rPr>
          <w:rFonts w:ascii="Palatino Linotype" w:eastAsia="Palatino Linotype" w:hAnsi="Palatino Linotype" w:cs="Palatino Linotype"/>
          <w:vanish/>
          <w:color w:val="000000"/>
          <w:u w:color="000000"/>
          <w:lang w:val="cs-CZ" w:eastAsia="cs-CZ"/>
        </w:rPr>
      </w:pPr>
    </w:p>
    <w:p w:rsidR="00D00DD5" w:rsidRPr="00D00DD5" w:rsidRDefault="00D00DD5">
      <w:pPr>
        <w:pStyle w:val="Odstavecseseznamem"/>
        <w:widowControl w:val="0"/>
        <w:numPr>
          <w:ilvl w:val="0"/>
          <w:numId w:val="12"/>
        </w:numPr>
        <w:tabs>
          <w:tab w:val="num" w:pos="426"/>
        </w:tabs>
        <w:suppressAutoHyphens/>
        <w:ind w:left="426" w:hanging="426"/>
        <w:contextualSpacing w:val="0"/>
        <w:jc w:val="both"/>
        <w:rPr>
          <w:rFonts w:ascii="Palatino Linotype" w:eastAsia="Palatino Linotype" w:hAnsi="Palatino Linotype" w:cs="Palatino Linotype"/>
          <w:vanish/>
          <w:color w:val="000000"/>
          <w:u w:color="000000"/>
          <w:lang w:val="cs-CZ" w:eastAsia="cs-CZ"/>
        </w:rPr>
      </w:pPr>
    </w:p>
    <w:p w:rsidR="00CF3DC2" w:rsidRDefault="00560B80">
      <w:pPr>
        <w:pStyle w:val="Body"/>
        <w:numPr>
          <w:ilvl w:val="0"/>
          <w:numId w:val="12"/>
        </w:numPr>
        <w:tabs>
          <w:tab w:val="num" w:pos="426"/>
        </w:tabs>
        <w:ind w:left="426" w:hanging="426"/>
        <w:jc w:val="both"/>
        <w:rPr>
          <w:rFonts w:ascii="Times" w:eastAsia="Times" w:hAnsi="Times" w:cs="Times"/>
          <w:i/>
          <w:iCs/>
        </w:rPr>
      </w:pPr>
      <w:r>
        <w:rPr>
          <w:rFonts w:ascii="Palatino Linotype" w:eastAsia="Palatino Linotype" w:hAnsi="Palatino Linotype" w:cs="Palatino Linotype"/>
        </w:rPr>
        <w:t xml:space="preserve">Obdarovaný konstatuje, že </w:t>
      </w:r>
      <w:r w:rsidR="00856C1A">
        <w:rPr>
          <w:rFonts w:ascii="Palatino Linotype" w:eastAsia="Palatino Linotype" w:hAnsi="Palatino Linotype" w:cs="Palatino Linotype"/>
        </w:rPr>
        <w:t>vybudoval</w:t>
      </w:r>
      <w:r>
        <w:rPr>
          <w:rFonts w:ascii="Palatino Linotype" w:eastAsia="Palatino Linotype" w:hAnsi="Palatino Linotype" w:cs="Palatino Linotype"/>
        </w:rPr>
        <w:t xml:space="preserve"> asfaltový povrch v ulici Modřínová</w:t>
      </w:r>
      <w:r>
        <w:rPr>
          <w:rFonts w:ascii="Palatino Linotype" w:eastAsia="Palatino Linotype" w:hAnsi="Palatino Linotype" w:cs="Palatino Linotype"/>
          <w:lang w:val="en-US"/>
        </w:rPr>
        <w:t>, a to s</w:t>
      </w:r>
      <w:r>
        <w:rPr>
          <w:rFonts w:ascii="Palatino Linotype" w:eastAsia="Palatino Linotype" w:hAnsi="Palatino Linotype" w:cs="Palatino Linotype"/>
        </w:rPr>
        <w:t xml:space="preserve"> cílem zlepšit stav dopravní infrastruktury v této části města Černošice, zejména </w:t>
      </w:r>
      <w:r w:rsidR="001254D9">
        <w:rPr>
          <w:rFonts w:ascii="Palatino Linotype" w:eastAsia="Palatino Linotype" w:hAnsi="Palatino Linotype" w:cs="Palatino Linotype"/>
        </w:rPr>
        <w:t xml:space="preserve">zlepšit </w:t>
      </w:r>
      <w:r>
        <w:rPr>
          <w:rFonts w:ascii="Palatino Linotype" w:eastAsia="Palatino Linotype" w:hAnsi="Palatino Linotype" w:cs="Palatino Linotype"/>
        </w:rPr>
        <w:t xml:space="preserve">dopravní dostupnost lokality Javorová; realizace asfaltového povrchu v ul. Modřínová (dále jen </w:t>
      </w:r>
      <w:r w:rsidR="00D00DD5">
        <w:rPr>
          <w:rFonts w:ascii="Palatino Linotype" w:eastAsia="Palatino Linotype" w:hAnsi="Palatino Linotype" w:cs="Palatino Linotype"/>
        </w:rPr>
        <w:t>„</w:t>
      </w:r>
      <w:r>
        <w:rPr>
          <w:rFonts w:ascii="Palatino Linotype" w:eastAsia="Palatino Linotype" w:hAnsi="Palatino Linotype" w:cs="Palatino Linotype"/>
          <w:b/>
          <w:bCs/>
        </w:rPr>
        <w:t>Stavba</w:t>
      </w:r>
      <w:r>
        <w:rPr>
          <w:rFonts w:ascii="Palatino Linotype" w:eastAsia="Palatino Linotype" w:hAnsi="Palatino Linotype" w:cs="Palatino Linotype"/>
        </w:rPr>
        <w:t>”) se uskutečn</w:t>
      </w:r>
      <w:r w:rsidR="00856C1A">
        <w:rPr>
          <w:rFonts w:ascii="Palatino Linotype" w:eastAsia="Palatino Linotype" w:hAnsi="Palatino Linotype" w:cs="Palatino Linotype"/>
        </w:rPr>
        <w:t>ila</w:t>
      </w:r>
      <w:r>
        <w:rPr>
          <w:rFonts w:ascii="Palatino Linotype" w:eastAsia="Palatino Linotype" w:hAnsi="Palatino Linotype" w:cs="Palatino Linotype"/>
        </w:rPr>
        <w:t xml:space="preserve"> na základě projektové dokumentace vyhotovené společností Ekologické a inženýrské stavby spol. s r. o. v lednu 2015 (dále jen </w:t>
      </w:r>
      <w:r w:rsidR="00B418D4">
        <w:rPr>
          <w:rFonts w:ascii="Palatino Linotype" w:eastAsia="Palatino Linotype" w:hAnsi="Palatino Linotype" w:cs="Palatino Linotype"/>
        </w:rPr>
        <w:t>„</w:t>
      </w:r>
      <w:r>
        <w:rPr>
          <w:rFonts w:ascii="Palatino Linotype" w:eastAsia="Palatino Linotype" w:hAnsi="Palatino Linotype" w:cs="Palatino Linotype"/>
          <w:b/>
          <w:bCs/>
        </w:rPr>
        <w:t>Projektová dokumentace</w:t>
      </w:r>
      <w:r>
        <w:rPr>
          <w:rFonts w:ascii="Palatino Linotype" w:eastAsia="Palatino Linotype" w:hAnsi="Palatino Linotype" w:cs="Palatino Linotype"/>
        </w:rPr>
        <w:t>”)</w:t>
      </w:r>
      <w:r w:rsidR="00B418D4">
        <w:rPr>
          <w:rFonts w:ascii="Palatino Linotype" w:eastAsia="Palatino Linotype" w:hAnsi="Palatino Linotype" w:cs="Palatino Linotype"/>
        </w:rPr>
        <w:t>,</w:t>
      </w:r>
      <w:r>
        <w:rPr>
          <w:rFonts w:ascii="Palatino Linotype" w:eastAsia="Palatino Linotype" w:hAnsi="Palatino Linotype" w:cs="Palatino Linotype"/>
        </w:rPr>
        <w:t xml:space="preserve"> </w:t>
      </w:r>
      <w:r w:rsidR="00AC7A27">
        <w:rPr>
          <w:rFonts w:ascii="Palatino Linotype" w:eastAsia="Palatino Linotype" w:hAnsi="Palatino Linotype" w:cs="Palatino Linotype"/>
        </w:rPr>
        <w:t xml:space="preserve">kdy </w:t>
      </w:r>
      <w:r w:rsidR="004B1F8F">
        <w:rPr>
          <w:rFonts w:ascii="Palatino Linotype" w:eastAsia="Palatino Linotype" w:hAnsi="Palatino Linotype" w:cs="Palatino Linotype"/>
        </w:rPr>
        <w:t>skutečně vynaložené</w:t>
      </w:r>
      <w:r w:rsidR="007C7515">
        <w:rPr>
          <w:rFonts w:ascii="Palatino Linotype" w:eastAsia="Palatino Linotype" w:hAnsi="Palatino Linotype" w:cs="Palatino Linotype"/>
        </w:rPr>
        <w:t xml:space="preserve"> </w:t>
      </w:r>
      <w:r>
        <w:rPr>
          <w:rFonts w:ascii="Palatino Linotype" w:eastAsia="Palatino Linotype" w:hAnsi="Palatino Linotype" w:cs="Palatino Linotype"/>
        </w:rPr>
        <w:t xml:space="preserve">náklady na stavební </w:t>
      </w:r>
      <w:r>
        <w:rPr>
          <w:rFonts w:ascii="Palatino Linotype" w:eastAsia="Palatino Linotype" w:hAnsi="Palatino Linotype" w:cs="Palatino Linotype"/>
          <w:lang w:val="es-ES_tradnl"/>
        </w:rPr>
        <w:t>realizaci asfaltov</w:t>
      </w:r>
      <w:r>
        <w:rPr>
          <w:rFonts w:ascii="Palatino Linotype" w:eastAsia="Palatino Linotype" w:hAnsi="Palatino Linotype" w:cs="Palatino Linotype"/>
        </w:rPr>
        <w:t xml:space="preserve">ého povrchu v ul. Modřínová </w:t>
      </w:r>
      <w:r w:rsidR="0075428B">
        <w:rPr>
          <w:rFonts w:ascii="Palatino Linotype" w:eastAsia="Palatino Linotype" w:hAnsi="Palatino Linotype" w:cs="Palatino Linotype"/>
        </w:rPr>
        <w:t xml:space="preserve">provedené společností </w:t>
      </w:r>
      <w:r>
        <w:rPr>
          <w:rFonts w:ascii="Palatino Linotype" w:eastAsia="Palatino Linotype" w:hAnsi="Palatino Linotype" w:cs="Palatino Linotype"/>
        </w:rPr>
        <w:t>Klika &amp; Dvořák</w:t>
      </w:r>
      <w:r w:rsidR="0046067E">
        <w:rPr>
          <w:rFonts w:ascii="Palatino Linotype" w:eastAsia="Palatino Linotype" w:hAnsi="Palatino Linotype" w:cs="Palatino Linotype"/>
        </w:rPr>
        <w:t xml:space="preserve"> s.r.o.</w:t>
      </w:r>
      <w:r>
        <w:rPr>
          <w:rFonts w:ascii="Palatino Linotype" w:eastAsia="Palatino Linotype" w:hAnsi="Palatino Linotype" w:cs="Palatino Linotype"/>
        </w:rPr>
        <w:t xml:space="preserve"> </w:t>
      </w:r>
      <w:r w:rsidR="0075428B">
        <w:rPr>
          <w:rFonts w:ascii="Palatino Linotype" w:eastAsia="Palatino Linotype" w:hAnsi="Palatino Linotype" w:cs="Palatino Linotype"/>
        </w:rPr>
        <w:t xml:space="preserve">činily </w:t>
      </w:r>
      <w:r w:rsidR="001254D9">
        <w:rPr>
          <w:rFonts w:ascii="Palatino Linotype" w:eastAsia="Palatino Linotype" w:hAnsi="Palatino Linotype" w:cs="Palatino Linotype"/>
        </w:rPr>
        <w:t xml:space="preserve">celkem </w:t>
      </w:r>
      <w:r w:rsidR="00054007">
        <w:rPr>
          <w:rFonts w:ascii="Palatino Linotype" w:eastAsia="Palatino Linotype" w:hAnsi="Palatino Linotype" w:cs="Palatino Linotype"/>
        </w:rPr>
        <w:t>673 421,88</w:t>
      </w:r>
      <w:r w:rsidR="00346E1D">
        <w:rPr>
          <w:rFonts w:ascii="Palatino Linotype" w:eastAsia="Palatino Linotype" w:hAnsi="Palatino Linotype" w:cs="Palatino Linotype"/>
        </w:rPr>
        <w:t xml:space="preserve"> Kč bez DPH, tj.</w:t>
      </w:r>
      <w:r w:rsidR="001254D9">
        <w:rPr>
          <w:rFonts w:ascii="Palatino Linotype" w:eastAsia="Palatino Linotype" w:hAnsi="Palatino Linotype" w:cs="Palatino Linotype"/>
        </w:rPr>
        <w:t xml:space="preserve"> 814</w:t>
      </w:r>
      <w:r w:rsidR="00054007">
        <w:rPr>
          <w:rFonts w:ascii="Palatino Linotype" w:eastAsia="Palatino Linotype" w:hAnsi="Palatino Linotype" w:cs="Palatino Linotype"/>
        </w:rPr>
        <w:t xml:space="preserve"> </w:t>
      </w:r>
      <w:r w:rsidR="001254D9">
        <w:rPr>
          <w:rFonts w:ascii="Palatino Linotype" w:eastAsia="Palatino Linotype" w:hAnsi="Palatino Linotype" w:cs="Palatino Linotype"/>
        </w:rPr>
        <w:t>840,- Kč včetně DPH</w:t>
      </w:r>
      <w:r>
        <w:rPr>
          <w:rFonts w:ascii="Palatino Linotype" w:eastAsia="Palatino Linotype" w:hAnsi="Palatino Linotype" w:cs="Palatino Linotype"/>
        </w:rPr>
        <w:t>.</w:t>
      </w:r>
      <w:r w:rsidR="001254D9">
        <w:rPr>
          <w:rFonts w:ascii="Palatino Linotype" w:eastAsia="Palatino Linotype" w:hAnsi="Palatino Linotype" w:cs="Palatino Linotype"/>
        </w:rPr>
        <w:t xml:space="preserve"> </w:t>
      </w:r>
      <w:r w:rsidR="001254D9" w:rsidRPr="00D03FE2">
        <w:rPr>
          <w:rFonts w:ascii="Palatino Linotype" w:eastAsia="Palatino Linotype" w:hAnsi="Palatino Linotype" w:cs="Palatino Linotype"/>
        </w:rPr>
        <w:t>Pro účely této smlouvy</w:t>
      </w:r>
      <w:r w:rsidR="001254D9">
        <w:rPr>
          <w:rFonts w:ascii="Palatino Linotype" w:eastAsia="Palatino Linotype" w:hAnsi="Palatino Linotype" w:cs="Palatino Linotype"/>
        </w:rPr>
        <w:t xml:space="preserve"> </w:t>
      </w:r>
      <w:r w:rsidR="001B78FE">
        <w:rPr>
          <w:rFonts w:ascii="Palatino Linotype" w:eastAsia="Palatino Linotype" w:hAnsi="Palatino Linotype" w:cs="Palatino Linotype"/>
        </w:rPr>
        <w:t>a pro účely níže vymezeného Daru</w:t>
      </w:r>
      <w:r w:rsidR="001254D9">
        <w:rPr>
          <w:rFonts w:ascii="Palatino Linotype" w:eastAsia="Palatino Linotype" w:hAnsi="Palatino Linotype" w:cs="Palatino Linotype"/>
        </w:rPr>
        <w:t xml:space="preserve"> je </w:t>
      </w:r>
      <w:r w:rsidR="001B78FE">
        <w:rPr>
          <w:rFonts w:ascii="Palatino Linotype" w:eastAsia="Palatino Linotype" w:hAnsi="Palatino Linotype" w:cs="Palatino Linotype"/>
        </w:rPr>
        <w:t xml:space="preserve">však </w:t>
      </w:r>
      <w:r w:rsidR="001254D9">
        <w:rPr>
          <w:rFonts w:ascii="Palatino Linotype" w:eastAsia="Palatino Linotype" w:hAnsi="Palatino Linotype" w:cs="Palatino Linotype"/>
        </w:rPr>
        <w:t xml:space="preserve">za cenu </w:t>
      </w:r>
      <w:r w:rsidR="001B78FE">
        <w:rPr>
          <w:rFonts w:ascii="Palatino Linotype" w:eastAsia="Palatino Linotype" w:hAnsi="Palatino Linotype" w:cs="Palatino Linotype"/>
        </w:rPr>
        <w:t>stavby</w:t>
      </w:r>
      <w:r w:rsidR="001254D9">
        <w:rPr>
          <w:rFonts w:ascii="Palatino Linotype" w:eastAsia="Palatino Linotype" w:hAnsi="Palatino Linotype" w:cs="Palatino Linotype"/>
        </w:rPr>
        <w:t xml:space="preserve"> </w:t>
      </w:r>
      <w:r w:rsidR="001B78FE">
        <w:rPr>
          <w:rFonts w:ascii="Palatino Linotype" w:eastAsia="Palatino Linotype" w:hAnsi="Palatino Linotype" w:cs="Palatino Linotype"/>
        </w:rPr>
        <w:t xml:space="preserve">mezi smluvními stranami </w:t>
      </w:r>
      <w:r w:rsidR="001254D9">
        <w:rPr>
          <w:rFonts w:ascii="Palatino Linotype" w:eastAsia="Palatino Linotype" w:hAnsi="Palatino Linotype" w:cs="Palatino Linotype"/>
        </w:rPr>
        <w:t xml:space="preserve">po </w:t>
      </w:r>
      <w:r w:rsidR="001B78FE">
        <w:rPr>
          <w:rFonts w:ascii="Palatino Linotype" w:eastAsia="Palatino Linotype" w:hAnsi="Palatino Linotype" w:cs="Palatino Linotype"/>
        </w:rPr>
        <w:t>vzájemné dohodě</w:t>
      </w:r>
      <w:r w:rsidR="001254D9">
        <w:rPr>
          <w:rFonts w:ascii="Palatino Linotype" w:eastAsia="Palatino Linotype" w:hAnsi="Palatino Linotype" w:cs="Palatino Linotype"/>
        </w:rPr>
        <w:t xml:space="preserve"> považovaná částka</w:t>
      </w:r>
      <w:r w:rsidR="001254D9" w:rsidRPr="00D03FE2">
        <w:rPr>
          <w:rFonts w:ascii="Palatino Linotype" w:eastAsia="Palatino Linotype" w:hAnsi="Palatino Linotype" w:cs="Palatino Linotype"/>
        </w:rPr>
        <w:t xml:space="preserve"> </w:t>
      </w:r>
      <w:r w:rsidR="001B78FE">
        <w:rPr>
          <w:rFonts w:ascii="Palatino Linotype" w:eastAsia="Palatino Linotype" w:hAnsi="Palatino Linotype" w:cs="Palatino Linotype"/>
        </w:rPr>
        <w:t>611</w:t>
      </w:r>
      <w:r w:rsidR="00054007">
        <w:rPr>
          <w:rFonts w:ascii="Palatino Linotype" w:eastAsia="Palatino Linotype" w:hAnsi="Palatino Linotype" w:cs="Palatino Linotype"/>
        </w:rPr>
        <w:t xml:space="preserve"> </w:t>
      </w:r>
      <w:r w:rsidR="001254D9">
        <w:rPr>
          <w:rFonts w:ascii="Palatino Linotype" w:eastAsia="Palatino Linotype" w:hAnsi="Palatino Linotype" w:cs="Palatino Linotype"/>
        </w:rPr>
        <w:t xml:space="preserve">121,88 Kč bez DPH, tj. </w:t>
      </w:r>
      <w:r w:rsidR="001254D9" w:rsidRPr="00C32FD0">
        <w:rPr>
          <w:rFonts w:ascii="Palatino Linotype" w:eastAsia="Palatino Linotype" w:hAnsi="Palatino Linotype" w:cs="Palatino Linotype"/>
          <w:b/>
        </w:rPr>
        <w:t>739 457,47 Kč včetně DPH</w:t>
      </w:r>
      <w:r w:rsidR="001B78FE">
        <w:rPr>
          <w:rFonts w:ascii="Palatino Linotype" w:eastAsia="Palatino Linotype" w:hAnsi="Palatino Linotype" w:cs="Palatino Linotype"/>
        </w:rPr>
        <w:t xml:space="preserve"> (dále jen „</w:t>
      </w:r>
      <w:r w:rsidR="001B78FE">
        <w:rPr>
          <w:rFonts w:ascii="Palatino Linotype" w:eastAsia="Palatino Linotype" w:hAnsi="Palatino Linotype" w:cs="Palatino Linotype"/>
          <w:b/>
          <w:bCs/>
        </w:rPr>
        <w:t>Cena stavby</w:t>
      </w:r>
      <w:r w:rsidR="001B78FE">
        <w:rPr>
          <w:rFonts w:ascii="Palatino Linotype" w:eastAsia="Palatino Linotype" w:hAnsi="Palatino Linotype" w:cs="Palatino Linotype"/>
        </w:rPr>
        <w:t>”)</w:t>
      </w:r>
      <w:r w:rsidR="001254D9">
        <w:rPr>
          <w:rFonts w:ascii="Palatino Linotype" w:eastAsia="Palatino Linotype" w:hAnsi="Palatino Linotype" w:cs="Palatino Linotype"/>
        </w:rPr>
        <w:t>, kterou mají Dár</w:t>
      </w:r>
      <w:r w:rsidR="004B1F8F">
        <w:rPr>
          <w:rFonts w:ascii="Palatino Linotype" w:eastAsia="Palatino Linotype" w:hAnsi="Palatino Linotype" w:cs="Palatino Linotype"/>
        </w:rPr>
        <w:t>ci zájem Obdarovanému darovat</w:t>
      </w:r>
      <w:r w:rsidR="00346E1D">
        <w:rPr>
          <w:rFonts w:ascii="Palatino Linotype" w:eastAsia="Palatino Linotype" w:hAnsi="Palatino Linotype" w:cs="Palatino Linotype"/>
        </w:rPr>
        <w:t>.</w:t>
      </w:r>
      <w:r w:rsidR="004B1F8F">
        <w:rPr>
          <w:rFonts w:ascii="Palatino Linotype" w:eastAsia="Palatino Linotype" w:hAnsi="Palatino Linotype" w:cs="Palatino Linotype"/>
        </w:rPr>
        <w:t xml:space="preserve"> </w:t>
      </w:r>
      <w:r w:rsidR="00346E1D">
        <w:rPr>
          <w:rFonts w:ascii="Palatino Linotype" w:eastAsia="Palatino Linotype" w:hAnsi="Palatino Linotype" w:cs="Palatino Linotype"/>
        </w:rPr>
        <w:t>R</w:t>
      </w:r>
      <w:r w:rsidR="001254D9">
        <w:rPr>
          <w:rFonts w:ascii="Palatino Linotype" w:eastAsia="Palatino Linotype" w:hAnsi="Palatino Linotype" w:cs="Palatino Linotype"/>
        </w:rPr>
        <w:t xml:space="preserve">ozdíl </w:t>
      </w:r>
      <w:r w:rsidR="004B1F8F">
        <w:rPr>
          <w:rFonts w:ascii="Palatino Linotype" w:eastAsia="Palatino Linotype" w:hAnsi="Palatino Linotype" w:cs="Palatino Linotype"/>
        </w:rPr>
        <w:t>skutečně vynaložených nákladů na realizaci Stavby a Ceny stavby</w:t>
      </w:r>
      <w:r w:rsidR="00B6760A">
        <w:rPr>
          <w:rFonts w:ascii="Palatino Linotype" w:eastAsia="Palatino Linotype" w:hAnsi="Palatino Linotype" w:cs="Palatino Linotype"/>
        </w:rPr>
        <w:t xml:space="preserve"> se Obdarovaný za účelem dosažení dohody o obsahu této smlouvy rozhodl</w:t>
      </w:r>
      <w:r w:rsidR="004B1F8F">
        <w:rPr>
          <w:rFonts w:ascii="Palatino Linotype" w:eastAsia="Palatino Linotype" w:hAnsi="Palatino Linotype" w:cs="Palatino Linotype"/>
        </w:rPr>
        <w:t xml:space="preserve"> </w:t>
      </w:r>
      <w:r w:rsidR="001254D9">
        <w:rPr>
          <w:rFonts w:ascii="Palatino Linotype" w:eastAsia="Palatino Linotype" w:hAnsi="Palatino Linotype" w:cs="Palatino Linotype"/>
        </w:rPr>
        <w:t>n</w:t>
      </w:r>
      <w:r w:rsidR="00B6760A">
        <w:rPr>
          <w:rFonts w:ascii="Palatino Linotype" w:eastAsia="Palatino Linotype" w:hAnsi="Palatino Linotype" w:cs="Palatino Linotype"/>
        </w:rPr>
        <w:t>ést</w:t>
      </w:r>
      <w:r w:rsidR="001254D9">
        <w:rPr>
          <w:rFonts w:ascii="Palatino Linotype" w:eastAsia="Palatino Linotype" w:hAnsi="Palatino Linotype" w:cs="Palatino Linotype"/>
        </w:rPr>
        <w:t xml:space="preserve"> ke své tíži. </w:t>
      </w:r>
    </w:p>
    <w:p w:rsidR="00CF3DC2" w:rsidRDefault="00560B80">
      <w:pPr>
        <w:pStyle w:val="Body"/>
        <w:numPr>
          <w:ilvl w:val="0"/>
          <w:numId w:val="12"/>
        </w:numPr>
        <w:tabs>
          <w:tab w:val="num" w:pos="426"/>
        </w:tabs>
        <w:ind w:left="426" w:hanging="426"/>
        <w:jc w:val="both"/>
        <w:rPr>
          <w:rFonts w:ascii="Times" w:eastAsia="Times" w:hAnsi="Times" w:cs="Times"/>
          <w:i/>
          <w:iCs/>
          <w:shd w:val="clear" w:color="auto" w:fill="FF0000"/>
        </w:rPr>
      </w:pPr>
      <w:r>
        <w:rPr>
          <w:rFonts w:ascii="Palatino Linotype" w:eastAsia="Palatino Linotype" w:hAnsi="Palatino Linotype" w:cs="Palatino Linotype"/>
        </w:rPr>
        <w:t xml:space="preserve">Dárci konstatují, že jako vlastníci nemovitostí v lokalitě Javorová mají zájem na vybudování kvalitní dopravní infrastruktury v lokalitě Javorová a v jejím přilehlém okolí. </w:t>
      </w:r>
    </w:p>
    <w:p w:rsidR="00CF3DC2" w:rsidRDefault="00CF3DC2">
      <w:pPr>
        <w:pStyle w:val="Body"/>
        <w:ind w:left="360"/>
        <w:rPr>
          <w:rFonts w:ascii="Palatino Linotype" w:eastAsia="Palatino Linotype" w:hAnsi="Palatino Linotype" w:cs="Palatino Linotype"/>
        </w:rPr>
      </w:pPr>
    </w:p>
    <w:p w:rsidR="00CF3DC2" w:rsidRDefault="00560B80">
      <w:pPr>
        <w:pStyle w:val="Body"/>
        <w:ind w:left="360"/>
        <w:jc w:val="center"/>
        <w:rPr>
          <w:rFonts w:ascii="Palatino Linotype" w:eastAsia="Palatino Linotype" w:hAnsi="Palatino Linotype" w:cs="Palatino Linotype"/>
          <w:b/>
          <w:bCs/>
        </w:rPr>
      </w:pPr>
      <w:r>
        <w:rPr>
          <w:rFonts w:ascii="Palatino Linotype" w:eastAsia="Palatino Linotype" w:hAnsi="Palatino Linotype" w:cs="Palatino Linotype"/>
          <w:b/>
          <w:bCs/>
        </w:rPr>
        <w:t>II.</w:t>
      </w:r>
    </w:p>
    <w:p w:rsidR="00CF3DC2" w:rsidRDefault="00560B80">
      <w:pPr>
        <w:pStyle w:val="Body"/>
        <w:numPr>
          <w:ilvl w:val="0"/>
          <w:numId w:val="15"/>
        </w:numPr>
        <w:tabs>
          <w:tab w:val="num" w:pos="360"/>
        </w:tabs>
        <w:ind w:left="360" w:hanging="360"/>
        <w:jc w:val="both"/>
        <w:rPr>
          <w:rFonts w:ascii="Times" w:eastAsia="Times" w:hAnsi="Times" w:cs="Times"/>
          <w:i/>
          <w:iCs/>
        </w:rPr>
      </w:pPr>
      <w:r>
        <w:rPr>
          <w:rFonts w:ascii="Palatino Linotype" w:eastAsia="Palatino Linotype" w:hAnsi="Palatino Linotype" w:cs="Palatino Linotype"/>
        </w:rPr>
        <w:t xml:space="preserve">Dárci společně a nerozdílně darují </w:t>
      </w:r>
      <w:r w:rsidR="00AC7A27">
        <w:rPr>
          <w:rFonts w:ascii="Palatino Linotype" w:eastAsia="Palatino Linotype" w:hAnsi="Palatino Linotype" w:cs="Palatino Linotype"/>
        </w:rPr>
        <w:t>O</w:t>
      </w:r>
      <w:r>
        <w:rPr>
          <w:rFonts w:ascii="Palatino Linotype" w:eastAsia="Palatino Linotype" w:hAnsi="Palatino Linotype" w:cs="Palatino Linotype"/>
        </w:rPr>
        <w:t>bdarovanému finanční částku ve výši 739 457,47</w:t>
      </w:r>
      <w:r w:rsidR="00A46832">
        <w:rPr>
          <w:rFonts w:ascii="Palatino Linotype" w:eastAsia="Palatino Linotype" w:hAnsi="Palatino Linotype" w:cs="Palatino Linotype"/>
        </w:rPr>
        <w:t xml:space="preserve"> </w:t>
      </w:r>
      <w:r>
        <w:rPr>
          <w:rFonts w:ascii="Palatino Linotype" w:eastAsia="Palatino Linotype" w:hAnsi="Palatino Linotype" w:cs="Palatino Linotype"/>
        </w:rPr>
        <w:t xml:space="preserve">Kč </w:t>
      </w:r>
      <w:r w:rsidR="00020C34">
        <w:rPr>
          <w:rFonts w:ascii="Palatino Linotype" w:eastAsia="Palatino Linotype" w:hAnsi="Palatino Linotype" w:cs="Palatino Linotype"/>
        </w:rPr>
        <w:t> </w:t>
      </w:r>
      <w:r>
        <w:rPr>
          <w:rFonts w:ascii="Palatino Linotype" w:eastAsia="Palatino Linotype" w:hAnsi="Palatino Linotype" w:cs="Palatino Linotype"/>
        </w:rPr>
        <w:t xml:space="preserve"> </w:t>
      </w:r>
      <w:r w:rsidR="00283522">
        <w:rPr>
          <w:rFonts w:ascii="Palatino Linotype" w:eastAsia="Palatino Linotype" w:hAnsi="Palatino Linotype" w:cs="Palatino Linotype"/>
        </w:rPr>
        <w:t>(</w:t>
      </w:r>
      <w:r>
        <w:rPr>
          <w:rFonts w:ascii="Palatino Linotype" w:eastAsia="Palatino Linotype" w:hAnsi="Palatino Linotype" w:cs="Palatino Linotype"/>
        </w:rPr>
        <w:t>dále jen ,,</w:t>
      </w:r>
      <w:r w:rsidR="00020C34">
        <w:rPr>
          <w:rFonts w:ascii="Palatino Linotype" w:eastAsia="Palatino Linotype" w:hAnsi="Palatino Linotype" w:cs="Palatino Linotype"/>
          <w:b/>
        </w:rPr>
        <w:t>D</w:t>
      </w:r>
      <w:r w:rsidRPr="00E75E65">
        <w:rPr>
          <w:rFonts w:ascii="Palatino Linotype" w:eastAsia="Palatino Linotype" w:hAnsi="Palatino Linotype" w:cs="Palatino Linotype"/>
          <w:b/>
        </w:rPr>
        <w:t>ar</w:t>
      </w:r>
      <w:r>
        <w:rPr>
          <w:rFonts w:ascii="Palatino Linotype" w:eastAsia="Palatino Linotype" w:hAnsi="Palatino Linotype" w:cs="Palatino Linotype"/>
        </w:rPr>
        <w:t>“</w:t>
      </w:r>
      <w:r w:rsidR="00283522">
        <w:rPr>
          <w:rFonts w:ascii="Palatino Linotype" w:eastAsia="Palatino Linotype" w:hAnsi="Palatino Linotype" w:cs="Palatino Linotype"/>
        </w:rPr>
        <w:t>)</w:t>
      </w:r>
      <w:r>
        <w:rPr>
          <w:rFonts w:ascii="Palatino Linotype" w:eastAsia="Palatino Linotype" w:hAnsi="Palatino Linotype" w:cs="Palatino Linotype"/>
        </w:rPr>
        <w:t xml:space="preserve"> a </w:t>
      </w:r>
      <w:r w:rsidR="00AC7A27">
        <w:rPr>
          <w:rFonts w:ascii="Palatino Linotype" w:eastAsia="Palatino Linotype" w:hAnsi="Palatino Linotype" w:cs="Palatino Linotype"/>
        </w:rPr>
        <w:t>O</w:t>
      </w:r>
      <w:r>
        <w:rPr>
          <w:rFonts w:ascii="Palatino Linotype" w:eastAsia="Palatino Linotype" w:hAnsi="Palatino Linotype" w:cs="Palatino Linotype"/>
        </w:rPr>
        <w:t xml:space="preserve">bdarovaný </w:t>
      </w:r>
      <w:r>
        <w:rPr>
          <w:rFonts w:ascii="Palatino Linotype" w:eastAsia="Palatino Linotype" w:hAnsi="Palatino Linotype" w:cs="Palatino Linotype"/>
          <w:lang w:val="pt-PT"/>
        </w:rPr>
        <w:t xml:space="preserve">tento </w:t>
      </w:r>
      <w:r w:rsidR="00020C34">
        <w:rPr>
          <w:rFonts w:ascii="Palatino Linotype" w:eastAsia="Palatino Linotype" w:hAnsi="Palatino Linotype" w:cs="Palatino Linotype"/>
          <w:lang w:val="pt-PT"/>
        </w:rPr>
        <w:t>D</w:t>
      </w:r>
      <w:r>
        <w:rPr>
          <w:rFonts w:ascii="Palatino Linotype" w:eastAsia="Palatino Linotype" w:hAnsi="Palatino Linotype" w:cs="Palatino Linotype"/>
          <w:lang w:val="pt-PT"/>
        </w:rPr>
        <w:t>ar s</w:t>
      </w:r>
      <w:r>
        <w:rPr>
          <w:rFonts w:ascii="Palatino Linotype" w:eastAsia="Palatino Linotype" w:hAnsi="Palatino Linotype" w:cs="Palatino Linotype"/>
        </w:rPr>
        <w:t xml:space="preserve"> díky přijímá. </w:t>
      </w:r>
    </w:p>
    <w:p w:rsidR="00020C34" w:rsidRPr="00803F40" w:rsidRDefault="00560B80">
      <w:pPr>
        <w:pStyle w:val="Body"/>
        <w:numPr>
          <w:ilvl w:val="0"/>
          <w:numId w:val="15"/>
        </w:numPr>
        <w:tabs>
          <w:tab w:val="num" w:pos="360"/>
        </w:tabs>
        <w:ind w:left="360" w:hanging="360"/>
        <w:jc w:val="both"/>
        <w:rPr>
          <w:rFonts w:ascii="Times" w:eastAsia="Times" w:hAnsi="Times" w:cs="Times"/>
          <w:i/>
          <w:iCs/>
        </w:rPr>
      </w:pPr>
      <w:r>
        <w:rPr>
          <w:rFonts w:ascii="Palatino Linotype" w:eastAsia="Palatino Linotype" w:hAnsi="Palatino Linotype" w:cs="Palatino Linotype"/>
        </w:rPr>
        <w:t xml:space="preserve">Obdarovaný konstatuje, že ke dni podpisu této smlouvy není </w:t>
      </w:r>
      <w:r w:rsidR="00B6760A">
        <w:rPr>
          <w:rFonts w:ascii="Palatino Linotype" w:eastAsia="Palatino Linotype" w:hAnsi="Palatino Linotype" w:cs="Palatino Linotype"/>
        </w:rPr>
        <w:t xml:space="preserve">v souvislosti s realizací Stavby </w:t>
      </w:r>
      <w:r>
        <w:rPr>
          <w:rFonts w:ascii="Palatino Linotype" w:eastAsia="Palatino Linotype" w:hAnsi="Palatino Linotype" w:cs="Palatino Linotype"/>
        </w:rPr>
        <w:t>plá</w:t>
      </w:r>
      <w:r>
        <w:rPr>
          <w:rFonts w:ascii="Palatino Linotype" w:eastAsia="Palatino Linotype" w:hAnsi="Palatino Linotype" w:cs="Palatino Linotype"/>
          <w:lang w:val="fr-FR"/>
        </w:rPr>
        <w:t>tcem DPH a neuplat</w:t>
      </w:r>
      <w:r>
        <w:rPr>
          <w:rFonts w:ascii="Palatino Linotype" w:eastAsia="Palatino Linotype" w:hAnsi="Palatino Linotype" w:cs="Palatino Linotype"/>
        </w:rPr>
        <w:t xml:space="preserve">ňuje si nárok na odpočet DPH. </w:t>
      </w:r>
      <w:r w:rsidR="00020C34">
        <w:rPr>
          <w:rFonts w:ascii="Palatino Linotype" w:eastAsia="Palatino Linotype" w:hAnsi="Palatino Linotype" w:cs="Palatino Linotype"/>
        </w:rPr>
        <w:t xml:space="preserve">Obdarovaný tímto výslovně prohlašuje, že v souvislosti </w:t>
      </w:r>
      <w:r w:rsidR="00FB52D8">
        <w:rPr>
          <w:rFonts w:ascii="Palatino Linotype" w:eastAsia="Palatino Linotype" w:hAnsi="Palatino Linotype" w:cs="Palatino Linotype"/>
        </w:rPr>
        <w:t>se Stavbou a placením Ceny s</w:t>
      </w:r>
      <w:r w:rsidR="00020C34">
        <w:rPr>
          <w:rFonts w:ascii="Palatino Linotype" w:eastAsia="Palatino Linotype" w:hAnsi="Palatino Linotype" w:cs="Palatino Linotype"/>
        </w:rPr>
        <w:t>tavby neuplatnil nárok na odpočet DPH. To platí i pro případ jakýchkoliv dílčích plateb.</w:t>
      </w:r>
    </w:p>
    <w:p w:rsidR="00CF3DC2" w:rsidRDefault="00560B80">
      <w:pPr>
        <w:pStyle w:val="Body"/>
        <w:numPr>
          <w:ilvl w:val="0"/>
          <w:numId w:val="15"/>
        </w:numPr>
        <w:tabs>
          <w:tab w:val="num" w:pos="360"/>
        </w:tabs>
        <w:ind w:left="360" w:hanging="360"/>
        <w:jc w:val="both"/>
        <w:rPr>
          <w:rFonts w:ascii="Times" w:eastAsia="Times" w:hAnsi="Times" w:cs="Times"/>
          <w:i/>
          <w:iCs/>
        </w:rPr>
      </w:pPr>
      <w:r>
        <w:rPr>
          <w:rFonts w:ascii="Palatino Linotype" w:eastAsia="Palatino Linotype" w:hAnsi="Palatino Linotype" w:cs="Palatino Linotype"/>
        </w:rPr>
        <w:t xml:space="preserve">Dar je určen na </w:t>
      </w:r>
      <w:r w:rsidR="0046067E">
        <w:rPr>
          <w:rFonts w:ascii="Palatino Linotype" w:eastAsia="Palatino Linotype" w:hAnsi="Palatino Linotype" w:cs="Palatino Linotype"/>
        </w:rPr>
        <w:t>ná</w:t>
      </w:r>
      <w:r>
        <w:rPr>
          <w:rFonts w:ascii="Palatino Linotype" w:eastAsia="Palatino Linotype" w:hAnsi="Palatino Linotype" w:cs="Palatino Linotype"/>
        </w:rPr>
        <w:t xml:space="preserve">hradu nákladů </w:t>
      </w:r>
      <w:r w:rsidR="00AC7A27">
        <w:rPr>
          <w:rFonts w:ascii="Palatino Linotype" w:eastAsia="Palatino Linotype" w:hAnsi="Palatino Linotype" w:cs="Palatino Linotype"/>
        </w:rPr>
        <w:t>Ceny stavby</w:t>
      </w:r>
      <w:r w:rsidR="004B1F8F">
        <w:rPr>
          <w:rFonts w:ascii="Palatino Linotype" w:eastAsia="Palatino Linotype" w:hAnsi="Palatino Linotype" w:cs="Palatino Linotype"/>
        </w:rPr>
        <w:t xml:space="preserve"> </w:t>
      </w:r>
      <w:r>
        <w:rPr>
          <w:rFonts w:ascii="Palatino Linotype" w:eastAsia="Palatino Linotype" w:hAnsi="Palatino Linotype" w:cs="Palatino Linotype"/>
        </w:rPr>
        <w:t>v ulici Modřínová v Černošicích vynaložených Obdarovaným dle čl. I. odst. 4 této smlouvy.</w:t>
      </w:r>
    </w:p>
    <w:p w:rsidR="00CF3DC2" w:rsidRDefault="00560B80">
      <w:pPr>
        <w:pStyle w:val="Body"/>
        <w:numPr>
          <w:ilvl w:val="0"/>
          <w:numId w:val="15"/>
        </w:numPr>
        <w:tabs>
          <w:tab w:val="num" w:pos="360"/>
        </w:tabs>
        <w:ind w:left="360" w:hanging="360"/>
        <w:jc w:val="both"/>
        <w:rPr>
          <w:rFonts w:ascii="Times" w:eastAsia="Times" w:hAnsi="Times" w:cs="Times"/>
        </w:rPr>
      </w:pPr>
      <w:r>
        <w:rPr>
          <w:rFonts w:ascii="Palatino Linotype" w:eastAsia="Palatino Linotype" w:hAnsi="Palatino Linotype" w:cs="Palatino Linotype"/>
        </w:rPr>
        <w:t>Dárc</w:t>
      </w:r>
      <w:r w:rsidR="00B6760A">
        <w:rPr>
          <w:rFonts w:ascii="Palatino Linotype" w:eastAsia="Palatino Linotype" w:hAnsi="Palatino Linotype" w:cs="Palatino Linotype"/>
        </w:rPr>
        <w:t>i</w:t>
      </w:r>
      <w:r>
        <w:rPr>
          <w:rFonts w:ascii="Palatino Linotype" w:eastAsia="Palatino Linotype" w:hAnsi="Palatino Linotype" w:cs="Palatino Linotype"/>
        </w:rPr>
        <w:t xml:space="preserve"> </w:t>
      </w:r>
      <w:r w:rsidR="00020C34">
        <w:rPr>
          <w:rFonts w:ascii="Palatino Linotype" w:eastAsia="Palatino Linotype" w:hAnsi="Palatino Linotype" w:cs="Palatino Linotype"/>
        </w:rPr>
        <w:t>D</w:t>
      </w:r>
      <w:r>
        <w:rPr>
          <w:rFonts w:ascii="Palatino Linotype" w:eastAsia="Palatino Linotype" w:hAnsi="Palatino Linotype" w:cs="Palatino Linotype"/>
        </w:rPr>
        <w:t>ar poskytn</w:t>
      </w:r>
      <w:r w:rsidR="00B6760A">
        <w:rPr>
          <w:rFonts w:ascii="Palatino Linotype" w:eastAsia="Palatino Linotype" w:hAnsi="Palatino Linotype" w:cs="Palatino Linotype"/>
        </w:rPr>
        <w:t>ou</w:t>
      </w:r>
      <w:r>
        <w:rPr>
          <w:rFonts w:ascii="Palatino Linotype" w:eastAsia="Palatino Linotype" w:hAnsi="Palatino Linotype" w:cs="Palatino Linotype"/>
        </w:rPr>
        <w:t xml:space="preserve"> převodem na bankovní účet </w:t>
      </w:r>
      <w:r w:rsidR="0049784F">
        <w:rPr>
          <w:rFonts w:ascii="Palatino Linotype" w:eastAsia="Palatino Linotype" w:hAnsi="Palatino Linotype" w:cs="Palatino Linotype"/>
        </w:rPr>
        <w:t>O</w:t>
      </w:r>
      <w:r>
        <w:rPr>
          <w:rFonts w:ascii="Palatino Linotype" w:eastAsia="Palatino Linotype" w:hAnsi="Palatino Linotype" w:cs="Palatino Linotype"/>
        </w:rPr>
        <w:t xml:space="preserve">bdarovaného uvedený v záhlaví této smlouvy do 10 dnů ode dne účinnosti této smlouvy v souladu s čl. IV. této smlouvy. </w:t>
      </w:r>
    </w:p>
    <w:p w:rsidR="00CF3DC2" w:rsidRDefault="00CF3DC2">
      <w:pPr>
        <w:pStyle w:val="Body"/>
        <w:jc w:val="both"/>
        <w:rPr>
          <w:rFonts w:ascii="Palatino Linotype" w:eastAsia="Palatino Linotype" w:hAnsi="Palatino Linotype" w:cs="Palatino Linotype"/>
        </w:rPr>
      </w:pPr>
    </w:p>
    <w:p w:rsidR="00CF3DC2" w:rsidRDefault="00560B80">
      <w:pPr>
        <w:pStyle w:val="Body"/>
        <w:jc w:val="center"/>
        <w:rPr>
          <w:rFonts w:ascii="Palatino Linotype" w:eastAsia="Palatino Linotype" w:hAnsi="Palatino Linotype" w:cs="Palatino Linotype"/>
          <w:b/>
          <w:bCs/>
        </w:rPr>
      </w:pPr>
      <w:r>
        <w:rPr>
          <w:rFonts w:ascii="Palatino Linotype" w:eastAsia="Palatino Linotype" w:hAnsi="Palatino Linotype" w:cs="Palatino Linotype"/>
          <w:b/>
          <w:bCs/>
        </w:rPr>
        <w:t>III.</w:t>
      </w:r>
    </w:p>
    <w:p w:rsidR="00CF3DC2" w:rsidRDefault="00020C34" w:rsidP="0046067E">
      <w:pPr>
        <w:pStyle w:val="Body"/>
        <w:numPr>
          <w:ilvl w:val="0"/>
          <w:numId w:val="18"/>
        </w:numPr>
        <w:ind w:left="360" w:hanging="360"/>
        <w:jc w:val="both"/>
        <w:rPr>
          <w:rFonts w:ascii="Times" w:eastAsia="Times" w:hAnsi="Times" w:cs="Times"/>
        </w:rPr>
      </w:pPr>
      <w:r>
        <w:rPr>
          <w:rFonts w:ascii="Palatino Linotype" w:eastAsia="Palatino Linotype" w:hAnsi="Palatino Linotype" w:cs="Palatino Linotype"/>
        </w:rPr>
        <w:t>Obdarovaný</w:t>
      </w:r>
      <w:r w:rsidR="00B00E2F">
        <w:rPr>
          <w:rFonts w:ascii="Palatino Linotype" w:eastAsia="Palatino Linotype" w:hAnsi="Palatino Linotype" w:cs="Palatino Linotype"/>
        </w:rPr>
        <w:t xml:space="preserve"> tímto</w:t>
      </w:r>
      <w:r>
        <w:rPr>
          <w:rFonts w:ascii="Palatino Linotype" w:eastAsia="Palatino Linotype" w:hAnsi="Palatino Linotype" w:cs="Palatino Linotype"/>
        </w:rPr>
        <w:t xml:space="preserve"> výslovně prohlašuje, že</w:t>
      </w:r>
      <w:r w:rsidR="004E434B">
        <w:rPr>
          <w:rFonts w:ascii="Palatino Linotype" w:eastAsia="Palatino Linotype" w:hAnsi="Palatino Linotype" w:cs="Palatino Linotype"/>
        </w:rPr>
        <w:t xml:space="preserve"> Stavba v ulici Modřínová byla dokončena a zkolaudována a že Obdarovaný </w:t>
      </w:r>
      <w:r w:rsidR="0046067E">
        <w:rPr>
          <w:rFonts w:ascii="Palatino Linotype" w:eastAsia="Palatino Linotype" w:hAnsi="Palatino Linotype" w:cs="Palatino Linotype"/>
        </w:rPr>
        <w:t xml:space="preserve">řádně zaplatil dodavateli faktury za provedení Stavby. Kopie kolaudačního souhlasu č.j. MUCE 10293/2016 OSU ze dne 10.2.2016 a faktury vystavené společností </w:t>
      </w:r>
      <w:r w:rsidR="0046067E" w:rsidRPr="0046067E">
        <w:rPr>
          <w:rFonts w:ascii="Palatino Linotype" w:eastAsia="Palatino Linotype" w:hAnsi="Palatino Linotype" w:cs="Palatino Linotype"/>
        </w:rPr>
        <w:t xml:space="preserve">Klika &amp; Dvořák s.r.o. </w:t>
      </w:r>
      <w:r w:rsidR="0046067E">
        <w:rPr>
          <w:rFonts w:ascii="Palatino Linotype" w:eastAsia="Palatino Linotype" w:hAnsi="Palatino Linotype" w:cs="Palatino Linotype"/>
        </w:rPr>
        <w:t xml:space="preserve">č. 20150548 </w:t>
      </w:r>
      <w:r w:rsidR="00B00E2F">
        <w:rPr>
          <w:rFonts w:ascii="Palatino Linotype" w:eastAsia="Palatino Linotype" w:hAnsi="Palatino Linotype" w:cs="Palatino Linotype"/>
        </w:rPr>
        <w:t xml:space="preserve"> a č. 20150592 tvoří </w:t>
      </w:r>
      <w:r w:rsidR="0021732A">
        <w:rPr>
          <w:rFonts w:ascii="Palatino Linotype" w:eastAsia="Palatino Linotype" w:hAnsi="Palatino Linotype" w:cs="Palatino Linotype"/>
        </w:rPr>
        <w:t>P</w:t>
      </w:r>
      <w:r w:rsidR="00B00E2F">
        <w:rPr>
          <w:rFonts w:ascii="Palatino Linotype" w:eastAsia="Palatino Linotype" w:hAnsi="Palatino Linotype" w:cs="Palatino Linotype"/>
        </w:rPr>
        <w:t xml:space="preserve">řílohy č. 1 </w:t>
      </w:r>
      <w:r w:rsidR="00B00E2F">
        <w:rPr>
          <w:rFonts w:ascii="Palatino Linotype" w:eastAsia="Palatino Linotype" w:hAnsi="Palatino Linotype" w:cs="Palatino Linotype"/>
        </w:rPr>
        <w:lastRenderedPageBreak/>
        <w:t>– 3 této smlouvy.</w:t>
      </w:r>
      <w:r w:rsidR="00554CAE">
        <w:rPr>
          <w:rFonts w:ascii="Palatino Linotype" w:eastAsia="Palatino Linotype" w:hAnsi="Palatino Linotype" w:cs="Palatino Linotype"/>
        </w:rPr>
        <w:t xml:space="preserve"> </w:t>
      </w:r>
    </w:p>
    <w:p w:rsidR="00CF3DC2" w:rsidRDefault="00CF3DC2">
      <w:pPr>
        <w:pStyle w:val="Body"/>
        <w:jc w:val="both"/>
        <w:rPr>
          <w:rFonts w:ascii="Palatino Linotype" w:eastAsia="Palatino Linotype" w:hAnsi="Palatino Linotype" w:cs="Palatino Linotype"/>
        </w:rPr>
      </w:pPr>
    </w:p>
    <w:p w:rsidR="00CF3DC2" w:rsidRDefault="00560B80">
      <w:pPr>
        <w:pStyle w:val="Body"/>
        <w:jc w:val="center"/>
        <w:rPr>
          <w:rFonts w:ascii="Palatino Linotype" w:eastAsia="Palatino Linotype" w:hAnsi="Palatino Linotype" w:cs="Palatino Linotype"/>
          <w:b/>
          <w:bCs/>
        </w:rPr>
      </w:pPr>
      <w:r>
        <w:rPr>
          <w:rFonts w:ascii="Palatino Linotype" w:eastAsia="Palatino Linotype" w:hAnsi="Palatino Linotype" w:cs="Palatino Linotype"/>
          <w:b/>
          <w:bCs/>
        </w:rPr>
        <w:t>IV.</w:t>
      </w:r>
    </w:p>
    <w:p w:rsidR="00CF3DC2" w:rsidRDefault="00560B80">
      <w:pPr>
        <w:pStyle w:val="Body"/>
        <w:jc w:val="center"/>
        <w:rPr>
          <w:rFonts w:ascii="Palatino Linotype" w:eastAsia="Palatino Linotype" w:hAnsi="Palatino Linotype" w:cs="Palatino Linotype"/>
          <w:b/>
          <w:bCs/>
        </w:rPr>
      </w:pPr>
      <w:r>
        <w:rPr>
          <w:rFonts w:ascii="Palatino Linotype" w:eastAsia="Palatino Linotype" w:hAnsi="Palatino Linotype" w:cs="Palatino Linotype"/>
          <w:b/>
          <w:bCs/>
        </w:rPr>
        <w:t>Odkládací podmínka</w:t>
      </w:r>
    </w:p>
    <w:p w:rsidR="0049784F" w:rsidRPr="00D8103D" w:rsidRDefault="00560B80">
      <w:pPr>
        <w:pStyle w:val="Body"/>
        <w:numPr>
          <w:ilvl w:val="0"/>
          <w:numId w:val="21"/>
        </w:numPr>
        <w:tabs>
          <w:tab w:val="num" w:pos="360"/>
        </w:tabs>
        <w:ind w:left="360" w:hanging="360"/>
        <w:jc w:val="both"/>
        <w:rPr>
          <w:rFonts w:ascii="Times" w:eastAsia="Times" w:hAnsi="Times" w:cs="Times"/>
        </w:rPr>
      </w:pPr>
      <w:r>
        <w:rPr>
          <w:rFonts w:ascii="Palatino Linotype" w:eastAsia="Palatino Linotype" w:hAnsi="Palatino Linotype" w:cs="Palatino Linotype"/>
        </w:rPr>
        <w:t>Smluvní strany se dohodly na odkládací podmínce účinnosti této smlouvy</w:t>
      </w:r>
      <w:r w:rsidR="0049784F">
        <w:rPr>
          <w:rFonts w:ascii="Palatino Linotype" w:eastAsia="Palatino Linotype" w:hAnsi="Palatino Linotype" w:cs="Palatino Linotype"/>
        </w:rPr>
        <w:t>. T</w:t>
      </w:r>
      <w:r>
        <w:rPr>
          <w:rFonts w:ascii="Palatino Linotype" w:eastAsia="Palatino Linotype" w:hAnsi="Palatino Linotype" w:cs="Palatino Linotype"/>
        </w:rPr>
        <w:t xml:space="preserve">ato smlouva se stane účinnou </w:t>
      </w:r>
      <w:r w:rsidR="0049784F">
        <w:rPr>
          <w:rFonts w:ascii="Palatino Linotype" w:eastAsia="Palatino Linotype" w:hAnsi="Palatino Linotype" w:cs="Palatino Linotype"/>
        </w:rPr>
        <w:t xml:space="preserve">splněním poslední z těchto podmínek: </w:t>
      </w:r>
    </w:p>
    <w:p w:rsidR="0049784F" w:rsidRDefault="0049784F" w:rsidP="00E228C9">
      <w:pPr>
        <w:pStyle w:val="Body"/>
        <w:ind w:left="709" w:hanging="349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a) </w:t>
      </w:r>
      <w:r w:rsidR="007C7515">
        <w:rPr>
          <w:rFonts w:ascii="Palatino Linotype" w:eastAsia="Palatino Linotype" w:hAnsi="Palatino Linotype" w:cs="Palatino Linotype"/>
        </w:rPr>
        <w:t xml:space="preserve"> </w:t>
      </w:r>
      <w:r w:rsidR="00560B80">
        <w:rPr>
          <w:rFonts w:ascii="Palatino Linotype" w:eastAsia="Palatino Linotype" w:hAnsi="Palatino Linotype" w:cs="Palatino Linotype"/>
        </w:rPr>
        <w:t xml:space="preserve">stane </w:t>
      </w:r>
      <w:r>
        <w:rPr>
          <w:rFonts w:ascii="Palatino Linotype" w:eastAsia="Palatino Linotype" w:hAnsi="Palatino Linotype" w:cs="Palatino Linotype"/>
        </w:rPr>
        <w:t xml:space="preserve">se </w:t>
      </w:r>
      <w:r w:rsidR="00560B80">
        <w:rPr>
          <w:rFonts w:ascii="Palatino Linotype" w:eastAsia="Palatino Linotype" w:hAnsi="Palatino Linotype" w:cs="Palatino Linotype"/>
        </w:rPr>
        <w:t xml:space="preserve">účinnou </w:t>
      </w:r>
      <w:r>
        <w:rPr>
          <w:rFonts w:ascii="Palatino Linotype" w:eastAsia="Palatino Linotype" w:hAnsi="Palatino Linotype" w:cs="Palatino Linotype"/>
        </w:rPr>
        <w:t xml:space="preserve">1. </w:t>
      </w:r>
      <w:r w:rsidR="00560B80">
        <w:rPr>
          <w:rFonts w:ascii="Palatino Linotype" w:eastAsia="Palatino Linotype" w:hAnsi="Palatino Linotype" w:cs="Palatino Linotype"/>
        </w:rPr>
        <w:t xml:space="preserve">změna </w:t>
      </w:r>
      <w:r>
        <w:rPr>
          <w:rFonts w:ascii="Palatino Linotype" w:eastAsia="Palatino Linotype" w:hAnsi="Palatino Linotype" w:cs="Palatino Linotype"/>
        </w:rPr>
        <w:t>RP</w:t>
      </w:r>
      <w:r w:rsidR="00560B80">
        <w:rPr>
          <w:rFonts w:ascii="Palatino Linotype" w:eastAsia="Palatino Linotype" w:hAnsi="Palatino Linotype" w:cs="Palatino Linotype"/>
        </w:rPr>
        <w:t xml:space="preserve"> Javorová, </w:t>
      </w:r>
      <w:r w:rsidR="009D2292">
        <w:rPr>
          <w:rFonts w:ascii="Palatino Linotype" w:eastAsia="Palatino Linotype" w:hAnsi="Palatino Linotype" w:cs="Palatino Linotype"/>
        </w:rPr>
        <w:t xml:space="preserve">pokud </w:t>
      </w:r>
      <w:r w:rsidR="00F927E1">
        <w:rPr>
          <w:rFonts w:ascii="Palatino Linotype" w:eastAsia="Palatino Linotype" w:hAnsi="Palatino Linotype" w:cs="Palatino Linotype"/>
        </w:rPr>
        <w:t xml:space="preserve">bude </w:t>
      </w:r>
      <w:r w:rsidR="00560B80">
        <w:rPr>
          <w:rFonts w:ascii="Palatino Linotype" w:eastAsia="Palatino Linotype" w:hAnsi="Palatino Linotype" w:cs="Palatino Linotype"/>
        </w:rPr>
        <w:t>zároveň v prostoru na západní straně páteřní komunikace (pozemky parc. č. 1599/7, 1599/8, 1599/9, 1599/10, 1599/11, 1599/12 a 1599/13 v obci a k.ú. Černošice) v</w:t>
      </w:r>
      <w:r w:rsidR="00F927E1">
        <w:rPr>
          <w:rFonts w:ascii="Palatino Linotype" w:eastAsia="Palatino Linotype" w:hAnsi="Palatino Linotype" w:cs="Palatino Linotype"/>
        </w:rPr>
        <w:t xml:space="preserve"> 1. </w:t>
      </w:r>
      <w:r w:rsidR="00560B80">
        <w:rPr>
          <w:rFonts w:ascii="Palatino Linotype" w:eastAsia="Palatino Linotype" w:hAnsi="Palatino Linotype" w:cs="Palatino Linotype"/>
        </w:rPr>
        <w:t>změně R</w:t>
      </w:r>
      <w:r w:rsidR="00F927E1">
        <w:rPr>
          <w:rFonts w:ascii="Palatino Linotype" w:eastAsia="Palatino Linotype" w:hAnsi="Palatino Linotype" w:cs="Palatino Linotype"/>
        </w:rPr>
        <w:t xml:space="preserve">P </w:t>
      </w:r>
      <w:r w:rsidR="00560B80">
        <w:rPr>
          <w:rFonts w:ascii="Palatino Linotype" w:eastAsia="Palatino Linotype" w:hAnsi="Palatino Linotype" w:cs="Palatino Linotype"/>
        </w:rPr>
        <w:t xml:space="preserve">Javorová počet pozemků </w:t>
      </w:r>
      <w:r w:rsidR="009D2292">
        <w:rPr>
          <w:rFonts w:ascii="Palatino Linotype" w:eastAsia="Palatino Linotype" w:hAnsi="Palatino Linotype" w:cs="Palatino Linotype"/>
        </w:rPr>
        <w:t xml:space="preserve">Dárce 3 </w:t>
      </w:r>
      <w:r w:rsidR="00560B80">
        <w:rPr>
          <w:rFonts w:ascii="Palatino Linotype" w:eastAsia="Palatino Linotype" w:hAnsi="Palatino Linotype" w:cs="Palatino Linotype"/>
        </w:rPr>
        <w:t>pro rodinné domy zvýšen z 5 pozemků pro rodinné domy na 7 pozemků pro rodinné domy (počet pozemků bude shodný  se stávajícími údaji v katastru nemovitostí)</w:t>
      </w:r>
      <w:r w:rsidR="00E228C9">
        <w:rPr>
          <w:rFonts w:ascii="Palatino Linotype" w:eastAsia="Palatino Linotype" w:hAnsi="Palatino Linotype" w:cs="Palatino Linotype"/>
        </w:rPr>
        <w:t>,</w:t>
      </w:r>
      <w:r>
        <w:rPr>
          <w:rFonts w:ascii="Palatino Linotype" w:eastAsia="Palatino Linotype" w:hAnsi="Palatino Linotype" w:cs="Palatino Linotype"/>
        </w:rPr>
        <w:t xml:space="preserve"> současně </w:t>
      </w:r>
      <w:r w:rsidR="009D2292">
        <w:rPr>
          <w:rFonts w:ascii="Palatino Linotype" w:eastAsia="Palatino Linotype" w:hAnsi="Palatino Linotype" w:cs="Palatino Linotype"/>
        </w:rPr>
        <w:t>pokud budou v 1. změně RP Javorová obsaženy další vymezení, specifikace</w:t>
      </w:r>
      <w:r w:rsidR="00EE04EA">
        <w:rPr>
          <w:rFonts w:ascii="Palatino Linotype" w:eastAsia="Palatino Linotype" w:hAnsi="Palatino Linotype" w:cs="Palatino Linotype"/>
        </w:rPr>
        <w:t xml:space="preserve"> a </w:t>
      </w:r>
      <w:r w:rsidR="009D2292">
        <w:rPr>
          <w:rFonts w:ascii="Palatino Linotype" w:eastAsia="Palatino Linotype" w:hAnsi="Palatino Linotype" w:cs="Palatino Linotype"/>
        </w:rPr>
        <w:t xml:space="preserve">podmínky, které jsou uvedeny ve Slovním a </w:t>
      </w:r>
      <w:r w:rsidR="00B418D4">
        <w:rPr>
          <w:rFonts w:ascii="Palatino Linotype" w:eastAsia="Palatino Linotype" w:hAnsi="Palatino Linotype" w:cs="Palatino Linotype"/>
        </w:rPr>
        <w:t>geografickém popisu</w:t>
      </w:r>
      <w:r w:rsidR="00681139">
        <w:rPr>
          <w:rFonts w:ascii="Palatino Linotype" w:eastAsia="Palatino Linotype" w:hAnsi="Palatino Linotype" w:cs="Palatino Linotype"/>
        </w:rPr>
        <w:t xml:space="preserve"> 1. změny</w:t>
      </w:r>
      <w:r w:rsidR="00B418D4">
        <w:rPr>
          <w:rFonts w:ascii="Palatino Linotype" w:eastAsia="Palatino Linotype" w:hAnsi="Palatino Linotype" w:cs="Palatino Linotype"/>
        </w:rPr>
        <w:t xml:space="preserve"> RP Javorová</w:t>
      </w:r>
      <w:r w:rsidR="007A30CB">
        <w:rPr>
          <w:rFonts w:ascii="Palatino Linotype" w:eastAsia="Palatino Linotype" w:hAnsi="Palatino Linotype" w:cs="Palatino Linotype"/>
        </w:rPr>
        <w:t xml:space="preserve">, </w:t>
      </w:r>
      <w:r w:rsidR="00B741DF">
        <w:rPr>
          <w:rFonts w:ascii="Palatino Linotype" w:eastAsia="Palatino Linotype" w:hAnsi="Palatino Linotype" w:cs="Palatino Linotype"/>
        </w:rPr>
        <w:t xml:space="preserve">viz. </w:t>
      </w:r>
      <w:r w:rsidR="009D2292">
        <w:rPr>
          <w:rFonts w:ascii="Palatino Linotype" w:eastAsia="Palatino Linotype" w:hAnsi="Palatino Linotype" w:cs="Palatino Linotype"/>
        </w:rPr>
        <w:t>Příloha č. 4 této smlouvy, a</w:t>
      </w:r>
      <w:r w:rsidR="00E228C9">
        <w:rPr>
          <w:rFonts w:ascii="Palatino Linotype" w:eastAsia="Palatino Linotype" w:hAnsi="Palatino Linotype" w:cs="Palatino Linotype"/>
        </w:rPr>
        <w:t xml:space="preserve"> současně </w:t>
      </w:r>
      <w:r w:rsidR="007A30CB">
        <w:rPr>
          <w:rFonts w:ascii="Palatino Linotype" w:eastAsia="Palatino Linotype" w:hAnsi="Palatino Linotype" w:cs="Palatino Linotype"/>
        </w:rPr>
        <w:t xml:space="preserve">pokud </w:t>
      </w:r>
      <w:r w:rsidR="00E228C9">
        <w:rPr>
          <w:rFonts w:ascii="Palatino Linotype" w:eastAsia="Palatino Linotype" w:hAnsi="Palatino Linotype" w:cs="Palatino Linotype"/>
        </w:rPr>
        <w:t>v 1. změně RP Javorová nebudou uvedeny další podmínky nad rámec této smlouvy</w:t>
      </w:r>
      <w:r w:rsidR="007A30CB">
        <w:rPr>
          <w:rFonts w:ascii="Palatino Linotype" w:eastAsia="Palatino Linotype" w:hAnsi="Palatino Linotype" w:cs="Palatino Linotype"/>
        </w:rPr>
        <w:t>, zejména nad rámec Přílohy č. 4 této smlouvy</w:t>
      </w:r>
      <w:r w:rsidR="00E228C9">
        <w:rPr>
          <w:rFonts w:ascii="Palatino Linotype" w:eastAsia="Palatino Linotype" w:hAnsi="Palatino Linotype" w:cs="Palatino Linotype"/>
        </w:rPr>
        <w:t>, které by znemožňovaly či podstatně ztěžovaly výstavbu rodinných domů na pozemcích Dárců</w:t>
      </w:r>
      <w:r w:rsidR="007A30CB">
        <w:rPr>
          <w:rFonts w:ascii="Palatino Linotype" w:eastAsia="Palatino Linotype" w:hAnsi="Palatino Linotype" w:cs="Palatino Linotype"/>
        </w:rPr>
        <w:t xml:space="preserve"> v dané lokalitě Javorová</w:t>
      </w:r>
      <w:r w:rsidR="00E228C9">
        <w:rPr>
          <w:rFonts w:ascii="Palatino Linotype" w:eastAsia="Palatino Linotype" w:hAnsi="Palatino Linotype" w:cs="Palatino Linotype"/>
        </w:rPr>
        <w:t>, a</w:t>
      </w:r>
      <w:r w:rsidR="009D2292">
        <w:rPr>
          <w:rFonts w:ascii="Palatino Linotype" w:eastAsia="Palatino Linotype" w:hAnsi="Palatino Linotype" w:cs="Palatino Linotype"/>
        </w:rPr>
        <w:t xml:space="preserve">  </w:t>
      </w:r>
    </w:p>
    <w:p w:rsidR="00D76F3F" w:rsidRDefault="0049784F" w:rsidP="007C7515">
      <w:pPr>
        <w:pStyle w:val="Body"/>
        <w:ind w:left="709" w:hanging="349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b) bude příslušným stavebním úřadem vydáno pravomocné stavební povolení</w:t>
      </w:r>
      <w:r w:rsidR="0021732A">
        <w:rPr>
          <w:rFonts w:ascii="Palatino Linotype" w:eastAsia="Palatino Linotype" w:hAnsi="Palatino Linotype" w:cs="Palatino Linotype"/>
        </w:rPr>
        <w:t xml:space="preserve"> nebo jiný</w:t>
      </w:r>
      <w:r w:rsidR="008C0CA0">
        <w:rPr>
          <w:rFonts w:ascii="Palatino Linotype" w:eastAsia="Palatino Linotype" w:hAnsi="Palatino Linotype" w:cs="Palatino Linotype"/>
        </w:rPr>
        <w:t xml:space="preserve"> pravomocný</w:t>
      </w:r>
      <w:r w:rsidR="0021732A">
        <w:rPr>
          <w:rFonts w:ascii="Palatino Linotype" w:eastAsia="Palatino Linotype" w:hAnsi="Palatino Linotype" w:cs="Palatino Linotype"/>
        </w:rPr>
        <w:t xml:space="preserve"> veřejnoprávní titul</w:t>
      </w:r>
      <w:r>
        <w:rPr>
          <w:rFonts w:ascii="Palatino Linotype" w:eastAsia="Palatino Linotype" w:hAnsi="Palatino Linotype" w:cs="Palatino Linotype"/>
        </w:rPr>
        <w:t xml:space="preserve"> </w:t>
      </w:r>
      <w:r w:rsidRPr="00D8103D">
        <w:rPr>
          <w:rFonts w:ascii="Palatino Linotype" w:eastAsia="Palatino Linotype" w:hAnsi="Palatino Linotype" w:cs="Palatino Linotype"/>
        </w:rPr>
        <w:t>na výstavbu páteřní komunikace</w:t>
      </w:r>
      <w:r w:rsidR="001C33BB">
        <w:rPr>
          <w:rFonts w:ascii="Palatino Linotype" w:eastAsia="Palatino Linotype" w:hAnsi="Palatino Linotype" w:cs="Palatino Linotype"/>
        </w:rPr>
        <w:t xml:space="preserve"> specifikované v Příloze č.</w:t>
      </w:r>
      <w:r w:rsidR="0021732A">
        <w:rPr>
          <w:rFonts w:ascii="Palatino Linotype" w:eastAsia="Palatino Linotype" w:hAnsi="Palatino Linotype" w:cs="Palatino Linotype"/>
        </w:rPr>
        <w:t xml:space="preserve"> </w:t>
      </w:r>
      <w:r w:rsidR="001C33BB">
        <w:rPr>
          <w:rFonts w:ascii="Palatino Linotype" w:eastAsia="Palatino Linotype" w:hAnsi="Palatino Linotype" w:cs="Palatino Linotype"/>
        </w:rPr>
        <w:t>4 této smlouvy</w:t>
      </w:r>
      <w:r w:rsidR="00A0040A">
        <w:rPr>
          <w:rFonts w:ascii="Palatino Linotype" w:eastAsia="Palatino Linotype" w:hAnsi="Palatino Linotype" w:cs="Palatino Linotype"/>
        </w:rPr>
        <w:t>,</w:t>
      </w:r>
      <w:r w:rsidR="000B6A06">
        <w:rPr>
          <w:rFonts w:ascii="Palatino Linotype" w:eastAsia="Palatino Linotype" w:hAnsi="Palatino Linotype" w:cs="Palatino Linotype"/>
        </w:rPr>
        <w:t xml:space="preserve"> tj. na výstavbu</w:t>
      </w:r>
      <w:r w:rsidR="001C33BB">
        <w:rPr>
          <w:rFonts w:ascii="Palatino Linotype" w:eastAsia="Palatino Linotype" w:hAnsi="Palatino Linotype" w:cs="Palatino Linotype"/>
        </w:rPr>
        <w:t xml:space="preserve"> </w:t>
      </w:r>
      <w:r w:rsidR="000B6A06">
        <w:rPr>
          <w:rFonts w:ascii="Palatino Linotype" w:eastAsia="Palatino Linotype" w:hAnsi="Palatino Linotype" w:cs="Palatino Linotype"/>
        </w:rPr>
        <w:t>I. etapy</w:t>
      </w:r>
      <w:r w:rsidR="0021732A">
        <w:rPr>
          <w:rFonts w:ascii="Palatino Linotype" w:eastAsia="Palatino Linotype" w:hAnsi="Palatino Linotype" w:cs="Palatino Linotype"/>
        </w:rPr>
        <w:t xml:space="preserve"> dle Přílohy č. 4 této smlouvy</w:t>
      </w:r>
      <w:r w:rsidR="00F927E1">
        <w:rPr>
          <w:rFonts w:ascii="Palatino Linotype" w:eastAsia="Palatino Linotype" w:hAnsi="Palatino Linotype" w:cs="Palatino Linotype"/>
        </w:rPr>
        <w:t>,</w:t>
      </w:r>
      <w:r w:rsidRPr="00D8103D">
        <w:rPr>
          <w:rFonts w:ascii="Palatino Linotype" w:eastAsia="Palatino Linotype" w:hAnsi="Palatino Linotype" w:cs="Palatino Linotype"/>
        </w:rPr>
        <w:t xml:space="preserve"> včetně nových inženýrských sítí</w:t>
      </w:r>
      <w:r w:rsidR="0021732A">
        <w:rPr>
          <w:rFonts w:ascii="Palatino Linotype" w:eastAsia="Palatino Linotype" w:hAnsi="Palatino Linotype" w:cs="Palatino Linotype"/>
        </w:rPr>
        <w:t xml:space="preserve"> (vodovod, splašková kanalizace a veřejné osvětlení)</w:t>
      </w:r>
      <w:r w:rsidR="00F927E1">
        <w:rPr>
          <w:rFonts w:ascii="Palatino Linotype" w:eastAsia="Palatino Linotype" w:hAnsi="Palatino Linotype" w:cs="Palatino Linotype"/>
        </w:rPr>
        <w:t>, a to</w:t>
      </w:r>
      <w:r w:rsidRPr="00D8103D">
        <w:rPr>
          <w:rFonts w:ascii="Palatino Linotype" w:eastAsia="Palatino Linotype" w:hAnsi="Palatino Linotype" w:cs="Palatino Linotype"/>
        </w:rPr>
        <w:t xml:space="preserve"> v souladu </w:t>
      </w:r>
      <w:r>
        <w:rPr>
          <w:rFonts w:ascii="Palatino Linotype" w:eastAsia="Palatino Linotype" w:hAnsi="Palatino Linotype" w:cs="Palatino Linotype"/>
        </w:rPr>
        <w:t>s 1. změnou RP Javorová</w:t>
      </w:r>
      <w:r w:rsidR="00A0040A">
        <w:rPr>
          <w:rFonts w:ascii="Palatino Linotype" w:eastAsia="Palatino Linotype" w:hAnsi="Palatino Linotype" w:cs="Palatino Linotype"/>
        </w:rPr>
        <w:t>,</w:t>
      </w:r>
      <w:r w:rsidR="00B741DF">
        <w:rPr>
          <w:rFonts w:ascii="Palatino Linotype" w:eastAsia="Palatino Linotype" w:hAnsi="Palatino Linotype" w:cs="Palatino Linotype"/>
        </w:rPr>
        <w:t xml:space="preserve"> viz. Příloha č. 4 této smlouvy</w:t>
      </w:r>
      <w:r w:rsidR="0021732A">
        <w:rPr>
          <w:rFonts w:ascii="Palatino Linotype" w:eastAsia="Palatino Linotype" w:hAnsi="Palatino Linotype" w:cs="Palatino Linotype"/>
        </w:rPr>
        <w:t>.</w:t>
      </w:r>
      <w:r w:rsidR="00D8103D">
        <w:rPr>
          <w:rFonts w:ascii="Palatino Linotype" w:eastAsia="Palatino Linotype" w:hAnsi="Palatino Linotype" w:cs="Palatino Linotype"/>
        </w:rPr>
        <w:t xml:space="preserve"> </w:t>
      </w:r>
    </w:p>
    <w:p w:rsidR="00B75955" w:rsidRDefault="00D8103D" w:rsidP="00B22D2A">
      <w:pPr>
        <w:pStyle w:val="Body"/>
        <w:ind w:left="360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Dárci se zavazují, že vyvinou veškeré potřebné úsilí k získání </w:t>
      </w:r>
      <w:r w:rsidR="007D2747">
        <w:rPr>
          <w:rFonts w:ascii="Palatino Linotype" w:eastAsia="Palatino Linotype" w:hAnsi="Palatino Linotype" w:cs="Palatino Linotype"/>
        </w:rPr>
        <w:t>stavebního povolení</w:t>
      </w:r>
      <w:r w:rsidR="00890EAF">
        <w:rPr>
          <w:rFonts w:ascii="Palatino Linotype" w:eastAsia="Palatino Linotype" w:hAnsi="Palatino Linotype" w:cs="Palatino Linotype"/>
        </w:rPr>
        <w:t>,</w:t>
      </w:r>
      <w:r w:rsidR="0021732A">
        <w:rPr>
          <w:rFonts w:ascii="Palatino Linotype" w:eastAsia="Palatino Linotype" w:hAnsi="Palatino Linotype" w:cs="Palatino Linotype"/>
        </w:rPr>
        <w:t xml:space="preserve"> resp. jiného veřejnoprávního titulu</w:t>
      </w:r>
      <w:r w:rsidR="00D76F3F">
        <w:rPr>
          <w:rFonts w:ascii="Palatino Linotype" w:eastAsia="Palatino Linotype" w:hAnsi="Palatino Linotype" w:cs="Palatino Linotype"/>
        </w:rPr>
        <w:t xml:space="preserve"> podle písm. b)</w:t>
      </w:r>
      <w:r w:rsidR="000B6A06">
        <w:rPr>
          <w:rFonts w:ascii="Palatino Linotype" w:eastAsia="Palatino Linotype" w:hAnsi="Palatino Linotype" w:cs="Palatino Linotype"/>
        </w:rPr>
        <w:t xml:space="preserve"> tohoto odstavce</w:t>
      </w:r>
      <w:r w:rsidR="007D2747">
        <w:rPr>
          <w:rFonts w:ascii="Palatino Linotype" w:eastAsia="Palatino Linotype" w:hAnsi="Palatino Linotype" w:cs="Palatino Linotype"/>
        </w:rPr>
        <w:t xml:space="preserve">. </w:t>
      </w:r>
    </w:p>
    <w:p w:rsidR="009D2292" w:rsidRPr="00B22D2A" w:rsidRDefault="009D2292" w:rsidP="009D2292">
      <w:pPr>
        <w:pStyle w:val="Body"/>
        <w:numPr>
          <w:ilvl w:val="0"/>
          <w:numId w:val="21"/>
        </w:numPr>
        <w:tabs>
          <w:tab w:val="num" w:pos="360"/>
        </w:tabs>
        <w:ind w:left="360" w:hanging="360"/>
        <w:jc w:val="both"/>
        <w:rPr>
          <w:rFonts w:ascii="Palatino Linotype" w:eastAsia="Palatino Linotype" w:hAnsi="Palatino Linotype" w:cs="Palatino Linotype"/>
        </w:rPr>
      </w:pPr>
      <w:r w:rsidRPr="00B22D2A">
        <w:rPr>
          <w:rFonts w:ascii="Palatino Linotype" w:eastAsia="Palatino Linotype" w:hAnsi="Palatino Linotype" w:cs="Palatino Linotype"/>
        </w:rPr>
        <w:t>V případě, že se platná a účinná 1. změna RP Javorová z části odchýlí od vymezení v odkládací podmínce dle předchozího odstavce 1 písm. a) tohoto článku</w:t>
      </w:r>
      <w:r w:rsidR="007A30CB">
        <w:rPr>
          <w:rFonts w:ascii="Palatino Linotype" w:eastAsia="Palatino Linotype" w:hAnsi="Palatino Linotype" w:cs="Palatino Linotype"/>
        </w:rPr>
        <w:t xml:space="preserve">, včetně </w:t>
      </w:r>
      <w:r w:rsidR="00D76F3F" w:rsidRPr="00B22D2A">
        <w:rPr>
          <w:rFonts w:ascii="Palatino Linotype" w:eastAsia="Palatino Linotype" w:hAnsi="Palatino Linotype" w:cs="Palatino Linotype"/>
        </w:rPr>
        <w:t>Přílohy č. 4</w:t>
      </w:r>
      <w:r w:rsidRPr="00B22D2A">
        <w:rPr>
          <w:rFonts w:ascii="Palatino Linotype" w:eastAsia="Palatino Linotype" w:hAnsi="Palatino Linotype" w:cs="Palatino Linotype"/>
        </w:rPr>
        <w:t>, mohou si smluvní strany po vzájemné písemné dohodě odsouhlasit, že i přesto je odkládací podmínka splněna a tato smlouva nabývá účinnosti.</w:t>
      </w:r>
    </w:p>
    <w:p w:rsidR="00CF3DC2" w:rsidRDefault="007D2747" w:rsidP="00B22D2A">
      <w:pPr>
        <w:pStyle w:val="Body"/>
        <w:numPr>
          <w:ilvl w:val="0"/>
          <w:numId w:val="21"/>
        </w:numPr>
        <w:tabs>
          <w:tab w:val="num" w:pos="360"/>
        </w:tabs>
        <w:ind w:left="360" w:hanging="360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V případě, že by kterýkoliv z </w:t>
      </w:r>
      <w:r w:rsidR="00B75955">
        <w:rPr>
          <w:rFonts w:ascii="Palatino Linotype" w:eastAsia="Palatino Linotype" w:hAnsi="Palatino Linotype" w:cs="Palatino Linotype"/>
        </w:rPr>
        <w:t>D</w:t>
      </w:r>
      <w:r>
        <w:rPr>
          <w:rFonts w:ascii="Palatino Linotype" w:eastAsia="Palatino Linotype" w:hAnsi="Palatino Linotype" w:cs="Palatino Linotype"/>
        </w:rPr>
        <w:t xml:space="preserve">árců </w:t>
      </w:r>
      <w:r w:rsidR="00F53545">
        <w:rPr>
          <w:rFonts w:ascii="Palatino Linotype" w:eastAsia="Palatino Linotype" w:hAnsi="Palatino Linotype" w:cs="Palatino Linotype"/>
        </w:rPr>
        <w:t>převedl vlastnické právo k</w:t>
      </w:r>
      <w:r>
        <w:rPr>
          <w:rFonts w:ascii="Palatino Linotype" w:eastAsia="Palatino Linotype" w:hAnsi="Palatino Linotype" w:cs="Palatino Linotype"/>
        </w:rPr>
        <w:t xml:space="preserve"> někter</w:t>
      </w:r>
      <w:r w:rsidR="00F53545">
        <w:rPr>
          <w:rFonts w:ascii="Palatino Linotype" w:eastAsia="Palatino Linotype" w:hAnsi="Palatino Linotype" w:cs="Palatino Linotype"/>
        </w:rPr>
        <w:t>ému</w:t>
      </w:r>
      <w:r>
        <w:rPr>
          <w:rFonts w:ascii="Palatino Linotype" w:eastAsia="Palatino Linotype" w:hAnsi="Palatino Linotype" w:cs="Palatino Linotype"/>
        </w:rPr>
        <w:t xml:space="preserve"> ze svých</w:t>
      </w:r>
      <w:r w:rsidR="00B75955">
        <w:rPr>
          <w:rFonts w:ascii="Palatino Linotype" w:eastAsia="Palatino Linotype" w:hAnsi="Palatino Linotype" w:cs="Palatino Linotype"/>
        </w:rPr>
        <w:t xml:space="preserve"> výše uvedených pozemků, zůstávají jeho povinnosti z této smlouvy vůči Obdarovanému zachovány</w:t>
      </w:r>
      <w:r w:rsidR="007C7515">
        <w:rPr>
          <w:rFonts w:ascii="Palatino Linotype" w:eastAsia="Palatino Linotype" w:hAnsi="Palatino Linotype" w:cs="Palatino Linotype"/>
        </w:rPr>
        <w:t>.</w:t>
      </w:r>
    </w:p>
    <w:p w:rsidR="00B53D09" w:rsidRDefault="000465DA" w:rsidP="00B22D2A">
      <w:pPr>
        <w:pStyle w:val="Body"/>
        <w:numPr>
          <w:ilvl w:val="0"/>
          <w:numId w:val="21"/>
        </w:numPr>
        <w:tabs>
          <w:tab w:val="num" w:pos="360"/>
        </w:tabs>
        <w:ind w:left="360" w:hanging="360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Účelem</w:t>
      </w:r>
      <w:r w:rsidR="00B53D09">
        <w:rPr>
          <w:rFonts w:ascii="Palatino Linotype" w:eastAsia="Palatino Linotype" w:hAnsi="Palatino Linotype" w:cs="Palatino Linotype"/>
        </w:rPr>
        <w:t xml:space="preserve"> </w:t>
      </w:r>
      <w:r w:rsidR="007D4F92">
        <w:rPr>
          <w:rFonts w:ascii="Palatino Linotype" w:eastAsia="Palatino Linotype" w:hAnsi="Palatino Linotype" w:cs="Palatino Linotype"/>
        </w:rPr>
        <w:t xml:space="preserve">této </w:t>
      </w:r>
      <w:r w:rsidR="00B53D09">
        <w:rPr>
          <w:rFonts w:ascii="Palatino Linotype" w:eastAsia="Palatino Linotype" w:hAnsi="Palatino Linotype" w:cs="Palatino Linotype"/>
        </w:rPr>
        <w:t xml:space="preserve">smlouvy je, aby </w:t>
      </w:r>
      <w:r w:rsidR="007D4F92">
        <w:rPr>
          <w:rFonts w:ascii="Palatino Linotype" w:eastAsia="Palatino Linotype" w:hAnsi="Palatino Linotype" w:cs="Palatino Linotype"/>
        </w:rPr>
        <w:t>v budoucnu mohlo dojít ze strany Dárců ke splnění předpokladů</w:t>
      </w:r>
      <w:r w:rsidR="00B53D09">
        <w:rPr>
          <w:rFonts w:ascii="Palatino Linotype" w:eastAsia="Palatino Linotype" w:hAnsi="Palatino Linotype" w:cs="Palatino Linotype"/>
        </w:rPr>
        <w:t xml:space="preserve"> k výstavbě rodinných domů v dané lokalitě</w:t>
      </w:r>
      <w:r>
        <w:rPr>
          <w:rFonts w:ascii="Palatino Linotype" w:eastAsia="Palatino Linotype" w:hAnsi="Palatino Linotype" w:cs="Palatino Linotype"/>
        </w:rPr>
        <w:t xml:space="preserve"> na jejich pozemcích</w:t>
      </w:r>
      <w:r w:rsidR="007D4F92">
        <w:rPr>
          <w:rFonts w:ascii="Palatino Linotype" w:eastAsia="Palatino Linotype" w:hAnsi="Palatino Linotype" w:cs="Palatino Linotype"/>
        </w:rPr>
        <w:t>.</w:t>
      </w:r>
      <w:r w:rsidR="007E31DE">
        <w:rPr>
          <w:rFonts w:ascii="Palatino Linotype" w:eastAsia="Palatino Linotype" w:hAnsi="Palatino Linotype" w:cs="Palatino Linotype"/>
        </w:rPr>
        <w:t xml:space="preserve"> </w:t>
      </w:r>
    </w:p>
    <w:p w:rsidR="00CF3DC2" w:rsidRDefault="00CF3DC2" w:rsidP="007C7515">
      <w:pPr>
        <w:pStyle w:val="Body"/>
        <w:jc w:val="both"/>
        <w:rPr>
          <w:rFonts w:ascii="Palatino Linotype" w:eastAsia="Palatino Linotype" w:hAnsi="Palatino Linotype" w:cs="Palatino Linotype"/>
        </w:rPr>
      </w:pPr>
    </w:p>
    <w:p w:rsidR="00CF3DC2" w:rsidRDefault="00560B80">
      <w:pPr>
        <w:pStyle w:val="Body"/>
        <w:jc w:val="center"/>
        <w:rPr>
          <w:rFonts w:ascii="Palatino Linotype" w:eastAsia="Palatino Linotype" w:hAnsi="Palatino Linotype" w:cs="Palatino Linotype"/>
          <w:b/>
          <w:bCs/>
        </w:rPr>
      </w:pPr>
      <w:r>
        <w:rPr>
          <w:rFonts w:ascii="Palatino Linotype" w:eastAsia="Palatino Linotype" w:hAnsi="Palatino Linotype" w:cs="Palatino Linotype"/>
          <w:b/>
          <w:bCs/>
        </w:rPr>
        <w:t>V.</w:t>
      </w:r>
    </w:p>
    <w:p w:rsidR="00931514" w:rsidRPr="007C7515" w:rsidRDefault="00931514">
      <w:pPr>
        <w:pStyle w:val="Body"/>
        <w:numPr>
          <w:ilvl w:val="0"/>
          <w:numId w:val="24"/>
        </w:numPr>
        <w:tabs>
          <w:tab w:val="num" w:pos="360"/>
        </w:tabs>
        <w:ind w:left="360" w:hanging="360"/>
        <w:jc w:val="both"/>
        <w:rPr>
          <w:rFonts w:ascii="Palatino Linotype" w:eastAsia="Times" w:hAnsi="Palatino Linotype" w:cs="Times"/>
        </w:rPr>
      </w:pPr>
      <w:r w:rsidRPr="007C7515">
        <w:rPr>
          <w:rFonts w:ascii="Palatino Linotype" w:hAnsi="Palatino Linotype" w:cs="Arial"/>
        </w:rPr>
        <w:t xml:space="preserve">Tato smlouva může být měněna jen na základě písemných číslovaných dodatků podepsaných </w:t>
      </w:r>
      <w:r w:rsidR="00F53545">
        <w:rPr>
          <w:rFonts w:ascii="Palatino Linotype" w:hAnsi="Palatino Linotype" w:cs="Arial"/>
        </w:rPr>
        <w:t>všemi</w:t>
      </w:r>
      <w:r w:rsidRPr="007C7515">
        <w:rPr>
          <w:rFonts w:ascii="Palatino Linotype" w:hAnsi="Palatino Linotype" w:cs="Arial"/>
        </w:rPr>
        <w:t xml:space="preserve"> smluvními stranami.</w:t>
      </w:r>
    </w:p>
    <w:p w:rsidR="00CF3DC2" w:rsidRDefault="00560B80">
      <w:pPr>
        <w:pStyle w:val="Body"/>
        <w:numPr>
          <w:ilvl w:val="0"/>
          <w:numId w:val="24"/>
        </w:numPr>
        <w:tabs>
          <w:tab w:val="num" w:pos="360"/>
        </w:tabs>
        <w:ind w:left="360" w:hanging="360"/>
        <w:jc w:val="both"/>
        <w:rPr>
          <w:rFonts w:ascii="Times" w:eastAsia="Times" w:hAnsi="Times" w:cs="Times"/>
        </w:rPr>
      </w:pPr>
      <w:r>
        <w:rPr>
          <w:rFonts w:ascii="Palatino Linotype" w:eastAsia="Palatino Linotype" w:hAnsi="Palatino Linotype" w:cs="Palatino Linotype"/>
        </w:rPr>
        <w:t>Tato smlouva je vyhotovena v</w:t>
      </w:r>
      <w:r w:rsidR="00294A35">
        <w:rPr>
          <w:rFonts w:ascii="Palatino Linotype" w:eastAsia="Palatino Linotype" w:hAnsi="Palatino Linotype" w:cs="Palatino Linotype"/>
        </w:rPr>
        <w:t>e čtyřech</w:t>
      </w:r>
      <w:r>
        <w:rPr>
          <w:rFonts w:ascii="Palatino Linotype" w:eastAsia="Palatino Linotype" w:hAnsi="Palatino Linotype" w:cs="Palatino Linotype"/>
        </w:rPr>
        <w:t xml:space="preserve"> vý</w:t>
      </w:r>
      <w:r>
        <w:rPr>
          <w:rFonts w:ascii="Palatino Linotype" w:eastAsia="Palatino Linotype" w:hAnsi="Palatino Linotype" w:cs="Palatino Linotype"/>
          <w:lang w:val="de-DE"/>
        </w:rPr>
        <w:t>tisc</w:t>
      </w:r>
      <w:r>
        <w:rPr>
          <w:rFonts w:ascii="Palatino Linotype" w:eastAsia="Palatino Linotype" w:hAnsi="Palatino Linotype" w:cs="Palatino Linotype"/>
        </w:rPr>
        <w:t>ích, každ</w:t>
      </w:r>
      <w:r w:rsidR="00294A35">
        <w:rPr>
          <w:rFonts w:ascii="Palatino Linotype" w:eastAsia="Palatino Linotype" w:hAnsi="Palatino Linotype" w:cs="Palatino Linotype"/>
        </w:rPr>
        <w:t>á ze smluvních stran</w:t>
      </w:r>
      <w:r>
        <w:rPr>
          <w:rFonts w:ascii="Palatino Linotype" w:eastAsia="Palatino Linotype" w:hAnsi="Palatino Linotype" w:cs="Palatino Linotype"/>
        </w:rPr>
        <w:t xml:space="preserve"> obdrží po jednom výtisku. </w:t>
      </w:r>
    </w:p>
    <w:p w:rsidR="00CF3DC2" w:rsidRPr="00EE04EA" w:rsidRDefault="00560B80">
      <w:pPr>
        <w:pStyle w:val="Body"/>
        <w:numPr>
          <w:ilvl w:val="0"/>
          <w:numId w:val="24"/>
        </w:numPr>
        <w:tabs>
          <w:tab w:val="num" w:pos="360"/>
        </w:tabs>
        <w:ind w:left="360" w:hanging="360"/>
        <w:jc w:val="both"/>
        <w:rPr>
          <w:rFonts w:ascii="Times" w:eastAsia="Times" w:hAnsi="Times" w:cs="Times"/>
        </w:rPr>
      </w:pPr>
      <w:r>
        <w:rPr>
          <w:rFonts w:ascii="Palatino Linotype" w:eastAsia="Palatino Linotype" w:hAnsi="Palatino Linotype" w:cs="Palatino Linotype"/>
        </w:rPr>
        <w:t>Město Černošice ve smyslu § 41 odst. 1 zákona č. 128/2000 Sb., o obcích (obecní zřízení), ve znění pozdějších předpisů osvědčuje, že uzavření této smlouvy bylo schvá</w:t>
      </w:r>
      <w:r>
        <w:rPr>
          <w:rFonts w:ascii="Palatino Linotype" w:eastAsia="Palatino Linotype" w:hAnsi="Palatino Linotype" w:cs="Palatino Linotype"/>
          <w:lang w:val="pt-PT"/>
        </w:rPr>
        <w:t>leno Radou M</w:t>
      </w:r>
      <w:r>
        <w:rPr>
          <w:rFonts w:ascii="Palatino Linotype" w:eastAsia="Palatino Linotype" w:hAnsi="Palatino Linotype" w:cs="Palatino Linotype"/>
        </w:rPr>
        <w:t xml:space="preserve">ěsta Černošice na její </w:t>
      </w:r>
      <w:r w:rsidR="00680FF2">
        <w:rPr>
          <w:rFonts w:ascii="Palatino Linotype" w:eastAsia="Palatino Linotype" w:hAnsi="Palatino Linotype" w:cs="Palatino Linotype"/>
        </w:rPr>
        <w:t xml:space="preserve">75. </w:t>
      </w:r>
      <w:r>
        <w:rPr>
          <w:rFonts w:ascii="Palatino Linotype" w:eastAsia="Palatino Linotype" w:hAnsi="Palatino Linotype" w:cs="Palatino Linotype"/>
          <w:lang w:val="de-DE"/>
        </w:rPr>
        <w:t>sch</w:t>
      </w:r>
      <w:r>
        <w:rPr>
          <w:rFonts w:ascii="Palatino Linotype" w:eastAsia="Palatino Linotype" w:hAnsi="Palatino Linotype" w:cs="Palatino Linotype"/>
        </w:rPr>
        <w:t xml:space="preserve">ůzi konané dne </w:t>
      </w:r>
      <w:r w:rsidR="00680FF2">
        <w:rPr>
          <w:rFonts w:ascii="Palatino Linotype" w:eastAsia="Palatino Linotype" w:hAnsi="Palatino Linotype" w:cs="Palatino Linotype"/>
        </w:rPr>
        <w:t xml:space="preserve">12.9.2016 </w:t>
      </w:r>
      <w:r>
        <w:rPr>
          <w:rFonts w:ascii="Palatino Linotype" w:eastAsia="Palatino Linotype" w:hAnsi="Palatino Linotype" w:cs="Palatino Linotype"/>
        </w:rPr>
        <w:t>(usnesení č.</w:t>
      </w:r>
      <w:r w:rsidRPr="00680FF2">
        <w:rPr>
          <w:rFonts w:ascii="Palatino Linotype" w:eastAsia="Palatino Linotype" w:hAnsi="Palatino Linotype" w:cs="Palatino Linotype"/>
          <w:b/>
        </w:rPr>
        <w:t>R</w:t>
      </w:r>
      <w:r w:rsidR="00680FF2" w:rsidRPr="00680FF2">
        <w:rPr>
          <w:rFonts w:ascii="Palatino Linotype" w:eastAsia="Palatino Linotype" w:hAnsi="Palatino Linotype" w:cs="Palatino Linotype"/>
          <w:b/>
        </w:rPr>
        <w:t>/75/12/2016</w:t>
      </w:r>
      <w:r w:rsidR="00680FF2">
        <w:rPr>
          <w:rFonts w:ascii="Palatino Linotype" w:eastAsia="Palatino Linotype" w:hAnsi="Palatino Linotype" w:cs="Palatino Linotype"/>
        </w:rPr>
        <w:t xml:space="preserve">) </w:t>
      </w:r>
      <w:r>
        <w:rPr>
          <w:rFonts w:ascii="Palatino Linotype" w:eastAsia="Palatino Linotype" w:hAnsi="Palatino Linotype" w:cs="Palatino Linotype"/>
        </w:rPr>
        <w:t xml:space="preserve">tak, jak to vyžaduje § 102 odst. 3 zákona č.128/2000 Sb., o obcích (obecní </w:t>
      </w:r>
      <w:r>
        <w:rPr>
          <w:rFonts w:ascii="Palatino Linotype" w:eastAsia="Palatino Linotype" w:hAnsi="Palatino Linotype" w:cs="Palatino Linotype"/>
        </w:rPr>
        <w:lastRenderedPageBreak/>
        <w:t>zřízení), ve znění pozdějších předpisů, čímž je splněna podmínka platnosti tohoto jeho právního jednání.</w:t>
      </w:r>
    </w:p>
    <w:p w:rsidR="00294A35" w:rsidRPr="00C32FD0" w:rsidRDefault="00294A35" w:rsidP="00294A35">
      <w:pPr>
        <w:pStyle w:val="Body"/>
        <w:numPr>
          <w:ilvl w:val="0"/>
          <w:numId w:val="24"/>
        </w:numPr>
        <w:ind w:left="360" w:hanging="360"/>
        <w:jc w:val="both"/>
        <w:rPr>
          <w:rFonts w:ascii="Palatino Linotype" w:eastAsia="Times" w:hAnsi="Palatino Linotype" w:cs="Times"/>
        </w:rPr>
      </w:pPr>
      <w:r w:rsidRPr="00C32FD0">
        <w:rPr>
          <w:rFonts w:ascii="Palatino Linotype" w:eastAsia="Times" w:hAnsi="Palatino Linotype" w:cs="Times"/>
        </w:rPr>
        <w:t>Dárci berou na vědomí, že Obdarovaný je povinnou osobou dle § 2 odst. 1 zákona č. 340/2015 Sb., o zvláštních podmínkách účinnosti některých smluv, uveřejňování těchto smluv a o registru smluv a vztahuje se na něj povinnost zveřejnit tuto smlouvu v Registru smluv, což je podmínkou její účinnosti.  Smluvní strany se dohodly, že zveřejnění této smlouvy v Registru smluv zajistí Obdarovaný nejpozději do 7 dnů ode dne podpisu této smlouvy poslední ze smluvních stran. Dárci souhlasí se zveřejněním celého obsahu této smlouvy.</w:t>
      </w:r>
    </w:p>
    <w:p w:rsidR="00CF3DC2" w:rsidRDefault="00560B80">
      <w:pPr>
        <w:pStyle w:val="Body"/>
        <w:numPr>
          <w:ilvl w:val="0"/>
          <w:numId w:val="24"/>
        </w:numPr>
        <w:tabs>
          <w:tab w:val="num" w:pos="360"/>
        </w:tabs>
        <w:ind w:left="360" w:hanging="360"/>
        <w:jc w:val="both"/>
        <w:rPr>
          <w:rFonts w:ascii="Times" w:eastAsia="Times" w:hAnsi="Times" w:cs="Times"/>
        </w:rPr>
      </w:pPr>
      <w:r>
        <w:rPr>
          <w:rFonts w:ascii="Palatino Linotype" w:eastAsia="Palatino Linotype" w:hAnsi="Palatino Linotype" w:cs="Palatino Linotype"/>
        </w:rPr>
        <w:t>Dárci berou na vědomí, že Obdarovaný pro realizaci svých bezhotovostních plateb můž</w:t>
      </w:r>
      <w:r>
        <w:rPr>
          <w:rFonts w:ascii="Palatino Linotype" w:eastAsia="Palatino Linotype" w:hAnsi="Palatino Linotype" w:cs="Palatino Linotype"/>
          <w:lang w:val="fr-FR"/>
        </w:rPr>
        <w:t>e pou</w:t>
      </w:r>
      <w:r>
        <w:rPr>
          <w:rFonts w:ascii="Palatino Linotype" w:eastAsia="Palatino Linotype" w:hAnsi="Palatino Linotype" w:cs="Palatino Linotype"/>
        </w:rPr>
        <w:t>žívat transparentní příjmový a výdajový bankovní účet a v této souvislosti Dá</w:t>
      </w:r>
      <w:r>
        <w:rPr>
          <w:rFonts w:ascii="Palatino Linotype" w:eastAsia="Palatino Linotype" w:hAnsi="Palatino Linotype" w:cs="Palatino Linotype"/>
          <w:lang w:val="da-DK"/>
        </w:rPr>
        <w:t>rci ud</w:t>
      </w:r>
      <w:r>
        <w:rPr>
          <w:rFonts w:ascii="Palatino Linotype" w:eastAsia="Palatino Linotype" w:hAnsi="Palatino Linotype" w:cs="Palatino Linotype"/>
        </w:rPr>
        <w:t>ělují souhlas se zveřejněním názvu svého účtu; Dárci výslovně souhlasí se zveřejněním elektronického obrazu této smlouvy na webových stránkách Obdarovaného včetně podpisů ke smlouvě připojených.</w:t>
      </w:r>
    </w:p>
    <w:p w:rsidR="00CF3DC2" w:rsidRDefault="00560B80">
      <w:pPr>
        <w:pStyle w:val="Body"/>
        <w:numPr>
          <w:ilvl w:val="0"/>
          <w:numId w:val="24"/>
        </w:numPr>
        <w:tabs>
          <w:tab w:val="num" w:pos="360"/>
        </w:tabs>
        <w:ind w:left="360" w:hanging="360"/>
        <w:jc w:val="both"/>
        <w:rPr>
          <w:rFonts w:ascii="Times" w:eastAsia="Times" w:hAnsi="Times" w:cs="Times"/>
        </w:rPr>
      </w:pPr>
      <w:r>
        <w:rPr>
          <w:rFonts w:ascii="Palatino Linotype" w:eastAsia="Palatino Linotype" w:hAnsi="Palatino Linotype" w:cs="Palatino Linotype"/>
        </w:rPr>
        <w:t>Smluvní strany prohlašují, že smlouva je projevem jejich svobodné a vážné vůle, což stvrzují svými podpisy.</w:t>
      </w:r>
    </w:p>
    <w:p w:rsidR="009D2292" w:rsidRDefault="009D2292">
      <w:pPr>
        <w:pStyle w:val="Body"/>
        <w:jc w:val="both"/>
        <w:rPr>
          <w:rFonts w:ascii="Palatino Linotype" w:eastAsia="Palatino Linotype" w:hAnsi="Palatino Linotype" w:cs="Palatino Linotype"/>
        </w:rPr>
      </w:pPr>
    </w:p>
    <w:p w:rsidR="00CF3DC2" w:rsidRDefault="00560B80" w:rsidP="00C32FD0">
      <w:pPr>
        <w:pStyle w:val="Body"/>
        <w:ind w:left="-284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Příloh</w:t>
      </w:r>
      <w:r w:rsidR="00E35A46">
        <w:rPr>
          <w:rFonts w:ascii="Palatino Linotype" w:eastAsia="Palatino Linotype" w:hAnsi="Palatino Linotype" w:cs="Palatino Linotype"/>
        </w:rPr>
        <w:t>ou a nedílnou součástí této smlouvy jsou</w:t>
      </w:r>
    </w:p>
    <w:p w:rsidR="00931514" w:rsidRDefault="00931514">
      <w:pPr>
        <w:pStyle w:val="Body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Příloha č. 1 </w:t>
      </w:r>
      <w:r w:rsidR="009D2292">
        <w:rPr>
          <w:rFonts w:ascii="Palatino Linotype" w:eastAsia="Palatino Linotype" w:hAnsi="Palatino Linotype" w:cs="Palatino Linotype"/>
        </w:rPr>
        <w:t>–</w:t>
      </w:r>
      <w:r>
        <w:rPr>
          <w:rFonts w:ascii="Palatino Linotype" w:eastAsia="Palatino Linotype" w:hAnsi="Palatino Linotype" w:cs="Palatino Linotype"/>
        </w:rPr>
        <w:t xml:space="preserve"> Kopie kolaudačního souhlasu č.j. MUCE 10293/2016 OSU ze dne 10.2.2016</w:t>
      </w:r>
    </w:p>
    <w:p w:rsidR="00931514" w:rsidRDefault="00931514">
      <w:pPr>
        <w:pStyle w:val="Body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Příloha č. 2 – Kopie faktury vystavené společností </w:t>
      </w:r>
      <w:r w:rsidRPr="0046067E">
        <w:rPr>
          <w:rFonts w:ascii="Palatino Linotype" w:eastAsia="Palatino Linotype" w:hAnsi="Palatino Linotype" w:cs="Palatino Linotype"/>
        </w:rPr>
        <w:t xml:space="preserve">Klika &amp; Dvořák s.r.o. </w:t>
      </w:r>
      <w:r>
        <w:rPr>
          <w:rFonts w:ascii="Palatino Linotype" w:eastAsia="Palatino Linotype" w:hAnsi="Palatino Linotype" w:cs="Palatino Linotype"/>
        </w:rPr>
        <w:t xml:space="preserve">č. 20150548  </w:t>
      </w:r>
    </w:p>
    <w:p w:rsidR="00931514" w:rsidRDefault="00931514">
      <w:pPr>
        <w:pStyle w:val="Body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Příloha č. 3 – Kopie faktury vystavené společností </w:t>
      </w:r>
      <w:r w:rsidRPr="0046067E">
        <w:rPr>
          <w:rFonts w:ascii="Palatino Linotype" w:eastAsia="Palatino Linotype" w:hAnsi="Palatino Linotype" w:cs="Palatino Linotype"/>
        </w:rPr>
        <w:t xml:space="preserve">Klika &amp; Dvořák s.r.o. </w:t>
      </w:r>
      <w:r>
        <w:rPr>
          <w:rFonts w:ascii="Palatino Linotype" w:eastAsia="Palatino Linotype" w:hAnsi="Palatino Linotype" w:cs="Palatino Linotype"/>
        </w:rPr>
        <w:t>č. 20150592</w:t>
      </w:r>
    </w:p>
    <w:p w:rsidR="009D2292" w:rsidRDefault="009D2292">
      <w:pPr>
        <w:pStyle w:val="Body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Příloha č. 4 – Slovní a geografický popis </w:t>
      </w:r>
      <w:r w:rsidR="00681139">
        <w:rPr>
          <w:rFonts w:ascii="Palatino Linotype" w:eastAsia="Palatino Linotype" w:hAnsi="Palatino Linotype" w:cs="Palatino Linotype"/>
        </w:rPr>
        <w:t xml:space="preserve">1. změny </w:t>
      </w:r>
      <w:r>
        <w:rPr>
          <w:rFonts w:ascii="Palatino Linotype" w:eastAsia="Palatino Linotype" w:hAnsi="Palatino Linotype" w:cs="Palatino Linotype"/>
        </w:rPr>
        <w:t>RP Javorová</w:t>
      </w:r>
      <w:r w:rsidR="00B418D4">
        <w:rPr>
          <w:rFonts w:ascii="Palatino Linotype" w:eastAsia="Palatino Linotype" w:hAnsi="Palatino Linotype" w:cs="Palatino Linotype"/>
        </w:rPr>
        <w:t xml:space="preserve"> + výkres</w:t>
      </w:r>
    </w:p>
    <w:p w:rsidR="00CF3DC2" w:rsidRDefault="00CF3DC2">
      <w:pPr>
        <w:pStyle w:val="Body"/>
        <w:rPr>
          <w:rFonts w:ascii="Palatino Linotype" w:eastAsia="Palatino Linotype" w:hAnsi="Palatino Linotype" w:cs="Palatino Linotype"/>
        </w:rPr>
      </w:pPr>
    </w:p>
    <w:p w:rsidR="00CF3DC2" w:rsidRDefault="00560B80">
      <w:pPr>
        <w:pStyle w:val="Body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V……………….. dne …………                                               V Černošicích dne ……………</w:t>
      </w:r>
      <w:r>
        <w:rPr>
          <w:rFonts w:ascii="Palatino Linotype" w:eastAsia="Palatino Linotype" w:hAnsi="Palatino Linotype" w:cs="Palatino Linotype"/>
        </w:rPr>
        <w:tab/>
      </w:r>
      <w:r>
        <w:rPr>
          <w:rFonts w:ascii="Palatino Linotype" w:eastAsia="Palatino Linotype" w:hAnsi="Palatino Linotype" w:cs="Palatino Linotype"/>
        </w:rPr>
        <w:tab/>
      </w:r>
      <w:r>
        <w:rPr>
          <w:rFonts w:ascii="Palatino Linotype" w:eastAsia="Palatino Linotype" w:hAnsi="Palatino Linotype" w:cs="Palatino Linotype"/>
        </w:rPr>
        <w:tab/>
      </w:r>
    </w:p>
    <w:p w:rsidR="00CF3DC2" w:rsidRDefault="00CF3DC2">
      <w:pPr>
        <w:pStyle w:val="Body"/>
        <w:rPr>
          <w:rFonts w:ascii="Palatino Linotype" w:eastAsia="Palatino Linotype" w:hAnsi="Palatino Linotype" w:cs="Palatino Linotype"/>
        </w:rPr>
      </w:pPr>
    </w:p>
    <w:p w:rsidR="00CF3DC2" w:rsidRDefault="00CF3DC2">
      <w:pPr>
        <w:pStyle w:val="Body"/>
        <w:rPr>
          <w:rFonts w:ascii="Palatino Linotype" w:eastAsia="Palatino Linotype" w:hAnsi="Palatino Linotype" w:cs="Palatino Linotype"/>
        </w:rPr>
      </w:pPr>
    </w:p>
    <w:p w:rsidR="00C32FD0" w:rsidRDefault="00C32FD0">
      <w:pPr>
        <w:pStyle w:val="Body"/>
        <w:rPr>
          <w:rFonts w:ascii="Palatino Linotype" w:eastAsia="Palatino Linotype" w:hAnsi="Palatino Linotype" w:cs="Palatino Linotype"/>
        </w:rPr>
      </w:pPr>
    </w:p>
    <w:p w:rsidR="00CF3DC2" w:rsidRDefault="00CF3DC2">
      <w:pPr>
        <w:pStyle w:val="Body"/>
        <w:rPr>
          <w:rFonts w:ascii="Palatino Linotype" w:eastAsia="Palatino Linotype" w:hAnsi="Palatino Linotype" w:cs="Palatino Linotype"/>
        </w:rPr>
      </w:pPr>
    </w:p>
    <w:p w:rsidR="00CF3DC2" w:rsidRDefault="00560B80">
      <w:pPr>
        <w:pStyle w:val="Body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………………………….</w:t>
      </w:r>
      <w:r>
        <w:rPr>
          <w:rFonts w:ascii="Palatino Linotype" w:eastAsia="Palatino Linotype" w:hAnsi="Palatino Linotype" w:cs="Palatino Linotype"/>
        </w:rPr>
        <w:tab/>
      </w:r>
      <w:r>
        <w:rPr>
          <w:rFonts w:ascii="Palatino Linotype" w:eastAsia="Palatino Linotype" w:hAnsi="Palatino Linotype" w:cs="Palatino Linotype"/>
        </w:rPr>
        <w:tab/>
      </w:r>
      <w:r>
        <w:rPr>
          <w:rFonts w:ascii="Palatino Linotype" w:eastAsia="Palatino Linotype" w:hAnsi="Palatino Linotype" w:cs="Palatino Linotype"/>
        </w:rPr>
        <w:tab/>
      </w:r>
      <w:r>
        <w:rPr>
          <w:rFonts w:ascii="Palatino Linotype" w:eastAsia="Palatino Linotype" w:hAnsi="Palatino Linotype" w:cs="Palatino Linotype"/>
        </w:rPr>
        <w:tab/>
      </w:r>
      <w:r>
        <w:rPr>
          <w:rFonts w:ascii="Palatino Linotype" w:eastAsia="Palatino Linotype" w:hAnsi="Palatino Linotype" w:cs="Palatino Linotype"/>
        </w:rPr>
        <w:tab/>
      </w:r>
      <w:r>
        <w:rPr>
          <w:rFonts w:ascii="Palatino Linotype" w:eastAsia="Palatino Linotype" w:hAnsi="Palatino Linotype" w:cs="Palatino Linotype"/>
        </w:rPr>
        <w:tab/>
        <w:t>……………………………</w:t>
      </w:r>
    </w:p>
    <w:p w:rsidR="00CF3DC2" w:rsidRDefault="00560B80">
      <w:pPr>
        <w:pStyle w:val="Body"/>
        <w:rPr>
          <w:rFonts w:ascii="Palatino Linotype" w:eastAsia="Palatino Linotype" w:hAnsi="Palatino Linotype" w:cs="Palatino Linotype"/>
          <w:b/>
          <w:bCs/>
        </w:rPr>
      </w:pPr>
      <w:r>
        <w:rPr>
          <w:rFonts w:ascii="Palatino Linotype" w:eastAsia="Palatino Linotype" w:hAnsi="Palatino Linotype" w:cs="Palatino Linotype"/>
          <w:b/>
          <w:bCs/>
        </w:rPr>
        <w:t xml:space="preserve">    Ing. Luboš </w:t>
      </w:r>
      <w:r>
        <w:rPr>
          <w:rFonts w:ascii="Palatino Linotype" w:eastAsia="Palatino Linotype" w:hAnsi="Palatino Linotype" w:cs="Palatino Linotype"/>
          <w:b/>
          <w:bCs/>
          <w:lang w:val="sv-SE"/>
        </w:rPr>
        <w:t xml:space="preserve">Rys                                                                                </w:t>
      </w:r>
      <w:r>
        <w:rPr>
          <w:rFonts w:ascii="Palatino Linotype" w:eastAsia="Palatino Linotype" w:hAnsi="Palatino Linotype" w:cs="Palatino Linotype"/>
          <w:b/>
          <w:bCs/>
        </w:rPr>
        <w:t>Město Černošice</w:t>
      </w:r>
    </w:p>
    <w:p w:rsidR="00CF3DC2" w:rsidRDefault="00560B80">
      <w:pPr>
        <w:pStyle w:val="Body"/>
        <w:rPr>
          <w:rFonts w:ascii="Palatino Linotype" w:eastAsia="Palatino Linotype" w:hAnsi="Palatino Linotype" w:cs="Palatino Linotype"/>
          <w:b/>
          <w:bCs/>
        </w:rPr>
      </w:pPr>
      <w:r>
        <w:rPr>
          <w:rFonts w:ascii="Palatino Linotype" w:eastAsia="Palatino Linotype" w:hAnsi="Palatino Linotype" w:cs="Palatino Linotype"/>
          <w:b/>
          <w:bCs/>
        </w:rPr>
        <w:t xml:space="preserve">                                                                                                         Mgr. Filip Kořínek, starosta           </w:t>
      </w:r>
    </w:p>
    <w:p w:rsidR="00CF3DC2" w:rsidRDefault="00CF3DC2">
      <w:pPr>
        <w:pStyle w:val="Body"/>
        <w:rPr>
          <w:rFonts w:ascii="Palatino Linotype" w:eastAsia="Palatino Linotype" w:hAnsi="Palatino Linotype" w:cs="Palatino Linotype"/>
          <w:b/>
          <w:bCs/>
        </w:rPr>
      </w:pPr>
    </w:p>
    <w:p w:rsidR="00CF3DC2" w:rsidRDefault="00CF3DC2">
      <w:pPr>
        <w:pStyle w:val="Body"/>
        <w:rPr>
          <w:rFonts w:ascii="Palatino Linotype" w:eastAsia="Palatino Linotype" w:hAnsi="Palatino Linotype" w:cs="Palatino Linotype"/>
          <w:b/>
          <w:bCs/>
        </w:rPr>
      </w:pPr>
    </w:p>
    <w:p w:rsidR="00CF3DC2" w:rsidRDefault="00CF3DC2">
      <w:pPr>
        <w:pStyle w:val="Body"/>
        <w:rPr>
          <w:rFonts w:ascii="Palatino Linotype" w:eastAsia="Palatino Linotype" w:hAnsi="Palatino Linotype" w:cs="Palatino Linotype"/>
          <w:b/>
          <w:bCs/>
        </w:rPr>
      </w:pPr>
    </w:p>
    <w:p w:rsidR="00CF3DC2" w:rsidRDefault="00CF3DC2">
      <w:pPr>
        <w:pStyle w:val="Body"/>
        <w:rPr>
          <w:rFonts w:ascii="Palatino Linotype" w:eastAsia="Palatino Linotype" w:hAnsi="Palatino Linotype" w:cs="Palatino Linotype"/>
          <w:b/>
          <w:bCs/>
        </w:rPr>
      </w:pPr>
    </w:p>
    <w:p w:rsidR="00CF3DC2" w:rsidRDefault="00560B80">
      <w:pPr>
        <w:pStyle w:val="Body"/>
        <w:rPr>
          <w:rFonts w:ascii="Palatino Linotype" w:eastAsia="Palatino Linotype" w:hAnsi="Palatino Linotype" w:cs="Palatino Linotype"/>
          <w:b/>
          <w:bCs/>
        </w:rPr>
      </w:pPr>
      <w:r>
        <w:rPr>
          <w:rFonts w:ascii="Palatino Linotype" w:eastAsia="Palatino Linotype" w:hAnsi="Palatino Linotype" w:cs="Palatino Linotype"/>
          <w:b/>
          <w:bCs/>
        </w:rPr>
        <w:t>…………………………</w:t>
      </w:r>
    </w:p>
    <w:p w:rsidR="00CF3DC2" w:rsidRDefault="00560B80">
      <w:pPr>
        <w:pStyle w:val="Body"/>
        <w:rPr>
          <w:rFonts w:ascii="Palatino Linotype" w:eastAsia="Palatino Linotype" w:hAnsi="Palatino Linotype" w:cs="Palatino Linotype"/>
          <w:b/>
          <w:bCs/>
        </w:rPr>
      </w:pPr>
      <w:r>
        <w:rPr>
          <w:rFonts w:ascii="Palatino Linotype" w:eastAsia="Palatino Linotype" w:hAnsi="Palatino Linotype" w:cs="Palatino Linotype"/>
          <w:b/>
          <w:bCs/>
        </w:rPr>
        <w:t xml:space="preserve">         Karel Seidl  </w:t>
      </w:r>
    </w:p>
    <w:p w:rsidR="00CF3DC2" w:rsidRDefault="00CF3DC2">
      <w:pPr>
        <w:pStyle w:val="Body"/>
        <w:rPr>
          <w:rFonts w:ascii="Palatino Linotype" w:eastAsia="Palatino Linotype" w:hAnsi="Palatino Linotype" w:cs="Palatino Linotype"/>
          <w:b/>
          <w:bCs/>
        </w:rPr>
      </w:pPr>
    </w:p>
    <w:p w:rsidR="00CF3DC2" w:rsidRDefault="00CF3DC2">
      <w:pPr>
        <w:pStyle w:val="Body"/>
        <w:rPr>
          <w:rFonts w:ascii="Palatino Linotype" w:eastAsia="Palatino Linotype" w:hAnsi="Palatino Linotype" w:cs="Palatino Linotype"/>
          <w:b/>
          <w:bCs/>
        </w:rPr>
      </w:pPr>
    </w:p>
    <w:p w:rsidR="00CF3DC2" w:rsidRDefault="00CF3DC2">
      <w:pPr>
        <w:pStyle w:val="Body"/>
        <w:rPr>
          <w:rFonts w:ascii="Palatino Linotype" w:eastAsia="Palatino Linotype" w:hAnsi="Palatino Linotype" w:cs="Palatino Linotype"/>
          <w:b/>
          <w:bCs/>
        </w:rPr>
      </w:pPr>
    </w:p>
    <w:p w:rsidR="00CF3DC2" w:rsidRDefault="00CF3DC2">
      <w:pPr>
        <w:pStyle w:val="Body"/>
        <w:rPr>
          <w:rFonts w:ascii="Palatino Linotype" w:eastAsia="Palatino Linotype" w:hAnsi="Palatino Linotype" w:cs="Palatino Linotype"/>
          <w:b/>
          <w:bCs/>
        </w:rPr>
      </w:pPr>
    </w:p>
    <w:p w:rsidR="00990A11" w:rsidRDefault="00990A11">
      <w:pPr>
        <w:pStyle w:val="Body"/>
        <w:rPr>
          <w:rFonts w:ascii="Palatino Linotype" w:eastAsia="Palatino Linotype" w:hAnsi="Palatino Linotype" w:cs="Palatino Linotype"/>
          <w:b/>
          <w:bCs/>
        </w:rPr>
      </w:pPr>
    </w:p>
    <w:p w:rsidR="00CF3DC2" w:rsidRDefault="00560B80">
      <w:pPr>
        <w:pStyle w:val="Body"/>
        <w:rPr>
          <w:rFonts w:ascii="Palatino Linotype" w:eastAsia="Palatino Linotype" w:hAnsi="Palatino Linotype" w:cs="Palatino Linotype"/>
          <w:b/>
          <w:bCs/>
        </w:rPr>
      </w:pPr>
      <w:r>
        <w:rPr>
          <w:rFonts w:ascii="Palatino Linotype" w:eastAsia="Palatino Linotype" w:hAnsi="Palatino Linotype" w:cs="Palatino Linotype"/>
          <w:b/>
          <w:bCs/>
        </w:rPr>
        <w:t>…………………………</w:t>
      </w:r>
    </w:p>
    <w:p w:rsidR="00CF3DC2" w:rsidRDefault="00560B80">
      <w:pPr>
        <w:pStyle w:val="Body"/>
        <w:rPr>
          <w:rFonts w:ascii="Palatino Linotype" w:eastAsia="Palatino Linotype" w:hAnsi="Palatino Linotype" w:cs="Palatino Linotype"/>
          <w:b/>
          <w:bCs/>
          <w:lang w:val="fr-FR"/>
        </w:rPr>
      </w:pPr>
      <w:r>
        <w:rPr>
          <w:rFonts w:ascii="Palatino Linotype" w:eastAsia="Palatino Linotype" w:hAnsi="Palatino Linotype" w:cs="Palatino Linotype"/>
          <w:b/>
          <w:bCs/>
          <w:lang w:val="fr-FR"/>
        </w:rPr>
        <w:t xml:space="preserve">      Martin Moravec</w:t>
      </w:r>
    </w:p>
    <w:p w:rsidR="009D2292" w:rsidRDefault="009D2292">
      <w:pPr>
        <w:pStyle w:val="Body"/>
        <w:rPr>
          <w:rFonts w:ascii="Palatino Linotype" w:eastAsia="Palatino Linotype" w:hAnsi="Palatino Linotype" w:cs="Palatino Linotype"/>
          <w:b/>
          <w:bCs/>
          <w:lang w:val="fr-FR"/>
        </w:rPr>
      </w:pPr>
    </w:p>
    <w:p w:rsidR="00990A11" w:rsidRDefault="00990A11">
      <w:pPr>
        <w:pStyle w:val="Body"/>
        <w:jc w:val="both"/>
        <w:rPr>
          <w:rFonts w:ascii="Palatino Linotype" w:eastAsia="Palatino Linotype" w:hAnsi="Palatino Linotype" w:cs="Palatino Linotype"/>
          <w:b/>
        </w:rPr>
      </w:pPr>
    </w:p>
    <w:p w:rsidR="009D2292" w:rsidRPr="00D03FE2" w:rsidRDefault="009D2292">
      <w:pPr>
        <w:pStyle w:val="Body"/>
        <w:jc w:val="both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t>Příloha č. 4</w:t>
      </w:r>
      <w:r w:rsidRPr="00D03FE2">
        <w:rPr>
          <w:rFonts w:ascii="Palatino Linotype" w:eastAsia="Palatino Linotype" w:hAnsi="Palatino Linotype" w:cs="Palatino Linotype"/>
          <w:b/>
        </w:rPr>
        <w:t xml:space="preserve">: </w:t>
      </w:r>
      <w:r w:rsidR="00990A11">
        <w:rPr>
          <w:rFonts w:ascii="Palatino Linotype" w:eastAsia="Palatino Linotype" w:hAnsi="Palatino Linotype" w:cs="Palatino Linotype"/>
          <w:b/>
        </w:rPr>
        <w:t xml:space="preserve">    </w:t>
      </w:r>
      <w:r w:rsidRPr="00D03FE2">
        <w:rPr>
          <w:rFonts w:ascii="Palatino Linotype" w:eastAsia="Palatino Linotype" w:hAnsi="Palatino Linotype" w:cs="Palatino Linotype"/>
          <w:b/>
        </w:rPr>
        <w:t>Slovní a geografický popis</w:t>
      </w:r>
      <w:r w:rsidR="00681139">
        <w:rPr>
          <w:rFonts w:ascii="Palatino Linotype" w:eastAsia="Palatino Linotype" w:hAnsi="Palatino Linotype" w:cs="Palatino Linotype"/>
          <w:b/>
        </w:rPr>
        <w:t xml:space="preserve"> 1. změny</w:t>
      </w:r>
      <w:r w:rsidRPr="00D03FE2">
        <w:rPr>
          <w:rFonts w:ascii="Palatino Linotype" w:eastAsia="Palatino Linotype" w:hAnsi="Palatino Linotype" w:cs="Palatino Linotype"/>
          <w:b/>
        </w:rPr>
        <w:t xml:space="preserve"> RP Javorová</w:t>
      </w:r>
    </w:p>
    <w:p w:rsidR="009D2292" w:rsidRDefault="009D2292">
      <w:pPr>
        <w:pStyle w:val="Body"/>
        <w:jc w:val="both"/>
        <w:rPr>
          <w:rFonts w:ascii="Palatino Linotype" w:eastAsia="Palatino Linotype" w:hAnsi="Palatino Linotype" w:cs="Palatino Linotype"/>
        </w:rPr>
      </w:pPr>
    </w:p>
    <w:p w:rsidR="001C33BB" w:rsidRDefault="009D2292" w:rsidP="00A25F0C">
      <w:pPr>
        <w:pStyle w:val="Body"/>
        <w:numPr>
          <w:ilvl w:val="0"/>
          <w:numId w:val="29"/>
        </w:numPr>
        <w:jc w:val="both"/>
        <w:rPr>
          <w:rFonts w:ascii="Palatino Linotype" w:eastAsia="Palatino Linotype" w:hAnsi="Palatino Linotype" w:cs="Palatino Linotype"/>
        </w:rPr>
      </w:pPr>
      <w:r w:rsidRPr="00D03FE2">
        <w:rPr>
          <w:rFonts w:ascii="Palatino Linotype" w:eastAsia="Palatino Linotype" w:hAnsi="Palatino Linotype" w:cs="Palatino Linotype"/>
        </w:rPr>
        <w:t>V</w:t>
      </w:r>
      <w:r w:rsidR="00B418D4">
        <w:rPr>
          <w:rFonts w:ascii="Palatino Linotype" w:eastAsia="Palatino Linotype" w:hAnsi="Palatino Linotype" w:cs="Palatino Linotype"/>
        </w:rPr>
        <w:t> 1. změně RP Javorová</w:t>
      </w:r>
      <w:r w:rsidRPr="00D03FE2">
        <w:rPr>
          <w:rFonts w:ascii="Palatino Linotype" w:eastAsia="Palatino Linotype" w:hAnsi="Palatino Linotype" w:cs="Palatino Linotype"/>
        </w:rPr>
        <w:t xml:space="preserve"> </w:t>
      </w:r>
      <w:r w:rsidR="001E0FDF">
        <w:rPr>
          <w:rFonts w:ascii="Palatino Linotype" w:eastAsia="Palatino Linotype" w:hAnsi="Palatino Linotype" w:cs="Palatino Linotype"/>
        </w:rPr>
        <w:t xml:space="preserve">bude vydání veřejnoprávních titulů pro výstavbu </w:t>
      </w:r>
      <w:r w:rsidR="00A25F0C">
        <w:rPr>
          <w:rFonts w:ascii="Palatino Linotype" w:eastAsia="Palatino Linotype" w:hAnsi="Palatino Linotype" w:cs="Palatino Linotype"/>
        </w:rPr>
        <w:t xml:space="preserve"> </w:t>
      </w:r>
      <w:r w:rsidR="00A25F0C" w:rsidRPr="00EE04EA">
        <w:rPr>
          <w:rFonts w:ascii="Palatino Linotype" w:eastAsia="Palatino Linotype" w:hAnsi="Palatino Linotype" w:cs="Palatino Linotype"/>
          <w:b/>
        </w:rPr>
        <w:t>v lokalitě Javorová</w:t>
      </w:r>
      <w:r w:rsidR="00A25F0C">
        <w:rPr>
          <w:rFonts w:ascii="Palatino Linotype" w:eastAsia="Palatino Linotype" w:hAnsi="Palatino Linotype" w:cs="Palatino Linotype"/>
        </w:rPr>
        <w:t xml:space="preserve"> (vymezená pozemky parc.č. . 1599/14, </w:t>
      </w:r>
      <w:r w:rsidR="00A25F0C" w:rsidRPr="00A25F0C">
        <w:rPr>
          <w:rFonts w:ascii="Palatino Linotype" w:eastAsia="Palatino Linotype" w:hAnsi="Palatino Linotype" w:cs="Palatino Linotype"/>
        </w:rPr>
        <w:t>1599/15, 1599/16, 1599/17, 1</w:t>
      </w:r>
      <w:r w:rsidR="00A25F0C">
        <w:rPr>
          <w:rFonts w:ascii="Palatino Linotype" w:eastAsia="Palatino Linotype" w:hAnsi="Palatino Linotype" w:cs="Palatino Linotype"/>
        </w:rPr>
        <w:t>599/18, 1599/19, 1599/20,</w:t>
      </w:r>
      <w:r w:rsidR="00A25F0C" w:rsidRPr="00A25F0C">
        <w:rPr>
          <w:rFonts w:ascii="Palatino Linotype" w:eastAsia="Palatino Linotype" w:hAnsi="Palatino Linotype" w:cs="Palatino Linotype"/>
        </w:rPr>
        <w:t xml:space="preserve"> 1599/7, 1599/8, 1599</w:t>
      </w:r>
      <w:r w:rsidR="00A25F0C">
        <w:rPr>
          <w:rFonts w:ascii="Palatino Linotype" w:eastAsia="Palatino Linotype" w:hAnsi="Palatino Linotype" w:cs="Palatino Linotype"/>
        </w:rPr>
        <w:t xml:space="preserve">/9, 1599/10, 1599/11, 1599/12, </w:t>
      </w:r>
      <w:r w:rsidR="00A25F0C" w:rsidRPr="00A25F0C">
        <w:rPr>
          <w:rFonts w:ascii="Palatino Linotype" w:eastAsia="Palatino Linotype" w:hAnsi="Palatino Linotype" w:cs="Palatino Linotype"/>
        </w:rPr>
        <w:t>159</w:t>
      </w:r>
      <w:r w:rsidR="00A25F0C">
        <w:rPr>
          <w:rFonts w:ascii="Palatino Linotype" w:eastAsia="Palatino Linotype" w:hAnsi="Palatino Linotype" w:cs="Palatino Linotype"/>
        </w:rPr>
        <w:t>9/13</w:t>
      </w:r>
      <w:r w:rsidR="00A25F0C" w:rsidRPr="00A25F0C">
        <w:rPr>
          <w:rFonts w:ascii="Palatino Linotype" w:eastAsia="Palatino Linotype" w:hAnsi="Palatino Linotype" w:cs="Palatino Linotype"/>
        </w:rPr>
        <w:t xml:space="preserve"> 1599/1, 1599/5</w:t>
      </w:r>
      <w:r w:rsidR="00A25F0C">
        <w:rPr>
          <w:rFonts w:ascii="Palatino Linotype" w:eastAsia="Palatino Linotype" w:hAnsi="Palatino Linotype" w:cs="Palatino Linotype"/>
        </w:rPr>
        <w:t>, 1599/6, 1599/2, 1599/4 a částí</w:t>
      </w:r>
      <w:r w:rsidR="00A25F0C" w:rsidRPr="00A25F0C">
        <w:rPr>
          <w:rFonts w:ascii="Palatino Linotype" w:eastAsia="Palatino Linotype" w:hAnsi="Palatino Linotype" w:cs="Palatino Linotype"/>
        </w:rPr>
        <w:t xml:space="preserve"> pozemku parc. č. 1609 spojující pozemek parc. č. 1599/1 a ulici Modřínovou,  to vše v obci a k.ú. Černošice</w:t>
      </w:r>
      <w:r w:rsidR="00A25F0C">
        <w:rPr>
          <w:rFonts w:ascii="Palatino Linotype" w:eastAsia="Palatino Linotype" w:hAnsi="Palatino Linotype" w:cs="Palatino Linotype"/>
        </w:rPr>
        <w:t>)</w:t>
      </w:r>
      <w:r w:rsidR="00A25F0C" w:rsidRPr="00A25F0C">
        <w:rPr>
          <w:rFonts w:ascii="Palatino Linotype" w:eastAsia="Palatino Linotype" w:hAnsi="Palatino Linotype" w:cs="Palatino Linotype"/>
        </w:rPr>
        <w:t xml:space="preserve"> </w:t>
      </w:r>
      <w:r w:rsidR="00A25F0C">
        <w:rPr>
          <w:rFonts w:ascii="Palatino Linotype" w:eastAsia="Palatino Linotype" w:hAnsi="Palatino Linotype" w:cs="Palatino Linotype"/>
        </w:rPr>
        <w:t xml:space="preserve">podmíněno tímto postupem (etapizací): </w:t>
      </w:r>
    </w:p>
    <w:p w:rsidR="00680FF2" w:rsidRDefault="00680FF2" w:rsidP="00680FF2">
      <w:pPr>
        <w:pStyle w:val="Body"/>
        <w:ind w:left="720"/>
        <w:jc w:val="both"/>
        <w:rPr>
          <w:rFonts w:ascii="Palatino Linotype" w:eastAsia="Palatino Linotype" w:hAnsi="Palatino Linotype" w:cs="Palatino Linotype"/>
        </w:rPr>
      </w:pPr>
    </w:p>
    <w:p w:rsidR="009077FC" w:rsidRDefault="009077FC" w:rsidP="004B4A57">
      <w:pPr>
        <w:pStyle w:val="Body"/>
        <w:numPr>
          <w:ilvl w:val="0"/>
          <w:numId w:val="30"/>
        </w:numPr>
        <w:ind w:left="851" w:hanging="425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Realizace pozemních komunikací v lokalitě Javorová, a to:</w:t>
      </w:r>
    </w:p>
    <w:p w:rsidR="001C33BB" w:rsidRDefault="009D2292" w:rsidP="00EE04EA">
      <w:pPr>
        <w:pStyle w:val="Body"/>
        <w:numPr>
          <w:ilvl w:val="0"/>
          <w:numId w:val="31"/>
        </w:numPr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nejdříve se v rámci I. etapy vybuduje p</w:t>
      </w:r>
      <w:r w:rsidRPr="00D03FE2">
        <w:rPr>
          <w:rFonts w:ascii="Palatino Linotype" w:eastAsia="Palatino Linotype" w:hAnsi="Palatino Linotype" w:cs="Palatino Linotype"/>
        </w:rPr>
        <w:t>áteřní komunikace</w:t>
      </w:r>
      <w:r>
        <w:rPr>
          <w:rFonts w:ascii="Palatino Linotype" w:eastAsia="Palatino Linotype" w:hAnsi="Palatino Linotype" w:cs="Palatino Linotype"/>
        </w:rPr>
        <w:t xml:space="preserve"> </w:t>
      </w:r>
      <w:r w:rsidRPr="00B22D2A">
        <w:rPr>
          <w:rFonts w:ascii="Palatino Linotype" w:eastAsia="Palatino Linotype" w:hAnsi="Palatino Linotype" w:cs="Palatino Linotype"/>
        </w:rPr>
        <w:t>na pozemcích parc. č. 1599/1, 1599/5,</w:t>
      </w:r>
      <w:r w:rsidR="0021732A">
        <w:rPr>
          <w:rFonts w:ascii="Palatino Linotype" w:eastAsia="Palatino Linotype" w:hAnsi="Palatino Linotype" w:cs="Palatino Linotype"/>
        </w:rPr>
        <w:t xml:space="preserve"> 1599/6,</w:t>
      </w:r>
      <w:r w:rsidRPr="00B22D2A">
        <w:rPr>
          <w:rFonts w:ascii="Palatino Linotype" w:eastAsia="Palatino Linotype" w:hAnsi="Palatino Linotype" w:cs="Palatino Linotype"/>
        </w:rPr>
        <w:t xml:space="preserve"> 1599/2, 1599/4</w:t>
      </w:r>
      <w:r w:rsidR="00C21716">
        <w:rPr>
          <w:rFonts w:ascii="Palatino Linotype" w:eastAsia="Palatino Linotype" w:hAnsi="Palatino Linotype" w:cs="Palatino Linotype"/>
        </w:rPr>
        <w:t xml:space="preserve"> a části pozemku parc. č.</w:t>
      </w:r>
      <w:r w:rsidR="001C33BB">
        <w:rPr>
          <w:rFonts w:ascii="Palatino Linotype" w:eastAsia="Palatino Linotype" w:hAnsi="Palatino Linotype" w:cs="Palatino Linotype"/>
        </w:rPr>
        <w:t xml:space="preserve"> 1609 spojující pozemek parc. č. 1599/1 a ulici </w:t>
      </w:r>
      <w:r w:rsidR="00E327AC">
        <w:rPr>
          <w:rFonts w:ascii="Palatino Linotype" w:eastAsia="Palatino Linotype" w:hAnsi="Palatino Linotype" w:cs="Palatino Linotype"/>
        </w:rPr>
        <w:t>Modřínovou</w:t>
      </w:r>
      <w:r w:rsidRPr="00B22D2A">
        <w:rPr>
          <w:rFonts w:ascii="Palatino Linotype" w:eastAsia="Palatino Linotype" w:hAnsi="Palatino Linotype" w:cs="Palatino Linotype"/>
        </w:rPr>
        <w:t xml:space="preserve">, </w:t>
      </w:r>
      <w:r w:rsidR="001C33BB">
        <w:rPr>
          <w:rFonts w:ascii="Palatino Linotype" w:eastAsia="Palatino Linotype" w:hAnsi="Palatino Linotype" w:cs="Palatino Linotype"/>
        </w:rPr>
        <w:t xml:space="preserve"> to vše </w:t>
      </w:r>
      <w:r w:rsidRPr="00B22D2A">
        <w:rPr>
          <w:rFonts w:ascii="Palatino Linotype" w:eastAsia="Palatino Linotype" w:hAnsi="Palatino Linotype" w:cs="Palatino Linotype"/>
        </w:rPr>
        <w:t>v obci a k.ú. Černošice</w:t>
      </w:r>
      <w:r w:rsidR="001C33BB">
        <w:rPr>
          <w:rFonts w:ascii="Palatino Linotype" w:eastAsia="Palatino Linotype" w:hAnsi="Palatino Linotype" w:cs="Palatino Linotype"/>
        </w:rPr>
        <w:t xml:space="preserve"> (dále jen „</w:t>
      </w:r>
      <w:r w:rsidR="0032738E" w:rsidRPr="004B4A57">
        <w:rPr>
          <w:rFonts w:ascii="Palatino Linotype" w:eastAsia="Palatino Linotype" w:hAnsi="Palatino Linotype" w:cs="Palatino Linotype"/>
          <w:b/>
        </w:rPr>
        <w:t>P</w:t>
      </w:r>
      <w:r w:rsidR="001C33BB" w:rsidRPr="004B4A57">
        <w:rPr>
          <w:rFonts w:ascii="Palatino Linotype" w:eastAsia="Palatino Linotype" w:hAnsi="Palatino Linotype" w:cs="Palatino Linotype"/>
          <w:b/>
        </w:rPr>
        <w:t>áteřní komunikace</w:t>
      </w:r>
      <w:r w:rsidR="001C33BB">
        <w:rPr>
          <w:rFonts w:ascii="Palatino Linotype" w:eastAsia="Palatino Linotype" w:hAnsi="Palatino Linotype" w:cs="Palatino Linotype"/>
        </w:rPr>
        <w:t>“)</w:t>
      </w:r>
      <w:r w:rsidR="00517DED">
        <w:rPr>
          <w:rFonts w:ascii="Palatino Linotype" w:eastAsia="Palatino Linotype" w:hAnsi="Palatino Linotype" w:cs="Palatino Linotype"/>
        </w:rPr>
        <w:t>; smluvní strany</w:t>
      </w:r>
      <w:r w:rsidR="001C33BB">
        <w:rPr>
          <w:rFonts w:ascii="Palatino Linotype" w:eastAsia="Palatino Linotype" w:hAnsi="Palatino Linotype" w:cs="Palatino Linotype"/>
        </w:rPr>
        <w:t xml:space="preserve"> </w:t>
      </w:r>
      <w:r w:rsidR="00517DED">
        <w:rPr>
          <w:rFonts w:ascii="Palatino Linotype" w:eastAsia="Palatino Linotype" w:hAnsi="Palatino Linotype" w:cs="Palatino Linotype"/>
        </w:rPr>
        <w:t>prohlašují, že P</w:t>
      </w:r>
      <w:r w:rsidR="001C33BB">
        <w:rPr>
          <w:rFonts w:ascii="Palatino Linotype" w:eastAsia="Palatino Linotype" w:hAnsi="Palatino Linotype" w:cs="Palatino Linotype"/>
        </w:rPr>
        <w:t>áteřní komunikace je definována vzhledem ke stavu stavebně-technických podkladů ke dni podpisu této smlouvy a nevylučují, že</w:t>
      </w:r>
      <w:r w:rsidR="00E327AC">
        <w:rPr>
          <w:rFonts w:ascii="Palatino Linotype" w:eastAsia="Palatino Linotype" w:hAnsi="Palatino Linotype" w:cs="Palatino Linotype"/>
        </w:rPr>
        <w:t xml:space="preserve"> se část této komunikace může v budoucnu nacházet i na</w:t>
      </w:r>
      <w:r w:rsidR="00517DED">
        <w:rPr>
          <w:rFonts w:ascii="Palatino Linotype" w:eastAsia="Palatino Linotype" w:hAnsi="Palatino Linotype" w:cs="Palatino Linotype"/>
        </w:rPr>
        <w:t xml:space="preserve"> částech jiných pozemků</w:t>
      </w:r>
      <w:r w:rsidR="00E327AC">
        <w:rPr>
          <w:rFonts w:ascii="Palatino Linotype" w:eastAsia="Palatino Linotype" w:hAnsi="Palatino Linotype" w:cs="Palatino Linotype"/>
        </w:rPr>
        <w:t xml:space="preserve"> např. z důvodu rozšíření nájezdu na tuto komunikaci apod</w:t>
      </w:r>
      <w:r w:rsidR="00E327AC" w:rsidRPr="00AD62AE">
        <w:rPr>
          <w:rFonts w:ascii="Palatino Linotype" w:eastAsia="Palatino Linotype" w:hAnsi="Palatino Linotype" w:cs="Palatino Linotype"/>
        </w:rPr>
        <w:t>.</w:t>
      </w:r>
      <w:r w:rsidR="00A73C73" w:rsidRPr="00AD62AE">
        <w:rPr>
          <w:rFonts w:ascii="Palatino Linotype" w:eastAsia="Palatino Linotype" w:hAnsi="Palatino Linotype" w:cs="Palatino Linotype"/>
        </w:rPr>
        <w:t>, přičemž</w:t>
      </w:r>
      <w:r w:rsidR="00517DED" w:rsidRPr="00AD62AE">
        <w:rPr>
          <w:rFonts w:ascii="Palatino Linotype" w:eastAsia="Palatino Linotype" w:hAnsi="Palatino Linotype" w:cs="Palatino Linotype"/>
        </w:rPr>
        <w:t xml:space="preserve"> základní</w:t>
      </w:r>
      <w:r w:rsidR="00517DED" w:rsidRPr="004B4A57">
        <w:rPr>
          <w:rFonts w:ascii="Palatino Linotype" w:eastAsia="Palatino Linotype" w:hAnsi="Palatino Linotype" w:cs="Palatino Linotype"/>
        </w:rPr>
        <w:t xml:space="preserve"> podstata Páteřní komunikace</w:t>
      </w:r>
      <w:r w:rsidR="00AF670F" w:rsidRPr="004B4A57">
        <w:rPr>
          <w:rFonts w:ascii="Palatino Linotype" w:eastAsia="Palatino Linotype" w:hAnsi="Palatino Linotype" w:cs="Palatino Linotype"/>
        </w:rPr>
        <w:t>, která je</w:t>
      </w:r>
      <w:r w:rsidR="00E8522F" w:rsidRPr="004B4A57">
        <w:rPr>
          <w:rFonts w:ascii="Palatino Linotype" w:eastAsia="Palatino Linotype" w:hAnsi="Palatino Linotype" w:cs="Palatino Linotype"/>
        </w:rPr>
        <w:t xml:space="preserve"> definována výše</w:t>
      </w:r>
      <w:r w:rsidR="00AF670F" w:rsidRPr="004B4A57">
        <w:rPr>
          <w:rFonts w:ascii="Palatino Linotype" w:eastAsia="Palatino Linotype" w:hAnsi="Palatino Linotype" w:cs="Palatino Linotype"/>
        </w:rPr>
        <w:t xml:space="preserve"> uvedenými pozemky</w:t>
      </w:r>
      <w:r w:rsidR="00FA1BB6">
        <w:rPr>
          <w:rFonts w:ascii="Palatino Linotype" w:eastAsia="Palatino Linotype" w:hAnsi="Palatino Linotype" w:cs="Palatino Linotype"/>
        </w:rPr>
        <w:t>, zůstane zachována</w:t>
      </w:r>
      <w:r w:rsidR="0035537B">
        <w:rPr>
          <w:rFonts w:ascii="Palatino Linotype" w:eastAsia="Palatino Linotype" w:hAnsi="Palatino Linotype" w:cs="Palatino Linotype"/>
        </w:rPr>
        <w:t xml:space="preserve"> </w:t>
      </w:r>
      <w:r>
        <w:rPr>
          <w:rFonts w:ascii="Palatino Linotype" w:eastAsia="Palatino Linotype" w:hAnsi="Palatino Linotype" w:cs="Palatino Linotype"/>
        </w:rPr>
        <w:t xml:space="preserve">a </w:t>
      </w:r>
    </w:p>
    <w:p w:rsidR="00C21716" w:rsidRDefault="009D2292" w:rsidP="00EE04EA">
      <w:pPr>
        <w:pStyle w:val="Body"/>
        <w:numPr>
          <w:ilvl w:val="0"/>
          <w:numId w:val="31"/>
        </w:numPr>
        <w:jc w:val="both"/>
        <w:rPr>
          <w:rFonts w:ascii="Palatino Linotype" w:eastAsia="Palatino Linotype" w:hAnsi="Palatino Linotype" w:cs="Palatino Linotype"/>
        </w:rPr>
      </w:pPr>
      <w:r w:rsidRPr="009077FC">
        <w:rPr>
          <w:rFonts w:ascii="Palatino Linotype" w:eastAsia="Palatino Linotype" w:hAnsi="Palatino Linotype" w:cs="Palatino Linotype"/>
        </w:rPr>
        <w:t xml:space="preserve">v II. etapě </w:t>
      </w:r>
      <w:r w:rsidR="00A25F0C" w:rsidRPr="009077FC">
        <w:rPr>
          <w:rFonts w:ascii="Palatino Linotype" w:eastAsia="Palatino Linotype" w:hAnsi="Palatino Linotype" w:cs="Palatino Linotype"/>
        </w:rPr>
        <w:t>bude realizováno</w:t>
      </w:r>
      <w:r w:rsidRPr="001E0FDF">
        <w:rPr>
          <w:rFonts w:ascii="Palatino Linotype" w:eastAsia="Palatino Linotype" w:hAnsi="Palatino Linotype" w:cs="Palatino Linotype"/>
        </w:rPr>
        <w:t xml:space="preserve">  tzv. kladivo (odbočení z </w:t>
      </w:r>
      <w:r w:rsidR="00A73C73" w:rsidRPr="001E0FDF">
        <w:rPr>
          <w:rFonts w:ascii="Palatino Linotype" w:eastAsia="Palatino Linotype" w:hAnsi="Palatino Linotype" w:cs="Palatino Linotype"/>
        </w:rPr>
        <w:t>P</w:t>
      </w:r>
      <w:r w:rsidRPr="001E0FDF">
        <w:rPr>
          <w:rFonts w:ascii="Palatino Linotype" w:eastAsia="Palatino Linotype" w:hAnsi="Palatino Linotype" w:cs="Palatino Linotype"/>
        </w:rPr>
        <w:t>áteřní komunikace)</w:t>
      </w:r>
      <w:r w:rsidR="00B741DF" w:rsidRPr="001E0FDF">
        <w:rPr>
          <w:rFonts w:ascii="Palatino Linotype" w:eastAsia="Palatino Linotype" w:hAnsi="Palatino Linotype" w:cs="Palatino Linotype"/>
        </w:rPr>
        <w:t xml:space="preserve"> na parcelách 1599/11 a 1599/12</w:t>
      </w:r>
      <w:r w:rsidRPr="001E0FDF">
        <w:rPr>
          <w:rFonts w:ascii="Palatino Linotype" w:eastAsia="Palatino Linotype" w:hAnsi="Palatino Linotype" w:cs="Palatino Linotype"/>
        </w:rPr>
        <w:t xml:space="preserve">, přičemž se v I. etapě </w:t>
      </w:r>
      <w:r w:rsidRPr="009077FC">
        <w:rPr>
          <w:rFonts w:ascii="Palatino Linotype" w:eastAsia="Palatino Linotype" w:hAnsi="Palatino Linotype" w:cs="Palatino Linotype"/>
        </w:rPr>
        <w:t>pro tyto účely</w:t>
      </w:r>
      <w:r w:rsidR="00A25F0C" w:rsidRPr="009077FC">
        <w:rPr>
          <w:rFonts w:ascii="Palatino Linotype" w:eastAsia="Palatino Linotype" w:hAnsi="Palatino Linotype" w:cs="Palatino Linotype"/>
        </w:rPr>
        <w:t xml:space="preserve"> od pozemků parc.č. 1599/11 a 1599/12 oddělí pozemek o šíři 8 m </w:t>
      </w:r>
      <w:r w:rsidRPr="009077FC">
        <w:rPr>
          <w:rFonts w:ascii="Palatino Linotype" w:eastAsia="Palatino Linotype" w:hAnsi="Palatino Linotype" w:cs="Palatino Linotype"/>
        </w:rPr>
        <w:t xml:space="preserve"> projektového plánu. </w:t>
      </w:r>
    </w:p>
    <w:p w:rsidR="00680FF2" w:rsidRPr="009077FC" w:rsidRDefault="00680FF2" w:rsidP="00680FF2">
      <w:pPr>
        <w:pStyle w:val="Body"/>
        <w:ind w:left="1571"/>
        <w:jc w:val="both"/>
        <w:rPr>
          <w:rFonts w:ascii="Palatino Linotype" w:eastAsia="Palatino Linotype" w:hAnsi="Palatino Linotype" w:cs="Palatino Linotype"/>
        </w:rPr>
      </w:pPr>
    </w:p>
    <w:p w:rsidR="003A68C8" w:rsidRDefault="009077FC" w:rsidP="00EE04EA">
      <w:pPr>
        <w:pStyle w:val="Body"/>
        <w:numPr>
          <w:ilvl w:val="0"/>
          <w:numId w:val="30"/>
        </w:numPr>
        <w:jc w:val="both"/>
        <w:rPr>
          <w:rFonts w:ascii="Palatino Linotype" w:eastAsia="Palatino Linotype" w:hAnsi="Palatino Linotype" w:cs="Palatino Linotype"/>
          <w:i/>
        </w:rPr>
      </w:pPr>
      <w:r>
        <w:rPr>
          <w:rFonts w:ascii="Palatino Linotype" w:eastAsia="Palatino Linotype" w:hAnsi="Palatino Linotype" w:cs="Palatino Linotype"/>
        </w:rPr>
        <w:t xml:space="preserve">Realizace účinných opatření pro likvidaci dešťových vod z páteřní komunikace </w:t>
      </w:r>
      <w:r w:rsidR="009B770C" w:rsidRPr="009077FC">
        <w:rPr>
          <w:rFonts w:ascii="Palatino Linotype" w:eastAsia="Palatino Linotype" w:hAnsi="Palatino Linotype" w:cs="Palatino Linotype"/>
        </w:rPr>
        <w:t>(retence a odvod dešťové vody)</w:t>
      </w:r>
      <w:r w:rsidR="0032738E" w:rsidRPr="009077FC">
        <w:rPr>
          <w:rFonts w:ascii="Palatino Linotype" w:eastAsia="Palatino Linotype" w:hAnsi="Palatino Linotype" w:cs="Palatino Linotype"/>
        </w:rPr>
        <w:t>.</w:t>
      </w:r>
    </w:p>
    <w:p w:rsidR="00680FF2" w:rsidRDefault="00680FF2" w:rsidP="00680FF2">
      <w:pPr>
        <w:pStyle w:val="Body"/>
        <w:ind w:left="785"/>
        <w:jc w:val="both"/>
        <w:rPr>
          <w:rFonts w:ascii="Palatino Linotype" w:eastAsia="Palatino Linotype" w:hAnsi="Palatino Linotype" w:cs="Palatino Linotype"/>
          <w:i/>
        </w:rPr>
      </w:pPr>
    </w:p>
    <w:p w:rsidR="009D2292" w:rsidRPr="00680FF2" w:rsidRDefault="009077FC" w:rsidP="00680FF2">
      <w:pPr>
        <w:pStyle w:val="Body"/>
        <w:numPr>
          <w:ilvl w:val="0"/>
          <w:numId w:val="30"/>
        </w:numPr>
        <w:jc w:val="both"/>
        <w:rPr>
          <w:rFonts w:ascii="Palatino Linotype" w:eastAsia="Palatino Linotype" w:hAnsi="Palatino Linotype" w:cs="Palatino Linotype"/>
          <w:i/>
        </w:rPr>
      </w:pPr>
      <w:r w:rsidRPr="00680FF2">
        <w:rPr>
          <w:rFonts w:ascii="Palatino Linotype" w:eastAsia="Palatino Linotype" w:hAnsi="Palatino Linotype" w:cs="Palatino Linotype"/>
        </w:rPr>
        <w:t>V</w:t>
      </w:r>
      <w:r w:rsidR="008669E5" w:rsidRPr="00680FF2">
        <w:rPr>
          <w:rFonts w:ascii="Palatino Linotype" w:eastAsia="Palatino Linotype" w:hAnsi="Palatino Linotype" w:cs="Palatino Linotype"/>
        </w:rPr>
        <w:t>ybudování těchto inženýrských sítí: vodovod, splašková kanalizace a veřejné osvětlení</w:t>
      </w:r>
      <w:r w:rsidR="003609FD" w:rsidRPr="00680FF2">
        <w:rPr>
          <w:rFonts w:ascii="Palatino Linotype" w:eastAsia="Palatino Linotype" w:hAnsi="Palatino Linotype" w:cs="Palatino Linotype"/>
        </w:rPr>
        <w:t>,</w:t>
      </w:r>
      <w:r w:rsidRPr="00680FF2">
        <w:rPr>
          <w:rFonts w:ascii="Palatino Linotype" w:eastAsia="Palatino Linotype" w:hAnsi="Palatino Linotype" w:cs="Palatino Linotype"/>
        </w:rPr>
        <w:t xml:space="preserve"> a to</w:t>
      </w:r>
      <w:r w:rsidR="003609FD" w:rsidRPr="00680FF2">
        <w:rPr>
          <w:rFonts w:ascii="Palatino Linotype" w:eastAsia="Palatino Linotype" w:hAnsi="Palatino Linotype" w:cs="Palatino Linotype"/>
        </w:rPr>
        <w:t xml:space="preserve"> </w:t>
      </w:r>
      <w:r w:rsidR="004B4A57" w:rsidRPr="00680FF2">
        <w:rPr>
          <w:rFonts w:ascii="Palatino Linotype" w:eastAsia="Palatino Linotype" w:hAnsi="Palatino Linotype" w:cs="Palatino Linotype"/>
        </w:rPr>
        <w:t xml:space="preserve"> v</w:t>
      </w:r>
      <w:r w:rsidR="003609FD" w:rsidRPr="00680FF2">
        <w:rPr>
          <w:rFonts w:ascii="Palatino Linotype" w:eastAsia="Palatino Linotype" w:hAnsi="Palatino Linotype" w:cs="Palatino Linotype"/>
        </w:rPr>
        <w:t xml:space="preserve"> </w:t>
      </w:r>
      <w:r w:rsidR="00544461" w:rsidRPr="00680FF2">
        <w:rPr>
          <w:rFonts w:ascii="Palatino Linotype" w:eastAsia="Palatino Linotype" w:hAnsi="Palatino Linotype" w:cs="Palatino Linotype"/>
        </w:rPr>
        <w:t>Páteřní komunikaci</w:t>
      </w:r>
      <w:r w:rsidR="004B4A57" w:rsidRPr="00680FF2">
        <w:rPr>
          <w:rFonts w:ascii="Palatino Linotype" w:eastAsia="Palatino Linotype" w:hAnsi="Palatino Linotype" w:cs="Palatino Linotype"/>
        </w:rPr>
        <w:t xml:space="preserve"> </w:t>
      </w:r>
      <w:r w:rsidR="0032738E" w:rsidRPr="00680FF2">
        <w:rPr>
          <w:rFonts w:ascii="Palatino Linotype" w:eastAsia="Palatino Linotype" w:hAnsi="Palatino Linotype" w:cs="Palatino Linotype"/>
        </w:rPr>
        <w:t xml:space="preserve">Stavba výjezdu na ulici Dobřichovickou nebude podmínkou pro výstavbu na </w:t>
      </w:r>
      <w:r w:rsidR="00A674AA" w:rsidRPr="00680FF2">
        <w:rPr>
          <w:rFonts w:ascii="Palatino Linotype" w:eastAsia="Palatino Linotype" w:hAnsi="Palatino Linotype" w:cs="Palatino Linotype"/>
        </w:rPr>
        <w:t>P</w:t>
      </w:r>
      <w:r w:rsidR="0032738E" w:rsidRPr="00680FF2">
        <w:rPr>
          <w:rFonts w:ascii="Palatino Linotype" w:eastAsia="Palatino Linotype" w:hAnsi="Palatino Linotype" w:cs="Palatino Linotype"/>
        </w:rPr>
        <w:t>ozemcích</w:t>
      </w:r>
      <w:r w:rsidR="009D2292" w:rsidRPr="00680FF2">
        <w:rPr>
          <w:rFonts w:ascii="Palatino Linotype" w:eastAsia="Palatino Linotype" w:hAnsi="Palatino Linotype" w:cs="Palatino Linotype"/>
        </w:rPr>
        <w:t xml:space="preserve">. </w:t>
      </w:r>
    </w:p>
    <w:p w:rsidR="00680FF2" w:rsidRDefault="00680FF2" w:rsidP="00680FF2">
      <w:pPr>
        <w:pStyle w:val="Odstavecseseznamem"/>
        <w:rPr>
          <w:rFonts w:ascii="Palatino Linotype" w:eastAsia="Palatino Linotype" w:hAnsi="Palatino Linotype" w:cs="Palatino Linotype"/>
          <w:i/>
        </w:rPr>
      </w:pPr>
    </w:p>
    <w:p w:rsidR="00680FF2" w:rsidRPr="00680FF2" w:rsidRDefault="00680FF2" w:rsidP="00680FF2">
      <w:pPr>
        <w:pStyle w:val="Body"/>
        <w:ind w:left="785"/>
        <w:jc w:val="both"/>
        <w:rPr>
          <w:rFonts w:ascii="Palatino Linotype" w:eastAsia="Palatino Linotype" w:hAnsi="Palatino Linotype" w:cs="Palatino Linotype"/>
          <w:i/>
        </w:rPr>
      </w:pPr>
    </w:p>
    <w:p w:rsidR="00204C40" w:rsidRDefault="00204C40" w:rsidP="002E01E3">
      <w:pPr>
        <w:pStyle w:val="Body"/>
        <w:numPr>
          <w:ilvl w:val="0"/>
          <w:numId w:val="29"/>
        </w:numPr>
        <w:ind w:left="426" w:hanging="426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Požadavky na minimální výměru pozemků Dárce 3, u kterých se změní parcelace  na 7 pozemků, budou shodné s požadavky územního plánu platného ke dni podpisu smlouvy (tj. minimální výměra těchto pozemků má činit 1100 m² na 70 % každé jednotlivé plochy BR-3).</w:t>
      </w:r>
    </w:p>
    <w:p w:rsidR="00204C40" w:rsidRDefault="00204C40" w:rsidP="004B4A57">
      <w:pPr>
        <w:pStyle w:val="Body"/>
        <w:ind w:left="720"/>
        <w:jc w:val="both"/>
        <w:rPr>
          <w:rFonts w:ascii="Palatino Linotype" w:eastAsia="Palatino Linotype" w:hAnsi="Palatino Linotype" w:cs="Palatino Linotype"/>
        </w:rPr>
      </w:pPr>
    </w:p>
    <w:p w:rsidR="00680FF2" w:rsidRDefault="009D2292" w:rsidP="009D2292">
      <w:pPr>
        <w:pStyle w:val="Body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Smluvní strany mají za nepochybné, že </w:t>
      </w:r>
      <w:r w:rsidR="001E0FDF">
        <w:rPr>
          <w:rFonts w:ascii="Palatino Linotype" w:eastAsia="Palatino Linotype" w:hAnsi="Palatino Linotype" w:cs="Palatino Linotype"/>
        </w:rPr>
        <w:t xml:space="preserve">výstavba v lokalitě Javorová může být realizována po splnění podmínek uvedených v odst. 1 písm. a), b) a c) této Přílohy č. 4, tedy   </w:t>
      </w:r>
      <w:r>
        <w:rPr>
          <w:rFonts w:ascii="Palatino Linotype" w:eastAsia="Palatino Linotype" w:hAnsi="Palatino Linotype" w:cs="Palatino Linotype"/>
        </w:rPr>
        <w:t xml:space="preserve"> </w:t>
      </w:r>
      <w:r w:rsidRPr="00B22D2A">
        <w:rPr>
          <w:rFonts w:ascii="Palatino Linotype" w:eastAsia="Palatino Linotype" w:hAnsi="Palatino Linotype" w:cs="Palatino Linotype"/>
        </w:rPr>
        <w:t xml:space="preserve"> samostatně</w:t>
      </w:r>
      <w:r w:rsidR="00B418D4">
        <w:rPr>
          <w:rFonts w:ascii="Palatino Linotype" w:eastAsia="Palatino Linotype" w:hAnsi="Palatino Linotype" w:cs="Palatino Linotype"/>
        </w:rPr>
        <w:t xml:space="preserve"> a nezávisle</w:t>
      </w:r>
      <w:r w:rsidRPr="009C5913">
        <w:rPr>
          <w:rFonts w:ascii="Palatino Linotype" w:eastAsia="Palatino Linotype" w:hAnsi="Palatino Linotype" w:cs="Palatino Linotype"/>
        </w:rPr>
        <w:t>,</w:t>
      </w:r>
      <w:r w:rsidRPr="00D03FE2">
        <w:rPr>
          <w:rFonts w:ascii="Palatino Linotype" w:eastAsia="Palatino Linotype" w:hAnsi="Palatino Linotype" w:cs="Palatino Linotype"/>
        </w:rPr>
        <w:t xml:space="preserve"> bez nutnosti řešit celou lokalitu Javorová</w:t>
      </w:r>
      <w:r w:rsidR="001E0FDF">
        <w:rPr>
          <w:rFonts w:ascii="Palatino Linotype" w:eastAsia="Palatino Linotype" w:hAnsi="Palatino Linotype" w:cs="Palatino Linotype"/>
        </w:rPr>
        <w:t xml:space="preserve"> v takovém rozsahu, v jakém je vymezena ve stávajícím RP Javorová</w:t>
      </w:r>
      <w:r w:rsidR="00B418D4">
        <w:rPr>
          <w:rFonts w:ascii="Palatino Linotype" w:eastAsia="Palatino Linotype" w:hAnsi="Palatino Linotype" w:cs="Palatino Linotype"/>
        </w:rPr>
        <w:t>,</w:t>
      </w:r>
      <w:r w:rsidR="004B4A57">
        <w:rPr>
          <w:rFonts w:ascii="Palatino Linotype" w:eastAsia="Palatino Linotype" w:hAnsi="Palatino Linotype" w:cs="Palatino Linotype"/>
        </w:rPr>
        <w:t xml:space="preserve"> kdy v této smlouvě je</w:t>
      </w:r>
      <w:r w:rsidR="007D4F92">
        <w:rPr>
          <w:rFonts w:ascii="Palatino Linotype" w:eastAsia="Palatino Linotype" w:hAnsi="Palatino Linotype" w:cs="Palatino Linotype"/>
        </w:rPr>
        <w:t xml:space="preserve"> uveden</w:t>
      </w:r>
      <w:r w:rsidR="004B4A57">
        <w:rPr>
          <w:rFonts w:ascii="Palatino Linotype" w:eastAsia="Palatino Linotype" w:hAnsi="Palatino Linotype" w:cs="Palatino Linotype"/>
        </w:rPr>
        <w:t xml:space="preserve">  výče</w:t>
      </w:r>
      <w:r w:rsidR="007D4F92">
        <w:rPr>
          <w:rFonts w:ascii="Palatino Linotype" w:eastAsia="Palatino Linotype" w:hAnsi="Palatino Linotype" w:cs="Palatino Linotype"/>
        </w:rPr>
        <w:t>t podmínek</w:t>
      </w:r>
      <w:r w:rsidR="009D2394">
        <w:rPr>
          <w:rFonts w:ascii="Palatino Linotype" w:eastAsia="Palatino Linotype" w:hAnsi="Palatino Linotype" w:cs="Palatino Linotype"/>
        </w:rPr>
        <w:t xml:space="preserve"> a požadavků</w:t>
      </w:r>
      <w:r w:rsidR="007D4F92">
        <w:rPr>
          <w:rFonts w:ascii="Palatino Linotype" w:eastAsia="Palatino Linotype" w:hAnsi="Palatino Linotype" w:cs="Palatino Linotype"/>
        </w:rPr>
        <w:t xml:space="preserve">, které budou v 1. změně RP Javorová určené ke splnění </w:t>
      </w:r>
      <w:r w:rsidR="004B4A57">
        <w:rPr>
          <w:rFonts w:ascii="Palatino Linotype" w:eastAsia="Palatino Linotype" w:hAnsi="Palatino Linotype" w:cs="Palatino Linotype"/>
        </w:rPr>
        <w:t xml:space="preserve">ze strany </w:t>
      </w:r>
      <w:r w:rsidR="004B4A57">
        <w:rPr>
          <w:rFonts w:ascii="Palatino Linotype" w:eastAsia="Palatino Linotype" w:hAnsi="Palatino Linotype" w:cs="Palatino Linotype"/>
        </w:rPr>
        <w:lastRenderedPageBreak/>
        <w:t>Dárců</w:t>
      </w:r>
      <w:r w:rsidR="00B53D09">
        <w:rPr>
          <w:rFonts w:ascii="Palatino Linotype" w:eastAsia="Palatino Linotype" w:hAnsi="Palatino Linotype" w:cs="Palatino Linotype"/>
        </w:rPr>
        <w:t xml:space="preserve"> </w:t>
      </w:r>
      <w:r w:rsidR="007D4F92">
        <w:rPr>
          <w:rFonts w:ascii="Palatino Linotype" w:eastAsia="Palatino Linotype" w:hAnsi="Palatino Linotype" w:cs="Palatino Linotype"/>
        </w:rPr>
        <w:t>v této</w:t>
      </w:r>
      <w:r w:rsidR="00B53D09">
        <w:rPr>
          <w:rFonts w:ascii="Palatino Linotype" w:eastAsia="Palatino Linotype" w:hAnsi="Palatino Linotype" w:cs="Palatino Linotype"/>
        </w:rPr>
        <w:t xml:space="preserve"> lokalit</w:t>
      </w:r>
      <w:r w:rsidR="00602A64">
        <w:rPr>
          <w:rFonts w:ascii="Palatino Linotype" w:eastAsia="Palatino Linotype" w:hAnsi="Palatino Linotype" w:cs="Palatino Linotype"/>
        </w:rPr>
        <w:t>ě</w:t>
      </w:r>
      <w:r w:rsidR="00B53D09">
        <w:rPr>
          <w:rFonts w:ascii="Palatino Linotype" w:eastAsia="Palatino Linotype" w:hAnsi="Palatino Linotype" w:cs="Palatino Linotype"/>
        </w:rPr>
        <w:t xml:space="preserve"> Javorová, přičemž Dárci nejsou povinni řešit zbylou část lokality </w:t>
      </w:r>
    </w:p>
    <w:p w:rsidR="00680FF2" w:rsidRDefault="00680FF2" w:rsidP="009D2292">
      <w:pPr>
        <w:pStyle w:val="Body"/>
        <w:jc w:val="both"/>
        <w:rPr>
          <w:rFonts w:ascii="Palatino Linotype" w:eastAsia="Palatino Linotype" w:hAnsi="Palatino Linotype" w:cs="Palatino Linotype"/>
        </w:rPr>
      </w:pPr>
    </w:p>
    <w:p w:rsidR="00680FF2" w:rsidRDefault="00680FF2" w:rsidP="009D2292">
      <w:pPr>
        <w:pStyle w:val="Body"/>
        <w:jc w:val="both"/>
        <w:rPr>
          <w:rFonts w:ascii="Palatino Linotype" w:eastAsia="Palatino Linotype" w:hAnsi="Palatino Linotype" w:cs="Palatino Linotype"/>
        </w:rPr>
      </w:pPr>
    </w:p>
    <w:p w:rsidR="00680FF2" w:rsidRDefault="00680FF2" w:rsidP="009D2292">
      <w:pPr>
        <w:pStyle w:val="Body"/>
        <w:jc w:val="both"/>
        <w:rPr>
          <w:rFonts w:ascii="Palatino Linotype" w:eastAsia="Palatino Linotype" w:hAnsi="Palatino Linotype" w:cs="Palatino Linotype"/>
        </w:rPr>
      </w:pPr>
    </w:p>
    <w:p w:rsidR="009D2292" w:rsidRDefault="00B53D09" w:rsidP="009D2292">
      <w:pPr>
        <w:pStyle w:val="Body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Javorová</w:t>
      </w:r>
      <w:r w:rsidR="001E0FDF">
        <w:rPr>
          <w:rFonts w:ascii="Palatino Linotype" w:eastAsia="Palatino Linotype" w:hAnsi="Palatino Linotype" w:cs="Palatino Linotype"/>
        </w:rPr>
        <w:t xml:space="preserve"> (v rozsahu stávajícího RP Javorová); tím není dotčena možnost doplnění 1. změny RP Javorová o podmínky, které budou ve smyslu této smlouvy (t.j. které</w:t>
      </w:r>
      <w:r w:rsidR="001E0FDF" w:rsidRPr="001E0FDF">
        <w:t xml:space="preserve"> </w:t>
      </w:r>
      <w:r w:rsidR="001E0FDF" w:rsidRPr="001E0FDF">
        <w:rPr>
          <w:rFonts w:ascii="Palatino Linotype" w:eastAsia="Palatino Linotype" w:hAnsi="Palatino Linotype" w:cs="Palatino Linotype"/>
        </w:rPr>
        <w:t>by znemožňovaly či podstatně ztěžovaly výstavbu rodinných domů na pozemcích Dárců v dané lokalitě Javorová</w:t>
      </w:r>
      <w:r w:rsidR="001E0FDF">
        <w:rPr>
          <w:rFonts w:ascii="Palatino Linotype" w:eastAsia="Palatino Linotype" w:hAnsi="Palatino Linotype" w:cs="Palatino Linotype"/>
        </w:rPr>
        <w:t xml:space="preserve"> – čl. IV. odst.1 písm. a) poslední věta) </w:t>
      </w:r>
      <w:r>
        <w:rPr>
          <w:rFonts w:ascii="Palatino Linotype" w:eastAsia="Palatino Linotype" w:hAnsi="Palatino Linotype" w:cs="Palatino Linotype"/>
        </w:rPr>
        <w:t xml:space="preserve"> </w:t>
      </w:r>
    </w:p>
    <w:p w:rsidR="004B4A57" w:rsidRDefault="004B4A57" w:rsidP="009D2292">
      <w:pPr>
        <w:pStyle w:val="Body"/>
        <w:jc w:val="both"/>
        <w:rPr>
          <w:rFonts w:ascii="Palatino Linotype" w:eastAsia="Palatino Linotype" w:hAnsi="Palatino Linotype" w:cs="Palatino Linotype"/>
        </w:rPr>
      </w:pPr>
    </w:p>
    <w:p w:rsidR="009D2292" w:rsidRDefault="00B53D09" w:rsidP="009D2292">
      <w:pPr>
        <w:pStyle w:val="Body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Výkres, který je součástí této P</w:t>
      </w:r>
      <w:r w:rsidR="004B4A57">
        <w:rPr>
          <w:rFonts w:ascii="Palatino Linotype" w:eastAsia="Palatino Linotype" w:hAnsi="Palatino Linotype" w:cs="Palatino Linotype"/>
        </w:rPr>
        <w:t>řílohy č. 4 této smlouvy, je orientační a slouží primárně ke specifikaci budoucího rozparcelování pozemků Dárce předpokládaného touto smlouvou.</w:t>
      </w:r>
    </w:p>
    <w:p w:rsidR="009D2292" w:rsidRDefault="009D2292">
      <w:pPr>
        <w:pStyle w:val="Body"/>
      </w:pPr>
    </w:p>
    <w:sectPr w:rsidR="009D2292" w:rsidSect="00CF3DC2">
      <w:footerReference w:type="default" r:id="rId8"/>
      <w:pgSz w:w="11900" w:h="16840"/>
      <w:pgMar w:top="851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D5B" w:rsidRDefault="003D2D5B" w:rsidP="00CF3DC2">
      <w:r>
        <w:separator/>
      </w:r>
    </w:p>
  </w:endnote>
  <w:endnote w:type="continuationSeparator" w:id="0">
    <w:p w:rsidR="003D2D5B" w:rsidRDefault="003D2D5B" w:rsidP="00CF3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4279370"/>
      <w:docPartObj>
        <w:docPartGallery w:val="Page Numbers (Bottom of Page)"/>
        <w:docPartUnique/>
      </w:docPartObj>
    </w:sdtPr>
    <w:sdtEndPr/>
    <w:sdtContent>
      <w:p w:rsidR="001557BA" w:rsidRDefault="001557B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6437" w:rsidRPr="00A66437">
          <w:rPr>
            <w:noProof/>
            <w:lang w:val="cs-CZ"/>
          </w:rPr>
          <w:t>1</w:t>
        </w:r>
        <w:r>
          <w:fldChar w:fldCharType="end"/>
        </w:r>
      </w:p>
    </w:sdtContent>
  </w:sdt>
  <w:p w:rsidR="001557BA" w:rsidRDefault="001557B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D5B" w:rsidRDefault="003D2D5B">
      <w:r>
        <w:separator/>
      </w:r>
    </w:p>
  </w:footnote>
  <w:footnote w:type="continuationSeparator" w:id="0">
    <w:p w:rsidR="003D2D5B" w:rsidRDefault="003D2D5B">
      <w:r>
        <w:continuationSeparator/>
      </w:r>
    </w:p>
  </w:footnote>
  <w:footnote w:type="continuationNotice" w:id="1">
    <w:p w:rsidR="003D2D5B" w:rsidRDefault="003D2D5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11E54"/>
    <w:multiLevelType w:val="hybridMultilevel"/>
    <w:tmpl w:val="D854CE90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DE594B"/>
    <w:multiLevelType w:val="multilevel"/>
    <w:tmpl w:val="CC2A0118"/>
    <w:styleLink w:val="List1"/>
    <w:lvl w:ilvl="0">
      <w:start w:val="1"/>
      <w:numFmt w:val="decimal"/>
      <w:lvlText w:val="%1."/>
      <w:lvlJc w:val="left"/>
      <w:rPr>
        <w:rFonts w:ascii="Times" w:eastAsia="Times" w:hAnsi="Times" w:cs="Times"/>
        <w:position w:val="0"/>
      </w:rPr>
    </w:lvl>
    <w:lvl w:ilvl="1">
      <w:start w:val="1"/>
      <w:numFmt w:val="lowerLetter"/>
      <w:lvlText w:val="%2."/>
      <w:lvlJc w:val="left"/>
      <w:rPr>
        <w:rFonts w:ascii="Palatino Linotype" w:eastAsia="Palatino Linotype" w:hAnsi="Palatino Linotype" w:cs="Palatino Linotype"/>
        <w:position w:val="0"/>
      </w:rPr>
    </w:lvl>
    <w:lvl w:ilvl="2">
      <w:start w:val="1"/>
      <w:numFmt w:val="lowerRoman"/>
      <w:lvlText w:val="%3."/>
      <w:lvlJc w:val="left"/>
      <w:rPr>
        <w:rFonts w:ascii="Palatino Linotype" w:eastAsia="Palatino Linotype" w:hAnsi="Palatino Linotype" w:cs="Palatino Linotype"/>
        <w:position w:val="0"/>
      </w:rPr>
    </w:lvl>
    <w:lvl w:ilvl="3">
      <w:start w:val="1"/>
      <w:numFmt w:val="decimal"/>
      <w:lvlText w:val="%4."/>
      <w:lvlJc w:val="left"/>
      <w:rPr>
        <w:rFonts w:ascii="Palatino Linotype" w:eastAsia="Palatino Linotype" w:hAnsi="Palatino Linotype" w:cs="Palatino Linotype"/>
        <w:position w:val="0"/>
      </w:rPr>
    </w:lvl>
    <w:lvl w:ilvl="4">
      <w:start w:val="1"/>
      <w:numFmt w:val="lowerLetter"/>
      <w:lvlText w:val="%5."/>
      <w:lvlJc w:val="left"/>
      <w:rPr>
        <w:rFonts w:ascii="Palatino Linotype" w:eastAsia="Palatino Linotype" w:hAnsi="Palatino Linotype" w:cs="Palatino Linotype"/>
        <w:position w:val="0"/>
      </w:rPr>
    </w:lvl>
    <w:lvl w:ilvl="5">
      <w:start w:val="1"/>
      <w:numFmt w:val="lowerRoman"/>
      <w:lvlText w:val="%6."/>
      <w:lvlJc w:val="left"/>
      <w:rPr>
        <w:rFonts w:ascii="Palatino Linotype" w:eastAsia="Palatino Linotype" w:hAnsi="Palatino Linotype" w:cs="Palatino Linotype"/>
        <w:position w:val="0"/>
      </w:rPr>
    </w:lvl>
    <w:lvl w:ilvl="6">
      <w:start w:val="1"/>
      <w:numFmt w:val="decimal"/>
      <w:lvlText w:val="%7."/>
      <w:lvlJc w:val="left"/>
      <w:rPr>
        <w:rFonts w:ascii="Palatino Linotype" w:eastAsia="Palatino Linotype" w:hAnsi="Palatino Linotype" w:cs="Palatino Linotype"/>
        <w:position w:val="0"/>
      </w:rPr>
    </w:lvl>
    <w:lvl w:ilvl="7">
      <w:start w:val="1"/>
      <w:numFmt w:val="lowerLetter"/>
      <w:lvlText w:val="%8."/>
      <w:lvlJc w:val="left"/>
      <w:rPr>
        <w:rFonts w:ascii="Palatino Linotype" w:eastAsia="Palatino Linotype" w:hAnsi="Palatino Linotype" w:cs="Palatino Linotype"/>
        <w:position w:val="0"/>
      </w:rPr>
    </w:lvl>
    <w:lvl w:ilvl="8">
      <w:start w:val="1"/>
      <w:numFmt w:val="lowerRoman"/>
      <w:lvlText w:val="%9."/>
      <w:lvlJc w:val="left"/>
      <w:rPr>
        <w:rFonts w:ascii="Palatino Linotype" w:eastAsia="Palatino Linotype" w:hAnsi="Palatino Linotype" w:cs="Palatino Linotype"/>
        <w:position w:val="0"/>
      </w:rPr>
    </w:lvl>
  </w:abstractNum>
  <w:abstractNum w:abstractNumId="2" w15:restartNumberingAfterBreak="0">
    <w:nsid w:val="199233CD"/>
    <w:multiLevelType w:val="hybridMultilevel"/>
    <w:tmpl w:val="422290C4"/>
    <w:lvl w:ilvl="0" w:tplc="FA2E790C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D1187"/>
    <w:multiLevelType w:val="multilevel"/>
    <w:tmpl w:val="24845F76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position w:val="0"/>
      </w:rPr>
    </w:lvl>
    <w:lvl w:ilvl="1">
      <w:start w:val="1"/>
      <w:numFmt w:val="lowerLetter"/>
      <w:lvlText w:val="%2."/>
      <w:lvlJc w:val="left"/>
      <w:rPr>
        <w:rFonts w:ascii="Palatino Linotype" w:eastAsia="Palatino Linotype" w:hAnsi="Palatino Linotype" w:cs="Palatino Linotype"/>
        <w:position w:val="0"/>
      </w:rPr>
    </w:lvl>
    <w:lvl w:ilvl="2">
      <w:start w:val="1"/>
      <w:numFmt w:val="lowerRoman"/>
      <w:lvlText w:val="%3."/>
      <w:lvlJc w:val="left"/>
      <w:rPr>
        <w:rFonts w:ascii="Palatino Linotype" w:eastAsia="Palatino Linotype" w:hAnsi="Palatino Linotype" w:cs="Palatino Linotype"/>
        <w:position w:val="0"/>
      </w:rPr>
    </w:lvl>
    <w:lvl w:ilvl="3">
      <w:start w:val="1"/>
      <w:numFmt w:val="decimal"/>
      <w:lvlText w:val="%4."/>
      <w:lvlJc w:val="left"/>
      <w:rPr>
        <w:rFonts w:ascii="Palatino Linotype" w:eastAsia="Palatino Linotype" w:hAnsi="Palatino Linotype" w:cs="Palatino Linotype"/>
        <w:position w:val="0"/>
      </w:rPr>
    </w:lvl>
    <w:lvl w:ilvl="4">
      <w:start w:val="1"/>
      <w:numFmt w:val="lowerLetter"/>
      <w:lvlText w:val="%5."/>
      <w:lvlJc w:val="left"/>
      <w:rPr>
        <w:rFonts w:ascii="Palatino Linotype" w:eastAsia="Palatino Linotype" w:hAnsi="Palatino Linotype" w:cs="Palatino Linotype"/>
        <w:position w:val="0"/>
      </w:rPr>
    </w:lvl>
    <w:lvl w:ilvl="5">
      <w:start w:val="1"/>
      <w:numFmt w:val="lowerRoman"/>
      <w:lvlText w:val="%6."/>
      <w:lvlJc w:val="left"/>
      <w:rPr>
        <w:rFonts w:ascii="Palatino Linotype" w:eastAsia="Palatino Linotype" w:hAnsi="Palatino Linotype" w:cs="Palatino Linotype"/>
        <w:position w:val="0"/>
      </w:rPr>
    </w:lvl>
    <w:lvl w:ilvl="6">
      <w:start w:val="1"/>
      <w:numFmt w:val="decimal"/>
      <w:lvlText w:val="%7."/>
      <w:lvlJc w:val="left"/>
      <w:rPr>
        <w:rFonts w:ascii="Palatino Linotype" w:eastAsia="Palatino Linotype" w:hAnsi="Palatino Linotype" w:cs="Palatino Linotype"/>
        <w:position w:val="0"/>
      </w:rPr>
    </w:lvl>
    <w:lvl w:ilvl="7">
      <w:start w:val="1"/>
      <w:numFmt w:val="lowerLetter"/>
      <w:lvlText w:val="%8."/>
      <w:lvlJc w:val="left"/>
      <w:rPr>
        <w:rFonts w:ascii="Palatino Linotype" w:eastAsia="Palatino Linotype" w:hAnsi="Palatino Linotype" w:cs="Palatino Linotype"/>
        <w:position w:val="0"/>
      </w:rPr>
    </w:lvl>
    <w:lvl w:ilvl="8">
      <w:start w:val="1"/>
      <w:numFmt w:val="lowerRoman"/>
      <w:lvlText w:val="%9."/>
      <w:lvlJc w:val="left"/>
      <w:rPr>
        <w:rFonts w:ascii="Palatino Linotype" w:eastAsia="Palatino Linotype" w:hAnsi="Palatino Linotype" w:cs="Palatino Linotype"/>
        <w:position w:val="0"/>
      </w:rPr>
    </w:lvl>
  </w:abstractNum>
  <w:abstractNum w:abstractNumId="4" w15:restartNumberingAfterBreak="0">
    <w:nsid w:val="216F69C7"/>
    <w:multiLevelType w:val="multilevel"/>
    <w:tmpl w:val="7624CBD2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5" w15:restartNumberingAfterBreak="0">
    <w:nsid w:val="23300FED"/>
    <w:multiLevelType w:val="multilevel"/>
    <w:tmpl w:val="4B14A7DE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6" w15:restartNumberingAfterBreak="0">
    <w:nsid w:val="27C8645C"/>
    <w:multiLevelType w:val="multilevel"/>
    <w:tmpl w:val="DE3066A4"/>
    <w:styleLink w:val="List6"/>
    <w:lvl w:ilvl="0">
      <w:start w:val="1"/>
      <w:numFmt w:val="decimal"/>
      <w:lvlText w:val="%1."/>
      <w:lvlJc w:val="left"/>
      <w:rPr>
        <w:rFonts w:ascii="Times" w:eastAsia="Times" w:hAnsi="Times" w:cs="Times"/>
        <w:position w:val="0"/>
      </w:rPr>
    </w:lvl>
    <w:lvl w:ilvl="1">
      <w:start w:val="1"/>
      <w:numFmt w:val="lowerLetter"/>
      <w:lvlText w:val="%2."/>
      <w:lvlJc w:val="left"/>
      <w:rPr>
        <w:rFonts w:ascii="Palatino Linotype" w:eastAsia="Palatino Linotype" w:hAnsi="Palatino Linotype" w:cs="Palatino Linotype"/>
        <w:position w:val="0"/>
      </w:rPr>
    </w:lvl>
    <w:lvl w:ilvl="2">
      <w:start w:val="1"/>
      <w:numFmt w:val="lowerRoman"/>
      <w:lvlText w:val="%3."/>
      <w:lvlJc w:val="left"/>
      <w:rPr>
        <w:rFonts w:ascii="Palatino Linotype" w:eastAsia="Palatino Linotype" w:hAnsi="Palatino Linotype" w:cs="Palatino Linotype"/>
        <w:position w:val="0"/>
      </w:rPr>
    </w:lvl>
    <w:lvl w:ilvl="3">
      <w:start w:val="1"/>
      <w:numFmt w:val="decimal"/>
      <w:lvlText w:val="%4."/>
      <w:lvlJc w:val="left"/>
      <w:rPr>
        <w:rFonts w:ascii="Palatino Linotype" w:eastAsia="Palatino Linotype" w:hAnsi="Palatino Linotype" w:cs="Palatino Linotype"/>
        <w:position w:val="0"/>
      </w:rPr>
    </w:lvl>
    <w:lvl w:ilvl="4">
      <w:start w:val="1"/>
      <w:numFmt w:val="lowerLetter"/>
      <w:lvlText w:val="%5."/>
      <w:lvlJc w:val="left"/>
      <w:rPr>
        <w:rFonts w:ascii="Palatino Linotype" w:eastAsia="Palatino Linotype" w:hAnsi="Palatino Linotype" w:cs="Palatino Linotype"/>
        <w:position w:val="0"/>
      </w:rPr>
    </w:lvl>
    <w:lvl w:ilvl="5">
      <w:start w:val="1"/>
      <w:numFmt w:val="lowerRoman"/>
      <w:lvlText w:val="%6."/>
      <w:lvlJc w:val="left"/>
      <w:rPr>
        <w:rFonts w:ascii="Palatino Linotype" w:eastAsia="Palatino Linotype" w:hAnsi="Palatino Linotype" w:cs="Palatino Linotype"/>
        <w:position w:val="0"/>
      </w:rPr>
    </w:lvl>
    <w:lvl w:ilvl="6">
      <w:start w:val="1"/>
      <w:numFmt w:val="decimal"/>
      <w:lvlText w:val="%7."/>
      <w:lvlJc w:val="left"/>
      <w:rPr>
        <w:rFonts w:ascii="Palatino Linotype" w:eastAsia="Palatino Linotype" w:hAnsi="Palatino Linotype" w:cs="Palatino Linotype"/>
        <w:position w:val="0"/>
      </w:rPr>
    </w:lvl>
    <w:lvl w:ilvl="7">
      <w:start w:val="1"/>
      <w:numFmt w:val="lowerLetter"/>
      <w:lvlText w:val="%8."/>
      <w:lvlJc w:val="left"/>
      <w:rPr>
        <w:rFonts w:ascii="Palatino Linotype" w:eastAsia="Palatino Linotype" w:hAnsi="Palatino Linotype" w:cs="Palatino Linotype"/>
        <w:position w:val="0"/>
      </w:rPr>
    </w:lvl>
    <w:lvl w:ilvl="8">
      <w:start w:val="1"/>
      <w:numFmt w:val="lowerRoman"/>
      <w:lvlText w:val="%9."/>
      <w:lvlJc w:val="left"/>
      <w:rPr>
        <w:rFonts w:ascii="Palatino Linotype" w:eastAsia="Palatino Linotype" w:hAnsi="Palatino Linotype" w:cs="Palatino Linotype"/>
        <w:position w:val="0"/>
      </w:rPr>
    </w:lvl>
  </w:abstractNum>
  <w:abstractNum w:abstractNumId="7" w15:restartNumberingAfterBreak="0">
    <w:nsid w:val="2F3418AB"/>
    <w:multiLevelType w:val="multilevel"/>
    <w:tmpl w:val="3DFA2AE2"/>
    <w:lvl w:ilvl="0">
      <w:start w:val="1"/>
      <w:numFmt w:val="decimal"/>
      <w:lvlText w:val="%1."/>
      <w:lvlJc w:val="left"/>
      <w:rPr>
        <w:rFonts w:ascii="Times" w:eastAsia="Times" w:hAnsi="Times" w:cs="Times"/>
        <w:position w:val="0"/>
      </w:rPr>
    </w:lvl>
    <w:lvl w:ilvl="1">
      <w:start w:val="1"/>
      <w:numFmt w:val="lowerLetter"/>
      <w:lvlText w:val="%2."/>
      <w:lvlJc w:val="left"/>
      <w:rPr>
        <w:rFonts w:ascii="Palatino Linotype" w:eastAsia="Palatino Linotype" w:hAnsi="Palatino Linotype" w:cs="Palatino Linotype"/>
        <w:position w:val="0"/>
      </w:rPr>
    </w:lvl>
    <w:lvl w:ilvl="2">
      <w:start w:val="1"/>
      <w:numFmt w:val="lowerRoman"/>
      <w:lvlText w:val="%3."/>
      <w:lvlJc w:val="left"/>
      <w:rPr>
        <w:rFonts w:ascii="Palatino Linotype" w:eastAsia="Palatino Linotype" w:hAnsi="Palatino Linotype" w:cs="Palatino Linotype"/>
        <w:position w:val="0"/>
      </w:rPr>
    </w:lvl>
    <w:lvl w:ilvl="3">
      <w:start w:val="1"/>
      <w:numFmt w:val="decimal"/>
      <w:lvlText w:val="%4."/>
      <w:lvlJc w:val="left"/>
      <w:rPr>
        <w:rFonts w:ascii="Palatino Linotype" w:eastAsia="Palatino Linotype" w:hAnsi="Palatino Linotype" w:cs="Palatino Linotype"/>
        <w:position w:val="0"/>
      </w:rPr>
    </w:lvl>
    <w:lvl w:ilvl="4">
      <w:start w:val="1"/>
      <w:numFmt w:val="lowerLetter"/>
      <w:lvlText w:val="%5."/>
      <w:lvlJc w:val="left"/>
      <w:rPr>
        <w:rFonts w:ascii="Palatino Linotype" w:eastAsia="Palatino Linotype" w:hAnsi="Palatino Linotype" w:cs="Palatino Linotype"/>
        <w:position w:val="0"/>
      </w:rPr>
    </w:lvl>
    <w:lvl w:ilvl="5">
      <w:start w:val="1"/>
      <w:numFmt w:val="lowerRoman"/>
      <w:lvlText w:val="%6."/>
      <w:lvlJc w:val="left"/>
      <w:rPr>
        <w:rFonts w:ascii="Palatino Linotype" w:eastAsia="Palatino Linotype" w:hAnsi="Palatino Linotype" w:cs="Palatino Linotype"/>
        <w:position w:val="0"/>
      </w:rPr>
    </w:lvl>
    <w:lvl w:ilvl="6">
      <w:start w:val="1"/>
      <w:numFmt w:val="decimal"/>
      <w:lvlText w:val="%7."/>
      <w:lvlJc w:val="left"/>
      <w:rPr>
        <w:rFonts w:ascii="Palatino Linotype" w:eastAsia="Palatino Linotype" w:hAnsi="Palatino Linotype" w:cs="Palatino Linotype"/>
        <w:position w:val="0"/>
      </w:rPr>
    </w:lvl>
    <w:lvl w:ilvl="7">
      <w:start w:val="1"/>
      <w:numFmt w:val="lowerLetter"/>
      <w:lvlText w:val="%8."/>
      <w:lvlJc w:val="left"/>
      <w:rPr>
        <w:rFonts w:ascii="Palatino Linotype" w:eastAsia="Palatino Linotype" w:hAnsi="Palatino Linotype" w:cs="Palatino Linotype"/>
        <w:position w:val="0"/>
      </w:rPr>
    </w:lvl>
    <w:lvl w:ilvl="8">
      <w:start w:val="1"/>
      <w:numFmt w:val="lowerRoman"/>
      <w:lvlText w:val="%9."/>
      <w:lvlJc w:val="left"/>
      <w:rPr>
        <w:rFonts w:ascii="Palatino Linotype" w:eastAsia="Palatino Linotype" w:hAnsi="Palatino Linotype" w:cs="Palatino Linotype"/>
        <w:position w:val="0"/>
      </w:rPr>
    </w:lvl>
  </w:abstractNum>
  <w:abstractNum w:abstractNumId="8" w15:restartNumberingAfterBreak="0">
    <w:nsid w:val="302B0C2F"/>
    <w:multiLevelType w:val="multilevel"/>
    <w:tmpl w:val="5E14AF3C"/>
    <w:styleLink w:val="List0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i/>
        <w:iCs/>
        <w:position w:val="0"/>
      </w:rPr>
    </w:lvl>
    <w:lvl w:ilvl="1">
      <w:start w:val="1"/>
      <w:numFmt w:val="lowerLetter"/>
      <w:lvlText w:val="%2."/>
      <w:lvlJc w:val="left"/>
      <w:rPr>
        <w:rFonts w:ascii="Palatino Linotype" w:eastAsia="Palatino Linotype" w:hAnsi="Palatino Linotype" w:cs="Palatino Linotype"/>
        <w:i/>
        <w:iCs/>
        <w:position w:val="0"/>
      </w:rPr>
    </w:lvl>
    <w:lvl w:ilvl="2">
      <w:start w:val="1"/>
      <w:numFmt w:val="lowerRoman"/>
      <w:lvlText w:val="%3."/>
      <w:lvlJc w:val="left"/>
      <w:rPr>
        <w:rFonts w:ascii="Palatino Linotype" w:eastAsia="Palatino Linotype" w:hAnsi="Palatino Linotype" w:cs="Palatino Linotype"/>
        <w:i/>
        <w:iCs/>
        <w:position w:val="0"/>
      </w:rPr>
    </w:lvl>
    <w:lvl w:ilvl="3">
      <w:start w:val="1"/>
      <w:numFmt w:val="decimal"/>
      <w:lvlText w:val="%4."/>
      <w:lvlJc w:val="left"/>
      <w:rPr>
        <w:rFonts w:ascii="Palatino Linotype" w:eastAsia="Palatino Linotype" w:hAnsi="Palatino Linotype" w:cs="Palatino Linotype"/>
        <w:i/>
        <w:iCs/>
        <w:position w:val="0"/>
      </w:rPr>
    </w:lvl>
    <w:lvl w:ilvl="4">
      <w:start w:val="1"/>
      <w:numFmt w:val="lowerLetter"/>
      <w:lvlText w:val="%5."/>
      <w:lvlJc w:val="left"/>
      <w:rPr>
        <w:rFonts w:ascii="Palatino Linotype" w:eastAsia="Palatino Linotype" w:hAnsi="Palatino Linotype" w:cs="Palatino Linotype"/>
        <w:i/>
        <w:iCs/>
        <w:position w:val="0"/>
      </w:rPr>
    </w:lvl>
    <w:lvl w:ilvl="5">
      <w:start w:val="1"/>
      <w:numFmt w:val="lowerRoman"/>
      <w:lvlText w:val="%6."/>
      <w:lvlJc w:val="left"/>
      <w:rPr>
        <w:rFonts w:ascii="Palatino Linotype" w:eastAsia="Palatino Linotype" w:hAnsi="Palatino Linotype" w:cs="Palatino Linotype"/>
        <w:i/>
        <w:iCs/>
        <w:position w:val="0"/>
      </w:rPr>
    </w:lvl>
    <w:lvl w:ilvl="6">
      <w:start w:val="1"/>
      <w:numFmt w:val="decimal"/>
      <w:lvlText w:val="%7."/>
      <w:lvlJc w:val="left"/>
      <w:rPr>
        <w:rFonts w:ascii="Palatino Linotype" w:eastAsia="Palatino Linotype" w:hAnsi="Palatino Linotype" w:cs="Palatino Linotype"/>
        <w:i/>
        <w:iCs/>
        <w:position w:val="0"/>
      </w:rPr>
    </w:lvl>
    <w:lvl w:ilvl="7">
      <w:start w:val="1"/>
      <w:numFmt w:val="lowerLetter"/>
      <w:lvlText w:val="%8."/>
      <w:lvlJc w:val="left"/>
      <w:rPr>
        <w:rFonts w:ascii="Palatino Linotype" w:eastAsia="Palatino Linotype" w:hAnsi="Palatino Linotype" w:cs="Palatino Linotype"/>
        <w:i/>
        <w:iCs/>
        <w:position w:val="0"/>
      </w:rPr>
    </w:lvl>
    <w:lvl w:ilvl="8">
      <w:start w:val="1"/>
      <w:numFmt w:val="lowerRoman"/>
      <w:lvlText w:val="%9."/>
      <w:lvlJc w:val="left"/>
      <w:rPr>
        <w:rFonts w:ascii="Palatino Linotype" w:eastAsia="Palatino Linotype" w:hAnsi="Palatino Linotype" w:cs="Palatino Linotype"/>
        <w:i/>
        <w:iCs/>
        <w:position w:val="0"/>
      </w:rPr>
    </w:lvl>
  </w:abstractNum>
  <w:abstractNum w:abstractNumId="9" w15:restartNumberingAfterBreak="0">
    <w:nsid w:val="358332A3"/>
    <w:multiLevelType w:val="hybridMultilevel"/>
    <w:tmpl w:val="BD4472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913D5D"/>
    <w:multiLevelType w:val="multilevel"/>
    <w:tmpl w:val="D3B8BF24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position w:val="0"/>
      </w:rPr>
    </w:lvl>
    <w:lvl w:ilvl="1">
      <w:start w:val="1"/>
      <w:numFmt w:val="lowerLetter"/>
      <w:lvlText w:val="%2."/>
      <w:lvlJc w:val="left"/>
      <w:rPr>
        <w:rFonts w:ascii="Palatino Linotype" w:eastAsia="Palatino Linotype" w:hAnsi="Palatino Linotype" w:cs="Palatino Linotype"/>
        <w:position w:val="0"/>
      </w:rPr>
    </w:lvl>
    <w:lvl w:ilvl="2">
      <w:start w:val="1"/>
      <w:numFmt w:val="lowerRoman"/>
      <w:lvlText w:val="%3."/>
      <w:lvlJc w:val="left"/>
      <w:rPr>
        <w:rFonts w:ascii="Palatino Linotype" w:eastAsia="Palatino Linotype" w:hAnsi="Palatino Linotype" w:cs="Palatino Linotype"/>
        <w:position w:val="0"/>
      </w:rPr>
    </w:lvl>
    <w:lvl w:ilvl="3">
      <w:start w:val="1"/>
      <w:numFmt w:val="decimal"/>
      <w:lvlText w:val="%4."/>
      <w:lvlJc w:val="left"/>
      <w:rPr>
        <w:rFonts w:ascii="Palatino Linotype" w:eastAsia="Palatino Linotype" w:hAnsi="Palatino Linotype" w:cs="Palatino Linotype"/>
        <w:position w:val="0"/>
      </w:rPr>
    </w:lvl>
    <w:lvl w:ilvl="4">
      <w:start w:val="1"/>
      <w:numFmt w:val="lowerLetter"/>
      <w:lvlText w:val="%5."/>
      <w:lvlJc w:val="left"/>
      <w:rPr>
        <w:rFonts w:ascii="Palatino Linotype" w:eastAsia="Palatino Linotype" w:hAnsi="Palatino Linotype" w:cs="Palatino Linotype"/>
        <w:position w:val="0"/>
      </w:rPr>
    </w:lvl>
    <w:lvl w:ilvl="5">
      <w:start w:val="1"/>
      <w:numFmt w:val="lowerRoman"/>
      <w:lvlText w:val="%6."/>
      <w:lvlJc w:val="left"/>
      <w:rPr>
        <w:rFonts w:ascii="Palatino Linotype" w:eastAsia="Palatino Linotype" w:hAnsi="Palatino Linotype" w:cs="Palatino Linotype"/>
        <w:position w:val="0"/>
      </w:rPr>
    </w:lvl>
    <w:lvl w:ilvl="6">
      <w:start w:val="1"/>
      <w:numFmt w:val="decimal"/>
      <w:lvlText w:val="%7."/>
      <w:lvlJc w:val="left"/>
      <w:rPr>
        <w:rFonts w:ascii="Palatino Linotype" w:eastAsia="Palatino Linotype" w:hAnsi="Palatino Linotype" w:cs="Palatino Linotype"/>
        <w:position w:val="0"/>
      </w:rPr>
    </w:lvl>
    <w:lvl w:ilvl="7">
      <w:start w:val="1"/>
      <w:numFmt w:val="lowerLetter"/>
      <w:lvlText w:val="%8."/>
      <w:lvlJc w:val="left"/>
      <w:rPr>
        <w:rFonts w:ascii="Palatino Linotype" w:eastAsia="Palatino Linotype" w:hAnsi="Palatino Linotype" w:cs="Palatino Linotype"/>
        <w:position w:val="0"/>
      </w:rPr>
    </w:lvl>
    <w:lvl w:ilvl="8">
      <w:start w:val="1"/>
      <w:numFmt w:val="lowerRoman"/>
      <w:lvlText w:val="%9."/>
      <w:lvlJc w:val="left"/>
      <w:rPr>
        <w:rFonts w:ascii="Palatino Linotype" w:eastAsia="Palatino Linotype" w:hAnsi="Palatino Linotype" w:cs="Palatino Linotype"/>
        <w:position w:val="0"/>
      </w:rPr>
    </w:lvl>
  </w:abstractNum>
  <w:abstractNum w:abstractNumId="11" w15:restartNumberingAfterBreak="0">
    <w:nsid w:val="3BB13FB1"/>
    <w:multiLevelType w:val="multilevel"/>
    <w:tmpl w:val="396EA4C6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2" w15:restartNumberingAfterBreak="0">
    <w:nsid w:val="3F167BF9"/>
    <w:multiLevelType w:val="multilevel"/>
    <w:tmpl w:val="BB983262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position w:val="0"/>
      </w:rPr>
    </w:lvl>
    <w:lvl w:ilvl="1">
      <w:start w:val="1"/>
      <w:numFmt w:val="lowerLetter"/>
      <w:lvlText w:val="%2."/>
      <w:lvlJc w:val="left"/>
      <w:rPr>
        <w:rFonts w:ascii="Palatino Linotype" w:eastAsia="Palatino Linotype" w:hAnsi="Palatino Linotype" w:cs="Palatino Linotype"/>
        <w:position w:val="0"/>
      </w:rPr>
    </w:lvl>
    <w:lvl w:ilvl="2">
      <w:start w:val="1"/>
      <w:numFmt w:val="lowerRoman"/>
      <w:lvlText w:val="%3."/>
      <w:lvlJc w:val="left"/>
      <w:rPr>
        <w:rFonts w:ascii="Palatino Linotype" w:eastAsia="Palatino Linotype" w:hAnsi="Palatino Linotype" w:cs="Palatino Linotype"/>
        <w:position w:val="0"/>
      </w:rPr>
    </w:lvl>
    <w:lvl w:ilvl="3">
      <w:start w:val="1"/>
      <w:numFmt w:val="decimal"/>
      <w:lvlText w:val="%4."/>
      <w:lvlJc w:val="left"/>
      <w:rPr>
        <w:rFonts w:ascii="Palatino Linotype" w:eastAsia="Palatino Linotype" w:hAnsi="Palatino Linotype" w:cs="Palatino Linotype"/>
        <w:position w:val="0"/>
      </w:rPr>
    </w:lvl>
    <w:lvl w:ilvl="4">
      <w:start w:val="1"/>
      <w:numFmt w:val="lowerLetter"/>
      <w:lvlText w:val="%5."/>
      <w:lvlJc w:val="left"/>
      <w:rPr>
        <w:rFonts w:ascii="Palatino Linotype" w:eastAsia="Palatino Linotype" w:hAnsi="Palatino Linotype" w:cs="Palatino Linotype"/>
        <w:position w:val="0"/>
      </w:rPr>
    </w:lvl>
    <w:lvl w:ilvl="5">
      <w:start w:val="1"/>
      <w:numFmt w:val="lowerRoman"/>
      <w:lvlText w:val="%6."/>
      <w:lvlJc w:val="left"/>
      <w:rPr>
        <w:rFonts w:ascii="Palatino Linotype" w:eastAsia="Palatino Linotype" w:hAnsi="Palatino Linotype" w:cs="Palatino Linotype"/>
        <w:position w:val="0"/>
      </w:rPr>
    </w:lvl>
    <w:lvl w:ilvl="6">
      <w:start w:val="1"/>
      <w:numFmt w:val="decimal"/>
      <w:lvlText w:val="%7."/>
      <w:lvlJc w:val="left"/>
      <w:rPr>
        <w:rFonts w:ascii="Palatino Linotype" w:eastAsia="Palatino Linotype" w:hAnsi="Palatino Linotype" w:cs="Palatino Linotype"/>
        <w:position w:val="0"/>
      </w:rPr>
    </w:lvl>
    <w:lvl w:ilvl="7">
      <w:start w:val="1"/>
      <w:numFmt w:val="lowerLetter"/>
      <w:lvlText w:val="%8."/>
      <w:lvlJc w:val="left"/>
      <w:rPr>
        <w:rFonts w:ascii="Palatino Linotype" w:eastAsia="Palatino Linotype" w:hAnsi="Palatino Linotype" w:cs="Palatino Linotype"/>
        <w:position w:val="0"/>
      </w:rPr>
    </w:lvl>
    <w:lvl w:ilvl="8">
      <w:start w:val="1"/>
      <w:numFmt w:val="lowerRoman"/>
      <w:lvlText w:val="%9."/>
      <w:lvlJc w:val="left"/>
      <w:rPr>
        <w:rFonts w:ascii="Palatino Linotype" w:eastAsia="Palatino Linotype" w:hAnsi="Palatino Linotype" w:cs="Palatino Linotype"/>
        <w:position w:val="0"/>
      </w:rPr>
    </w:lvl>
  </w:abstractNum>
  <w:abstractNum w:abstractNumId="13" w15:restartNumberingAfterBreak="0">
    <w:nsid w:val="4AFA122B"/>
    <w:multiLevelType w:val="multilevel"/>
    <w:tmpl w:val="506CC25C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)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4" w15:restartNumberingAfterBreak="0">
    <w:nsid w:val="4B360D40"/>
    <w:multiLevelType w:val="multilevel"/>
    <w:tmpl w:val="E26ABD64"/>
    <w:lvl w:ilvl="0">
      <w:start w:val="1"/>
      <w:numFmt w:val="decimal"/>
      <w:lvlText w:val="%1."/>
      <w:lvlJc w:val="left"/>
      <w:rPr>
        <w:rFonts w:ascii="Times" w:eastAsia="Times" w:hAnsi="Times" w:cs="Times"/>
        <w:i w:val="0"/>
        <w:position w:val="0"/>
      </w:rPr>
    </w:lvl>
    <w:lvl w:ilvl="1">
      <w:start w:val="1"/>
      <w:numFmt w:val="lowerLetter"/>
      <w:lvlText w:val="%2."/>
      <w:lvlJc w:val="left"/>
      <w:rPr>
        <w:rFonts w:ascii="Palatino Linotype" w:eastAsia="Palatino Linotype" w:hAnsi="Palatino Linotype" w:cs="Palatino Linotype"/>
        <w:position w:val="0"/>
      </w:rPr>
    </w:lvl>
    <w:lvl w:ilvl="2">
      <w:start w:val="1"/>
      <w:numFmt w:val="lowerRoman"/>
      <w:lvlText w:val="%3."/>
      <w:lvlJc w:val="left"/>
      <w:rPr>
        <w:rFonts w:ascii="Palatino Linotype" w:eastAsia="Palatino Linotype" w:hAnsi="Palatino Linotype" w:cs="Palatino Linotype"/>
        <w:position w:val="0"/>
      </w:rPr>
    </w:lvl>
    <w:lvl w:ilvl="3">
      <w:start w:val="1"/>
      <w:numFmt w:val="decimal"/>
      <w:lvlText w:val="%4."/>
      <w:lvlJc w:val="left"/>
      <w:rPr>
        <w:rFonts w:ascii="Palatino Linotype" w:eastAsia="Palatino Linotype" w:hAnsi="Palatino Linotype" w:cs="Palatino Linotype"/>
        <w:position w:val="0"/>
      </w:rPr>
    </w:lvl>
    <w:lvl w:ilvl="4">
      <w:start w:val="1"/>
      <w:numFmt w:val="lowerLetter"/>
      <w:lvlText w:val="%5."/>
      <w:lvlJc w:val="left"/>
      <w:rPr>
        <w:rFonts w:ascii="Palatino Linotype" w:eastAsia="Palatino Linotype" w:hAnsi="Palatino Linotype" w:cs="Palatino Linotype"/>
        <w:position w:val="0"/>
      </w:rPr>
    </w:lvl>
    <w:lvl w:ilvl="5">
      <w:start w:val="1"/>
      <w:numFmt w:val="lowerRoman"/>
      <w:lvlText w:val="%6."/>
      <w:lvlJc w:val="left"/>
      <w:rPr>
        <w:rFonts w:ascii="Palatino Linotype" w:eastAsia="Palatino Linotype" w:hAnsi="Palatino Linotype" w:cs="Palatino Linotype"/>
        <w:position w:val="0"/>
      </w:rPr>
    </w:lvl>
    <w:lvl w:ilvl="6">
      <w:start w:val="1"/>
      <w:numFmt w:val="decimal"/>
      <w:lvlText w:val="%7."/>
      <w:lvlJc w:val="left"/>
      <w:rPr>
        <w:rFonts w:ascii="Palatino Linotype" w:eastAsia="Palatino Linotype" w:hAnsi="Palatino Linotype" w:cs="Palatino Linotype"/>
        <w:position w:val="0"/>
      </w:rPr>
    </w:lvl>
    <w:lvl w:ilvl="7">
      <w:start w:val="1"/>
      <w:numFmt w:val="lowerLetter"/>
      <w:lvlText w:val="%8."/>
      <w:lvlJc w:val="left"/>
      <w:rPr>
        <w:rFonts w:ascii="Palatino Linotype" w:eastAsia="Palatino Linotype" w:hAnsi="Palatino Linotype" w:cs="Palatino Linotype"/>
        <w:position w:val="0"/>
      </w:rPr>
    </w:lvl>
    <w:lvl w:ilvl="8">
      <w:start w:val="1"/>
      <w:numFmt w:val="lowerRoman"/>
      <w:lvlText w:val="%9."/>
      <w:lvlJc w:val="left"/>
      <w:rPr>
        <w:rFonts w:ascii="Palatino Linotype" w:eastAsia="Palatino Linotype" w:hAnsi="Palatino Linotype" w:cs="Palatino Linotype"/>
        <w:position w:val="0"/>
      </w:rPr>
    </w:lvl>
  </w:abstractNum>
  <w:abstractNum w:abstractNumId="15" w15:restartNumberingAfterBreak="0">
    <w:nsid w:val="4E2B1D19"/>
    <w:multiLevelType w:val="multilevel"/>
    <w:tmpl w:val="ED961790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6" w15:restartNumberingAfterBreak="0">
    <w:nsid w:val="506D3BF7"/>
    <w:multiLevelType w:val="multilevel"/>
    <w:tmpl w:val="8508E9CE"/>
    <w:styleLink w:val="Seznam21"/>
    <w:lvl w:ilvl="0">
      <w:start w:val="2"/>
      <w:numFmt w:val="decimal"/>
      <w:lvlText w:val="%1."/>
      <w:lvlJc w:val="left"/>
      <w:rPr>
        <w:rFonts w:ascii="Times" w:eastAsia="Times" w:hAnsi="Times" w:cs="Times"/>
        <w:position w:val="0"/>
      </w:rPr>
    </w:lvl>
    <w:lvl w:ilvl="1">
      <w:start w:val="1"/>
      <w:numFmt w:val="lowerLetter"/>
      <w:lvlText w:val="%2."/>
      <w:lvlJc w:val="left"/>
      <w:rPr>
        <w:rFonts w:ascii="Palatino Linotype" w:eastAsia="Palatino Linotype" w:hAnsi="Palatino Linotype" w:cs="Palatino Linotype"/>
        <w:position w:val="0"/>
      </w:rPr>
    </w:lvl>
    <w:lvl w:ilvl="2">
      <w:start w:val="1"/>
      <w:numFmt w:val="lowerRoman"/>
      <w:lvlText w:val="%3."/>
      <w:lvlJc w:val="left"/>
      <w:rPr>
        <w:rFonts w:ascii="Palatino Linotype" w:eastAsia="Palatino Linotype" w:hAnsi="Palatino Linotype" w:cs="Palatino Linotype"/>
        <w:position w:val="0"/>
      </w:rPr>
    </w:lvl>
    <w:lvl w:ilvl="3">
      <w:start w:val="1"/>
      <w:numFmt w:val="decimal"/>
      <w:lvlText w:val="%4."/>
      <w:lvlJc w:val="left"/>
      <w:rPr>
        <w:rFonts w:ascii="Palatino Linotype" w:eastAsia="Palatino Linotype" w:hAnsi="Palatino Linotype" w:cs="Palatino Linotype"/>
        <w:position w:val="0"/>
      </w:rPr>
    </w:lvl>
    <w:lvl w:ilvl="4">
      <w:start w:val="1"/>
      <w:numFmt w:val="lowerLetter"/>
      <w:lvlText w:val="%5."/>
      <w:lvlJc w:val="left"/>
      <w:rPr>
        <w:rFonts w:ascii="Palatino Linotype" w:eastAsia="Palatino Linotype" w:hAnsi="Palatino Linotype" w:cs="Palatino Linotype"/>
        <w:position w:val="0"/>
      </w:rPr>
    </w:lvl>
    <w:lvl w:ilvl="5">
      <w:start w:val="1"/>
      <w:numFmt w:val="lowerRoman"/>
      <w:lvlText w:val="%6."/>
      <w:lvlJc w:val="left"/>
      <w:rPr>
        <w:rFonts w:ascii="Palatino Linotype" w:eastAsia="Palatino Linotype" w:hAnsi="Palatino Linotype" w:cs="Palatino Linotype"/>
        <w:position w:val="0"/>
      </w:rPr>
    </w:lvl>
    <w:lvl w:ilvl="6">
      <w:start w:val="1"/>
      <w:numFmt w:val="decimal"/>
      <w:lvlText w:val="%7."/>
      <w:lvlJc w:val="left"/>
      <w:rPr>
        <w:rFonts w:ascii="Palatino Linotype" w:eastAsia="Palatino Linotype" w:hAnsi="Palatino Linotype" w:cs="Palatino Linotype"/>
        <w:position w:val="0"/>
      </w:rPr>
    </w:lvl>
    <w:lvl w:ilvl="7">
      <w:start w:val="1"/>
      <w:numFmt w:val="lowerLetter"/>
      <w:lvlText w:val="%8."/>
      <w:lvlJc w:val="left"/>
      <w:rPr>
        <w:rFonts w:ascii="Palatino Linotype" w:eastAsia="Palatino Linotype" w:hAnsi="Palatino Linotype" w:cs="Palatino Linotype"/>
        <w:position w:val="0"/>
      </w:rPr>
    </w:lvl>
    <w:lvl w:ilvl="8">
      <w:start w:val="1"/>
      <w:numFmt w:val="lowerRoman"/>
      <w:lvlText w:val="%9."/>
      <w:lvlJc w:val="left"/>
      <w:rPr>
        <w:rFonts w:ascii="Palatino Linotype" w:eastAsia="Palatino Linotype" w:hAnsi="Palatino Linotype" w:cs="Palatino Linotype"/>
        <w:position w:val="0"/>
      </w:rPr>
    </w:lvl>
  </w:abstractNum>
  <w:abstractNum w:abstractNumId="17" w15:restartNumberingAfterBreak="0">
    <w:nsid w:val="596837A0"/>
    <w:multiLevelType w:val="hybridMultilevel"/>
    <w:tmpl w:val="61F6B9EA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5AEA1477"/>
    <w:multiLevelType w:val="multilevel"/>
    <w:tmpl w:val="95382A56"/>
    <w:styleLink w:val="Seznam41"/>
    <w:lvl w:ilvl="0">
      <w:start w:val="1"/>
      <w:numFmt w:val="decimal"/>
      <w:lvlText w:val="%1."/>
      <w:lvlJc w:val="left"/>
      <w:rPr>
        <w:rFonts w:ascii="Times" w:eastAsia="Times" w:hAnsi="Times" w:cs="Times"/>
        <w:position w:val="0"/>
      </w:rPr>
    </w:lvl>
    <w:lvl w:ilvl="1">
      <w:start w:val="1"/>
      <w:numFmt w:val="lowerLetter"/>
      <w:lvlText w:val="%2)"/>
      <w:lvlJc w:val="left"/>
      <w:rPr>
        <w:rFonts w:ascii="Palatino Linotype" w:eastAsia="Palatino Linotype" w:hAnsi="Palatino Linotype" w:cs="Palatino Linotype"/>
        <w:position w:val="0"/>
      </w:rPr>
    </w:lvl>
    <w:lvl w:ilvl="2">
      <w:start w:val="1"/>
      <w:numFmt w:val="lowerRoman"/>
      <w:lvlText w:val="%3."/>
      <w:lvlJc w:val="left"/>
      <w:rPr>
        <w:rFonts w:ascii="Palatino Linotype" w:eastAsia="Palatino Linotype" w:hAnsi="Palatino Linotype" w:cs="Palatino Linotype"/>
        <w:position w:val="0"/>
      </w:rPr>
    </w:lvl>
    <w:lvl w:ilvl="3">
      <w:start w:val="1"/>
      <w:numFmt w:val="decimal"/>
      <w:lvlText w:val="%4."/>
      <w:lvlJc w:val="left"/>
      <w:rPr>
        <w:rFonts w:ascii="Palatino Linotype" w:eastAsia="Palatino Linotype" w:hAnsi="Palatino Linotype" w:cs="Palatino Linotype"/>
        <w:position w:val="0"/>
      </w:rPr>
    </w:lvl>
    <w:lvl w:ilvl="4">
      <w:start w:val="1"/>
      <w:numFmt w:val="lowerLetter"/>
      <w:lvlText w:val="%5."/>
      <w:lvlJc w:val="left"/>
      <w:rPr>
        <w:rFonts w:ascii="Palatino Linotype" w:eastAsia="Palatino Linotype" w:hAnsi="Palatino Linotype" w:cs="Palatino Linotype"/>
        <w:position w:val="0"/>
      </w:rPr>
    </w:lvl>
    <w:lvl w:ilvl="5">
      <w:start w:val="1"/>
      <w:numFmt w:val="lowerRoman"/>
      <w:lvlText w:val="%6."/>
      <w:lvlJc w:val="left"/>
      <w:rPr>
        <w:rFonts w:ascii="Palatino Linotype" w:eastAsia="Palatino Linotype" w:hAnsi="Palatino Linotype" w:cs="Palatino Linotype"/>
        <w:position w:val="0"/>
      </w:rPr>
    </w:lvl>
    <w:lvl w:ilvl="6">
      <w:start w:val="1"/>
      <w:numFmt w:val="decimal"/>
      <w:lvlText w:val="%7."/>
      <w:lvlJc w:val="left"/>
      <w:rPr>
        <w:rFonts w:ascii="Palatino Linotype" w:eastAsia="Palatino Linotype" w:hAnsi="Palatino Linotype" w:cs="Palatino Linotype"/>
        <w:position w:val="0"/>
      </w:rPr>
    </w:lvl>
    <w:lvl w:ilvl="7">
      <w:start w:val="1"/>
      <w:numFmt w:val="lowerLetter"/>
      <w:lvlText w:val="%8."/>
      <w:lvlJc w:val="left"/>
      <w:rPr>
        <w:rFonts w:ascii="Palatino Linotype" w:eastAsia="Palatino Linotype" w:hAnsi="Palatino Linotype" w:cs="Palatino Linotype"/>
        <w:position w:val="0"/>
      </w:rPr>
    </w:lvl>
    <w:lvl w:ilvl="8">
      <w:start w:val="1"/>
      <w:numFmt w:val="lowerRoman"/>
      <w:lvlText w:val="%9."/>
      <w:lvlJc w:val="left"/>
      <w:rPr>
        <w:rFonts w:ascii="Palatino Linotype" w:eastAsia="Palatino Linotype" w:hAnsi="Palatino Linotype" w:cs="Palatino Linotype"/>
        <w:position w:val="0"/>
      </w:rPr>
    </w:lvl>
  </w:abstractNum>
  <w:abstractNum w:abstractNumId="19" w15:restartNumberingAfterBreak="0">
    <w:nsid w:val="5F231EF5"/>
    <w:multiLevelType w:val="multilevel"/>
    <w:tmpl w:val="B1C8DD2C"/>
    <w:lvl w:ilvl="0">
      <w:start w:val="1"/>
      <w:numFmt w:val="decimal"/>
      <w:lvlText w:val="%1."/>
      <w:lvlJc w:val="left"/>
      <w:rPr>
        <w:rFonts w:ascii="Times" w:eastAsia="Times" w:hAnsi="Times" w:cs="Times"/>
        <w:position w:val="0"/>
      </w:rPr>
    </w:lvl>
    <w:lvl w:ilvl="1">
      <w:start w:val="1"/>
      <w:numFmt w:val="lowerLetter"/>
      <w:lvlText w:val="%2."/>
      <w:lvlJc w:val="left"/>
      <w:rPr>
        <w:rFonts w:ascii="Palatino Linotype" w:eastAsia="Palatino Linotype" w:hAnsi="Palatino Linotype" w:cs="Palatino Linotype"/>
        <w:position w:val="0"/>
      </w:rPr>
    </w:lvl>
    <w:lvl w:ilvl="2">
      <w:start w:val="1"/>
      <w:numFmt w:val="lowerRoman"/>
      <w:lvlText w:val="%3."/>
      <w:lvlJc w:val="left"/>
      <w:rPr>
        <w:rFonts w:ascii="Palatino Linotype" w:eastAsia="Palatino Linotype" w:hAnsi="Palatino Linotype" w:cs="Palatino Linotype"/>
        <w:position w:val="0"/>
      </w:rPr>
    </w:lvl>
    <w:lvl w:ilvl="3">
      <w:start w:val="1"/>
      <w:numFmt w:val="decimal"/>
      <w:lvlText w:val="%4."/>
      <w:lvlJc w:val="left"/>
      <w:rPr>
        <w:rFonts w:ascii="Palatino Linotype" w:eastAsia="Palatino Linotype" w:hAnsi="Palatino Linotype" w:cs="Palatino Linotype"/>
        <w:position w:val="0"/>
      </w:rPr>
    </w:lvl>
    <w:lvl w:ilvl="4">
      <w:start w:val="1"/>
      <w:numFmt w:val="lowerLetter"/>
      <w:lvlText w:val="%5."/>
      <w:lvlJc w:val="left"/>
      <w:rPr>
        <w:rFonts w:ascii="Palatino Linotype" w:eastAsia="Palatino Linotype" w:hAnsi="Palatino Linotype" w:cs="Palatino Linotype"/>
        <w:position w:val="0"/>
      </w:rPr>
    </w:lvl>
    <w:lvl w:ilvl="5">
      <w:start w:val="1"/>
      <w:numFmt w:val="lowerRoman"/>
      <w:lvlText w:val="%6."/>
      <w:lvlJc w:val="left"/>
      <w:rPr>
        <w:rFonts w:ascii="Palatino Linotype" w:eastAsia="Palatino Linotype" w:hAnsi="Palatino Linotype" w:cs="Palatino Linotype"/>
        <w:position w:val="0"/>
      </w:rPr>
    </w:lvl>
    <w:lvl w:ilvl="6">
      <w:start w:val="1"/>
      <w:numFmt w:val="decimal"/>
      <w:lvlText w:val="%7."/>
      <w:lvlJc w:val="left"/>
      <w:rPr>
        <w:rFonts w:ascii="Palatino Linotype" w:eastAsia="Palatino Linotype" w:hAnsi="Palatino Linotype" w:cs="Palatino Linotype"/>
        <w:position w:val="0"/>
      </w:rPr>
    </w:lvl>
    <w:lvl w:ilvl="7">
      <w:start w:val="1"/>
      <w:numFmt w:val="lowerLetter"/>
      <w:lvlText w:val="%8."/>
      <w:lvlJc w:val="left"/>
      <w:rPr>
        <w:rFonts w:ascii="Palatino Linotype" w:eastAsia="Palatino Linotype" w:hAnsi="Palatino Linotype" w:cs="Palatino Linotype"/>
        <w:position w:val="0"/>
      </w:rPr>
    </w:lvl>
    <w:lvl w:ilvl="8">
      <w:start w:val="1"/>
      <w:numFmt w:val="lowerRoman"/>
      <w:lvlText w:val="%9."/>
      <w:lvlJc w:val="left"/>
      <w:rPr>
        <w:rFonts w:ascii="Palatino Linotype" w:eastAsia="Palatino Linotype" w:hAnsi="Palatino Linotype" w:cs="Palatino Linotype"/>
        <w:position w:val="0"/>
      </w:rPr>
    </w:lvl>
  </w:abstractNum>
  <w:abstractNum w:abstractNumId="20" w15:restartNumberingAfterBreak="0">
    <w:nsid w:val="69871F95"/>
    <w:multiLevelType w:val="multilevel"/>
    <w:tmpl w:val="7DA81A80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position w:val="0"/>
      </w:rPr>
    </w:lvl>
    <w:lvl w:ilvl="1">
      <w:start w:val="1"/>
      <w:numFmt w:val="lowerLetter"/>
      <w:lvlText w:val="%2."/>
      <w:lvlJc w:val="left"/>
      <w:rPr>
        <w:rFonts w:ascii="Palatino Linotype" w:eastAsia="Palatino Linotype" w:hAnsi="Palatino Linotype" w:cs="Palatino Linotype"/>
        <w:position w:val="0"/>
      </w:rPr>
    </w:lvl>
    <w:lvl w:ilvl="2">
      <w:start w:val="1"/>
      <w:numFmt w:val="lowerRoman"/>
      <w:lvlText w:val="%3."/>
      <w:lvlJc w:val="left"/>
      <w:rPr>
        <w:rFonts w:ascii="Palatino Linotype" w:eastAsia="Palatino Linotype" w:hAnsi="Palatino Linotype" w:cs="Palatino Linotype"/>
        <w:position w:val="0"/>
      </w:rPr>
    </w:lvl>
    <w:lvl w:ilvl="3">
      <w:start w:val="1"/>
      <w:numFmt w:val="decimal"/>
      <w:lvlText w:val="%4."/>
      <w:lvlJc w:val="left"/>
      <w:rPr>
        <w:rFonts w:ascii="Palatino Linotype" w:eastAsia="Palatino Linotype" w:hAnsi="Palatino Linotype" w:cs="Palatino Linotype"/>
        <w:position w:val="0"/>
      </w:rPr>
    </w:lvl>
    <w:lvl w:ilvl="4">
      <w:start w:val="1"/>
      <w:numFmt w:val="lowerLetter"/>
      <w:lvlText w:val="%5."/>
      <w:lvlJc w:val="left"/>
      <w:rPr>
        <w:rFonts w:ascii="Palatino Linotype" w:eastAsia="Palatino Linotype" w:hAnsi="Palatino Linotype" w:cs="Palatino Linotype"/>
        <w:position w:val="0"/>
      </w:rPr>
    </w:lvl>
    <w:lvl w:ilvl="5">
      <w:start w:val="1"/>
      <w:numFmt w:val="lowerRoman"/>
      <w:lvlText w:val="%6."/>
      <w:lvlJc w:val="left"/>
      <w:rPr>
        <w:rFonts w:ascii="Palatino Linotype" w:eastAsia="Palatino Linotype" w:hAnsi="Palatino Linotype" w:cs="Palatino Linotype"/>
        <w:position w:val="0"/>
      </w:rPr>
    </w:lvl>
    <w:lvl w:ilvl="6">
      <w:start w:val="1"/>
      <w:numFmt w:val="decimal"/>
      <w:lvlText w:val="%7."/>
      <w:lvlJc w:val="left"/>
      <w:rPr>
        <w:rFonts w:ascii="Palatino Linotype" w:eastAsia="Palatino Linotype" w:hAnsi="Palatino Linotype" w:cs="Palatino Linotype"/>
        <w:position w:val="0"/>
      </w:rPr>
    </w:lvl>
    <w:lvl w:ilvl="7">
      <w:start w:val="1"/>
      <w:numFmt w:val="lowerLetter"/>
      <w:lvlText w:val="%8."/>
      <w:lvlJc w:val="left"/>
      <w:rPr>
        <w:rFonts w:ascii="Palatino Linotype" w:eastAsia="Palatino Linotype" w:hAnsi="Palatino Linotype" w:cs="Palatino Linotype"/>
        <w:position w:val="0"/>
      </w:rPr>
    </w:lvl>
    <w:lvl w:ilvl="8">
      <w:start w:val="1"/>
      <w:numFmt w:val="lowerRoman"/>
      <w:lvlText w:val="%9."/>
      <w:lvlJc w:val="left"/>
      <w:rPr>
        <w:rFonts w:ascii="Palatino Linotype" w:eastAsia="Palatino Linotype" w:hAnsi="Palatino Linotype" w:cs="Palatino Linotype"/>
        <w:position w:val="0"/>
      </w:rPr>
    </w:lvl>
  </w:abstractNum>
  <w:abstractNum w:abstractNumId="21" w15:restartNumberingAfterBreak="0">
    <w:nsid w:val="6C74772A"/>
    <w:multiLevelType w:val="multilevel"/>
    <w:tmpl w:val="A6800EB2"/>
    <w:styleLink w:val="Seznam51"/>
    <w:lvl w:ilvl="0">
      <w:start w:val="1"/>
      <w:numFmt w:val="decimal"/>
      <w:lvlText w:val="%1."/>
      <w:lvlJc w:val="left"/>
      <w:rPr>
        <w:rFonts w:ascii="Times" w:eastAsia="Times" w:hAnsi="Times" w:cs="Times"/>
        <w:position w:val="0"/>
      </w:rPr>
    </w:lvl>
    <w:lvl w:ilvl="1">
      <w:start w:val="1"/>
      <w:numFmt w:val="lowerLetter"/>
      <w:lvlText w:val="%2."/>
      <w:lvlJc w:val="left"/>
      <w:rPr>
        <w:rFonts w:ascii="Palatino Linotype" w:eastAsia="Palatino Linotype" w:hAnsi="Palatino Linotype" w:cs="Palatino Linotype"/>
        <w:position w:val="0"/>
      </w:rPr>
    </w:lvl>
    <w:lvl w:ilvl="2">
      <w:start w:val="1"/>
      <w:numFmt w:val="lowerRoman"/>
      <w:lvlText w:val="%3."/>
      <w:lvlJc w:val="left"/>
      <w:rPr>
        <w:rFonts w:ascii="Palatino Linotype" w:eastAsia="Palatino Linotype" w:hAnsi="Palatino Linotype" w:cs="Palatino Linotype"/>
        <w:position w:val="0"/>
      </w:rPr>
    </w:lvl>
    <w:lvl w:ilvl="3">
      <w:start w:val="1"/>
      <w:numFmt w:val="decimal"/>
      <w:lvlText w:val="%4."/>
      <w:lvlJc w:val="left"/>
      <w:rPr>
        <w:rFonts w:ascii="Palatino Linotype" w:eastAsia="Palatino Linotype" w:hAnsi="Palatino Linotype" w:cs="Palatino Linotype"/>
        <w:position w:val="0"/>
      </w:rPr>
    </w:lvl>
    <w:lvl w:ilvl="4">
      <w:start w:val="1"/>
      <w:numFmt w:val="lowerLetter"/>
      <w:lvlText w:val="%5."/>
      <w:lvlJc w:val="left"/>
      <w:rPr>
        <w:rFonts w:ascii="Palatino Linotype" w:eastAsia="Palatino Linotype" w:hAnsi="Palatino Linotype" w:cs="Palatino Linotype"/>
        <w:position w:val="0"/>
      </w:rPr>
    </w:lvl>
    <w:lvl w:ilvl="5">
      <w:start w:val="1"/>
      <w:numFmt w:val="lowerRoman"/>
      <w:lvlText w:val="%6."/>
      <w:lvlJc w:val="left"/>
      <w:rPr>
        <w:rFonts w:ascii="Palatino Linotype" w:eastAsia="Palatino Linotype" w:hAnsi="Palatino Linotype" w:cs="Palatino Linotype"/>
        <w:position w:val="0"/>
      </w:rPr>
    </w:lvl>
    <w:lvl w:ilvl="6">
      <w:start w:val="1"/>
      <w:numFmt w:val="decimal"/>
      <w:lvlText w:val="%7."/>
      <w:lvlJc w:val="left"/>
      <w:rPr>
        <w:rFonts w:ascii="Palatino Linotype" w:eastAsia="Palatino Linotype" w:hAnsi="Palatino Linotype" w:cs="Palatino Linotype"/>
        <w:position w:val="0"/>
      </w:rPr>
    </w:lvl>
    <w:lvl w:ilvl="7">
      <w:start w:val="1"/>
      <w:numFmt w:val="lowerLetter"/>
      <w:lvlText w:val="%8."/>
      <w:lvlJc w:val="left"/>
      <w:rPr>
        <w:rFonts w:ascii="Palatino Linotype" w:eastAsia="Palatino Linotype" w:hAnsi="Palatino Linotype" w:cs="Palatino Linotype"/>
        <w:position w:val="0"/>
      </w:rPr>
    </w:lvl>
    <w:lvl w:ilvl="8">
      <w:start w:val="1"/>
      <w:numFmt w:val="lowerRoman"/>
      <w:lvlText w:val="%9."/>
      <w:lvlJc w:val="left"/>
      <w:rPr>
        <w:rFonts w:ascii="Palatino Linotype" w:eastAsia="Palatino Linotype" w:hAnsi="Palatino Linotype" w:cs="Palatino Linotype"/>
        <w:position w:val="0"/>
      </w:rPr>
    </w:lvl>
  </w:abstractNum>
  <w:abstractNum w:abstractNumId="22" w15:restartNumberingAfterBreak="0">
    <w:nsid w:val="730D7D3E"/>
    <w:multiLevelType w:val="multilevel"/>
    <w:tmpl w:val="004C9F2C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23" w15:restartNumberingAfterBreak="0">
    <w:nsid w:val="74B93A29"/>
    <w:multiLevelType w:val="multilevel"/>
    <w:tmpl w:val="F8EE5CE4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24" w15:restartNumberingAfterBreak="0">
    <w:nsid w:val="76BD12BD"/>
    <w:multiLevelType w:val="multilevel"/>
    <w:tmpl w:val="11867D64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position w:val="0"/>
      </w:rPr>
    </w:lvl>
    <w:lvl w:ilvl="1">
      <w:start w:val="1"/>
      <w:numFmt w:val="lowerLetter"/>
      <w:lvlText w:val="%2."/>
      <w:lvlJc w:val="left"/>
      <w:rPr>
        <w:rFonts w:ascii="Palatino Linotype" w:eastAsia="Palatino Linotype" w:hAnsi="Palatino Linotype" w:cs="Palatino Linotype"/>
        <w:position w:val="0"/>
      </w:rPr>
    </w:lvl>
    <w:lvl w:ilvl="2">
      <w:start w:val="1"/>
      <w:numFmt w:val="lowerRoman"/>
      <w:lvlText w:val="%3."/>
      <w:lvlJc w:val="left"/>
      <w:rPr>
        <w:rFonts w:ascii="Palatino Linotype" w:eastAsia="Palatino Linotype" w:hAnsi="Palatino Linotype" w:cs="Palatino Linotype"/>
        <w:position w:val="0"/>
      </w:rPr>
    </w:lvl>
    <w:lvl w:ilvl="3">
      <w:start w:val="1"/>
      <w:numFmt w:val="decimal"/>
      <w:lvlText w:val="%4."/>
      <w:lvlJc w:val="left"/>
      <w:rPr>
        <w:rFonts w:ascii="Palatino Linotype" w:eastAsia="Palatino Linotype" w:hAnsi="Palatino Linotype" w:cs="Palatino Linotype"/>
        <w:position w:val="0"/>
      </w:rPr>
    </w:lvl>
    <w:lvl w:ilvl="4">
      <w:start w:val="1"/>
      <w:numFmt w:val="lowerLetter"/>
      <w:lvlText w:val="%5."/>
      <w:lvlJc w:val="left"/>
      <w:rPr>
        <w:rFonts w:ascii="Palatino Linotype" w:eastAsia="Palatino Linotype" w:hAnsi="Palatino Linotype" w:cs="Palatino Linotype"/>
        <w:position w:val="0"/>
      </w:rPr>
    </w:lvl>
    <w:lvl w:ilvl="5">
      <w:start w:val="1"/>
      <w:numFmt w:val="lowerRoman"/>
      <w:lvlText w:val="%6."/>
      <w:lvlJc w:val="left"/>
      <w:rPr>
        <w:rFonts w:ascii="Palatino Linotype" w:eastAsia="Palatino Linotype" w:hAnsi="Palatino Linotype" w:cs="Palatino Linotype"/>
        <w:position w:val="0"/>
      </w:rPr>
    </w:lvl>
    <w:lvl w:ilvl="6">
      <w:start w:val="1"/>
      <w:numFmt w:val="decimal"/>
      <w:lvlText w:val="%7."/>
      <w:lvlJc w:val="left"/>
      <w:rPr>
        <w:rFonts w:ascii="Palatino Linotype" w:eastAsia="Palatino Linotype" w:hAnsi="Palatino Linotype" w:cs="Palatino Linotype"/>
        <w:position w:val="0"/>
      </w:rPr>
    </w:lvl>
    <w:lvl w:ilvl="7">
      <w:start w:val="1"/>
      <w:numFmt w:val="lowerLetter"/>
      <w:lvlText w:val="%8."/>
      <w:lvlJc w:val="left"/>
      <w:rPr>
        <w:rFonts w:ascii="Palatino Linotype" w:eastAsia="Palatino Linotype" w:hAnsi="Palatino Linotype" w:cs="Palatino Linotype"/>
        <w:position w:val="0"/>
      </w:rPr>
    </w:lvl>
    <w:lvl w:ilvl="8">
      <w:start w:val="1"/>
      <w:numFmt w:val="lowerRoman"/>
      <w:lvlText w:val="%9."/>
      <w:lvlJc w:val="left"/>
      <w:rPr>
        <w:rFonts w:ascii="Palatino Linotype" w:eastAsia="Palatino Linotype" w:hAnsi="Palatino Linotype" w:cs="Palatino Linotype"/>
        <w:position w:val="0"/>
      </w:rPr>
    </w:lvl>
  </w:abstractNum>
  <w:abstractNum w:abstractNumId="25" w15:restartNumberingAfterBreak="0">
    <w:nsid w:val="7A1B33DD"/>
    <w:multiLevelType w:val="multilevel"/>
    <w:tmpl w:val="AC107128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position w:val="0"/>
      </w:rPr>
    </w:lvl>
    <w:lvl w:ilvl="1">
      <w:start w:val="1"/>
      <w:numFmt w:val="lowerLetter"/>
      <w:lvlText w:val="%2."/>
      <w:lvlJc w:val="left"/>
      <w:rPr>
        <w:rFonts w:ascii="Palatino Linotype" w:eastAsia="Palatino Linotype" w:hAnsi="Palatino Linotype" w:cs="Palatino Linotype"/>
        <w:position w:val="0"/>
      </w:rPr>
    </w:lvl>
    <w:lvl w:ilvl="2">
      <w:start w:val="1"/>
      <w:numFmt w:val="lowerRoman"/>
      <w:lvlText w:val="%3."/>
      <w:lvlJc w:val="left"/>
      <w:rPr>
        <w:rFonts w:ascii="Palatino Linotype" w:eastAsia="Palatino Linotype" w:hAnsi="Palatino Linotype" w:cs="Palatino Linotype"/>
        <w:position w:val="0"/>
      </w:rPr>
    </w:lvl>
    <w:lvl w:ilvl="3">
      <w:start w:val="1"/>
      <w:numFmt w:val="decimal"/>
      <w:lvlText w:val="%4."/>
      <w:lvlJc w:val="left"/>
      <w:rPr>
        <w:rFonts w:ascii="Palatino Linotype" w:eastAsia="Palatino Linotype" w:hAnsi="Palatino Linotype" w:cs="Palatino Linotype"/>
        <w:position w:val="0"/>
      </w:rPr>
    </w:lvl>
    <w:lvl w:ilvl="4">
      <w:start w:val="1"/>
      <w:numFmt w:val="lowerLetter"/>
      <w:lvlText w:val="%5."/>
      <w:lvlJc w:val="left"/>
      <w:rPr>
        <w:rFonts w:ascii="Palatino Linotype" w:eastAsia="Palatino Linotype" w:hAnsi="Palatino Linotype" w:cs="Palatino Linotype"/>
        <w:position w:val="0"/>
      </w:rPr>
    </w:lvl>
    <w:lvl w:ilvl="5">
      <w:start w:val="1"/>
      <w:numFmt w:val="lowerRoman"/>
      <w:lvlText w:val="%6."/>
      <w:lvlJc w:val="left"/>
      <w:rPr>
        <w:rFonts w:ascii="Palatino Linotype" w:eastAsia="Palatino Linotype" w:hAnsi="Palatino Linotype" w:cs="Palatino Linotype"/>
        <w:position w:val="0"/>
      </w:rPr>
    </w:lvl>
    <w:lvl w:ilvl="6">
      <w:start w:val="1"/>
      <w:numFmt w:val="decimal"/>
      <w:lvlText w:val="%7."/>
      <w:lvlJc w:val="left"/>
      <w:rPr>
        <w:rFonts w:ascii="Palatino Linotype" w:eastAsia="Palatino Linotype" w:hAnsi="Palatino Linotype" w:cs="Palatino Linotype"/>
        <w:position w:val="0"/>
      </w:rPr>
    </w:lvl>
    <w:lvl w:ilvl="7">
      <w:start w:val="1"/>
      <w:numFmt w:val="lowerLetter"/>
      <w:lvlText w:val="%8."/>
      <w:lvlJc w:val="left"/>
      <w:rPr>
        <w:rFonts w:ascii="Palatino Linotype" w:eastAsia="Palatino Linotype" w:hAnsi="Palatino Linotype" w:cs="Palatino Linotype"/>
        <w:position w:val="0"/>
      </w:rPr>
    </w:lvl>
    <w:lvl w:ilvl="8">
      <w:start w:val="1"/>
      <w:numFmt w:val="lowerRoman"/>
      <w:lvlText w:val="%9."/>
      <w:lvlJc w:val="left"/>
      <w:rPr>
        <w:rFonts w:ascii="Palatino Linotype" w:eastAsia="Palatino Linotype" w:hAnsi="Palatino Linotype" w:cs="Palatino Linotype"/>
        <w:position w:val="0"/>
      </w:rPr>
    </w:lvl>
  </w:abstractNum>
  <w:abstractNum w:abstractNumId="26" w15:restartNumberingAfterBreak="0">
    <w:nsid w:val="7A526FFD"/>
    <w:multiLevelType w:val="multilevel"/>
    <w:tmpl w:val="F5C4FE4E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position w:val="0"/>
      </w:rPr>
    </w:lvl>
    <w:lvl w:ilvl="1">
      <w:start w:val="1"/>
      <w:numFmt w:val="lowerLetter"/>
      <w:lvlText w:val="%2)"/>
      <w:lvlJc w:val="left"/>
      <w:rPr>
        <w:rFonts w:ascii="Palatino Linotype" w:eastAsia="Palatino Linotype" w:hAnsi="Palatino Linotype" w:cs="Palatino Linotype"/>
        <w:position w:val="0"/>
      </w:rPr>
    </w:lvl>
    <w:lvl w:ilvl="2">
      <w:start w:val="1"/>
      <w:numFmt w:val="lowerRoman"/>
      <w:lvlText w:val="%3."/>
      <w:lvlJc w:val="left"/>
      <w:rPr>
        <w:rFonts w:ascii="Palatino Linotype" w:eastAsia="Palatino Linotype" w:hAnsi="Palatino Linotype" w:cs="Palatino Linotype"/>
        <w:position w:val="0"/>
      </w:rPr>
    </w:lvl>
    <w:lvl w:ilvl="3">
      <w:start w:val="1"/>
      <w:numFmt w:val="decimal"/>
      <w:lvlText w:val="%4."/>
      <w:lvlJc w:val="left"/>
      <w:rPr>
        <w:rFonts w:ascii="Palatino Linotype" w:eastAsia="Palatino Linotype" w:hAnsi="Palatino Linotype" w:cs="Palatino Linotype"/>
        <w:position w:val="0"/>
      </w:rPr>
    </w:lvl>
    <w:lvl w:ilvl="4">
      <w:start w:val="1"/>
      <w:numFmt w:val="lowerLetter"/>
      <w:lvlText w:val="%5."/>
      <w:lvlJc w:val="left"/>
      <w:rPr>
        <w:rFonts w:ascii="Palatino Linotype" w:eastAsia="Palatino Linotype" w:hAnsi="Palatino Linotype" w:cs="Palatino Linotype"/>
        <w:position w:val="0"/>
      </w:rPr>
    </w:lvl>
    <w:lvl w:ilvl="5">
      <w:start w:val="1"/>
      <w:numFmt w:val="lowerRoman"/>
      <w:lvlText w:val="%6."/>
      <w:lvlJc w:val="left"/>
      <w:rPr>
        <w:rFonts w:ascii="Palatino Linotype" w:eastAsia="Palatino Linotype" w:hAnsi="Palatino Linotype" w:cs="Palatino Linotype"/>
        <w:position w:val="0"/>
      </w:rPr>
    </w:lvl>
    <w:lvl w:ilvl="6">
      <w:start w:val="1"/>
      <w:numFmt w:val="decimal"/>
      <w:lvlText w:val="%7."/>
      <w:lvlJc w:val="left"/>
      <w:rPr>
        <w:rFonts w:ascii="Palatino Linotype" w:eastAsia="Palatino Linotype" w:hAnsi="Palatino Linotype" w:cs="Palatino Linotype"/>
        <w:position w:val="0"/>
      </w:rPr>
    </w:lvl>
    <w:lvl w:ilvl="7">
      <w:start w:val="1"/>
      <w:numFmt w:val="lowerLetter"/>
      <w:lvlText w:val="%8."/>
      <w:lvlJc w:val="left"/>
      <w:rPr>
        <w:rFonts w:ascii="Palatino Linotype" w:eastAsia="Palatino Linotype" w:hAnsi="Palatino Linotype" w:cs="Palatino Linotype"/>
        <w:position w:val="0"/>
      </w:rPr>
    </w:lvl>
    <w:lvl w:ilvl="8">
      <w:start w:val="1"/>
      <w:numFmt w:val="lowerRoman"/>
      <w:lvlText w:val="%9."/>
      <w:lvlJc w:val="left"/>
      <w:rPr>
        <w:rFonts w:ascii="Palatino Linotype" w:eastAsia="Palatino Linotype" w:hAnsi="Palatino Linotype" w:cs="Palatino Linotype"/>
        <w:position w:val="0"/>
      </w:rPr>
    </w:lvl>
  </w:abstractNum>
  <w:abstractNum w:abstractNumId="27" w15:restartNumberingAfterBreak="0">
    <w:nsid w:val="7D9D4E61"/>
    <w:multiLevelType w:val="multilevel"/>
    <w:tmpl w:val="51549934"/>
    <w:styleLink w:val="Seznam31"/>
    <w:lvl w:ilvl="0">
      <w:start w:val="1"/>
      <w:numFmt w:val="decimal"/>
      <w:lvlText w:val="%1."/>
      <w:lvlJc w:val="left"/>
      <w:rPr>
        <w:rFonts w:ascii="Times" w:eastAsia="Times" w:hAnsi="Times" w:cs="Times"/>
        <w:position w:val="0"/>
      </w:rPr>
    </w:lvl>
    <w:lvl w:ilvl="1">
      <w:start w:val="1"/>
      <w:numFmt w:val="lowerLetter"/>
      <w:lvlText w:val="%2."/>
      <w:lvlJc w:val="left"/>
      <w:rPr>
        <w:rFonts w:ascii="Palatino Linotype" w:eastAsia="Palatino Linotype" w:hAnsi="Palatino Linotype" w:cs="Palatino Linotype"/>
        <w:position w:val="0"/>
      </w:rPr>
    </w:lvl>
    <w:lvl w:ilvl="2">
      <w:start w:val="1"/>
      <w:numFmt w:val="lowerRoman"/>
      <w:lvlText w:val="%3."/>
      <w:lvlJc w:val="left"/>
      <w:rPr>
        <w:rFonts w:ascii="Palatino Linotype" w:eastAsia="Palatino Linotype" w:hAnsi="Palatino Linotype" w:cs="Palatino Linotype"/>
        <w:position w:val="0"/>
      </w:rPr>
    </w:lvl>
    <w:lvl w:ilvl="3">
      <w:start w:val="1"/>
      <w:numFmt w:val="decimal"/>
      <w:lvlText w:val="%4."/>
      <w:lvlJc w:val="left"/>
      <w:rPr>
        <w:rFonts w:ascii="Palatino Linotype" w:eastAsia="Palatino Linotype" w:hAnsi="Palatino Linotype" w:cs="Palatino Linotype"/>
        <w:position w:val="0"/>
      </w:rPr>
    </w:lvl>
    <w:lvl w:ilvl="4">
      <w:start w:val="1"/>
      <w:numFmt w:val="lowerLetter"/>
      <w:lvlText w:val="%5."/>
      <w:lvlJc w:val="left"/>
      <w:rPr>
        <w:rFonts w:ascii="Palatino Linotype" w:eastAsia="Palatino Linotype" w:hAnsi="Palatino Linotype" w:cs="Palatino Linotype"/>
        <w:position w:val="0"/>
      </w:rPr>
    </w:lvl>
    <w:lvl w:ilvl="5">
      <w:start w:val="1"/>
      <w:numFmt w:val="lowerRoman"/>
      <w:lvlText w:val="%6."/>
      <w:lvlJc w:val="left"/>
      <w:rPr>
        <w:rFonts w:ascii="Palatino Linotype" w:eastAsia="Palatino Linotype" w:hAnsi="Palatino Linotype" w:cs="Palatino Linotype"/>
        <w:position w:val="0"/>
      </w:rPr>
    </w:lvl>
    <w:lvl w:ilvl="6">
      <w:start w:val="1"/>
      <w:numFmt w:val="decimal"/>
      <w:lvlText w:val="%7."/>
      <w:lvlJc w:val="left"/>
      <w:rPr>
        <w:rFonts w:ascii="Palatino Linotype" w:eastAsia="Palatino Linotype" w:hAnsi="Palatino Linotype" w:cs="Palatino Linotype"/>
        <w:position w:val="0"/>
      </w:rPr>
    </w:lvl>
    <w:lvl w:ilvl="7">
      <w:start w:val="1"/>
      <w:numFmt w:val="lowerLetter"/>
      <w:lvlText w:val="%8."/>
      <w:lvlJc w:val="left"/>
      <w:rPr>
        <w:rFonts w:ascii="Palatino Linotype" w:eastAsia="Palatino Linotype" w:hAnsi="Palatino Linotype" w:cs="Palatino Linotype"/>
        <w:position w:val="0"/>
      </w:rPr>
    </w:lvl>
    <w:lvl w:ilvl="8">
      <w:start w:val="1"/>
      <w:numFmt w:val="lowerRoman"/>
      <w:lvlText w:val="%9."/>
      <w:lvlJc w:val="left"/>
      <w:rPr>
        <w:rFonts w:ascii="Palatino Linotype" w:eastAsia="Palatino Linotype" w:hAnsi="Palatino Linotype" w:cs="Palatino Linotype"/>
        <w:position w:val="0"/>
      </w:rPr>
    </w:lvl>
  </w:abstractNum>
  <w:num w:numId="1">
    <w:abstractNumId w:val="25"/>
  </w:num>
  <w:num w:numId="2">
    <w:abstractNumId w:val="11"/>
  </w:num>
  <w:num w:numId="3">
    <w:abstractNumId w:val="19"/>
  </w:num>
  <w:num w:numId="4">
    <w:abstractNumId w:val="8"/>
    <w:lvlOverride w:ilvl="0">
      <w:lvl w:ilvl="0">
        <w:start w:val="1"/>
        <w:numFmt w:val="decimal"/>
        <w:lvlText w:val="%1."/>
        <w:lvlJc w:val="left"/>
        <w:rPr>
          <w:rFonts w:ascii="Palatino Linotype" w:eastAsia="Palatino Linotype" w:hAnsi="Palatino Linotype" w:cs="Palatino Linotype"/>
          <w:i w:val="0"/>
          <w:iCs/>
          <w:position w:val="0"/>
        </w:rPr>
      </w:lvl>
    </w:lvlOverride>
  </w:num>
  <w:num w:numId="5">
    <w:abstractNumId w:val="24"/>
  </w:num>
  <w:num w:numId="6">
    <w:abstractNumId w:val="23"/>
  </w:num>
  <w:num w:numId="7">
    <w:abstractNumId w:val="1"/>
  </w:num>
  <w:num w:numId="8">
    <w:abstractNumId w:val="10"/>
  </w:num>
  <w:num w:numId="9">
    <w:abstractNumId w:val="5"/>
  </w:num>
  <w:num w:numId="10">
    <w:abstractNumId w:val="7"/>
  </w:num>
  <w:num w:numId="11">
    <w:abstractNumId w:val="14"/>
  </w:num>
  <w:num w:numId="12">
    <w:abstractNumId w:val="16"/>
    <w:lvlOverride w:ilvl="0">
      <w:lvl w:ilvl="0">
        <w:start w:val="2"/>
        <w:numFmt w:val="decimal"/>
        <w:lvlText w:val="%1."/>
        <w:lvlJc w:val="left"/>
        <w:rPr>
          <w:rFonts w:ascii="Times" w:eastAsia="Times" w:hAnsi="Times" w:cs="Times"/>
          <w:i w:val="0"/>
          <w:position w:val="0"/>
        </w:rPr>
      </w:lvl>
    </w:lvlOverride>
  </w:num>
  <w:num w:numId="13">
    <w:abstractNumId w:val="20"/>
  </w:num>
  <w:num w:numId="14">
    <w:abstractNumId w:val="22"/>
  </w:num>
  <w:num w:numId="15">
    <w:abstractNumId w:val="27"/>
    <w:lvlOverride w:ilvl="0">
      <w:lvl w:ilvl="0">
        <w:start w:val="1"/>
        <w:numFmt w:val="decimal"/>
        <w:lvlText w:val="%1."/>
        <w:lvlJc w:val="left"/>
        <w:rPr>
          <w:rFonts w:ascii="Times" w:eastAsia="Times" w:hAnsi="Times" w:cs="Times"/>
          <w:i w:val="0"/>
          <w:position w:val="0"/>
        </w:rPr>
      </w:lvl>
    </w:lvlOverride>
  </w:num>
  <w:num w:numId="16">
    <w:abstractNumId w:val="26"/>
  </w:num>
  <w:num w:numId="17">
    <w:abstractNumId w:val="13"/>
  </w:num>
  <w:num w:numId="18">
    <w:abstractNumId w:val="18"/>
  </w:num>
  <w:num w:numId="19">
    <w:abstractNumId w:val="12"/>
  </w:num>
  <w:num w:numId="20">
    <w:abstractNumId w:val="4"/>
  </w:num>
  <w:num w:numId="21">
    <w:abstractNumId w:val="21"/>
  </w:num>
  <w:num w:numId="22">
    <w:abstractNumId w:val="3"/>
  </w:num>
  <w:num w:numId="23">
    <w:abstractNumId w:val="15"/>
  </w:num>
  <w:num w:numId="24">
    <w:abstractNumId w:val="6"/>
  </w:num>
  <w:num w:numId="25">
    <w:abstractNumId w:val="2"/>
  </w:num>
  <w:num w:numId="26">
    <w:abstractNumId w:val="8"/>
  </w:num>
  <w:num w:numId="27">
    <w:abstractNumId w:val="16"/>
  </w:num>
  <w:num w:numId="28">
    <w:abstractNumId w:val="27"/>
  </w:num>
  <w:num w:numId="29">
    <w:abstractNumId w:val="9"/>
  </w:num>
  <w:num w:numId="30">
    <w:abstractNumId w:val="0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DC2"/>
    <w:rsid w:val="00020C34"/>
    <w:rsid w:val="00034963"/>
    <w:rsid w:val="00043955"/>
    <w:rsid w:val="000465DA"/>
    <w:rsid w:val="00054007"/>
    <w:rsid w:val="000742C4"/>
    <w:rsid w:val="0008720D"/>
    <w:rsid w:val="000B6A06"/>
    <w:rsid w:val="00112BF5"/>
    <w:rsid w:val="001254D9"/>
    <w:rsid w:val="00126211"/>
    <w:rsid w:val="001338F2"/>
    <w:rsid w:val="001557BA"/>
    <w:rsid w:val="00165C27"/>
    <w:rsid w:val="00175541"/>
    <w:rsid w:val="001B346C"/>
    <w:rsid w:val="001B78FE"/>
    <w:rsid w:val="001C33BB"/>
    <w:rsid w:val="001E0FDF"/>
    <w:rsid w:val="001E79F3"/>
    <w:rsid w:val="00204C40"/>
    <w:rsid w:val="0021732A"/>
    <w:rsid w:val="0023388E"/>
    <w:rsid w:val="00235FE8"/>
    <w:rsid w:val="00283522"/>
    <w:rsid w:val="00294A35"/>
    <w:rsid w:val="002E01E3"/>
    <w:rsid w:val="002E3C33"/>
    <w:rsid w:val="00300264"/>
    <w:rsid w:val="003071E1"/>
    <w:rsid w:val="003149C8"/>
    <w:rsid w:val="0032738E"/>
    <w:rsid w:val="003408B3"/>
    <w:rsid w:val="00346E1D"/>
    <w:rsid w:val="0035537B"/>
    <w:rsid w:val="003609FD"/>
    <w:rsid w:val="00397A80"/>
    <w:rsid w:val="003A68C8"/>
    <w:rsid w:val="003B4CEB"/>
    <w:rsid w:val="003B697F"/>
    <w:rsid w:val="003C3A37"/>
    <w:rsid w:val="003D2D5B"/>
    <w:rsid w:val="003F1E8B"/>
    <w:rsid w:val="00450DD5"/>
    <w:rsid w:val="00460002"/>
    <w:rsid w:val="0046067E"/>
    <w:rsid w:val="0049784F"/>
    <w:rsid w:val="004B1F8F"/>
    <w:rsid w:val="004B4A57"/>
    <w:rsid w:val="004E434B"/>
    <w:rsid w:val="004E5C7C"/>
    <w:rsid w:val="00517DED"/>
    <w:rsid w:val="00544461"/>
    <w:rsid w:val="00554CAE"/>
    <w:rsid w:val="00560B80"/>
    <w:rsid w:val="0059046E"/>
    <w:rsid w:val="005A5EEA"/>
    <w:rsid w:val="00602A64"/>
    <w:rsid w:val="00612095"/>
    <w:rsid w:val="00612611"/>
    <w:rsid w:val="00680FF2"/>
    <w:rsid w:val="00681139"/>
    <w:rsid w:val="00713860"/>
    <w:rsid w:val="0075428B"/>
    <w:rsid w:val="00767583"/>
    <w:rsid w:val="0077658C"/>
    <w:rsid w:val="00785C56"/>
    <w:rsid w:val="007A30CB"/>
    <w:rsid w:val="007C7515"/>
    <w:rsid w:val="007D2747"/>
    <w:rsid w:val="007D4F92"/>
    <w:rsid w:val="007E31DE"/>
    <w:rsid w:val="00803F40"/>
    <w:rsid w:val="00834053"/>
    <w:rsid w:val="00840B45"/>
    <w:rsid w:val="0085661C"/>
    <w:rsid w:val="00856C1A"/>
    <w:rsid w:val="008669E5"/>
    <w:rsid w:val="00890EAF"/>
    <w:rsid w:val="008A74ED"/>
    <w:rsid w:val="008C0CA0"/>
    <w:rsid w:val="009077FC"/>
    <w:rsid w:val="00931514"/>
    <w:rsid w:val="00945A47"/>
    <w:rsid w:val="009576AC"/>
    <w:rsid w:val="009610C5"/>
    <w:rsid w:val="00990A11"/>
    <w:rsid w:val="009A116C"/>
    <w:rsid w:val="009A1F77"/>
    <w:rsid w:val="009A5E7B"/>
    <w:rsid w:val="009B770C"/>
    <w:rsid w:val="009D2292"/>
    <w:rsid w:val="009D2394"/>
    <w:rsid w:val="009D4251"/>
    <w:rsid w:val="00A0040A"/>
    <w:rsid w:val="00A04EE3"/>
    <w:rsid w:val="00A25F0C"/>
    <w:rsid w:val="00A41FF1"/>
    <w:rsid w:val="00A46832"/>
    <w:rsid w:val="00A4692F"/>
    <w:rsid w:val="00A52EC7"/>
    <w:rsid w:val="00A66437"/>
    <w:rsid w:val="00A674AA"/>
    <w:rsid w:val="00A73C73"/>
    <w:rsid w:val="00A91DBE"/>
    <w:rsid w:val="00AC7A27"/>
    <w:rsid w:val="00AD62AE"/>
    <w:rsid w:val="00AF670F"/>
    <w:rsid w:val="00B00E2F"/>
    <w:rsid w:val="00B22D2A"/>
    <w:rsid w:val="00B375F8"/>
    <w:rsid w:val="00B418D4"/>
    <w:rsid w:val="00B53D09"/>
    <w:rsid w:val="00B6760A"/>
    <w:rsid w:val="00B73CA6"/>
    <w:rsid w:val="00B741DF"/>
    <w:rsid w:val="00B75955"/>
    <w:rsid w:val="00BC6730"/>
    <w:rsid w:val="00C21716"/>
    <w:rsid w:val="00C32FD0"/>
    <w:rsid w:val="00C675D6"/>
    <w:rsid w:val="00C84D9F"/>
    <w:rsid w:val="00C923C8"/>
    <w:rsid w:val="00CD6CC7"/>
    <w:rsid w:val="00CE7B00"/>
    <w:rsid w:val="00CF3DC2"/>
    <w:rsid w:val="00D00DD5"/>
    <w:rsid w:val="00D07E1B"/>
    <w:rsid w:val="00D1648B"/>
    <w:rsid w:val="00D56C88"/>
    <w:rsid w:val="00D72EFA"/>
    <w:rsid w:val="00D76F3F"/>
    <w:rsid w:val="00D8103D"/>
    <w:rsid w:val="00DD089E"/>
    <w:rsid w:val="00DE1647"/>
    <w:rsid w:val="00DF699C"/>
    <w:rsid w:val="00E228C9"/>
    <w:rsid w:val="00E327AC"/>
    <w:rsid w:val="00E35A46"/>
    <w:rsid w:val="00E36985"/>
    <w:rsid w:val="00E72DE2"/>
    <w:rsid w:val="00E75E65"/>
    <w:rsid w:val="00E8522F"/>
    <w:rsid w:val="00EA0FFE"/>
    <w:rsid w:val="00EB4AFB"/>
    <w:rsid w:val="00EC6723"/>
    <w:rsid w:val="00ED2304"/>
    <w:rsid w:val="00EE04EA"/>
    <w:rsid w:val="00EE5CDF"/>
    <w:rsid w:val="00F05F64"/>
    <w:rsid w:val="00F165C7"/>
    <w:rsid w:val="00F420EE"/>
    <w:rsid w:val="00F53545"/>
    <w:rsid w:val="00F71C74"/>
    <w:rsid w:val="00F927E1"/>
    <w:rsid w:val="00FA1BB6"/>
    <w:rsid w:val="00FA53F3"/>
    <w:rsid w:val="00FB52D8"/>
    <w:rsid w:val="00FD4D41"/>
    <w:rsid w:val="00FE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1193D4-E515-4C27-93A3-CB25E9B5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CF3DC2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CF3DC2"/>
    <w:rPr>
      <w:u w:val="single"/>
    </w:rPr>
  </w:style>
  <w:style w:type="table" w:customStyle="1" w:styleId="TableNormal">
    <w:name w:val="Table Normal"/>
    <w:rsid w:val="00CF3DC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CF3DC2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sid w:val="00CF3DC2"/>
    <w:pPr>
      <w:widowControl w:val="0"/>
      <w:suppressAutoHyphens/>
    </w:pPr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List0">
    <w:name w:val="List 0"/>
    <w:basedOn w:val="ImportedStyle1"/>
    <w:rsid w:val="00CF3DC2"/>
    <w:pPr>
      <w:numPr>
        <w:numId w:val="26"/>
      </w:numPr>
    </w:pPr>
  </w:style>
  <w:style w:type="numbering" w:customStyle="1" w:styleId="ImportedStyle1">
    <w:name w:val="Imported Style 1"/>
    <w:rsid w:val="00CF3DC2"/>
  </w:style>
  <w:style w:type="numbering" w:customStyle="1" w:styleId="List1">
    <w:name w:val="List 1"/>
    <w:basedOn w:val="ImportedStyle2"/>
    <w:rsid w:val="00CF3DC2"/>
    <w:pPr>
      <w:numPr>
        <w:numId w:val="7"/>
      </w:numPr>
    </w:pPr>
  </w:style>
  <w:style w:type="numbering" w:customStyle="1" w:styleId="ImportedStyle2">
    <w:name w:val="Imported Style 2"/>
    <w:rsid w:val="00CF3DC2"/>
  </w:style>
  <w:style w:type="numbering" w:customStyle="1" w:styleId="Seznam21">
    <w:name w:val="Seznam 21"/>
    <w:basedOn w:val="ImportedStyle3"/>
    <w:rsid w:val="00CF3DC2"/>
    <w:pPr>
      <w:numPr>
        <w:numId w:val="27"/>
      </w:numPr>
    </w:pPr>
  </w:style>
  <w:style w:type="numbering" w:customStyle="1" w:styleId="ImportedStyle3">
    <w:name w:val="Imported Style 3"/>
    <w:rsid w:val="00CF3DC2"/>
  </w:style>
  <w:style w:type="numbering" w:customStyle="1" w:styleId="Seznam31">
    <w:name w:val="Seznam 31"/>
    <w:basedOn w:val="ImportedStyle4"/>
    <w:rsid w:val="00CF3DC2"/>
    <w:pPr>
      <w:numPr>
        <w:numId w:val="28"/>
      </w:numPr>
    </w:pPr>
  </w:style>
  <w:style w:type="numbering" w:customStyle="1" w:styleId="ImportedStyle4">
    <w:name w:val="Imported Style 4"/>
    <w:rsid w:val="00CF3DC2"/>
  </w:style>
  <w:style w:type="paragraph" w:customStyle="1" w:styleId="Footnote">
    <w:name w:val="Footnote"/>
    <w:rsid w:val="00CF3DC2"/>
    <w:pPr>
      <w:widowControl w:val="0"/>
      <w:suppressAutoHyphens/>
    </w:pPr>
    <w:rPr>
      <w:rFonts w:ascii="Helvetica" w:eastAsia="Helvetica" w:hAnsi="Helvetica" w:cs="Helvetica"/>
      <w:color w:val="000000"/>
      <w:sz w:val="22"/>
      <w:szCs w:val="22"/>
      <w:u w:color="000000"/>
    </w:rPr>
  </w:style>
  <w:style w:type="numbering" w:customStyle="1" w:styleId="Seznam41">
    <w:name w:val="Seznam 41"/>
    <w:basedOn w:val="ImportedStyle5"/>
    <w:rsid w:val="00CF3DC2"/>
    <w:pPr>
      <w:numPr>
        <w:numId w:val="18"/>
      </w:numPr>
    </w:pPr>
  </w:style>
  <w:style w:type="numbering" w:customStyle="1" w:styleId="ImportedStyle5">
    <w:name w:val="Imported Style 5"/>
    <w:rsid w:val="00CF3DC2"/>
  </w:style>
  <w:style w:type="numbering" w:customStyle="1" w:styleId="Seznam51">
    <w:name w:val="Seznam 51"/>
    <w:basedOn w:val="ImportedStyle6"/>
    <w:rsid w:val="00CF3DC2"/>
    <w:pPr>
      <w:numPr>
        <w:numId w:val="21"/>
      </w:numPr>
    </w:pPr>
  </w:style>
  <w:style w:type="numbering" w:customStyle="1" w:styleId="ImportedStyle6">
    <w:name w:val="Imported Style 6"/>
    <w:rsid w:val="00CF3DC2"/>
  </w:style>
  <w:style w:type="numbering" w:customStyle="1" w:styleId="List6">
    <w:name w:val="List 6"/>
    <w:basedOn w:val="ImportedStyle7"/>
    <w:rsid w:val="00CF3DC2"/>
    <w:pPr>
      <w:numPr>
        <w:numId w:val="24"/>
      </w:numPr>
    </w:pPr>
  </w:style>
  <w:style w:type="numbering" w:customStyle="1" w:styleId="ImportedStyle7">
    <w:name w:val="Imported Style 7"/>
    <w:rsid w:val="00CF3DC2"/>
  </w:style>
  <w:style w:type="paragraph" w:styleId="Odstavecseseznamem">
    <w:name w:val="List Paragraph"/>
    <w:basedOn w:val="Normln"/>
    <w:uiPriority w:val="34"/>
    <w:qFormat/>
    <w:rsid w:val="00D00DD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00D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00DD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00DD5"/>
    <w:rPr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0D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0DD5"/>
    <w:rPr>
      <w:b/>
      <w:bCs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0DD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0DD5"/>
    <w:rPr>
      <w:rFonts w:ascii="Segoe UI" w:hAnsi="Segoe UI" w:cs="Segoe UI"/>
      <w:sz w:val="18"/>
      <w:szCs w:val="18"/>
      <w:lang w:val="en-US" w:eastAsia="en-US"/>
    </w:rPr>
  </w:style>
  <w:style w:type="paragraph" w:styleId="Zhlav">
    <w:name w:val="header"/>
    <w:basedOn w:val="Normln"/>
    <w:link w:val="ZhlavChar"/>
    <w:uiPriority w:val="99"/>
    <w:unhideWhenUsed/>
    <w:rsid w:val="00840B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40B45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840B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40B4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9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40CF8-F695-4E2E-B4AA-6A83362D1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1848</Words>
  <Characters>10905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Markéta Otavová</cp:lastModifiedBy>
  <cp:revision>1</cp:revision>
  <cp:lastPrinted>2016-09-15T06:39:00Z</cp:lastPrinted>
  <dcterms:created xsi:type="dcterms:W3CDTF">2016-09-22T10:35:00Z</dcterms:created>
  <dcterms:modified xsi:type="dcterms:W3CDTF">2016-09-23T08:50:00Z</dcterms:modified>
</cp:coreProperties>
</file>