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4" w:rsidRPr="00295274" w:rsidRDefault="00295274" w:rsidP="002952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2952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EA1FF4" w:rsidRDefault="0029527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název: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Liberec</w:t>
      </w:r>
      <w:r w:rsidR="003F11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Lesní 575/12,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příspěvková organizace </w:t>
      </w:r>
    </w:p>
    <w:p w:rsidR="0044199C" w:rsidRDefault="00EA1FF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TriviaSeznam" w:hAnsi="TriviaSeznam"/>
          <w:color w:val="000000"/>
          <w:sz w:val="21"/>
          <w:szCs w:val="21"/>
        </w:rPr>
        <w:t>46744924</w:t>
      </w:r>
      <w:r w:rsidR="0044199C">
        <w:rPr>
          <w:rFonts w:ascii="Arial" w:eastAsia="Times New Roman" w:hAnsi="Arial" w:cs="Arial"/>
          <w:sz w:val="21"/>
          <w:szCs w:val="21"/>
          <w:lang w:eastAsia="cs-CZ"/>
        </w:rPr>
        <w:br/>
        <w:t>bydliště/sídlo: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Lesní 575/12 </w:t>
      </w:r>
      <w:r w:rsid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46001 Liberec 1</w:t>
      </w:r>
    </w:p>
    <w:p w:rsidR="005E28F3" w:rsidRPr="0044199C" w:rsidRDefault="005E28F3" w:rsidP="0044199C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r w:rsidRPr="005E28F3">
        <w:rPr>
          <w:rFonts w:ascii="TriviaSeznam" w:hAnsi="TriviaSeznam"/>
          <w:sz w:val="21"/>
          <w:szCs w:val="21"/>
        </w:rPr>
        <w:t>č.ú</w:t>
      </w:r>
      <w:proofErr w:type="spellEnd"/>
      <w:r w:rsidRPr="005E28F3">
        <w:rPr>
          <w:rFonts w:ascii="TriviaSeznam" w:hAnsi="TriviaSeznam"/>
          <w:sz w:val="21"/>
          <w:szCs w:val="21"/>
        </w:rPr>
        <w:t xml:space="preserve">.: Česká spořitelna, 5485852/0800, email: </w:t>
      </w:r>
      <w:r w:rsidRPr="005E28F3">
        <w:rPr>
          <w:rStyle w:val="name1"/>
          <w:rFonts w:ascii="TriviaSeznam" w:hAnsi="TriviaSeznam"/>
          <w:sz w:val="21"/>
          <w:szCs w:val="21"/>
        </w:rPr>
        <w:t>info@zslesni.cz</w:t>
      </w:r>
    </w:p>
    <w:p w:rsidR="005E28F3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jedné)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jméno, příjmení/název: JAPOS-STAV s.r.o.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IČ:  28685962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sídlo:  Na Kopci 1204/22, Liberec 14,46014</w:t>
      </w:r>
    </w:p>
    <w:p w:rsidR="00C7101B" w:rsidRDefault="00C7101B" w:rsidP="00C7101B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r>
        <w:rPr>
          <w:rFonts w:ascii="TriviaSeznam" w:hAnsi="TriviaSeznam"/>
          <w:sz w:val="21"/>
          <w:szCs w:val="21"/>
        </w:rPr>
        <w:t>č.ú</w:t>
      </w:r>
      <w:proofErr w:type="spellEnd"/>
      <w:r>
        <w:rPr>
          <w:rFonts w:ascii="TriviaSeznam" w:hAnsi="TriviaSeznam"/>
          <w:sz w:val="21"/>
          <w:szCs w:val="21"/>
        </w:rPr>
        <w:t>.: Česká spořitelna, 0994238399</w:t>
      </w:r>
      <w:r w:rsidRPr="005E28F3">
        <w:rPr>
          <w:rFonts w:ascii="TriviaSeznam" w:hAnsi="TriviaSeznam"/>
          <w:sz w:val="21"/>
          <w:szCs w:val="21"/>
        </w:rPr>
        <w:t xml:space="preserve">/0800, email: </w:t>
      </w:r>
      <w:r>
        <w:rPr>
          <w:rFonts w:ascii="TriviaSeznam" w:hAnsi="TriviaSeznam"/>
          <w:sz w:val="21"/>
          <w:szCs w:val="21"/>
        </w:rPr>
        <w:t>poustevnikj</w:t>
      </w:r>
      <w:r>
        <w:rPr>
          <w:rStyle w:val="name1"/>
          <w:rFonts w:ascii="TriviaSeznam" w:hAnsi="TriviaSeznam"/>
          <w:sz w:val="21"/>
          <w:szCs w:val="21"/>
        </w:rPr>
        <w:t>@seznam</w:t>
      </w:r>
      <w:r w:rsidRPr="005E28F3">
        <w:rPr>
          <w:rStyle w:val="name1"/>
          <w:rFonts w:ascii="TriviaSeznam" w:hAnsi="TriviaSeznam"/>
          <w:sz w:val="21"/>
          <w:szCs w:val="21"/>
        </w:rPr>
        <w:t>.cz</w:t>
      </w:r>
    </w:p>
    <w:p w:rsidR="00295274" w:rsidRPr="00295274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Smlouvy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00710A" w:rsidRPr="0000710A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00710A" w:rsidRPr="0000710A">
        <w:rPr>
          <w:rFonts w:ascii="Arial" w:eastAsia="Times New Roman" w:hAnsi="Arial" w:cs="Arial"/>
          <w:b/>
          <w:sz w:val="21"/>
          <w:szCs w:val="21"/>
          <w:lang w:eastAsia="cs-CZ"/>
        </w:rPr>
        <w:t>odstranění stavby zahradního srubu</w:t>
      </w:r>
      <w:r w:rsidR="00600D89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 na školním pozemku v Údolní ulici</w:t>
      </w:r>
      <w:r w:rsidR="0000710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. 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Práce zahrnují bourání dřevěné části a zděného patra, nakládku a odvoz materiálu a suti, ekologickou likvidaci a úklid staveniště.</w:t>
      </w:r>
    </w:p>
    <w:p w:rsidR="0000710A" w:rsidRDefault="00C7101B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(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 xml:space="preserve">dále jen „Dílo“) </w:t>
      </w:r>
    </w:p>
    <w:p w:rsidR="00295274" w:rsidRPr="00295274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bjednatel se zavazuje Dílo převzít a zaplatit za něj Zhotoviteli cenu, která je sjednána v čl. II této Smlouvy.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Díla a způsob úhrady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celková cena dí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la bude činit částku ve výši 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130.020,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- Kč (slovy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="0000710A">
        <w:rPr>
          <w:rFonts w:ascii="Arial" w:eastAsia="Times New Roman" w:hAnsi="Arial" w:cs="Arial"/>
          <w:sz w:val="21"/>
          <w:szCs w:val="21"/>
          <w:lang w:eastAsia="cs-CZ"/>
        </w:rPr>
        <w:t>Jednostotřicettisícdvacetkorun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+ DPH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 21%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a bude uh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razena na účet Zhotovitele </w:t>
      </w:r>
      <w:proofErr w:type="spellStart"/>
      <w:r w:rsidR="00C7101B">
        <w:rPr>
          <w:rFonts w:ascii="Arial" w:eastAsia="Times New Roman" w:hAnsi="Arial" w:cs="Arial"/>
          <w:sz w:val="21"/>
          <w:szCs w:val="21"/>
          <w:lang w:eastAsia="cs-CZ"/>
        </w:rPr>
        <w:t>č.ú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 w:rsidRPr="00C7101B">
        <w:rPr>
          <w:rFonts w:ascii="TriviaSeznam" w:hAnsi="TriviaSeznam"/>
          <w:sz w:val="21"/>
          <w:szCs w:val="21"/>
        </w:rPr>
        <w:t xml:space="preserve"> </w:t>
      </w:r>
      <w:r w:rsidR="00C7101B">
        <w:rPr>
          <w:rFonts w:ascii="TriviaSeznam" w:hAnsi="TriviaSeznam"/>
          <w:sz w:val="21"/>
          <w:szCs w:val="21"/>
        </w:rPr>
        <w:t>0994238399</w:t>
      </w:r>
      <w:r w:rsidR="00C7101B" w:rsidRPr="005E28F3">
        <w:rPr>
          <w:rFonts w:ascii="TriviaSeznam" w:hAnsi="TriviaSeznam"/>
          <w:sz w:val="21"/>
          <w:szCs w:val="21"/>
        </w:rPr>
        <w:t>/0800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vedený u 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České Spořitelny a.s.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při předání a převzetí Díla.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zhotovení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Dílo bude Zhotovitelem provede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no v termínu nejpozději do 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31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07</w:t>
      </w:r>
      <w:r w:rsidR="009B4CF7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při podpisu smlouvy následující věci určené k pr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ovedení díla: 0.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zhotoviteli následující podklady (specifikace/technickou dokumentaci, popřípadě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 určité věci):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 xml:space="preserve"> projektová dokumentace demoličního výměru zhotovená ing. Hamplem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00710A" w:rsidRDefault="0000710A">
      <w:pPr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br w:type="page"/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>IV.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Předání a převzetí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K pře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dání a převzetí Díla dojde do sedmi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dnů od jeho zhotovení, nejpozději však bude dílo zhotoveno i předáno v termínu uvedeným v čl. III této smlouvy.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pro případ prodlení objednatele se zaplacením ceny Díla dohodl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y na smluvní pokutě ve výši 0,5%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za každý den prodlení.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na slevu z ceny Díla ve výši 0,5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% za každých započatých 7 dní prodlení.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Zhotovitel poskytne na Dílo záruk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u po dobu 24 měsíců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Zhotovitel se zavazuje předat Dílo bez vad a nedodělků.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00710A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ch podmínek.</w:t>
      </w:r>
    </w:p>
    <w:p w:rsidR="0000710A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00710A" w:rsidRDefault="00A9462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V Liberci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   dne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4110C9">
        <w:rPr>
          <w:rFonts w:ascii="Arial" w:eastAsia="Times New Roman" w:hAnsi="Arial" w:cs="Arial"/>
          <w:sz w:val="21"/>
          <w:szCs w:val="21"/>
          <w:lang w:eastAsia="cs-CZ"/>
        </w:rPr>
        <w:t>30</w:t>
      </w:r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4110C9">
        <w:rPr>
          <w:rFonts w:ascii="Arial" w:eastAsia="Times New Roman" w:hAnsi="Arial" w:cs="Arial"/>
          <w:sz w:val="21"/>
          <w:szCs w:val="21"/>
          <w:lang w:eastAsia="cs-CZ"/>
        </w:rPr>
        <w:t>6</w:t>
      </w:r>
      <w:r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     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          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    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V Liberci   dne </w:t>
      </w:r>
      <w:r w:rsidR="004110C9">
        <w:rPr>
          <w:rFonts w:ascii="Arial" w:eastAsia="Times New Roman" w:hAnsi="Arial" w:cs="Arial"/>
          <w:sz w:val="21"/>
          <w:szCs w:val="21"/>
          <w:lang w:eastAsia="cs-CZ"/>
        </w:rPr>
        <w:t>30</w:t>
      </w:r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4110C9">
        <w:rPr>
          <w:rFonts w:ascii="Arial" w:eastAsia="Times New Roman" w:hAnsi="Arial" w:cs="Arial"/>
          <w:sz w:val="21"/>
          <w:szCs w:val="21"/>
          <w:lang w:eastAsia="cs-CZ"/>
        </w:rPr>
        <w:t>6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</w:p>
    <w:p w:rsidR="0000710A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00D89" w:rsidRDefault="00600D89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   ...............................................                                        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Objednatel                                    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Zhotovitel </w:t>
      </w:r>
    </w:p>
    <w:p w:rsidR="00295274" w:rsidRPr="00295274" w:rsidRDefault="00295274" w:rsidP="002952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D74C3E" w:rsidRDefault="00D74C3E"/>
    <w:sectPr w:rsidR="00D7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4"/>
    <w:rsid w:val="0000710A"/>
    <w:rsid w:val="00295274"/>
    <w:rsid w:val="003F11F2"/>
    <w:rsid w:val="004110C9"/>
    <w:rsid w:val="0044199C"/>
    <w:rsid w:val="005E28F3"/>
    <w:rsid w:val="00600D89"/>
    <w:rsid w:val="009B4CF7"/>
    <w:rsid w:val="00A9462A"/>
    <w:rsid w:val="00AB262B"/>
    <w:rsid w:val="00C7101B"/>
    <w:rsid w:val="00D74C3E"/>
    <w:rsid w:val="00E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680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6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905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Jolana Jirošová</cp:lastModifiedBy>
  <cp:revision>4</cp:revision>
  <dcterms:created xsi:type="dcterms:W3CDTF">2017-08-07T08:36:00Z</dcterms:created>
  <dcterms:modified xsi:type="dcterms:W3CDTF">2017-08-08T07:36:00Z</dcterms:modified>
</cp:coreProperties>
</file>