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1B41" w14:textId="6BCCD991" w:rsidR="00F73C30" w:rsidRDefault="007C5787" w:rsidP="00F73C30">
      <w:pPr>
        <w:spacing w:after="120" w:line="257" w:lineRule="auto"/>
        <w:jc w:val="center"/>
        <w:rPr>
          <w:rFonts w:ascii="Times New Roman" w:hAnsi="Times New Roman" w:cs="Times New Roman"/>
          <w:b/>
          <w:bCs/>
          <w:color w:val="000000" w:themeColor="text1"/>
          <w:kern w:val="2"/>
          <w:sz w:val="44"/>
          <w:szCs w:val="32"/>
        </w:rPr>
      </w:pPr>
      <w:r w:rsidRPr="00A70F1C">
        <w:rPr>
          <w:rFonts w:ascii="Times New Roman" w:hAnsi="Times New Roman" w:cs="Times New Roman"/>
          <w:b/>
          <w:bCs/>
          <w:color w:val="000000" w:themeColor="text1"/>
          <w:kern w:val="2"/>
          <w:sz w:val="44"/>
          <w:szCs w:val="32"/>
        </w:rPr>
        <w:t>Příkazní smlouva</w:t>
      </w:r>
    </w:p>
    <w:p w14:paraId="2CC370C9" w14:textId="6F176443" w:rsidR="00317B18" w:rsidRPr="00317B18" w:rsidRDefault="00317B18" w:rsidP="00F73C30">
      <w:pPr>
        <w:spacing w:after="120" w:line="257" w:lineRule="auto"/>
        <w:jc w:val="center"/>
        <w:rPr>
          <w:rStyle w:val="NzevChar"/>
          <w:rFonts w:ascii="Times New Roman" w:hAnsi="Times New Roman" w:cs="Times New Roman"/>
          <w:color w:val="000000" w:themeColor="text1"/>
          <w:sz w:val="28"/>
          <w:szCs w:val="28"/>
        </w:rPr>
      </w:pPr>
      <w:r w:rsidRPr="00317B18">
        <w:rPr>
          <w:rFonts w:ascii="Times New Roman" w:hAnsi="Times New Roman" w:cs="Times New Roman"/>
          <w:color w:val="000000" w:themeColor="text1"/>
          <w:kern w:val="2"/>
          <w:sz w:val="28"/>
          <w:szCs w:val="28"/>
        </w:rPr>
        <w:t xml:space="preserve">MRK/SOD </w:t>
      </w:r>
      <w:r w:rsidR="00750F7F" w:rsidRPr="00CB4E4C">
        <w:rPr>
          <w:rFonts w:ascii="Times New Roman" w:hAnsi="Times New Roman" w:cs="Times New Roman"/>
          <w:color w:val="000000" w:themeColor="text1"/>
          <w:kern w:val="2"/>
          <w:sz w:val="28"/>
          <w:szCs w:val="28"/>
        </w:rPr>
        <w:t>6</w:t>
      </w:r>
      <w:r w:rsidRPr="00CB4E4C">
        <w:rPr>
          <w:rFonts w:ascii="Times New Roman" w:hAnsi="Times New Roman" w:cs="Times New Roman"/>
          <w:color w:val="000000" w:themeColor="text1"/>
          <w:kern w:val="2"/>
          <w:sz w:val="28"/>
          <w:szCs w:val="28"/>
        </w:rPr>
        <w:t>/202</w:t>
      </w:r>
      <w:r w:rsidR="00B9383C" w:rsidRPr="00CB4E4C">
        <w:rPr>
          <w:rFonts w:ascii="Times New Roman" w:hAnsi="Times New Roman" w:cs="Times New Roman"/>
          <w:color w:val="000000" w:themeColor="text1"/>
          <w:kern w:val="2"/>
          <w:sz w:val="28"/>
          <w:szCs w:val="28"/>
        </w:rPr>
        <w:t>5</w:t>
      </w:r>
    </w:p>
    <w:p w14:paraId="601B05BF" w14:textId="002FB0E2" w:rsidR="00697B4D" w:rsidRPr="00A70F1C" w:rsidRDefault="00F73C30" w:rsidP="007C5787">
      <w:pPr>
        <w:widowControl w:val="0"/>
        <w:overflowPunct w:val="0"/>
        <w:autoSpaceDE w:val="0"/>
        <w:autoSpaceDN w:val="0"/>
        <w:adjustRightInd w:val="0"/>
        <w:spacing w:after="0"/>
        <w:jc w:val="center"/>
        <w:rPr>
          <w:rFonts w:ascii="Times New Roman" w:hAnsi="Times New Roman" w:cs="Times New Roman"/>
          <w:color w:val="000000" w:themeColor="text1"/>
        </w:rPr>
      </w:pPr>
      <w:r w:rsidRPr="00A70F1C">
        <w:rPr>
          <w:rFonts w:ascii="Times New Roman" w:hAnsi="Times New Roman" w:cs="Times New Roman"/>
          <w:color w:val="000000" w:themeColor="text1"/>
        </w:rPr>
        <w:t xml:space="preserve"> </w:t>
      </w:r>
      <w:r w:rsidR="007C5787" w:rsidRPr="00A70F1C">
        <w:rPr>
          <w:rFonts w:ascii="Times New Roman" w:hAnsi="Times New Roman" w:cs="Times New Roman"/>
          <w:color w:val="000000" w:themeColor="text1"/>
        </w:rPr>
        <w:t>Dle § 2430 a následujících občanského zákoníku ve znění pozdějších předpisů</w:t>
      </w:r>
    </w:p>
    <w:p w14:paraId="07B8643B" w14:textId="7BF4F042" w:rsidR="00697B4D" w:rsidRPr="00A70F1C" w:rsidRDefault="00697B4D" w:rsidP="007C5787">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 xml:space="preserve">Smluvní </w:t>
      </w:r>
      <w:r w:rsidR="007C5787" w:rsidRPr="00A70F1C">
        <w:rPr>
          <w:rFonts w:ascii="Times New Roman" w:hAnsi="Times New Roman" w:cs="Times New Roman"/>
          <w:color w:val="000000" w:themeColor="text1"/>
        </w:rPr>
        <w:t>strany</w:t>
      </w:r>
    </w:p>
    <w:p w14:paraId="47E9D7DE" w14:textId="168F30AF" w:rsidR="009E276C" w:rsidRPr="00A70F1C" w:rsidRDefault="007C5787" w:rsidP="009E276C">
      <w:pPr>
        <w:pStyle w:val="SML11"/>
        <w:rPr>
          <w:rStyle w:val="NormalUnderlined"/>
          <w:rFonts w:ascii="Times New Roman" w:hAnsi="Times New Roman" w:cs="Times New Roman"/>
          <w:color w:val="000000" w:themeColor="text1"/>
        </w:rPr>
      </w:pPr>
      <w:r w:rsidRPr="00A70F1C">
        <w:rPr>
          <w:rStyle w:val="NormalUnderlined"/>
          <w:rFonts w:ascii="Times New Roman" w:hAnsi="Times New Roman" w:cs="Times New Roman"/>
          <w:color w:val="000000" w:themeColor="text1"/>
        </w:rPr>
        <w:t>Příkazce:</w:t>
      </w:r>
    </w:p>
    <w:p w14:paraId="126AA388" w14:textId="77777777" w:rsidR="007C5787" w:rsidRPr="00A70F1C" w:rsidRDefault="007C5787" w:rsidP="007C5787">
      <w:pPr>
        <w:spacing w:after="0"/>
        <w:ind w:left="708"/>
        <w:rPr>
          <w:rStyle w:val="NormalUnderlined"/>
          <w:rFonts w:ascii="Times New Roman" w:eastAsia="Calibri" w:hAnsi="Times New Roman" w:cs="Times New Roman"/>
          <w:b/>
          <w:bCs/>
          <w:color w:val="000000" w:themeColor="text1"/>
          <w:u w:val="none"/>
        </w:rPr>
      </w:pPr>
      <w:r w:rsidRPr="00A70F1C">
        <w:rPr>
          <w:rStyle w:val="NormalUnderlined"/>
          <w:rFonts w:ascii="Times New Roman" w:eastAsia="Calibri" w:hAnsi="Times New Roman" w:cs="Times New Roman"/>
          <w:b/>
          <w:bCs/>
          <w:color w:val="000000" w:themeColor="text1"/>
          <w:u w:val="none"/>
        </w:rPr>
        <w:t>Muzeum romské kultury, státní příspěvková organizace</w:t>
      </w:r>
    </w:p>
    <w:p w14:paraId="2010631D"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bookmarkStart w:id="0" w:name="_Hlk143768770"/>
      <w:r w:rsidRPr="00A70F1C">
        <w:rPr>
          <w:rStyle w:val="NormalUnderlined"/>
          <w:rFonts w:ascii="Times New Roman" w:eastAsia="Calibri" w:hAnsi="Times New Roman" w:cs="Times New Roman"/>
          <w:color w:val="000000" w:themeColor="text1"/>
          <w:u w:val="none"/>
        </w:rPr>
        <w:t>Bratislavská 67, 602 00 Brno</w:t>
      </w:r>
    </w:p>
    <w:bookmarkEnd w:id="0"/>
    <w:p w14:paraId="2FB706AF" w14:textId="7594FC07" w:rsidR="007C5787"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IČO: 712 39</w:t>
      </w:r>
      <w:r w:rsidR="00B9383C">
        <w:rPr>
          <w:rStyle w:val="NormalUnderlined"/>
          <w:rFonts w:ascii="Times New Roman" w:eastAsia="Calibri" w:hAnsi="Times New Roman" w:cs="Times New Roman"/>
          <w:color w:val="000000" w:themeColor="text1"/>
          <w:u w:val="none"/>
        </w:rPr>
        <w:t> </w:t>
      </w:r>
      <w:r w:rsidRPr="00A70F1C">
        <w:rPr>
          <w:rStyle w:val="NormalUnderlined"/>
          <w:rFonts w:ascii="Times New Roman" w:eastAsia="Calibri" w:hAnsi="Times New Roman" w:cs="Times New Roman"/>
          <w:color w:val="000000" w:themeColor="text1"/>
          <w:u w:val="none"/>
        </w:rPr>
        <w:t>812</w:t>
      </w:r>
    </w:p>
    <w:p w14:paraId="53FE5531" w14:textId="26CFB2DF" w:rsidR="00B9383C" w:rsidRDefault="00B9383C" w:rsidP="007C5787">
      <w:pPr>
        <w:spacing w:after="0"/>
        <w:ind w:left="708"/>
        <w:rPr>
          <w:rStyle w:val="NormalUnderlined"/>
          <w:rFonts w:ascii="Times New Roman" w:eastAsia="Calibri" w:hAnsi="Times New Roman" w:cs="Times New Roman"/>
          <w:color w:val="000000" w:themeColor="text1"/>
          <w:u w:val="none"/>
        </w:rPr>
      </w:pPr>
      <w:r w:rsidRPr="00B9383C">
        <w:rPr>
          <w:rStyle w:val="NormalUnderlined"/>
          <w:rFonts w:ascii="Times New Roman" w:eastAsia="Calibri" w:hAnsi="Times New Roman" w:cs="Times New Roman"/>
          <w:color w:val="000000" w:themeColor="text1"/>
          <w:u w:val="none"/>
        </w:rPr>
        <w:t>organizace je zřízena Ministerstvem kultury ČR, je oprávněna nakládat s majetkem státu, dle z. č. 219/2000 Sb., a dále zřizovací listiny MRK platné od 1. 1. 2013, ve znění Rozhodnutí ministryně kultury č. 45/2012 ze dne 20. 12. 2012 a ve znění Rozhodnutí ministra kultury č. 18/2017 ze dne 26. 10. 2017 a ve znění Rozhodnutí ministra kultury č. 14/2023 ze dne 13. 12. 2023</w:t>
      </w:r>
    </w:p>
    <w:p w14:paraId="55B63B44" w14:textId="77777777" w:rsidR="00B9383C" w:rsidRPr="00A70F1C" w:rsidRDefault="00B9383C" w:rsidP="007C5787">
      <w:pPr>
        <w:spacing w:after="0"/>
        <w:ind w:left="708"/>
        <w:rPr>
          <w:rStyle w:val="NormalUnderlined"/>
          <w:rFonts w:ascii="Times New Roman" w:eastAsia="Calibri" w:hAnsi="Times New Roman" w:cs="Times New Roman"/>
          <w:color w:val="000000" w:themeColor="text1"/>
          <w:u w:val="none"/>
        </w:rPr>
      </w:pPr>
    </w:p>
    <w:p w14:paraId="1B88356D" w14:textId="77777777"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 xml:space="preserve">Zastoupené: </w:t>
      </w:r>
    </w:p>
    <w:p w14:paraId="710B2E78" w14:textId="42520985" w:rsidR="009E276C"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PhDr. Janou Horváthovou, ředitelkou muzea</w:t>
      </w:r>
    </w:p>
    <w:p w14:paraId="3D399888" w14:textId="090DE7BC" w:rsidR="007C5787" w:rsidRPr="00A70F1C" w:rsidRDefault="007C5787" w:rsidP="00B9383C">
      <w:pPr>
        <w:spacing w:after="0"/>
        <w:rPr>
          <w:rStyle w:val="NormalUnderlined"/>
          <w:rFonts w:ascii="Times New Roman" w:eastAsia="Calibri" w:hAnsi="Times New Roman" w:cs="Times New Roman"/>
          <w:color w:val="000000" w:themeColor="text1"/>
          <w:u w:val="none"/>
        </w:rPr>
      </w:pPr>
    </w:p>
    <w:p w14:paraId="04AC1423" w14:textId="0A536AEC" w:rsidR="007C5787" w:rsidRPr="00A70F1C" w:rsidRDefault="007C5787" w:rsidP="007C5787">
      <w:pPr>
        <w:spacing w:after="0"/>
        <w:ind w:left="708"/>
        <w:rPr>
          <w:rStyle w:val="NormalUnderlined"/>
          <w:rFonts w:ascii="Times New Roman" w:eastAsia="Calibri" w:hAnsi="Times New Roman" w:cs="Times New Roman"/>
          <w:color w:val="000000" w:themeColor="text1"/>
          <w:u w:val="none"/>
        </w:rPr>
      </w:pPr>
      <w:r w:rsidRPr="00A70F1C">
        <w:rPr>
          <w:rStyle w:val="NormalUnderlined"/>
          <w:rFonts w:ascii="Times New Roman" w:eastAsia="Calibri" w:hAnsi="Times New Roman" w:cs="Times New Roman"/>
          <w:color w:val="000000" w:themeColor="text1"/>
          <w:u w:val="none"/>
        </w:rPr>
        <w:t>Dále jen "</w:t>
      </w:r>
      <w:r w:rsidRPr="00A70F1C">
        <w:rPr>
          <w:rStyle w:val="NormalUnderlined"/>
          <w:rFonts w:ascii="Times New Roman" w:eastAsia="Calibri" w:hAnsi="Times New Roman" w:cs="Times New Roman"/>
          <w:b/>
          <w:bCs/>
          <w:color w:val="000000" w:themeColor="text1"/>
          <w:u w:val="none"/>
        </w:rPr>
        <w:t>Příkazce</w:t>
      </w:r>
      <w:r w:rsidRPr="00A70F1C">
        <w:rPr>
          <w:rStyle w:val="NormalUnderlined"/>
          <w:rFonts w:ascii="Times New Roman" w:eastAsia="Calibri" w:hAnsi="Times New Roman" w:cs="Times New Roman"/>
          <w:color w:val="000000" w:themeColor="text1"/>
          <w:u w:val="none"/>
        </w:rPr>
        <w:t>"</w:t>
      </w:r>
    </w:p>
    <w:p w14:paraId="5502B518" w14:textId="06440FC3" w:rsidR="00697B4D" w:rsidRPr="0040325B" w:rsidRDefault="007C5787" w:rsidP="009E276C">
      <w:pPr>
        <w:pStyle w:val="SML11"/>
        <w:rPr>
          <w:rStyle w:val="NormalUnderlined"/>
          <w:rFonts w:ascii="Times New Roman" w:eastAsia="Calibri" w:hAnsi="Times New Roman" w:cs="Times New Roman"/>
          <w:color w:val="000000" w:themeColor="text1"/>
          <w:szCs w:val="22"/>
          <w:u w:val="none"/>
          <w:shd w:val="clear" w:color="auto" w:fill="auto"/>
        </w:rPr>
      </w:pPr>
      <w:r w:rsidRPr="00A70F1C">
        <w:rPr>
          <w:rStyle w:val="NormalUnderlined"/>
          <w:rFonts w:ascii="Times New Roman" w:hAnsi="Times New Roman" w:cs="Times New Roman"/>
          <w:color w:val="000000" w:themeColor="text1"/>
        </w:rPr>
        <w:t>Příkazník:</w:t>
      </w:r>
      <w:r w:rsidR="0058572C">
        <w:rPr>
          <w:rStyle w:val="NormalUnderlined"/>
          <w:rFonts w:ascii="Times New Roman" w:hAnsi="Times New Roman" w:cs="Times New Roman"/>
          <w:color w:val="000000" w:themeColor="text1"/>
        </w:rPr>
        <w:t xml:space="preserve"> </w:t>
      </w:r>
      <w:r w:rsidR="0058572C" w:rsidRPr="0058572C">
        <w:rPr>
          <w:rStyle w:val="NormalUnderlined"/>
          <w:rFonts w:ascii="Times New Roman" w:hAnsi="Times New Roman" w:cs="Times New Roman"/>
          <w:b/>
          <w:bCs w:val="0"/>
          <w:color w:val="000000" w:themeColor="text1"/>
          <w:u w:val="none"/>
        </w:rPr>
        <w:t xml:space="preserve">MgA. Anna </w:t>
      </w:r>
      <w:proofErr w:type="spellStart"/>
      <w:r w:rsidR="0058572C" w:rsidRPr="0058572C">
        <w:rPr>
          <w:rStyle w:val="NormalUnderlined"/>
          <w:rFonts w:ascii="Times New Roman" w:hAnsi="Times New Roman" w:cs="Times New Roman"/>
          <w:b/>
          <w:bCs w:val="0"/>
          <w:color w:val="000000" w:themeColor="text1"/>
          <w:u w:val="none"/>
        </w:rPr>
        <w:t>Babjárová</w:t>
      </w:r>
      <w:proofErr w:type="spellEnd"/>
      <w:r w:rsidR="0058572C">
        <w:rPr>
          <w:rStyle w:val="NormalUnderlined"/>
          <w:rFonts w:ascii="Times New Roman" w:hAnsi="Times New Roman" w:cs="Times New Roman"/>
          <w:color w:val="000000" w:themeColor="text1"/>
          <w:u w:val="none"/>
        </w:rPr>
        <w:t xml:space="preserve"> </w:t>
      </w:r>
    </w:p>
    <w:p w14:paraId="058FE971" w14:textId="0525BFC0" w:rsidR="007C5787" w:rsidRPr="00E46EC7" w:rsidRDefault="007C5787" w:rsidP="007C5787">
      <w:pPr>
        <w:spacing w:after="0"/>
        <w:ind w:left="708"/>
        <w:rPr>
          <w:rStyle w:val="NormalUnderlined"/>
          <w:rFonts w:ascii="Times New Roman" w:eastAsia="Calibri" w:hAnsi="Times New Roman" w:cs="Times New Roman"/>
          <w:color w:val="000000" w:themeColor="text1"/>
          <w:u w:val="none"/>
        </w:rPr>
      </w:pPr>
      <w:r w:rsidRPr="00E46EC7">
        <w:rPr>
          <w:rStyle w:val="NormalUnderlined"/>
          <w:rFonts w:ascii="Times New Roman" w:hAnsi="Times New Roman"/>
          <w:u w:val="none"/>
        </w:rPr>
        <w:t xml:space="preserve">IČO: </w:t>
      </w:r>
      <w:r w:rsidR="0058572C" w:rsidRPr="00E46EC7">
        <w:rPr>
          <w:rStyle w:val="NormalUnderlined"/>
          <w:rFonts w:ascii="Times New Roman" w:eastAsia="Calibri" w:hAnsi="Times New Roman" w:cs="Times New Roman"/>
          <w:color w:val="000000" w:themeColor="text1"/>
          <w:u w:val="none"/>
        </w:rPr>
        <w:t>4477286</w:t>
      </w:r>
    </w:p>
    <w:p w14:paraId="29031879" w14:textId="77777777" w:rsidR="0058572C" w:rsidRPr="00E46EC7" w:rsidRDefault="0058572C" w:rsidP="0058572C">
      <w:pPr>
        <w:spacing w:after="0"/>
        <w:ind w:left="708"/>
        <w:rPr>
          <w:rStyle w:val="NormalUnderlined"/>
          <w:rFonts w:ascii="Times New Roman" w:eastAsia="Calibri" w:hAnsi="Times New Roman" w:cs="Times New Roman"/>
          <w:color w:val="000000" w:themeColor="text1"/>
          <w:u w:val="none"/>
        </w:rPr>
      </w:pPr>
      <w:r w:rsidRPr="00E46EC7">
        <w:rPr>
          <w:rStyle w:val="NormalUnderlined"/>
          <w:rFonts w:ascii="Times New Roman" w:eastAsia="Calibri" w:hAnsi="Times New Roman" w:cs="Times New Roman"/>
          <w:color w:val="000000" w:themeColor="text1"/>
          <w:u w:val="none"/>
        </w:rPr>
        <w:t>fyzická podnikající osoba</w:t>
      </w:r>
    </w:p>
    <w:p w14:paraId="3C8BCD09" w14:textId="77777777" w:rsidR="0058572C" w:rsidRPr="00E46EC7" w:rsidRDefault="0058572C" w:rsidP="0058572C">
      <w:pPr>
        <w:spacing w:after="0"/>
        <w:ind w:left="708"/>
        <w:rPr>
          <w:rStyle w:val="NormalUnderlined"/>
          <w:rFonts w:ascii="Times New Roman" w:eastAsia="Calibri" w:hAnsi="Times New Roman" w:cs="Times New Roman"/>
          <w:color w:val="000000" w:themeColor="text1"/>
          <w:u w:val="none"/>
        </w:rPr>
      </w:pPr>
      <w:r w:rsidRPr="00E46EC7">
        <w:rPr>
          <w:rStyle w:val="NormalUnderlined"/>
          <w:rFonts w:ascii="Times New Roman" w:eastAsia="Calibri" w:hAnsi="Times New Roman" w:cs="Times New Roman"/>
          <w:color w:val="000000" w:themeColor="text1"/>
          <w:u w:val="none"/>
        </w:rPr>
        <w:t>Není plátce DPH</w:t>
      </w:r>
    </w:p>
    <w:p w14:paraId="1439D902" w14:textId="7873360E" w:rsidR="0058572C" w:rsidRPr="00A70F1C" w:rsidRDefault="006B5B33" w:rsidP="007C5787">
      <w:pPr>
        <w:spacing w:after="0"/>
        <w:ind w:left="708"/>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Číslo účtu: </w:t>
      </w:r>
    </w:p>
    <w:p w14:paraId="2B2D94A8" w14:textId="569C7E66" w:rsidR="007C5787" w:rsidRPr="00A70F1C" w:rsidRDefault="007C5787" w:rsidP="007C5787">
      <w:pPr>
        <w:spacing w:after="0"/>
        <w:ind w:left="708"/>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Dále jen "</w:t>
      </w:r>
      <w:r w:rsidRPr="00A70F1C">
        <w:rPr>
          <w:rFonts w:ascii="Times New Roman" w:eastAsia="Calibri" w:hAnsi="Times New Roman" w:cs="Times New Roman"/>
          <w:b/>
          <w:bCs/>
          <w:color w:val="000000" w:themeColor="text1"/>
        </w:rPr>
        <w:t>Příkazník</w:t>
      </w:r>
      <w:r w:rsidRPr="00A70F1C">
        <w:rPr>
          <w:rFonts w:ascii="Times New Roman" w:eastAsia="Calibri" w:hAnsi="Times New Roman" w:cs="Times New Roman"/>
          <w:color w:val="000000" w:themeColor="text1"/>
        </w:rPr>
        <w:t xml:space="preserve">" </w:t>
      </w:r>
    </w:p>
    <w:p w14:paraId="4CA9E539" w14:textId="2CCB9134" w:rsidR="007C5787" w:rsidRPr="00A70F1C" w:rsidRDefault="007C5787" w:rsidP="007C5787">
      <w:pPr>
        <w:spacing w:after="0"/>
        <w:ind w:left="708"/>
        <w:rPr>
          <w:rFonts w:ascii="Times New Roman" w:eastAsia="Calibri" w:hAnsi="Times New Roman" w:cs="Times New Roman"/>
          <w:color w:val="000000" w:themeColor="text1"/>
        </w:rPr>
      </w:pPr>
    </w:p>
    <w:p w14:paraId="188E3509" w14:textId="10892677" w:rsidR="007C5787" w:rsidRPr="00A70F1C" w:rsidRDefault="007C5787" w:rsidP="007C5787">
      <w:pPr>
        <w:spacing w:after="0"/>
        <w:rPr>
          <w:rFonts w:ascii="Times New Roman" w:eastAsia="Calibri" w:hAnsi="Times New Roman" w:cs="Times New Roman"/>
          <w:color w:val="000000" w:themeColor="text1"/>
        </w:rPr>
      </w:pPr>
      <w:r w:rsidRPr="00A70F1C">
        <w:rPr>
          <w:rFonts w:ascii="Times New Roman" w:eastAsia="Calibri" w:hAnsi="Times New Roman" w:cs="Times New Roman"/>
          <w:color w:val="000000" w:themeColor="text1"/>
        </w:rPr>
        <w:t>Výše uvedení zástupci obou stran prohlašují, že podle stanov nebo jiného obdobného organizačního předpisu jsou oprávněni tuto smlouvu podepsat a k platnosti smlouvy není třeba podpisu jiné osoby.</w:t>
      </w:r>
    </w:p>
    <w:p w14:paraId="1BCD2FEA" w14:textId="77777777" w:rsidR="00697B4D" w:rsidRPr="00A70F1C" w:rsidRDefault="00697B4D" w:rsidP="00697B4D">
      <w:pPr>
        <w:pStyle w:val="SML1"/>
        <w:rPr>
          <w:rFonts w:ascii="Times New Roman" w:hAnsi="Times New Roman" w:cs="Times New Roman"/>
          <w:color w:val="000000" w:themeColor="text1"/>
        </w:rPr>
      </w:pPr>
      <w:bookmarkStart w:id="1" w:name="_Ref93046391"/>
      <w:r w:rsidRPr="00A70F1C">
        <w:rPr>
          <w:rFonts w:ascii="Times New Roman" w:hAnsi="Times New Roman" w:cs="Times New Roman"/>
          <w:color w:val="000000" w:themeColor="text1"/>
        </w:rPr>
        <w:t>Předmět smlouvy</w:t>
      </w:r>
      <w:bookmarkEnd w:id="1"/>
    </w:p>
    <w:p w14:paraId="186940B6" w14:textId="4FE8AE56" w:rsidR="007C5787" w:rsidRPr="00A70F1C" w:rsidRDefault="007C5787" w:rsidP="007C5787">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že v rozsahu dohodnutém v této smlouvě vykoná a zajistí jménem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 xml:space="preserve">říkazce a na jeho účet </w:t>
      </w:r>
      <w:r w:rsidR="00B363F8">
        <w:rPr>
          <w:rFonts w:ascii="Times New Roman" w:hAnsi="Times New Roman" w:cs="Times New Roman"/>
          <w:color w:val="000000" w:themeColor="text1"/>
        </w:rPr>
        <w:t>činnost</w:t>
      </w:r>
      <w:r w:rsidR="00B363F8" w:rsidRPr="00B363F8">
        <w:rPr>
          <w:rFonts w:ascii="Times New Roman" w:hAnsi="Times New Roman" w:cs="Times New Roman"/>
          <w:color w:val="000000" w:themeColor="text1"/>
        </w:rPr>
        <w:t xml:space="preserve"> </w:t>
      </w:r>
      <w:bookmarkStart w:id="2" w:name="_Hlk155185398"/>
      <w:r w:rsidR="006856A6">
        <w:rPr>
          <w:rFonts w:ascii="Times New Roman" w:hAnsi="Times New Roman" w:cs="Times New Roman"/>
          <w:color w:val="000000" w:themeColor="text1"/>
        </w:rPr>
        <w:t>video dokumentátora MRK</w:t>
      </w:r>
      <w:bookmarkEnd w:id="2"/>
    </w:p>
    <w:p w14:paraId="3D6974D3" w14:textId="0B18C275" w:rsidR="0094111C" w:rsidRPr="00A70F1C" w:rsidRDefault="0094111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se zavazuje, že za výkon </w:t>
      </w:r>
      <w:r w:rsidR="006856A6" w:rsidRPr="006856A6">
        <w:rPr>
          <w:rFonts w:ascii="Times New Roman" w:hAnsi="Times New Roman" w:cs="Times New Roman"/>
          <w:color w:val="000000" w:themeColor="text1"/>
        </w:rPr>
        <w:t>video</w:t>
      </w:r>
      <w:r w:rsidR="006856A6">
        <w:rPr>
          <w:rFonts w:ascii="Times New Roman" w:hAnsi="Times New Roman" w:cs="Times New Roman"/>
          <w:color w:val="000000" w:themeColor="text1"/>
        </w:rPr>
        <w:t xml:space="preserve"> </w:t>
      </w:r>
      <w:r w:rsidR="006856A6" w:rsidRPr="006856A6">
        <w:rPr>
          <w:rFonts w:ascii="Times New Roman" w:hAnsi="Times New Roman" w:cs="Times New Roman"/>
          <w:color w:val="000000" w:themeColor="text1"/>
        </w:rPr>
        <w:t xml:space="preserve">dokumentátora MRK </w:t>
      </w:r>
      <w:r w:rsidRPr="00A70F1C">
        <w:rPr>
          <w:rFonts w:ascii="Times New Roman" w:hAnsi="Times New Roman" w:cs="Times New Roman"/>
          <w:color w:val="000000" w:themeColor="text1"/>
        </w:rPr>
        <w:t>zaplatí dohodnutou cenu a poskytne Příkazníkovi ujednan</w:t>
      </w:r>
      <w:r w:rsidR="00362C4F" w:rsidRPr="00A70F1C">
        <w:rPr>
          <w:rFonts w:ascii="Times New Roman" w:hAnsi="Times New Roman" w:cs="Times New Roman"/>
          <w:color w:val="000000" w:themeColor="text1"/>
        </w:rPr>
        <w:t>ou součinnost</w:t>
      </w:r>
      <w:r w:rsidRPr="00A70F1C">
        <w:rPr>
          <w:rFonts w:ascii="Times New Roman" w:hAnsi="Times New Roman" w:cs="Times New Roman"/>
          <w:color w:val="000000" w:themeColor="text1"/>
        </w:rPr>
        <w:t>.</w:t>
      </w:r>
    </w:p>
    <w:p w14:paraId="5794128D" w14:textId="2B702C7F" w:rsidR="0003142A" w:rsidRPr="0003142A" w:rsidRDefault="0094111C" w:rsidP="0003142A">
      <w:pPr>
        <w:pStyle w:val="SML11"/>
        <w:ind w:left="709" w:hanging="709"/>
        <w:rPr>
          <w:rFonts w:ascii="Times New Roman" w:hAnsi="Times New Roman" w:cs="Times New Roman"/>
          <w:bCs w:val="0"/>
          <w:color w:val="000000" w:themeColor="text1"/>
          <w:u w:val="single"/>
        </w:rPr>
      </w:pPr>
      <w:r w:rsidRPr="00A70F1C">
        <w:rPr>
          <w:rFonts w:ascii="Times New Roman" w:hAnsi="Times New Roman" w:cs="Times New Roman"/>
          <w:color w:val="000000" w:themeColor="text1"/>
        </w:rPr>
        <w:t xml:space="preserve">Příkazník se zavazuje vykonávat svoji činnost dle pokynů Příkazce a v souladu s jeho zájmy, které jsou mu známé, nebo které musí vzhledem k okolnostem poznat. Příkazce je povinný informovat Příkazníka o všech skutečnostech mající vliv na činnost </w:t>
      </w:r>
      <w:r w:rsidRPr="00A70F1C">
        <w:rPr>
          <w:rFonts w:ascii="Times New Roman" w:hAnsi="Times New Roman" w:cs="Times New Roman"/>
          <w:bCs w:val="0"/>
          <w:color w:val="000000" w:themeColor="text1"/>
        </w:rPr>
        <w:t>P</w:t>
      </w:r>
      <w:r w:rsidRPr="00A70F1C">
        <w:rPr>
          <w:rFonts w:ascii="Times New Roman" w:hAnsi="Times New Roman" w:cs="Times New Roman"/>
          <w:color w:val="000000" w:themeColor="text1"/>
        </w:rPr>
        <w:t xml:space="preserve">říkazníka dle této smlouvy. </w:t>
      </w:r>
    </w:p>
    <w:p w14:paraId="6691545D" w14:textId="26575632" w:rsidR="0094111C" w:rsidRPr="00A70F1C" w:rsidRDefault="0094111C" w:rsidP="0094111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Čas</w:t>
      </w:r>
      <w:r w:rsidR="001D7FEC">
        <w:rPr>
          <w:rFonts w:ascii="Times New Roman" w:hAnsi="Times New Roman" w:cs="Times New Roman"/>
          <w:color w:val="000000" w:themeColor="text1"/>
        </w:rPr>
        <w:t xml:space="preserve"> </w:t>
      </w:r>
      <w:r w:rsidRPr="00A70F1C">
        <w:rPr>
          <w:rFonts w:ascii="Times New Roman" w:hAnsi="Times New Roman" w:cs="Times New Roman"/>
          <w:color w:val="000000" w:themeColor="text1"/>
        </w:rPr>
        <w:t xml:space="preserve">plnění </w:t>
      </w:r>
      <w:r w:rsidR="00251FAB">
        <w:rPr>
          <w:rFonts w:ascii="Times New Roman" w:hAnsi="Times New Roman" w:cs="Times New Roman"/>
          <w:color w:val="000000" w:themeColor="text1"/>
        </w:rPr>
        <w:t>a místo plnění</w:t>
      </w:r>
    </w:p>
    <w:p w14:paraId="79230460" w14:textId="17F99F8F" w:rsidR="0094111C" w:rsidRDefault="0094111C" w:rsidP="0094111C">
      <w:pPr>
        <w:pStyle w:val="SML11"/>
        <w:ind w:left="709" w:hanging="709"/>
        <w:rPr>
          <w:rFonts w:ascii="Times New Roman" w:hAnsi="Times New Roman" w:cs="Times New Roman"/>
          <w:color w:val="000000" w:themeColor="text1"/>
        </w:rPr>
      </w:pPr>
      <w:bookmarkStart w:id="3" w:name="_Ref92900126"/>
      <w:r w:rsidRPr="00A70F1C">
        <w:rPr>
          <w:rFonts w:ascii="Times New Roman" w:hAnsi="Times New Roman" w:cs="Times New Roman"/>
          <w:color w:val="000000" w:themeColor="text1"/>
        </w:rPr>
        <w:t xml:space="preserve">V souladu s časovým plánem, které vychází z údajů poskytnutých Příkazcem, Příkazník začne svoje práce </w:t>
      </w:r>
      <w:r w:rsidR="000A0D0B">
        <w:rPr>
          <w:rFonts w:ascii="Times New Roman" w:hAnsi="Times New Roman" w:cs="Times New Roman"/>
          <w:color w:val="000000" w:themeColor="text1"/>
        </w:rPr>
        <w:t>17</w:t>
      </w:r>
      <w:r w:rsidR="001D7FEC">
        <w:rPr>
          <w:rFonts w:ascii="Times New Roman" w:hAnsi="Times New Roman" w:cs="Times New Roman"/>
          <w:color w:val="000000" w:themeColor="text1"/>
        </w:rPr>
        <w:t>.</w:t>
      </w:r>
      <w:r w:rsidR="000C7904">
        <w:rPr>
          <w:rFonts w:ascii="Times New Roman" w:hAnsi="Times New Roman" w:cs="Times New Roman"/>
          <w:color w:val="000000" w:themeColor="text1"/>
        </w:rPr>
        <w:t>2</w:t>
      </w:r>
      <w:r w:rsidR="001D7FEC">
        <w:rPr>
          <w:rFonts w:ascii="Times New Roman" w:hAnsi="Times New Roman" w:cs="Times New Roman"/>
          <w:color w:val="000000" w:themeColor="text1"/>
        </w:rPr>
        <w:t>.202</w:t>
      </w:r>
      <w:r w:rsidR="000A0D0B">
        <w:rPr>
          <w:rFonts w:ascii="Times New Roman" w:hAnsi="Times New Roman" w:cs="Times New Roman"/>
          <w:color w:val="000000" w:themeColor="text1"/>
        </w:rPr>
        <w:t>5</w:t>
      </w:r>
      <w:r w:rsidRPr="00A70F1C">
        <w:rPr>
          <w:rFonts w:ascii="Times New Roman" w:hAnsi="Times New Roman" w:cs="Times New Roman"/>
          <w:color w:val="000000" w:themeColor="text1"/>
        </w:rPr>
        <w:t xml:space="preserve"> a bude v nich pokračovat do </w:t>
      </w:r>
      <w:r w:rsidR="006856A6">
        <w:rPr>
          <w:rFonts w:ascii="Times New Roman" w:hAnsi="Times New Roman" w:cs="Times New Roman"/>
          <w:color w:val="000000" w:themeColor="text1"/>
        </w:rPr>
        <w:t>31.12</w:t>
      </w:r>
      <w:r w:rsidR="001D7FEC">
        <w:rPr>
          <w:rFonts w:ascii="Times New Roman" w:hAnsi="Times New Roman" w:cs="Times New Roman"/>
          <w:color w:val="000000" w:themeColor="text1"/>
        </w:rPr>
        <w:t>.202</w:t>
      </w:r>
      <w:r w:rsidR="000A0D0B">
        <w:rPr>
          <w:rFonts w:ascii="Times New Roman" w:hAnsi="Times New Roman" w:cs="Times New Roman"/>
          <w:color w:val="000000" w:themeColor="text1"/>
        </w:rPr>
        <w:t>5</w:t>
      </w:r>
      <w:r w:rsidRPr="00A70F1C">
        <w:rPr>
          <w:rFonts w:ascii="Times New Roman" w:hAnsi="Times New Roman" w:cs="Times New Roman"/>
          <w:color w:val="000000" w:themeColor="text1"/>
        </w:rPr>
        <w:t xml:space="preserve">, a to maximálně v rozsahu </w:t>
      </w:r>
      <w:r w:rsidR="00571BC2">
        <w:rPr>
          <w:rFonts w:ascii="Times New Roman" w:hAnsi="Times New Roman" w:cs="Times New Roman"/>
          <w:color w:val="000000" w:themeColor="text1"/>
        </w:rPr>
        <w:t>1000</w:t>
      </w:r>
      <w:r w:rsidRPr="00A70F1C">
        <w:rPr>
          <w:rFonts w:ascii="Times New Roman" w:hAnsi="Times New Roman" w:cs="Times New Roman"/>
          <w:color w:val="000000" w:themeColor="text1"/>
        </w:rPr>
        <w:t xml:space="preserve"> hodin</w:t>
      </w:r>
      <w:r w:rsidR="00897B69">
        <w:rPr>
          <w:rFonts w:ascii="Times New Roman" w:hAnsi="Times New Roman" w:cs="Times New Roman"/>
          <w:color w:val="000000" w:themeColor="text1"/>
        </w:rPr>
        <w:t xml:space="preserve">. </w:t>
      </w:r>
      <w:r w:rsidRPr="00A70F1C">
        <w:rPr>
          <w:rFonts w:ascii="Times New Roman" w:hAnsi="Times New Roman" w:cs="Times New Roman"/>
          <w:color w:val="000000" w:themeColor="text1"/>
        </w:rPr>
        <w:t>(dále jen Hodinový rozsah).</w:t>
      </w:r>
      <w:bookmarkEnd w:id="3"/>
    </w:p>
    <w:p w14:paraId="3BEB0768" w14:textId="2856F8DA" w:rsidR="00251FAB" w:rsidRPr="00A70F1C" w:rsidRDefault="00251FAB" w:rsidP="0094111C">
      <w:pPr>
        <w:pStyle w:val="SML11"/>
        <w:ind w:left="709" w:hanging="709"/>
        <w:rPr>
          <w:rFonts w:ascii="Times New Roman" w:hAnsi="Times New Roman" w:cs="Times New Roman"/>
          <w:color w:val="000000" w:themeColor="text1"/>
        </w:rPr>
      </w:pPr>
      <w:r>
        <w:rPr>
          <w:rFonts w:ascii="Times New Roman" w:hAnsi="Times New Roman" w:cs="Times New Roman"/>
          <w:color w:val="000000" w:themeColor="text1"/>
        </w:rPr>
        <w:t>Příkazník se zavazuje, že v rámci své činnosti bude minimálně jedenkrát týdně přítomen v sídle MRK, na adrese Bratislavská 67, 602 00 Brno, kde mu budou poskytnuty prostory pro práci.</w:t>
      </w:r>
    </w:p>
    <w:p w14:paraId="78323FE8" w14:textId="11124BCD" w:rsidR="0094111C" w:rsidRPr="00A70F1C" w:rsidRDefault="0094111C" w:rsidP="001D7FEC">
      <w:pPr>
        <w:pStyle w:val="SML11"/>
        <w:numPr>
          <w:ilvl w:val="0"/>
          <w:numId w:val="0"/>
        </w:numPr>
        <w:ind w:left="709"/>
        <w:rPr>
          <w:rFonts w:ascii="Times New Roman" w:hAnsi="Times New Roman" w:cs="Times New Roman"/>
          <w:color w:val="000000" w:themeColor="text1"/>
        </w:rPr>
      </w:pPr>
    </w:p>
    <w:p w14:paraId="34EC02B9" w14:textId="205731CA" w:rsidR="0094111C" w:rsidRPr="00A70F1C" w:rsidRDefault="0094111C" w:rsidP="0094111C">
      <w:pPr>
        <w:pStyle w:val="SML1"/>
        <w:rPr>
          <w:rFonts w:ascii="Times New Roman" w:hAnsi="Times New Roman" w:cs="Times New Roman"/>
          <w:color w:val="000000" w:themeColor="text1"/>
        </w:rPr>
      </w:pPr>
      <w:bookmarkStart w:id="4" w:name="_Ref93046424"/>
      <w:r w:rsidRPr="00A70F1C">
        <w:rPr>
          <w:rFonts w:ascii="Times New Roman" w:hAnsi="Times New Roman" w:cs="Times New Roman"/>
          <w:color w:val="000000" w:themeColor="text1"/>
        </w:rPr>
        <w:t>Základní povinnosti</w:t>
      </w:r>
      <w:bookmarkEnd w:id="4"/>
      <w:r w:rsidRPr="00A70F1C">
        <w:rPr>
          <w:rFonts w:ascii="Times New Roman" w:hAnsi="Times New Roman" w:cs="Times New Roman"/>
          <w:color w:val="000000" w:themeColor="text1"/>
        </w:rPr>
        <w:t xml:space="preserve"> </w:t>
      </w:r>
    </w:p>
    <w:p w14:paraId="692A45BA" w14:textId="77777777" w:rsidR="0094111C" w:rsidRPr="00A70F1C" w:rsidRDefault="0094111C" w:rsidP="0094111C">
      <w:pPr>
        <w:pStyle w:val="SML11"/>
        <w:ind w:left="709" w:hanging="709"/>
        <w:rPr>
          <w:rFonts w:ascii="Times New Roman" w:hAnsi="Times New Roman" w:cs="Times New Roman"/>
          <w:color w:val="000000" w:themeColor="text1"/>
        </w:rPr>
      </w:pPr>
      <w:bookmarkStart w:id="5" w:name="_Ref93046453"/>
      <w:r w:rsidRPr="00A70F1C">
        <w:rPr>
          <w:rFonts w:ascii="Times New Roman" w:hAnsi="Times New Roman" w:cs="Times New Roman"/>
          <w:color w:val="000000" w:themeColor="text1"/>
        </w:rPr>
        <w:t>Příkazník je povinný:</w:t>
      </w:r>
      <w:bookmarkEnd w:id="5"/>
    </w:p>
    <w:p w14:paraId="598E78EC" w14:textId="1691A27C" w:rsidR="0094111C" w:rsidRPr="00A70F1C" w:rsidRDefault="0094111C" w:rsidP="00A70F1C">
      <w:pPr>
        <w:pStyle w:val="SML111"/>
        <w:ind w:left="851" w:hanging="851"/>
        <w:rPr>
          <w:rFonts w:ascii="Times New Roman" w:hAnsi="Times New Roman" w:cs="Times New Roman"/>
          <w:color w:val="000000" w:themeColor="text1"/>
        </w:rPr>
      </w:pPr>
      <w:bookmarkStart w:id="6" w:name="_Hlk92986359"/>
      <w:r w:rsidRPr="00A70F1C">
        <w:rPr>
          <w:rFonts w:ascii="Times New Roman" w:hAnsi="Times New Roman" w:cs="Times New Roman"/>
          <w:color w:val="000000" w:themeColor="text1"/>
        </w:rPr>
        <w:t xml:space="preserve">Vykonávat </w:t>
      </w:r>
      <w:bookmarkStart w:id="7" w:name="_Hlk147758676"/>
      <w:r w:rsidR="0040325B">
        <w:rPr>
          <w:rFonts w:ascii="Times New Roman" w:hAnsi="Times New Roman" w:cs="Times New Roman"/>
          <w:color w:val="000000" w:themeColor="text1"/>
        </w:rPr>
        <w:t xml:space="preserve">činnost </w:t>
      </w:r>
      <w:r w:rsidR="006856A6" w:rsidRPr="006856A6">
        <w:rPr>
          <w:rFonts w:ascii="Times New Roman" w:hAnsi="Times New Roman" w:cs="Times New Roman"/>
          <w:color w:val="000000" w:themeColor="text1"/>
        </w:rPr>
        <w:t>video</w:t>
      </w:r>
      <w:r w:rsidR="006856A6">
        <w:rPr>
          <w:rFonts w:ascii="Times New Roman" w:hAnsi="Times New Roman" w:cs="Times New Roman"/>
          <w:color w:val="000000" w:themeColor="text1"/>
        </w:rPr>
        <w:t xml:space="preserve"> </w:t>
      </w:r>
      <w:r w:rsidR="006856A6" w:rsidRPr="006856A6">
        <w:rPr>
          <w:rFonts w:ascii="Times New Roman" w:hAnsi="Times New Roman" w:cs="Times New Roman"/>
          <w:color w:val="000000" w:themeColor="text1"/>
        </w:rPr>
        <w:t>dokumentátora</w:t>
      </w:r>
      <w:r w:rsidR="006856A6">
        <w:rPr>
          <w:rFonts w:ascii="Times New Roman" w:hAnsi="Times New Roman" w:cs="Times New Roman"/>
          <w:color w:val="000000" w:themeColor="text1"/>
        </w:rPr>
        <w:t xml:space="preserve"> </w:t>
      </w:r>
      <w:r w:rsidR="0040325B">
        <w:rPr>
          <w:rFonts w:ascii="Times New Roman" w:hAnsi="Times New Roman" w:cs="Times New Roman"/>
          <w:color w:val="000000" w:themeColor="text1"/>
        </w:rPr>
        <w:t>MRK</w:t>
      </w:r>
      <w:r w:rsidRPr="00A70F1C">
        <w:rPr>
          <w:rFonts w:ascii="Times New Roman" w:hAnsi="Times New Roman" w:cs="Times New Roman"/>
          <w:color w:val="000000" w:themeColor="text1"/>
        </w:rPr>
        <w:t xml:space="preserve"> </w:t>
      </w:r>
      <w:bookmarkEnd w:id="7"/>
      <w:r w:rsidRPr="00A70F1C">
        <w:rPr>
          <w:rFonts w:ascii="Times New Roman" w:hAnsi="Times New Roman" w:cs="Times New Roman"/>
          <w:color w:val="000000" w:themeColor="text1"/>
        </w:rPr>
        <w:t>specifikovan</w:t>
      </w:r>
      <w:r w:rsidR="001D7FEC">
        <w:rPr>
          <w:rFonts w:ascii="Times New Roman" w:hAnsi="Times New Roman" w:cs="Times New Roman"/>
          <w:color w:val="000000" w:themeColor="text1"/>
        </w:rPr>
        <w:t>ou</w:t>
      </w:r>
      <w:r w:rsidRPr="00A70F1C">
        <w:rPr>
          <w:rFonts w:ascii="Times New Roman" w:hAnsi="Times New Roman" w:cs="Times New Roman"/>
          <w:color w:val="000000" w:themeColor="text1"/>
        </w:rPr>
        <w:t xml:space="preserve"> v příloze č. 1 s vynaložením maximálního odborného přístupu, v souladu s platnými všeobecně závaznými předpisy, technickými normami, a rozhodnutími vydanými příslušnými dotčenými orgány státní správy a v souladu se záměrem a zájmem Příkazce. </w:t>
      </w:r>
      <w:bookmarkEnd w:id="6"/>
    </w:p>
    <w:p w14:paraId="2C86FD97" w14:textId="0C59B43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Postupovat pří výkonu činnosti dle této smlouvy v souladu s pokyny, podmínkami a požadavky Příkazce. Od jeho pokynů se může Příkazník odchýlit pouze v případě, který je naléhavě nevyhnutelný a v zájmu Příkazce a Příkazník nemůže včas dopředu získat souhlas Příkazce. V takovém případě je Příkazník povinný informovat bez zbytečného odkladu Příkazce o svém postupu a jeho důvodech. Z tohoto postupu jsou vyloučené případy, které přijetím rozhodnutí či opatření Příkazce dopředu písemně vyhradil sobě. </w:t>
      </w:r>
    </w:p>
    <w:p w14:paraId="1CAD382F" w14:textId="3E63B18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Plnit předmět této smlouvy s odbornou péčí a znalostí, disponujícími zkušenostmi s poskytováním služeb dle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_Ref93046391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7823EA">
        <w:rPr>
          <w:rFonts w:ascii="Times New Roman" w:hAnsi="Times New Roman" w:cs="Times New Roman"/>
          <w:color w:val="000000" w:themeColor="text1"/>
        </w:rPr>
        <w:t>II</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 </w:t>
      </w:r>
    </w:p>
    <w:p w14:paraId="06CC85EA" w14:textId="56D89B3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Průběžně informovat Příkazce o plnění předmětu této smlouvy, zejména o postupu průběhu jednotlivých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a o vývoji nákladů, případně mu navrhnout opatření k nápravě nepříznivého vývoje. Kromě běžného styku v rámci operativního řízení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bude Příkazník předkládat měsíční zprávu o průběhu plnění jednotlivých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w:t>
      </w:r>
    </w:p>
    <w:p w14:paraId="1FED0387" w14:textId="01FE25B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Řádně se starat o věci, které mu Příkazce svěřil, a které pro Příkazce za úhradu zajistil. Převzít a uschovat pro potřeby Příkazce všechny doklady, certifikáty, dokumentaci, vzorky atd. zajištěné v souladu s plnění</w:t>
      </w:r>
      <w:r w:rsidR="00640435">
        <w:rPr>
          <w:rFonts w:ascii="Times New Roman" w:hAnsi="Times New Roman" w:cs="Times New Roman"/>
          <w:color w:val="000000" w:themeColor="text1"/>
        </w:rPr>
        <w:t>m</w:t>
      </w:r>
      <w:r w:rsidRPr="00A70F1C">
        <w:rPr>
          <w:rFonts w:ascii="Times New Roman" w:hAnsi="Times New Roman" w:cs="Times New Roman"/>
          <w:color w:val="000000" w:themeColor="text1"/>
        </w:rPr>
        <w:t xml:space="preserve"> předmětu této smlouvy a přijmout nezbytná opatření k zabezpečení těchto informací proti úniku nebo ztrátě. Odevzdat tyto doklady, případně jakoukoliv jejich část na vyžádání Příkazci.</w:t>
      </w:r>
    </w:p>
    <w:p w14:paraId="4C1DDDC3" w14:textId="40ABDFA1" w:rsidR="0094111C" w:rsidRPr="00A70F1C" w:rsidRDefault="0094111C" w:rsidP="00A70F1C">
      <w:pPr>
        <w:pStyle w:val="SML111"/>
        <w:ind w:left="851" w:hanging="851"/>
        <w:rPr>
          <w:rFonts w:ascii="Times New Roman" w:hAnsi="Times New Roman" w:cs="Times New Roman"/>
          <w:color w:val="000000" w:themeColor="text1"/>
          <w:sz w:val="22"/>
          <w:szCs w:val="22"/>
        </w:rPr>
      </w:pPr>
      <w:r w:rsidRPr="00A70F1C">
        <w:rPr>
          <w:rFonts w:ascii="Times New Roman" w:hAnsi="Times New Roman" w:cs="Times New Roman"/>
          <w:color w:val="000000" w:themeColor="text1"/>
        </w:rPr>
        <w:t>Kdykoliv umožnit Příkazci přístup k dokumentům souvisejících s výkonem služeb Příkazníka.</w:t>
      </w:r>
      <w:r w:rsidRPr="00A70F1C">
        <w:rPr>
          <w:rFonts w:ascii="Times New Roman" w:hAnsi="Times New Roman" w:cs="Times New Roman"/>
          <w:color w:val="000000" w:themeColor="text1"/>
          <w:sz w:val="22"/>
          <w:szCs w:val="22"/>
        </w:rPr>
        <w:t xml:space="preserve"> </w:t>
      </w:r>
    </w:p>
    <w:p w14:paraId="7A0183FB" w14:textId="0EBB2527"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je povinný: </w:t>
      </w:r>
    </w:p>
    <w:p w14:paraId="387481F6" w14:textId="34DD39E2" w:rsidR="0094111C" w:rsidRPr="0088322E" w:rsidRDefault="0094111C" w:rsidP="0088322E">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Návrhy Příkazníka mají doporučující charakter a nezavazují Příkazce. V případě, že Příkazce bude trvat na jiném postupu, neodpovídá Příkazník za škodu způsobenou takovým postupem. </w:t>
      </w:r>
    </w:p>
    <w:p w14:paraId="742F7979" w14:textId="351FD138"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Ustanovit do 5 pracovních dnů od podpisu této smlouvy písemně svého zástupce, který bude kontaktní osobou ve všech záležitostech spojených s plněním této smlouvy</w:t>
      </w:r>
      <w:r w:rsidR="00640435">
        <w:rPr>
          <w:rFonts w:ascii="Times New Roman" w:hAnsi="Times New Roman" w:cs="Times New Roman"/>
          <w:color w:val="000000" w:themeColor="text1"/>
        </w:rPr>
        <w:t>.</w:t>
      </w:r>
    </w:p>
    <w:p w14:paraId="56F84358" w14:textId="20AA1FF2"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lastRenderedPageBreak/>
        <w:t xml:space="preserve">Příkazce se zavazuje po dobu realizace předmětu této smlouvy zajistit volný a nerušený přístup do všech objektů souvisejících s výkonem činnosti Příkazníka. </w:t>
      </w:r>
    </w:p>
    <w:p w14:paraId="3C8D0B8E" w14:textId="39984F25"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Příkazce se zavazuje bezodkladně písemně informovat Příkazníka v případě, že nebude spokojený s činností Příkazníka, anebo v případě, že bude přesvědčený, že Příkazník hrubě porušuje svoje povinnosti z této smlouvy a takovéto stanovisko Příkazníkovi doručí. Takovéto písemné upozornění je Příkazce povinný učinit bezodkladně, jinak se má za to, že činnost Příkazníka je vykonávaná v souladu s touto smlouvu.</w:t>
      </w:r>
    </w:p>
    <w:p w14:paraId="5EF8F204" w14:textId="514988FB" w:rsidR="0094111C" w:rsidRPr="00A70F1C" w:rsidRDefault="0094111C" w:rsidP="0094111C">
      <w:pPr>
        <w:pStyle w:val="SML1"/>
        <w:rPr>
          <w:rFonts w:ascii="Times New Roman" w:hAnsi="Times New Roman" w:cs="Times New Roman"/>
          <w:color w:val="000000" w:themeColor="text1"/>
        </w:rPr>
      </w:pPr>
      <w:bookmarkStart w:id="8" w:name="_Ref93046236"/>
      <w:r w:rsidRPr="00A70F1C">
        <w:rPr>
          <w:rFonts w:ascii="Times New Roman" w:hAnsi="Times New Roman" w:cs="Times New Roman"/>
          <w:color w:val="000000" w:themeColor="text1"/>
        </w:rPr>
        <w:t>Cena plnění, platební podmínky</w:t>
      </w:r>
      <w:bookmarkEnd w:id="8"/>
    </w:p>
    <w:p w14:paraId="3D498A86" w14:textId="6601B5C1" w:rsidR="000C7904" w:rsidRDefault="0094111C" w:rsidP="000C7904">
      <w:pPr>
        <w:pStyle w:val="SML11"/>
        <w:ind w:left="709" w:hanging="709"/>
        <w:rPr>
          <w:rFonts w:ascii="Times New Roman" w:hAnsi="Times New Roman" w:cs="Times New Roman"/>
          <w:color w:val="000000" w:themeColor="text1"/>
        </w:rPr>
      </w:pPr>
      <w:bookmarkStart w:id="9" w:name="_Ref92990399"/>
      <w:r w:rsidRPr="00A70F1C">
        <w:rPr>
          <w:rFonts w:ascii="Times New Roman" w:hAnsi="Times New Roman" w:cs="Times New Roman"/>
          <w:color w:val="000000" w:themeColor="text1"/>
        </w:rPr>
        <w:t xml:space="preserve">Odměna za práce a činnosti uvedené v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_Ref93046391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7823EA">
        <w:rPr>
          <w:rFonts w:ascii="Times New Roman" w:hAnsi="Times New Roman" w:cs="Times New Roman"/>
          <w:color w:val="000000" w:themeColor="text1"/>
        </w:rPr>
        <w:t>II</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xml:space="preserve">. a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_Ref93046424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7823EA">
        <w:rPr>
          <w:rFonts w:ascii="Times New Roman" w:hAnsi="Times New Roman" w:cs="Times New Roman"/>
          <w:color w:val="000000" w:themeColor="text1"/>
        </w:rPr>
        <w:t>IV</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smlouvy je smluvně stanovena dohodou o ceně podle zákona o cenách č. 526/1990 Sb. jako cena v hodinové sazbě</w:t>
      </w:r>
      <w:r w:rsidR="000C7904">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w:t>
      </w:r>
    </w:p>
    <w:p w14:paraId="3ABC9C76" w14:textId="77777777" w:rsidR="000C7904" w:rsidRDefault="000C7904" w:rsidP="000C7904">
      <w:pPr>
        <w:pStyle w:val="SML11"/>
        <w:numPr>
          <w:ilvl w:val="0"/>
          <w:numId w:val="0"/>
        </w:numPr>
        <w:ind w:left="709"/>
        <w:rPr>
          <w:rFonts w:ascii="Times New Roman" w:hAnsi="Times New Roman" w:cs="Times New Roman"/>
          <w:color w:val="000000" w:themeColor="text1"/>
        </w:rPr>
      </w:pPr>
      <w:r>
        <w:rPr>
          <w:rFonts w:ascii="Times New Roman" w:hAnsi="Times New Roman" w:cs="Times New Roman"/>
          <w:color w:val="000000" w:themeColor="text1"/>
        </w:rPr>
        <w:t xml:space="preserve">a) </w:t>
      </w:r>
      <w:r w:rsidR="0040325B">
        <w:rPr>
          <w:rFonts w:ascii="Times New Roman" w:hAnsi="Times New Roman" w:cs="Times New Roman"/>
          <w:color w:val="000000" w:themeColor="text1"/>
        </w:rPr>
        <w:t>260</w:t>
      </w:r>
      <w:r w:rsidR="0094111C" w:rsidRPr="00A70F1C">
        <w:rPr>
          <w:rFonts w:ascii="Times New Roman" w:hAnsi="Times New Roman" w:cs="Times New Roman"/>
          <w:color w:val="000000" w:themeColor="text1"/>
        </w:rPr>
        <w:t>,- Kč bez DPH,</w:t>
      </w:r>
      <w:r>
        <w:rPr>
          <w:rFonts w:ascii="Times New Roman" w:hAnsi="Times New Roman" w:cs="Times New Roman"/>
          <w:color w:val="000000" w:themeColor="text1"/>
        </w:rPr>
        <w:t xml:space="preserve"> </w:t>
      </w:r>
      <w:r w:rsidR="00815041" w:rsidRPr="00A70F1C">
        <w:rPr>
          <w:rFonts w:ascii="Times New Roman" w:hAnsi="Times New Roman" w:cs="Times New Roman"/>
          <w:color w:val="000000" w:themeColor="text1"/>
        </w:rPr>
        <w:t>odpovídající</w:t>
      </w:r>
      <w:r w:rsidR="0094111C" w:rsidRPr="00A70F1C">
        <w:rPr>
          <w:rFonts w:ascii="Times New Roman" w:hAnsi="Times New Roman" w:cs="Times New Roman"/>
          <w:color w:val="000000" w:themeColor="text1"/>
        </w:rPr>
        <w:t xml:space="preserve"> cen</w:t>
      </w:r>
      <w:r w:rsidR="00815041" w:rsidRPr="00A70F1C">
        <w:rPr>
          <w:rFonts w:ascii="Times New Roman" w:hAnsi="Times New Roman" w:cs="Times New Roman"/>
          <w:color w:val="000000" w:themeColor="text1"/>
        </w:rPr>
        <w:t>ě</w:t>
      </w:r>
      <w:r w:rsidR="0094111C" w:rsidRPr="00A70F1C">
        <w:rPr>
          <w:rFonts w:ascii="Times New Roman" w:hAnsi="Times New Roman" w:cs="Times New Roman"/>
          <w:color w:val="000000" w:themeColor="text1"/>
        </w:rPr>
        <w:t xml:space="preserve"> v hodinové sazbě </w:t>
      </w:r>
      <w:r w:rsidR="0040325B">
        <w:rPr>
          <w:rFonts w:ascii="Times New Roman" w:hAnsi="Times New Roman" w:cs="Times New Roman"/>
          <w:color w:val="000000" w:themeColor="text1"/>
        </w:rPr>
        <w:t>260,</w:t>
      </w:r>
      <w:r w:rsidR="0094111C" w:rsidRPr="00A70F1C">
        <w:rPr>
          <w:rFonts w:ascii="Times New Roman" w:hAnsi="Times New Roman" w:cs="Times New Roman"/>
          <w:color w:val="000000" w:themeColor="text1"/>
        </w:rPr>
        <w:t>- Kč včetně DPH</w:t>
      </w:r>
      <w:r w:rsidR="001F664F">
        <w:rPr>
          <w:rFonts w:ascii="Times New Roman" w:hAnsi="Times New Roman" w:cs="Times New Roman"/>
          <w:color w:val="000000" w:themeColor="text1"/>
        </w:rPr>
        <w:t xml:space="preserve"> za administrativní práci</w:t>
      </w:r>
      <w:r w:rsidR="001F664F" w:rsidRPr="000C7904">
        <w:rPr>
          <w:rFonts w:ascii="Times New Roman" w:hAnsi="Times New Roman" w:cs="Times New Roman"/>
          <w:color w:val="000000" w:themeColor="text1"/>
        </w:rPr>
        <w:t xml:space="preserve"> </w:t>
      </w:r>
    </w:p>
    <w:p w14:paraId="3D5BC4D1" w14:textId="5E6B010C" w:rsidR="000C7904" w:rsidRDefault="000C7904" w:rsidP="000C7904">
      <w:pPr>
        <w:pStyle w:val="SML11"/>
        <w:numPr>
          <w:ilvl w:val="0"/>
          <w:numId w:val="0"/>
        </w:numPr>
        <w:ind w:left="709"/>
        <w:rPr>
          <w:rFonts w:ascii="Times New Roman" w:hAnsi="Times New Roman" w:cs="Times New Roman"/>
          <w:color w:val="000000" w:themeColor="text1"/>
        </w:rPr>
      </w:pPr>
      <w:r>
        <w:rPr>
          <w:rFonts w:ascii="Times New Roman" w:hAnsi="Times New Roman" w:cs="Times New Roman"/>
          <w:color w:val="000000" w:themeColor="text1"/>
        </w:rPr>
        <w:t>b)</w:t>
      </w:r>
      <w:r w:rsidR="000A0D0B">
        <w:rPr>
          <w:rFonts w:ascii="Times New Roman" w:hAnsi="Times New Roman" w:cs="Times New Roman"/>
          <w:color w:val="000000" w:themeColor="text1"/>
        </w:rPr>
        <w:t xml:space="preserve"> </w:t>
      </w:r>
      <w:r w:rsidR="001F664F" w:rsidRPr="000C7904">
        <w:rPr>
          <w:rFonts w:ascii="Times New Roman" w:hAnsi="Times New Roman" w:cs="Times New Roman"/>
          <w:color w:val="000000" w:themeColor="text1"/>
        </w:rPr>
        <w:t xml:space="preserve">500,- Kč bez DPH odpovídající ceně v hodinové sazbě 500,- Kč včetně DPH za střih </w:t>
      </w:r>
    </w:p>
    <w:p w14:paraId="300B42E1" w14:textId="77777777" w:rsidR="000C7904" w:rsidRDefault="000C7904" w:rsidP="000C7904">
      <w:pPr>
        <w:pStyle w:val="SML11"/>
        <w:numPr>
          <w:ilvl w:val="0"/>
          <w:numId w:val="0"/>
        </w:numPr>
        <w:ind w:left="709"/>
        <w:rPr>
          <w:rFonts w:ascii="Times New Roman" w:hAnsi="Times New Roman" w:cs="Times New Roman"/>
          <w:color w:val="000000" w:themeColor="text1"/>
        </w:rPr>
      </w:pPr>
      <w:r>
        <w:rPr>
          <w:rFonts w:ascii="Times New Roman" w:hAnsi="Times New Roman" w:cs="Times New Roman"/>
          <w:color w:val="000000" w:themeColor="text1"/>
        </w:rPr>
        <w:t>c)</w:t>
      </w:r>
      <w:r w:rsidR="001F664F" w:rsidRPr="000C7904">
        <w:rPr>
          <w:rFonts w:ascii="Times New Roman" w:hAnsi="Times New Roman" w:cs="Times New Roman"/>
          <w:color w:val="000000" w:themeColor="text1"/>
        </w:rPr>
        <w:t xml:space="preserve"> za natáčení videa 3000,- Kč bez DPH za natáčecí den</w:t>
      </w:r>
      <w:r w:rsidR="0094111C" w:rsidRPr="000C7904">
        <w:rPr>
          <w:rFonts w:ascii="Times New Roman" w:hAnsi="Times New Roman" w:cs="Times New Roman"/>
          <w:color w:val="000000" w:themeColor="text1"/>
        </w:rPr>
        <w:t xml:space="preserve">. </w:t>
      </w:r>
    </w:p>
    <w:p w14:paraId="56A090B4" w14:textId="049A5714" w:rsidR="0094111C" w:rsidRPr="000C7904" w:rsidRDefault="0094111C" w:rsidP="000C7904">
      <w:pPr>
        <w:pStyle w:val="SML11"/>
        <w:numPr>
          <w:ilvl w:val="0"/>
          <w:numId w:val="0"/>
        </w:numPr>
        <w:ind w:left="709"/>
        <w:rPr>
          <w:rFonts w:ascii="Times New Roman" w:hAnsi="Times New Roman" w:cs="Times New Roman"/>
          <w:color w:val="000000" w:themeColor="text1"/>
        </w:rPr>
      </w:pPr>
      <w:r w:rsidRPr="000C7904">
        <w:rPr>
          <w:rFonts w:ascii="Times New Roman" w:hAnsi="Times New Roman" w:cs="Times New Roman"/>
          <w:color w:val="000000" w:themeColor="text1"/>
        </w:rPr>
        <w:t>V takto sjednané ceně jsou zahrnuty veškeré náklady Příkazníka spojené s plněním dle této smlouvy.</w:t>
      </w:r>
      <w:bookmarkEnd w:id="9"/>
    </w:p>
    <w:p w14:paraId="14A29E8E" w14:textId="26D75E6B" w:rsidR="00E00D14" w:rsidRPr="00A70F1C" w:rsidRDefault="0094111C" w:rsidP="00C62023">
      <w:pPr>
        <w:pStyle w:val="SML11"/>
        <w:rPr>
          <w:rFonts w:ascii="Times New Roman" w:hAnsi="Times New Roman" w:cs="Times New Roman"/>
        </w:rPr>
      </w:pPr>
      <w:r w:rsidRPr="00A70F1C">
        <w:rPr>
          <w:rFonts w:ascii="Times New Roman" w:hAnsi="Times New Roman" w:cs="Times New Roman"/>
        </w:rPr>
        <w:t xml:space="preserve">Odměna je </w:t>
      </w:r>
      <w:r w:rsidRPr="00A70F1C">
        <w:rPr>
          <w:rFonts w:ascii="Times New Roman" w:hAnsi="Times New Roman" w:cs="Times New Roman"/>
          <w:color w:val="000000" w:themeColor="text1"/>
        </w:rPr>
        <w:t>pevná</w:t>
      </w:r>
      <w:r w:rsidRPr="00A70F1C">
        <w:rPr>
          <w:rFonts w:ascii="Times New Roman" w:hAnsi="Times New Roman" w:cs="Times New Roman"/>
        </w:rPr>
        <w:t xml:space="preserve"> a bude uhrazena Příkazníkovi Příkazcem průběžně v měsíčních platbách vždy za uplynulý kalendářní měsíc po skončení příslušného kalendářního měsíce.  </w:t>
      </w:r>
      <w:r w:rsidR="00C62023" w:rsidRPr="00A70F1C">
        <w:rPr>
          <w:rFonts w:ascii="Times New Roman" w:hAnsi="Times New Roman" w:cs="Times New Roman"/>
        </w:rPr>
        <w:t xml:space="preserve">Příkazce se zavazuje Příkazníkovi uhradit odměnu dle této smlouvy na základě daňového dokladu – faktury, </w:t>
      </w:r>
      <w:r w:rsidR="00B518A3" w:rsidRPr="00A70F1C">
        <w:rPr>
          <w:rFonts w:ascii="Times New Roman" w:hAnsi="Times New Roman" w:cs="Times New Roman"/>
        </w:rPr>
        <w:t xml:space="preserve">obsahující všechny náležitosti účetního a daňového dokladu, </w:t>
      </w:r>
      <w:r w:rsidR="00C62023" w:rsidRPr="00A70F1C">
        <w:rPr>
          <w:rFonts w:ascii="Times New Roman" w:hAnsi="Times New Roman" w:cs="Times New Roman"/>
        </w:rPr>
        <w:t xml:space="preserve">kterou je </w:t>
      </w:r>
      <w:r w:rsidR="006C7C70" w:rsidRPr="00A70F1C">
        <w:rPr>
          <w:rFonts w:ascii="Times New Roman" w:hAnsi="Times New Roman" w:cs="Times New Roman"/>
        </w:rPr>
        <w:t>Příkazce</w:t>
      </w:r>
      <w:r w:rsidR="00C62023" w:rsidRPr="00A70F1C">
        <w:rPr>
          <w:rFonts w:ascii="Times New Roman" w:hAnsi="Times New Roman" w:cs="Times New Roman"/>
        </w:rPr>
        <w:t xml:space="preserve"> oprávněn vystavit na základě odsouhlaseného Výkazu práce (jak je definován níže). </w:t>
      </w:r>
      <w:r w:rsidR="00B518A3" w:rsidRPr="00A70F1C">
        <w:rPr>
          <w:rFonts w:ascii="Times New Roman" w:hAnsi="Times New Roman" w:cs="Times New Roman"/>
        </w:rPr>
        <w:t xml:space="preserve">Faktura bude zaslána na adresu Příkazce písemně nebo elektronicky </w:t>
      </w:r>
      <w:r w:rsidR="000C7904">
        <w:rPr>
          <w:rFonts w:ascii="Times New Roman" w:hAnsi="Times New Roman" w:cs="Times New Roman"/>
        </w:rPr>
        <w:t>na adresu: fakturace@rommuz.cz</w:t>
      </w:r>
      <w:r w:rsidR="00B518A3" w:rsidRPr="00A70F1C">
        <w:rPr>
          <w:rFonts w:ascii="Times New Roman" w:hAnsi="Times New Roman" w:cs="Times New Roman"/>
        </w:rPr>
        <w:t xml:space="preserve">. </w:t>
      </w:r>
      <w:r w:rsidR="00C62023" w:rsidRPr="00A70F1C">
        <w:rPr>
          <w:rFonts w:ascii="Times New Roman" w:hAnsi="Times New Roman" w:cs="Times New Roman"/>
        </w:rPr>
        <w:t xml:space="preserve">Faktury jsou splatné do </w:t>
      </w:r>
      <w:r w:rsidR="0040642C">
        <w:rPr>
          <w:rFonts w:ascii="Times New Roman" w:hAnsi="Times New Roman" w:cs="Times New Roman"/>
        </w:rPr>
        <w:t>14</w:t>
      </w:r>
      <w:r w:rsidR="00C62023" w:rsidRPr="00A70F1C">
        <w:rPr>
          <w:rFonts w:ascii="Times New Roman" w:hAnsi="Times New Roman" w:cs="Times New Roman"/>
        </w:rPr>
        <w:t xml:space="preserve"> </w:t>
      </w:r>
      <w:r w:rsidR="00C32D56">
        <w:rPr>
          <w:rFonts w:ascii="Times New Roman" w:hAnsi="Times New Roman" w:cs="Times New Roman"/>
        </w:rPr>
        <w:t xml:space="preserve">kalendářních </w:t>
      </w:r>
      <w:r w:rsidR="00C62023" w:rsidRPr="00A70F1C">
        <w:rPr>
          <w:rFonts w:ascii="Times New Roman" w:hAnsi="Times New Roman" w:cs="Times New Roman"/>
        </w:rPr>
        <w:t>dnů od doručení Příkazci.</w:t>
      </w:r>
      <w:r w:rsidR="00B518A3" w:rsidRPr="00A70F1C">
        <w:rPr>
          <w:rFonts w:ascii="Times New Roman" w:hAnsi="Times New Roman" w:cs="Times New Roman"/>
        </w:rPr>
        <w:t xml:space="preserve"> Příkazce je oprávněn vrátit Příkazníkovi fakturu trpící vadami. Oprávněným vrácením faktury přestává běžet lhůta její splatnosti. Příkazník vystaví Příkazci novou fakturu bez vad a dnem jejího doručení začíná běžet nová lhůta splatnosti.</w:t>
      </w:r>
    </w:p>
    <w:p w14:paraId="3613C8B3" w14:textId="711BE8FF" w:rsidR="00815041" w:rsidRPr="00A70F1C" w:rsidRDefault="0094111C" w:rsidP="00E00D14">
      <w:pPr>
        <w:pStyle w:val="SML11"/>
        <w:ind w:left="709" w:hanging="709"/>
        <w:rPr>
          <w:rFonts w:ascii="Times New Roman" w:hAnsi="Times New Roman" w:cs="Times New Roman"/>
        </w:rPr>
      </w:pPr>
      <w:r w:rsidRPr="00A70F1C">
        <w:rPr>
          <w:rFonts w:ascii="Times New Roman" w:hAnsi="Times New Roman" w:cs="Times New Roman"/>
          <w:color w:val="000000" w:themeColor="text1"/>
        </w:rPr>
        <w:t>Součástí</w:t>
      </w:r>
      <w:r w:rsidRPr="00A70F1C">
        <w:rPr>
          <w:rFonts w:ascii="Times New Roman" w:hAnsi="Times New Roman" w:cs="Times New Roman"/>
        </w:rPr>
        <w:t xml:space="preserve"> </w:t>
      </w:r>
      <w:r w:rsidRPr="00A70F1C">
        <w:rPr>
          <w:rFonts w:ascii="Times New Roman" w:hAnsi="Times New Roman" w:cs="Times New Roman"/>
          <w:color w:val="000000" w:themeColor="text1"/>
        </w:rPr>
        <w:t>fakturace</w:t>
      </w:r>
      <w:r w:rsidRPr="00A70F1C">
        <w:rPr>
          <w:rFonts w:ascii="Times New Roman" w:hAnsi="Times New Roman" w:cs="Times New Roman"/>
        </w:rPr>
        <w:t xml:space="preserve"> bude ze strany Příkazce předem písemně </w:t>
      </w:r>
      <w:r w:rsidR="00C62023" w:rsidRPr="00A70F1C">
        <w:rPr>
          <w:rFonts w:ascii="Times New Roman" w:hAnsi="Times New Roman" w:cs="Times New Roman"/>
        </w:rPr>
        <w:t xml:space="preserve">(postačí e-mail) </w:t>
      </w:r>
      <w:r w:rsidRPr="00A70F1C">
        <w:rPr>
          <w:rFonts w:ascii="Times New Roman" w:hAnsi="Times New Roman" w:cs="Times New Roman"/>
        </w:rPr>
        <w:t xml:space="preserve">odsouhlasený </w:t>
      </w:r>
      <w:r w:rsidR="0064766F" w:rsidRPr="00A70F1C">
        <w:rPr>
          <w:rFonts w:ascii="Times New Roman" w:hAnsi="Times New Roman" w:cs="Times New Roman"/>
        </w:rPr>
        <w:t>v</w:t>
      </w:r>
      <w:r w:rsidRPr="00A70F1C">
        <w:rPr>
          <w:rFonts w:ascii="Times New Roman" w:hAnsi="Times New Roman" w:cs="Times New Roman"/>
        </w:rPr>
        <w:t>ýkaz práce za daný kalendářní měsíc, který je položkovým rozpisem jednotlivých činností a jejich časového rozsahu</w:t>
      </w:r>
      <w:r w:rsidR="00E00D14" w:rsidRPr="00A70F1C">
        <w:rPr>
          <w:rFonts w:ascii="Times New Roman" w:hAnsi="Times New Roman" w:cs="Times New Roman"/>
        </w:rPr>
        <w:t xml:space="preserve"> </w:t>
      </w:r>
      <w:r w:rsidR="0070435D">
        <w:rPr>
          <w:rFonts w:ascii="Times New Roman" w:hAnsi="Times New Roman" w:cs="Times New Roman"/>
        </w:rPr>
        <w:t xml:space="preserve">dle příslušného Harmonogramu, </w:t>
      </w:r>
      <w:r w:rsidR="00E00D14" w:rsidRPr="00A70F1C">
        <w:rPr>
          <w:rFonts w:ascii="Times New Roman" w:hAnsi="Times New Roman" w:cs="Times New Roman"/>
        </w:rPr>
        <w:t xml:space="preserve">obsahující identifikaci jednotlivých služeb, případně souvisejících plnění či dalšího plnění poskytnutého na základě písemného požadavku Příkazce, popis jejich rozsahu a činností při nich vykonávaných, datum a místo jejich provedení, seznam akceptovatelných výstupů a dobu činnosti </w:t>
      </w:r>
      <w:r w:rsidR="0064766F" w:rsidRPr="00A70F1C">
        <w:rPr>
          <w:rFonts w:ascii="Times New Roman" w:hAnsi="Times New Roman" w:cs="Times New Roman"/>
        </w:rPr>
        <w:t>(dále jen Výkaz práce)</w:t>
      </w:r>
      <w:r w:rsidRPr="00A70F1C">
        <w:rPr>
          <w:rFonts w:ascii="Times New Roman" w:hAnsi="Times New Roman" w:cs="Times New Roman"/>
        </w:rPr>
        <w:t xml:space="preserve">. </w:t>
      </w:r>
      <w:r w:rsidR="0064766F" w:rsidRPr="00A70F1C">
        <w:rPr>
          <w:rFonts w:ascii="Times New Roman" w:hAnsi="Times New Roman" w:cs="Times New Roman"/>
        </w:rPr>
        <w:t>Příkazník zašle Výkaz práce Příkazci k</w:t>
      </w:r>
      <w:r w:rsidR="00E00D14" w:rsidRPr="00A70F1C">
        <w:rPr>
          <w:rFonts w:ascii="Times New Roman" w:hAnsi="Times New Roman" w:cs="Times New Roman"/>
        </w:rPr>
        <w:t> </w:t>
      </w:r>
      <w:r w:rsidR="0064766F" w:rsidRPr="00A70F1C">
        <w:rPr>
          <w:rFonts w:ascii="Times New Roman" w:hAnsi="Times New Roman" w:cs="Times New Roman"/>
        </w:rPr>
        <w:t xml:space="preserve">odsouhlasení </w:t>
      </w:r>
      <w:r w:rsidR="00815041" w:rsidRPr="00A70F1C">
        <w:rPr>
          <w:rFonts w:ascii="Times New Roman" w:hAnsi="Times New Roman" w:cs="Times New Roman"/>
          <w:color w:val="000000" w:themeColor="text1"/>
        </w:rPr>
        <w:t>do 5 dnů včetně od konce příslušného měsíce</w:t>
      </w:r>
      <w:r w:rsidR="00E00D14" w:rsidRPr="00A70F1C">
        <w:rPr>
          <w:rFonts w:ascii="Times New Roman" w:hAnsi="Times New Roman" w:cs="Times New Roman"/>
          <w:color w:val="000000" w:themeColor="text1"/>
        </w:rPr>
        <w:t xml:space="preserve">, </w:t>
      </w:r>
      <w:r w:rsidR="00E00D14" w:rsidRPr="00A70F1C">
        <w:rPr>
          <w:rFonts w:ascii="Times New Roman" w:hAnsi="Times New Roman" w:cs="Times New Roman"/>
        </w:rPr>
        <w:t>k Výkazu práce je Příkazce povinen se vyjádřit bezodkladně, nejpozději do 5 pracovních dnů. Příkazce není povinen schválit vynaložený rozsah práce za provádění činností v rámci vytvoření výstupů, které nebyly předem písemně sjednány nebo jejichž popis dle předešlého odstavce neodpovídá běžnému rozsahu.</w:t>
      </w:r>
    </w:p>
    <w:p w14:paraId="2E7AFDA5" w14:textId="7EA71678"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Jakmile počet vykázaných hodin naplní 90 % Hodinového rozsahu, je Příkazník povinen na tuto skutečnost Příkazce písemně upozornit a přijmout veškerá opatření k </w:t>
      </w:r>
      <w:r w:rsidRPr="00A70F1C">
        <w:rPr>
          <w:rFonts w:ascii="Times New Roman" w:hAnsi="Times New Roman" w:cs="Times New Roman"/>
          <w:color w:val="000000" w:themeColor="text1"/>
        </w:rPr>
        <w:lastRenderedPageBreak/>
        <w:t>tomu, aby nedošlo k překročení Hodinového rozsahu, ledaže toto překročení bylo po vzájemné dohodě odsouhlaseno písemně oběma Stranami.</w:t>
      </w:r>
    </w:p>
    <w:p w14:paraId="193F1EDE" w14:textId="7432AE86"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K uvedené ceně bez DPH bude připočítána daň z přidané hodnoty dle platné legislativy.</w:t>
      </w:r>
    </w:p>
    <w:p w14:paraId="0FD21A57" w14:textId="511FADFA"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V případě prodlení Příkazce s úhradou faktury, byla mezi smluvními stranami dohodnuta smluvní pokuta ve výši 0,05 % z fakturované částky za každý </w:t>
      </w:r>
      <w:r w:rsidR="00A72991" w:rsidRPr="00A70F1C">
        <w:rPr>
          <w:rFonts w:ascii="Times New Roman" w:hAnsi="Times New Roman" w:cs="Times New Roman"/>
          <w:color w:val="000000" w:themeColor="text1"/>
        </w:rPr>
        <w:t xml:space="preserve">započatý </w:t>
      </w:r>
      <w:r w:rsidRPr="00A70F1C">
        <w:rPr>
          <w:rFonts w:ascii="Times New Roman" w:hAnsi="Times New Roman" w:cs="Times New Roman"/>
          <w:color w:val="000000" w:themeColor="text1"/>
        </w:rPr>
        <w:t>den prodlení.</w:t>
      </w:r>
    </w:p>
    <w:p w14:paraId="0A492D96" w14:textId="63EC4E53" w:rsidR="0094111C" w:rsidRPr="00A70F1C" w:rsidRDefault="0094111C" w:rsidP="000255EB">
      <w:pPr>
        <w:pStyle w:val="SML11"/>
        <w:ind w:left="709" w:hanging="709"/>
        <w:rPr>
          <w:rFonts w:ascii="Times New Roman" w:hAnsi="Times New Roman" w:cs="Times New Roman"/>
          <w:color w:val="000000" w:themeColor="text1"/>
        </w:rPr>
      </w:pPr>
      <w:r w:rsidRPr="00A70F1C">
        <w:rPr>
          <w:rFonts w:ascii="Times New Roman" w:hAnsi="Times New Roman" w:cs="Times New Roman"/>
        </w:rPr>
        <w:t xml:space="preserve">V případě prodlení Příkazníka se splněním </w:t>
      </w:r>
      <w:r w:rsidR="000255EB" w:rsidRPr="00A70F1C">
        <w:rPr>
          <w:rFonts w:ascii="Times New Roman" w:hAnsi="Times New Roman" w:cs="Times New Roman"/>
        </w:rPr>
        <w:t>svého závazku poskytnout sjednan</w:t>
      </w:r>
      <w:r w:rsidR="0070435D">
        <w:rPr>
          <w:rFonts w:ascii="Times New Roman" w:hAnsi="Times New Roman" w:cs="Times New Roman"/>
        </w:rPr>
        <w:t xml:space="preserve">é činnosti </w:t>
      </w:r>
      <w:r w:rsidR="000255EB" w:rsidRPr="00A70F1C">
        <w:rPr>
          <w:rFonts w:ascii="Times New Roman" w:hAnsi="Times New Roman" w:cs="Times New Roman"/>
        </w:rPr>
        <w:t xml:space="preserve">v rámci daného </w:t>
      </w:r>
      <w:r w:rsidR="00897B69">
        <w:rPr>
          <w:rFonts w:ascii="Times New Roman" w:hAnsi="Times New Roman" w:cs="Times New Roman"/>
        </w:rPr>
        <w:t>úkolu</w:t>
      </w:r>
      <w:r w:rsidR="000255EB" w:rsidRPr="00A70F1C">
        <w:rPr>
          <w:rFonts w:ascii="Times New Roman" w:hAnsi="Times New Roman" w:cs="Times New Roman"/>
        </w:rPr>
        <w:t xml:space="preserve"> </w:t>
      </w:r>
      <w:r w:rsidR="000255EB" w:rsidRPr="00A70F1C">
        <w:rPr>
          <w:rFonts w:ascii="Times New Roman" w:hAnsi="Times New Roman" w:cs="Times New Roman"/>
          <w:color w:val="000000" w:themeColor="text1"/>
        </w:rPr>
        <w:t>v</w:t>
      </w:r>
      <w:r w:rsidR="003A1D05">
        <w:rPr>
          <w:rFonts w:ascii="Times New Roman" w:hAnsi="Times New Roman" w:cs="Times New Roman"/>
          <w:color w:val="000000" w:themeColor="text1"/>
        </w:rPr>
        <w:t xml:space="preserve"> </w:t>
      </w:r>
      <w:r w:rsidR="000255EB" w:rsidRPr="00A70F1C">
        <w:rPr>
          <w:rFonts w:ascii="Times New Roman" w:hAnsi="Times New Roman" w:cs="Times New Roman"/>
          <w:color w:val="000000" w:themeColor="text1"/>
        </w:rPr>
        <w:t>čase plnění</w:t>
      </w:r>
      <w:r w:rsidR="000255EB" w:rsidRPr="00A70F1C">
        <w:rPr>
          <w:rFonts w:ascii="Times New Roman" w:hAnsi="Times New Roman" w:cs="Times New Roman"/>
        </w:rPr>
        <w:t xml:space="preserve"> </w:t>
      </w:r>
      <w:r w:rsidRPr="00A70F1C">
        <w:rPr>
          <w:rFonts w:ascii="Times New Roman" w:hAnsi="Times New Roman" w:cs="Times New Roman"/>
        </w:rPr>
        <w:t xml:space="preserve">podle </w:t>
      </w:r>
      <w:r w:rsidR="0070435D">
        <w:rPr>
          <w:rFonts w:ascii="Times New Roman" w:hAnsi="Times New Roman" w:cs="Times New Roman"/>
        </w:rPr>
        <w:t>H</w:t>
      </w:r>
      <w:r w:rsidRPr="00A70F1C">
        <w:rPr>
          <w:rFonts w:ascii="Times New Roman" w:hAnsi="Times New Roman" w:cs="Times New Roman"/>
        </w:rPr>
        <w:t>armonogramu služeb Příkazníka, uhradí Příkazník Příkazci smluvní pokutu ve výši 0,05</w:t>
      </w:r>
      <w:r w:rsidR="00DA27B5" w:rsidRPr="00A70F1C">
        <w:rPr>
          <w:rFonts w:ascii="Times New Roman" w:hAnsi="Times New Roman" w:cs="Times New Roman"/>
        </w:rPr>
        <w:t xml:space="preserve"> </w:t>
      </w:r>
      <w:r w:rsidRPr="00A70F1C">
        <w:rPr>
          <w:rFonts w:ascii="Times New Roman" w:hAnsi="Times New Roman" w:cs="Times New Roman"/>
        </w:rPr>
        <w:t>% z</w:t>
      </w:r>
      <w:r w:rsidR="000255EB" w:rsidRPr="00A70F1C">
        <w:rPr>
          <w:rFonts w:ascii="Times New Roman" w:hAnsi="Times New Roman" w:cs="Times New Roman"/>
          <w:color w:val="000000" w:themeColor="text1"/>
        </w:rPr>
        <w:t xml:space="preserve"> celkové ceny za </w:t>
      </w:r>
      <w:r w:rsidR="00A72991" w:rsidRPr="00A70F1C">
        <w:rPr>
          <w:rFonts w:ascii="Times New Roman" w:hAnsi="Times New Roman" w:cs="Times New Roman"/>
          <w:color w:val="000000" w:themeColor="text1"/>
        </w:rPr>
        <w:t xml:space="preserve">příslušnou </w:t>
      </w:r>
      <w:r w:rsidR="000255EB" w:rsidRPr="00A70F1C">
        <w:rPr>
          <w:rFonts w:ascii="Times New Roman" w:hAnsi="Times New Roman" w:cs="Times New Roman"/>
          <w:color w:val="000000" w:themeColor="text1"/>
        </w:rPr>
        <w:t xml:space="preserve">poskytnutou </w:t>
      </w:r>
      <w:r w:rsidR="003A1D05">
        <w:rPr>
          <w:rFonts w:ascii="Times New Roman" w:hAnsi="Times New Roman" w:cs="Times New Roman"/>
          <w:color w:val="000000" w:themeColor="text1"/>
        </w:rPr>
        <w:t>činnost</w:t>
      </w:r>
      <w:r w:rsidR="000255EB" w:rsidRPr="00A70F1C">
        <w:rPr>
          <w:rFonts w:ascii="Times New Roman" w:hAnsi="Times New Roman" w:cs="Times New Roman"/>
          <w:color w:val="000000" w:themeColor="text1"/>
        </w:rPr>
        <w:t xml:space="preserve"> </w:t>
      </w:r>
      <w:r w:rsidR="00A72991" w:rsidRPr="00A70F1C">
        <w:rPr>
          <w:rFonts w:ascii="Times New Roman" w:hAnsi="Times New Roman" w:cs="Times New Roman"/>
        </w:rPr>
        <w:t xml:space="preserve">určenou </w:t>
      </w:r>
      <w:r w:rsidR="003A1D05">
        <w:rPr>
          <w:rFonts w:ascii="Times New Roman" w:hAnsi="Times New Roman" w:cs="Times New Roman"/>
        </w:rPr>
        <w:t>v rozsahu dle Harmonogramu v hodinové sazbě</w:t>
      </w:r>
      <w:r w:rsidR="00A72991" w:rsidRPr="00A70F1C">
        <w:rPr>
          <w:rFonts w:ascii="Times New Roman" w:hAnsi="Times New Roman" w:cs="Times New Roman"/>
        </w:rPr>
        <w:t xml:space="preserve"> </w:t>
      </w:r>
      <w:r w:rsidR="007C23B6" w:rsidRPr="00A70F1C">
        <w:rPr>
          <w:rFonts w:ascii="Times New Roman" w:hAnsi="Times New Roman" w:cs="Times New Roman"/>
        </w:rPr>
        <w:t xml:space="preserve">ve smyslu odst. </w:t>
      </w:r>
      <w:r w:rsidR="007C23B6" w:rsidRPr="00A70F1C">
        <w:rPr>
          <w:rFonts w:ascii="Times New Roman" w:hAnsi="Times New Roman" w:cs="Times New Roman"/>
        </w:rPr>
        <w:fldChar w:fldCharType="begin"/>
      </w:r>
      <w:r w:rsidR="007C23B6" w:rsidRPr="00A70F1C">
        <w:rPr>
          <w:rFonts w:ascii="Times New Roman" w:hAnsi="Times New Roman" w:cs="Times New Roman"/>
        </w:rPr>
        <w:instrText xml:space="preserve"> REF _Ref92990399 \r \h </w:instrText>
      </w:r>
      <w:r w:rsidR="000255EB" w:rsidRPr="00A70F1C">
        <w:rPr>
          <w:rFonts w:ascii="Times New Roman" w:hAnsi="Times New Roman" w:cs="Times New Roman"/>
        </w:rPr>
        <w:instrText xml:space="preserve"> \* MERGEFORMAT </w:instrText>
      </w:r>
      <w:r w:rsidR="007C23B6" w:rsidRPr="00A70F1C">
        <w:rPr>
          <w:rFonts w:ascii="Times New Roman" w:hAnsi="Times New Roman" w:cs="Times New Roman"/>
        </w:rPr>
      </w:r>
      <w:r w:rsidR="007C23B6" w:rsidRPr="00A70F1C">
        <w:rPr>
          <w:rFonts w:ascii="Times New Roman" w:hAnsi="Times New Roman" w:cs="Times New Roman"/>
        </w:rPr>
        <w:fldChar w:fldCharType="separate"/>
      </w:r>
      <w:r w:rsidR="007823EA">
        <w:rPr>
          <w:rFonts w:ascii="Times New Roman" w:hAnsi="Times New Roman" w:cs="Times New Roman"/>
        </w:rPr>
        <w:t>V.1</w:t>
      </w:r>
      <w:r w:rsidR="007C23B6" w:rsidRPr="00A70F1C">
        <w:rPr>
          <w:rFonts w:ascii="Times New Roman" w:hAnsi="Times New Roman" w:cs="Times New Roman"/>
        </w:rPr>
        <w:fldChar w:fldCharType="end"/>
      </w:r>
      <w:r w:rsidR="007C23B6" w:rsidRPr="00A70F1C">
        <w:rPr>
          <w:rFonts w:ascii="Times New Roman" w:hAnsi="Times New Roman" w:cs="Times New Roman"/>
        </w:rPr>
        <w:t>.</w:t>
      </w:r>
      <w:r w:rsidRPr="00A70F1C">
        <w:rPr>
          <w:rFonts w:ascii="Times New Roman" w:hAnsi="Times New Roman" w:cs="Times New Roman"/>
        </w:rPr>
        <w:t>, a to za každý</w:t>
      </w:r>
      <w:r w:rsidR="00A72991" w:rsidRPr="00A70F1C">
        <w:rPr>
          <w:rFonts w:ascii="Times New Roman" w:hAnsi="Times New Roman" w:cs="Times New Roman"/>
        </w:rPr>
        <w:t xml:space="preserve"> započatý</w:t>
      </w:r>
      <w:r w:rsidRPr="00A70F1C">
        <w:rPr>
          <w:rFonts w:ascii="Times New Roman" w:hAnsi="Times New Roman" w:cs="Times New Roman"/>
        </w:rPr>
        <w:t xml:space="preserve"> den prodlení.</w:t>
      </w:r>
    </w:p>
    <w:p w14:paraId="0D18F222" w14:textId="6C132D76" w:rsidR="0094111C" w:rsidRPr="00A70F1C" w:rsidRDefault="006856A6" w:rsidP="0094111C">
      <w:pPr>
        <w:pStyle w:val="SML1"/>
        <w:rPr>
          <w:rFonts w:ascii="Times New Roman" w:hAnsi="Times New Roman" w:cs="Times New Roman"/>
          <w:color w:val="000000" w:themeColor="text1"/>
        </w:rPr>
      </w:pPr>
      <w:r>
        <w:rPr>
          <w:rFonts w:ascii="Times New Roman" w:hAnsi="Times New Roman" w:cs="Times New Roman"/>
          <w:color w:val="000000" w:themeColor="text1"/>
        </w:rPr>
        <w:t xml:space="preserve"> </w:t>
      </w:r>
      <w:r w:rsidR="0094111C" w:rsidRPr="00A70F1C">
        <w:rPr>
          <w:rFonts w:ascii="Times New Roman" w:hAnsi="Times New Roman" w:cs="Times New Roman"/>
          <w:color w:val="000000" w:themeColor="text1"/>
        </w:rPr>
        <w:t>Odpovědnost za vady</w:t>
      </w:r>
    </w:p>
    <w:p w14:paraId="6686595A" w14:textId="0B80148A" w:rsidR="0094111C" w:rsidRPr="00A70F1C" w:rsidRDefault="0094111C" w:rsidP="0094111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nenese odpovědnost za porušení povinnosti vyplývající pro něj z této smlouvy v případě, že takovéto porušení bylo zapříčiněno událostmi nebo skutečnostmi mimo kontrolu anebo zodpovědnost Příkazníka, hlavně v</w:t>
      </w:r>
      <w:r w:rsidR="00DA27B5" w:rsidRPr="00A70F1C">
        <w:rPr>
          <w:rFonts w:ascii="Times New Roman" w:hAnsi="Times New Roman" w:cs="Times New Roman"/>
          <w:color w:val="000000" w:themeColor="text1"/>
        </w:rPr>
        <w:t> </w:t>
      </w:r>
      <w:r w:rsidRPr="00A70F1C">
        <w:rPr>
          <w:rFonts w:ascii="Times New Roman" w:hAnsi="Times New Roman" w:cs="Times New Roman"/>
          <w:color w:val="000000" w:themeColor="text1"/>
        </w:rPr>
        <w:t>případech</w:t>
      </w:r>
      <w:r w:rsidR="00DA27B5" w:rsidRPr="00A70F1C">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kdy k porušení dojde:</w:t>
      </w:r>
    </w:p>
    <w:p w14:paraId="4B1EBA85" w14:textId="50A26195"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v důsledku jednání Příkazce, s výjimkou odpovědnosti Příkazníka dle bodu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_Ref93046453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7823EA">
        <w:rPr>
          <w:rFonts w:ascii="Times New Roman" w:hAnsi="Times New Roman" w:cs="Times New Roman"/>
          <w:color w:val="000000" w:themeColor="text1"/>
        </w:rPr>
        <w:t>IV.1</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této smlouvy;</w:t>
      </w:r>
    </w:p>
    <w:p w14:paraId="74E65E93"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 v důsledku nečinnosti Příkazce v případech, kdy Příkazce byl povinný odpovídajícím způsobem jednat; </w:t>
      </w:r>
    </w:p>
    <w:p w14:paraId="44C71A93" w14:textId="77777777"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nerespektováním odborných stanovisek a doporučení Příkazníka; </w:t>
      </w:r>
    </w:p>
    <w:p w14:paraId="255345E8" w14:textId="0277AC7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použitím věcí, dokumentace</w:t>
      </w:r>
      <w:r w:rsidR="00897B69">
        <w:rPr>
          <w:rFonts w:ascii="Times New Roman" w:hAnsi="Times New Roman" w:cs="Times New Roman"/>
          <w:color w:val="000000" w:themeColor="text1"/>
        </w:rPr>
        <w:t xml:space="preserve"> </w:t>
      </w:r>
      <w:r w:rsidRPr="00A70F1C">
        <w:rPr>
          <w:rFonts w:ascii="Times New Roman" w:hAnsi="Times New Roman" w:cs="Times New Roman"/>
          <w:color w:val="000000" w:themeColor="text1"/>
        </w:rPr>
        <w:t xml:space="preserve">anebo informací, které byly Příkazníkovi předané Příkazcem a Příkazník Příkazce upozornil na možné nebezpečné důsledky jejich použití a Příkazce je i přes toto upozornění použil; </w:t>
      </w:r>
    </w:p>
    <w:p w14:paraId="4D020E04" w14:textId="0319A3BD"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dodržením nevhodných pokynů Příkazce, pokud Příkazník Příkazce na nevhodnost pokynů upozornil a Příkazce i přes toto upozornění na těchto pokynech trval.</w:t>
      </w:r>
    </w:p>
    <w:p w14:paraId="62E087B8" w14:textId="7777777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není odpovědný za škodu, pokud prokáže, že škoda byla způsobena činností anebo nečinností nebo opomenutím třetích osob, pokud jim nesvěřil provedení příkazu dle této smlouvy.  </w:t>
      </w:r>
    </w:p>
    <w:p w14:paraId="5AC376A2" w14:textId="77777777" w:rsidR="0094111C" w:rsidRPr="00A70F1C" w:rsidRDefault="0094111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je povinný upozornit Příkazce:</w:t>
      </w:r>
    </w:p>
    <w:p w14:paraId="392ADF84" w14:textId="4B8AD579" w:rsidR="0094111C" w:rsidRPr="00A70F1C" w:rsidRDefault="0094111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na všechna opatření, která jsou potřeba přijmout na odvrácení škody anebo minimalizaci jejich následků. </w:t>
      </w:r>
    </w:p>
    <w:p w14:paraId="7C3F80A7" w14:textId="30D32C72"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Pověřené osoby</w:t>
      </w:r>
    </w:p>
    <w:p w14:paraId="305CE3C3" w14:textId="11DB51D6"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a Příkazník se zavazují, že nejpozději do 5 pracovních dnů od podpisu této smlouvy vyhotoví písemný seznam osob, oprávněných k běžnému styku mezi smluvními stranami, které budou zplnomocněné jednat jménem Příkazce a Příkazníka ve všech záležitostech plynoucích z této smlouvy, a tento seznam si vzájemně poskytnou.  </w:t>
      </w:r>
    </w:p>
    <w:p w14:paraId="25DF2721" w14:textId="087265B8" w:rsidR="00F4035C" w:rsidRPr="00A70F1C" w:rsidRDefault="009565B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Předčasné ukončení</w:t>
      </w:r>
      <w:r w:rsidR="00F4035C" w:rsidRPr="00A70F1C">
        <w:rPr>
          <w:rFonts w:ascii="Times New Roman" w:hAnsi="Times New Roman" w:cs="Times New Roman"/>
          <w:color w:val="000000" w:themeColor="text1"/>
        </w:rPr>
        <w:t xml:space="preserve"> smlouvy</w:t>
      </w:r>
    </w:p>
    <w:p w14:paraId="7FA1D64B" w14:textId="1D41A9F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je oprávněný vypovědět smlouvu výlučně z následujících důvodů:</w:t>
      </w:r>
    </w:p>
    <w:p w14:paraId="7EA6ED82" w14:textId="02F92DF8"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nebude moci z objektivních důvodů pokračovat v realizaci </w:t>
      </w:r>
      <w:r w:rsidR="00897B69">
        <w:rPr>
          <w:rFonts w:ascii="Times New Roman" w:hAnsi="Times New Roman" w:cs="Times New Roman"/>
          <w:color w:val="000000" w:themeColor="text1"/>
        </w:rPr>
        <w:t>úkolů</w:t>
      </w:r>
      <w:r w:rsidRPr="00A70F1C">
        <w:rPr>
          <w:rFonts w:ascii="Times New Roman" w:hAnsi="Times New Roman" w:cs="Times New Roman"/>
          <w:color w:val="000000" w:themeColor="text1"/>
        </w:rPr>
        <w:t xml:space="preserve"> nebo je</w:t>
      </w:r>
      <w:r w:rsidR="00897B69">
        <w:rPr>
          <w:rFonts w:ascii="Times New Roman" w:hAnsi="Times New Roman" w:cs="Times New Roman"/>
          <w:color w:val="000000" w:themeColor="text1"/>
        </w:rPr>
        <w:t>jich</w:t>
      </w:r>
      <w:r w:rsidRPr="00A70F1C">
        <w:rPr>
          <w:rFonts w:ascii="Times New Roman" w:hAnsi="Times New Roman" w:cs="Times New Roman"/>
          <w:color w:val="000000" w:themeColor="text1"/>
        </w:rPr>
        <w:t xml:space="preserve"> části.</w:t>
      </w:r>
    </w:p>
    <w:p w14:paraId="493AD173" w14:textId="42F6B634"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 xml:space="preserve">Hrubé porušení povinnosti Příkazníka dle této smlouvy jako je zejména: </w:t>
      </w:r>
    </w:p>
    <w:p w14:paraId="4965BD85" w14:textId="40E1F0D5" w:rsidR="00F4035C" w:rsidRPr="00A70F1C" w:rsidRDefault="00F4035C" w:rsidP="00A70F1C">
      <w:pPr>
        <w:pStyle w:val="SMLi"/>
        <w:ind w:left="1276" w:hanging="425"/>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neplní své povinnosti dle této smlouvy (zejména čl. </w:t>
      </w:r>
      <w:r w:rsidR="002503B8">
        <w:rPr>
          <w:rFonts w:ascii="Times New Roman" w:hAnsi="Times New Roman" w:cs="Times New Roman"/>
          <w:color w:val="000000" w:themeColor="text1"/>
        </w:rPr>
        <w:fldChar w:fldCharType="begin"/>
      </w:r>
      <w:r w:rsidR="002503B8">
        <w:rPr>
          <w:rFonts w:ascii="Times New Roman" w:hAnsi="Times New Roman" w:cs="Times New Roman"/>
          <w:color w:val="000000" w:themeColor="text1"/>
        </w:rPr>
        <w:instrText xml:space="preserve"> REF _Ref93046453 \r \h </w:instrText>
      </w:r>
      <w:r w:rsidR="002503B8">
        <w:rPr>
          <w:rFonts w:ascii="Times New Roman" w:hAnsi="Times New Roman" w:cs="Times New Roman"/>
          <w:color w:val="000000" w:themeColor="text1"/>
        </w:rPr>
      </w:r>
      <w:r w:rsidR="002503B8">
        <w:rPr>
          <w:rFonts w:ascii="Times New Roman" w:hAnsi="Times New Roman" w:cs="Times New Roman"/>
          <w:color w:val="000000" w:themeColor="text1"/>
        </w:rPr>
        <w:fldChar w:fldCharType="separate"/>
      </w:r>
      <w:r w:rsidR="007823EA">
        <w:rPr>
          <w:rFonts w:ascii="Times New Roman" w:hAnsi="Times New Roman" w:cs="Times New Roman"/>
          <w:color w:val="000000" w:themeColor="text1"/>
        </w:rPr>
        <w:t>IV.1</w:t>
      </w:r>
      <w:r w:rsidR="002503B8">
        <w:rPr>
          <w:rFonts w:ascii="Times New Roman" w:hAnsi="Times New Roman" w:cs="Times New Roman"/>
          <w:color w:val="000000" w:themeColor="text1"/>
        </w:rPr>
        <w:fldChar w:fldCharType="end"/>
      </w:r>
      <w:r w:rsidRPr="00A70F1C">
        <w:rPr>
          <w:rFonts w:ascii="Times New Roman" w:hAnsi="Times New Roman" w:cs="Times New Roman"/>
          <w:color w:val="000000" w:themeColor="text1"/>
        </w:rPr>
        <w:t>.)  i přes písemné   upozornění Příkazce.</w:t>
      </w:r>
    </w:p>
    <w:p w14:paraId="12191419" w14:textId="1F8AD763"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je oprávněný vypovědět smlouvu výlučně z následujících důvodů:</w:t>
      </w:r>
    </w:p>
    <w:p w14:paraId="5A66E00A" w14:textId="7700F83E"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Prodlení Příkazce se splatností odsouhlasených odměn dle této smlouvy o více jak 30 dní. Příkazník je povinný informovat Příkazce, že je v prodlení s úhradou.</w:t>
      </w:r>
    </w:p>
    <w:p w14:paraId="37ADD499" w14:textId="7B406113"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Výpověď je jednoměsíční a počíná běžet prvním dnem kalendářního měsíce následujícího po jejím doručení druhé smluvní straně.</w:t>
      </w:r>
    </w:p>
    <w:p w14:paraId="3EDDCDC4" w14:textId="4E264683" w:rsidR="00B518A3" w:rsidRPr="00A70F1C" w:rsidRDefault="00B518A3" w:rsidP="00B518A3">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Příkazce může od této smlouvy odstoupit zejména v případě, že Příkazník uvedl v nabídce na veřejnou zakázku, na základě</w:t>
      </w:r>
      <w:r w:rsidR="00B363F8">
        <w:rPr>
          <w:rFonts w:ascii="Times New Roman" w:hAnsi="Times New Roman" w:cs="Times New Roman"/>
          <w:color w:val="000000" w:themeColor="text1"/>
        </w:rPr>
        <w:t>,</w:t>
      </w:r>
      <w:r w:rsidRPr="00A70F1C">
        <w:rPr>
          <w:rFonts w:ascii="Times New Roman" w:hAnsi="Times New Roman" w:cs="Times New Roman"/>
          <w:color w:val="000000" w:themeColor="text1"/>
        </w:rPr>
        <w:t xml:space="preserve"> které byla tato smlouva uzavřena, údaje, které neodpovídají skutečnosti, a tyto měli nebo mohly mít vliv na výsledek této veřejné zakázky</w:t>
      </w:r>
      <w:r w:rsidR="006C7C70" w:rsidRPr="00A70F1C">
        <w:rPr>
          <w:rFonts w:ascii="Times New Roman" w:hAnsi="Times New Roman" w:cs="Times New Roman"/>
          <w:color w:val="000000" w:themeColor="text1"/>
        </w:rPr>
        <w:t>.</w:t>
      </w:r>
    </w:p>
    <w:p w14:paraId="3C55A3D0" w14:textId="0E8DB656" w:rsidR="00F4035C" w:rsidRPr="00A70F1C" w:rsidRDefault="00F4035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V případě ukončení účinnosti této smlouvy výpovědí anebo odstoupením není dotknuta povinnost Příkazce zaplatit příslušnou poměrnou část odměny za služby poskytnuté Příkazníkem dle této smlouvy do ukončení této smlouvy. Pokud je tato smlouva vypovězena kteroukoliv ze stran, je Příkazník povinný zařídit veškeré činnosti z této smlouvy, které nesnesou odkladu, aby Příkazce neutrpěl újmu, zejména vykonávat všechna potřebná opatření na ukončení poskytování služeb dle této smlouvy a upozornit Příkazce na opatření, která je potřeba přijmout na odvrácení škody, která hrozí v důsledku ukončení jeho pověření a přerušení jeho činnosti z této smlouvy. </w:t>
      </w:r>
    </w:p>
    <w:p w14:paraId="31B4D6CE" w14:textId="2262BC93" w:rsidR="005371DA" w:rsidRDefault="005371DA" w:rsidP="00F4035C">
      <w:pPr>
        <w:pStyle w:val="SML1"/>
        <w:rPr>
          <w:rFonts w:ascii="Times New Roman" w:hAnsi="Times New Roman" w:cs="Times New Roman"/>
          <w:color w:val="000000" w:themeColor="text1"/>
        </w:rPr>
      </w:pPr>
      <w:r>
        <w:rPr>
          <w:rFonts w:ascii="Times New Roman" w:hAnsi="Times New Roman" w:cs="Times New Roman"/>
          <w:color w:val="000000" w:themeColor="text1"/>
        </w:rPr>
        <w:t>Práva duševního vlastnictví</w:t>
      </w:r>
    </w:p>
    <w:p w14:paraId="40E921B4" w14:textId="7096722F" w:rsidR="005371DA" w:rsidRPr="005371DA" w:rsidRDefault="005371DA" w:rsidP="005371DA">
      <w:pPr>
        <w:pStyle w:val="SML11"/>
        <w:ind w:left="709" w:hanging="709"/>
        <w:rPr>
          <w:rFonts w:ascii="Times New Roman" w:hAnsi="Times New Roman" w:cs="Times New Roman"/>
          <w:color w:val="000000" w:themeColor="text1"/>
        </w:rPr>
      </w:pPr>
      <w:r>
        <w:rPr>
          <w:rFonts w:ascii="Times New Roman" w:hAnsi="Times New Roman" w:cs="Times New Roman"/>
          <w:color w:val="000000" w:themeColor="text1"/>
        </w:rPr>
        <w:t>Příkazník</w:t>
      </w:r>
      <w:r w:rsidRPr="005371DA">
        <w:rPr>
          <w:rFonts w:ascii="Times New Roman" w:hAnsi="Times New Roman" w:cs="Times New Roman"/>
          <w:color w:val="000000" w:themeColor="text1"/>
        </w:rPr>
        <w:t xml:space="preserve"> předáním/poskytnutím výsledku </w:t>
      </w:r>
      <w:r>
        <w:rPr>
          <w:rFonts w:ascii="Times New Roman" w:hAnsi="Times New Roman" w:cs="Times New Roman"/>
          <w:color w:val="000000" w:themeColor="text1"/>
        </w:rPr>
        <w:t xml:space="preserve">své </w:t>
      </w:r>
      <w:r w:rsidRPr="005371DA">
        <w:rPr>
          <w:rFonts w:ascii="Times New Roman" w:hAnsi="Times New Roman" w:cs="Times New Roman"/>
          <w:color w:val="000000" w:themeColor="text1"/>
        </w:rPr>
        <w:t xml:space="preserve">tvůrčí činnosti v rámci </w:t>
      </w:r>
      <w:r>
        <w:rPr>
          <w:rFonts w:ascii="Times New Roman" w:hAnsi="Times New Roman" w:cs="Times New Roman"/>
          <w:color w:val="000000" w:themeColor="text1"/>
        </w:rPr>
        <w:t>činnosti z této smlouvy</w:t>
      </w:r>
      <w:r w:rsidRPr="005371DA">
        <w:rPr>
          <w:rFonts w:ascii="Times New Roman" w:hAnsi="Times New Roman" w:cs="Times New Roman"/>
          <w:color w:val="000000" w:themeColor="text1"/>
        </w:rPr>
        <w:t xml:space="preserve"> (dále jen Autorské dílo) uděluje </w:t>
      </w:r>
      <w:r>
        <w:rPr>
          <w:rFonts w:ascii="Times New Roman" w:hAnsi="Times New Roman" w:cs="Times New Roman"/>
          <w:color w:val="000000" w:themeColor="text1"/>
        </w:rPr>
        <w:t xml:space="preserve">Příkazci </w:t>
      </w:r>
      <w:r w:rsidRPr="005371DA">
        <w:rPr>
          <w:rFonts w:ascii="Times New Roman" w:hAnsi="Times New Roman" w:cs="Times New Roman"/>
          <w:color w:val="000000" w:themeColor="text1"/>
        </w:rPr>
        <w:t xml:space="preserve">výhradní oprávnění (licenci) k výkonu práva </w:t>
      </w:r>
      <w:r>
        <w:rPr>
          <w:rFonts w:ascii="Times New Roman" w:hAnsi="Times New Roman" w:cs="Times New Roman"/>
          <w:color w:val="000000" w:themeColor="text1"/>
        </w:rPr>
        <w:t xml:space="preserve">jakkoli </w:t>
      </w:r>
      <w:r w:rsidRPr="005371DA">
        <w:rPr>
          <w:rFonts w:ascii="Times New Roman" w:hAnsi="Times New Roman" w:cs="Times New Roman"/>
          <w:color w:val="000000" w:themeColor="text1"/>
        </w:rPr>
        <w:t>užít příslušné Autorské dílo, a to v územně a množstevně neomezeném rozsahu a po celou dobu trvání majetkových autorských práv</w:t>
      </w:r>
      <w:r>
        <w:rPr>
          <w:rFonts w:ascii="Times New Roman" w:hAnsi="Times New Roman" w:cs="Times New Roman"/>
          <w:color w:val="000000" w:themeColor="text1"/>
        </w:rPr>
        <w:t xml:space="preserve"> </w:t>
      </w:r>
      <w:r w:rsidRPr="005371DA">
        <w:rPr>
          <w:rFonts w:ascii="Times New Roman" w:hAnsi="Times New Roman" w:cs="Times New Roman"/>
          <w:color w:val="000000" w:themeColor="text1"/>
        </w:rPr>
        <w:t xml:space="preserve">(dále jen Licence). Výkon práv z Licence </w:t>
      </w:r>
      <w:r>
        <w:rPr>
          <w:rFonts w:ascii="Times New Roman" w:hAnsi="Times New Roman" w:cs="Times New Roman"/>
          <w:color w:val="000000" w:themeColor="text1"/>
        </w:rPr>
        <w:t>Příkazcem</w:t>
      </w:r>
      <w:r w:rsidRPr="005371DA">
        <w:rPr>
          <w:rFonts w:ascii="Times New Roman" w:hAnsi="Times New Roman" w:cs="Times New Roman"/>
          <w:color w:val="000000" w:themeColor="text1"/>
        </w:rPr>
        <w:t xml:space="preserve">, zejména jakékoliv zveřejnění, úpravy nebo zásahy do Autorského díla, nepodléhá dalšímu schválení </w:t>
      </w:r>
      <w:r>
        <w:rPr>
          <w:rFonts w:ascii="Times New Roman" w:hAnsi="Times New Roman" w:cs="Times New Roman"/>
          <w:color w:val="000000" w:themeColor="text1"/>
        </w:rPr>
        <w:t xml:space="preserve">Příkazníkem. </w:t>
      </w:r>
      <w:r w:rsidRPr="005371DA">
        <w:rPr>
          <w:rFonts w:ascii="Times New Roman" w:hAnsi="Times New Roman" w:cs="Times New Roman"/>
          <w:color w:val="000000" w:themeColor="text1"/>
        </w:rPr>
        <w:t>Příkazce je oprávněn udělit podlicenci třetí osobě, a to i za úplatu.</w:t>
      </w:r>
      <w:r>
        <w:rPr>
          <w:rFonts w:ascii="Times New Roman" w:hAnsi="Times New Roman" w:cs="Times New Roman"/>
          <w:color w:val="000000" w:themeColor="text1"/>
        </w:rPr>
        <w:t xml:space="preserve"> </w:t>
      </w:r>
      <w:r w:rsidRPr="005371DA">
        <w:rPr>
          <w:rFonts w:ascii="Times New Roman" w:hAnsi="Times New Roman" w:cs="Times New Roman"/>
          <w:color w:val="000000" w:themeColor="text1"/>
        </w:rPr>
        <w:t xml:space="preserve">Cena plnění dle článku </w:t>
      </w:r>
      <w:r w:rsidRPr="005371DA">
        <w:rPr>
          <w:rFonts w:ascii="Times New Roman" w:hAnsi="Times New Roman" w:cs="Times New Roman"/>
          <w:color w:val="000000" w:themeColor="text1"/>
        </w:rPr>
        <w:fldChar w:fldCharType="begin"/>
      </w:r>
      <w:r w:rsidRPr="005371DA">
        <w:rPr>
          <w:rFonts w:ascii="Times New Roman" w:hAnsi="Times New Roman" w:cs="Times New Roman"/>
          <w:color w:val="000000" w:themeColor="text1"/>
        </w:rPr>
        <w:instrText xml:space="preserve"> REF _Ref93046236 \r \h </w:instrText>
      </w:r>
      <w:r w:rsidRPr="005371DA">
        <w:rPr>
          <w:rFonts w:ascii="Times New Roman" w:hAnsi="Times New Roman" w:cs="Times New Roman"/>
          <w:color w:val="000000" w:themeColor="text1"/>
        </w:rPr>
      </w:r>
      <w:r w:rsidRPr="005371DA">
        <w:rPr>
          <w:rFonts w:ascii="Times New Roman" w:hAnsi="Times New Roman" w:cs="Times New Roman"/>
          <w:color w:val="000000" w:themeColor="text1"/>
        </w:rPr>
        <w:fldChar w:fldCharType="separate"/>
      </w:r>
      <w:r w:rsidR="007823EA">
        <w:rPr>
          <w:rFonts w:ascii="Times New Roman" w:hAnsi="Times New Roman" w:cs="Times New Roman"/>
          <w:color w:val="000000" w:themeColor="text1"/>
        </w:rPr>
        <w:t>V</w:t>
      </w:r>
      <w:r w:rsidRPr="005371DA">
        <w:rPr>
          <w:rFonts w:ascii="Times New Roman" w:hAnsi="Times New Roman" w:cs="Times New Roman"/>
          <w:color w:val="000000" w:themeColor="text1"/>
        </w:rPr>
        <w:fldChar w:fldCharType="end"/>
      </w:r>
      <w:r w:rsidRPr="005371DA">
        <w:rPr>
          <w:rFonts w:ascii="Times New Roman" w:hAnsi="Times New Roman" w:cs="Times New Roman"/>
          <w:color w:val="000000" w:themeColor="text1"/>
        </w:rPr>
        <w:t>. v sobě zahrnuje i odměnu Příkazníka za udělení Licence v rozsahu stanoveném v tomto článku.</w:t>
      </w:r>
    </w:p>
    <w:p w14:paraId="2259738E" w14:textId="38D07F6A"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Mlčenlivost</w:t>
      </w:r>
    </w:p>
    <w:p w14:paraId="7F3153EF" w14:textId="45C347B8"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Veškeré skutečnosti, zejména obchodního, technického, marketingového, finančního, know-how, produkčního, organizačního a právního charakteru související s Příkazcem, se kterými se Příkazník seznámí v rámci plnění této smlouvy, se považují za důvěrné informace (dále jen Důvěrné informace).</w:t>
      </w:r>
    </w:p>
    <w:p w14:paraId="226DE3CC"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Za Důvěrné informace se považují rovněž osobní údaje ve smyslu nařízení Evropského parlamentu a Rady (EU) č. 679/2016 ze dne 27. dubna 2016 o ochraně fyzických osob v souvislosti se zpracováním osobních údajů a o volném pohybu těchto údajů a o zrušení směrnice 95/46/ES (obecné nařízení o ochraně osobních údajů), které Příkazce zpracovává a které zpřístupní Příkazníkovi v rámci plnění této smlouvy.</w:t>
      </w:r>
    </w:p>
    <w:p w14:paraId="6CC8D93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zachovat mlčenlivost ohledně Důvěrných informací a neposkytovat Důvěrné informace třetím osobám, ani je nevyužít ve prospěch sebe či ve prospěch jakékoli třetí osoby, s výjimkou toho, kdy:</w:t>
      </w:r>
    </w:p>
    <w:p w14:paraId="7041A6C2"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vykonává svá práva nebo plní své povinnosti v souvislosti s plněním této smlouvy.</w:t>
      </w:r>
    </w:p>
    <w:p w14:paraId="21A75EE2"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obdrží předchozí písemný souhlas Příkazce k poskytnutí Důvěrné informace;</w:t>
      </w:r>
    </w:p>
    <w:p w14:paraId="2CEFC810"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jakékoli oznámení či zveřejnění je požadováno zákonem, soudním nařízením či jakýmkoli kompetentním orgánem veřejné moci; Příkazník bude v takovém případě neprodleně informovat Příkazce, pokud je to proveditelné a zákonné, dříve, než k poskytnutí dojde, a bude spolupracovat s Příkazcem ohledně načasování a obsahu tohoto oznámení či zveřejnění;</w:t>
      </w:r>
    </w:p>
    <w:p w14:paraId="05DADDFD"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budou poskytnuty odborným poradcům, auditorům či bankám Příkazníka, kteří jsou vázáni (profesionální) mlčenlivostí;</w:t>
      </w:r>
    </w:p>
    <w:p w14:paraId="3882F406"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budou poskytnuty společníkům a zaměstnancům Příkazníka v nezbytném rozsahu pro výkon činností těchto osob;</w:t>
      </w:r>
    </w:p>
    <w:p w14:paraId="12D85E1A"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Důvěrné informace jsou již veřejně známé z jiného důvodu, než porušení tohoto závazku mlčenlivosti;</w:t>
      </w:r>
    </w:p>
    <w:p w14:paraId="119ECFB5" w14:textId="77777777" w:rsidR="00F4035C" w:rsidRPr="00A70F1C" w:rsidRDefault="00F4035C" w:rsidP="00A70F1C">
      <w:pPr>
        <w:pStyle w:val="SML111"/>
        <w:ind w:left="851" w:hanging="851"/>
        <w:rPr>
          <w:rFonts w:ascii="Times New Roman" w:hAnsi="Times New Roman" w:cs="Times New Roman"/>
          <w:color w:val="000000" w:themeColor="text1"/>
        </w:rPr>
      </w:pPr>
      <w:r w:rsidRPr="00A70F1C">
        <w:rPr>
          <w:rFonts w:ascii="Times New Roman" w:hAnsi="Times New Roman" w:cs="Times New Roman"/>
          <w:color w:val="000000" w:themeColor="text1"/>
        </w:rPr>
        <w:t>Příkazník se domáhá zákonem stanoveným způsobem svých práv u příslušného orgánu.</w:t>
      </w:r>
    </w:p>
    <w:p w14:paraId="14931871"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s Důvěrnými informacemi nakládat tak, aby nedošlo k jejich úniku nebo zneužití, Příkazník vyvine největší možné úsilí, jaké po něm lze rozumně požadovat, k zachování důvěrnosti Důvěrných informací a ochraně Důvěrných informaci proti jakémukoli zpřístupnění třetí osobě, jež by bylo v rozporu s touto smlouvou nebo pokyny Příkazce nebo právními předpisy.</w:t>
      </w:r>
    </w:p>
    <w:p w14:paraId="6A1D57AD" w14:textId="3442521C"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Příkazník se zavazuje předat Příkazci </w:t>
      </w:r>
      <w:r w:rsidR="00B518A3" w:rsidRPr="00A70F1C">
        <w:rPr>
          <w:rFonts w:ascii="Times New Roman" w:hAnsi="Times New Roman" w:cs="Times New Roman"/>
          <w:color w:val="000000" w:themeColor="text1"/>
        </w:rPr>
        <w:t>do 7 dnů</w:t>
      </w:r>
      <w:r w:rsidRPr="00A70F1C">
        <w:rPr>
          <w:rFonts w:ascii="Times New Roman" w:hAnsi="Times New Roman" w:cs="Times New Roman"/>
          <w:color w:val="000000" w:themeColor="text1"/>
        </w:rPr>
        <w:t xml:space="preserve"> po skončení této smlouvy veškeré dokumenty a jiné podklady související s plněním této smlouvy, které obsahují Důvěrné informace. Příkazník se zavazuje odstranit či zničit jakékoliv kopie (včetně elektronických) dokumentů či podkladů obsahujících Důvěrné informace.</w:t>
      </w:r>
    </w:p>
    <w:p w14:paraId="21E8E8A2" w14:textId="5DA30111" w:rsidR="00F4035C" w:rsidRPr="00A70F1C" w:rsidRDefault="00F4035C" w:rsidP="00E53444">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Příkazník se zavazuje zachovávat mlčenlivost dle tohoto článku i po skončení této smlouvy.</w:t>
      </w:r>
    </w:p>
    <w:p w14:paraId="2023F7D6" w14:textId="5766A044" w:rsidR="00F4035C" w:rsidRPr="00A70F1C" w:rsidRDefault="00F4035C" w:rsidP="00F4035C">
      <w:pPr>
        <w:pStyle w:val="SML1"/>
        <w:rPr>
          <w:rFonts w:ascii="Times New Roman" w:hAnsi="Times New Roman" w:cs="Times New Roman"/>
          <w:color w:val="000000" w:themeColor="text1"/>
        </w:rPr>
      </w:pPr>
      <w:r w:rsidRPr="00A70F1C">
        <w:rPr>
          <w:rFonts w:ascii="Times New Roman" w:hAnsi="Times New Roman" w:cs="Times New Roman"/>
          <w:color w:val="000000" w:themeColor="text1"/>
        </w:rPr>
        <w:t>Závěrečná ujednání</w:t>
      </w:r>
    </w:p>
    <w:p w14:paraId="1EE784A4" w14:textId="77777777" w:rsidR="00F4035C" w:rsidRPr="00A70F1C" w:rsidRDefault="00F4035C" w:rsidP="00F4035C">
      <w:pPr>
        <w:pStyle w:val="SML11"/>
        <w:ind w:left="709" w:hanging="709"/>
        <w:rPr>
          <w:rFonts w:ascii="Times New Roman" w:hAnsi="Times New Roman" w:cs="Times New Roman"/>
          <w:vanish/>
          <w:color w:val="000000" w:themeColor="text1"/>
          <w:sz w:val="22"/>
          <w:szCs w:val="22"/>
        </w:rPr>
      </w:pPr>
      <w:r w:rsidRPr="00A70F1C">
        <w:rPr>
          <w:rFonts w:ascii="Times New Roman" w:hAnsi="Times New Roman" w:cs="Times New Roman"/>
          <w:color w:val="000000" w:themeColor="text1"/>
        </w:rPr>
        <w:t xml:space="preserve">Tato smlouva je vypracovaná ve dvou vyhotoveních, tj. jedno vyhotovení pro každou ze smluvních stran. </w:t>
      </w:r>
    </w:p>
    <w:p w14:paraId="32D84E63" w14:textId="77777777" w:rsidR="00F4035C" w:rsidRPr="00A70F1C" w:rsidRDefault="00F4035C" w:rsidP="00312F6B">
      <w:pPr>
        <w:pStyle w:val="SML11"/>
        <w:ind w:left="709" w:hanging="709"/>
        <w:rPr>
          <w:rFonts w:ascii="Times New Roman" w:hAnsi="Times New Roman" w:cs="Times New Roman"/>
          <w:vanish/>
          <w:color w:val="000000" w:themeColor="text1"/>
          <w:sz w:val="22"/>
          <w:szCs w:val="22"/>
        </w:rPr>
      </w:pPr>
      <w:r w:rsidRPr="00A70F1C">
        <w:rPr>
          <w:rFonts w:ascii="Times New Roman" w:hAnsi="Times New Roman" w:cs="Times New Roman"/>
          <w:color w:val="000000" w:themeColor="text1"/>
        </w:rPr>
        <w:t>Smlouva nabývá platnosti podpisem obou smluvních stran. Účinnosti smlouva nabývá jejím zveřejněním v Registru smluv.</w:t>
      </w:r>
    </w:p>
    <w:p w14:paraId="2F43F865" w14:textId="14DE5997" w:rsidR="00F4035C" w:rsidRPr="00A70F1C" w:rsidRDefault="00F4035C" w:rsidP="00312F6B">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 Jakékoliv změny smluvních ujednání této smlouvy budou </w:t>
      </w:r>
      <w:proofErr w:type="gramStart"/>
      <w:r w:rsidRPr="00A70F1C">
        <w:rPr>
          <w:rFonts w:ascii="Times New Roman" w:hAnsi="Times New Roman" w:cs="Times New Roman"/>
          <w:color w:val="000000" w:themeColor="text1"/>
        </w:rPr>
        <w:t>řešeny</w:t>
      </w:r>
      <w:proofErr w:type="gramEnd"/>
      <w:r w:rsidRPr="00A70F1C">
        <w:rPr>
          <w:rFonts w:ascii="Times New Roman" w:hAnsi="Times New Roman" w:cs="Times New Roman"/>
          <w:color w:val="000000" w:themeColor="text1"/>
        </w:rPr>
        <w:t xml:space="preserve"> písemně dodatkem k této smlouvě, která je vyhotovena ve dvou stejnopisech. Jeden obdrží Příkazce a jeden Příkazník.</w:t>
      </w:r>
    </w:p>
    <w:p w14:paraId="5D9CF8A8" w14:textId="4CE9304D"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Je-li nebo stane-li se některé ustanovení této smlouvy neplatné nebo neúčinné zavazují se jej strany této smlouvy nahradit jiným platným či účinným ustanovením, které svým smyslem, účelem a obsahem odpovídá smyslu, účelu a obsahu nahrazovaného neplatného či neúčinného ustanovení, a to ihned, nejpozději však do 7 pracovních dnů poté, co taková neplatnost či neúčinnost vyjde najevo.</w:t>
      </w:r>
    </w:p>
    <w:p w14:paraId="69FC272F"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 xml:space="preserve">Smluvní strany se dohodly, že veškerá práva a povinnosti stanovené v této smlouvě, ale i právní otázky neupravené touto smlouvou se řídí ustanoveními zákona č. 89/2012, občanského zákoníku v platném znění.  </w:t>
      </w:r>
    </w:p>
    <w:p w14:paraId="09783455" w14:textId="77777777" w:rsidR="00F4035C" w:rsidRPr="00A70F1C" w:rsidRDefault="00F4035C" w:rsidP="00F4035C">
      <w:pPr>
        <w:pStyle w:val="SML11"/>
        <w:ind w:left="709" w:hanging="709"/>
        <w:rPr>
          <w:rFonts w:ascii="Times New Roman" w:hAnsi="Times New Roman" w:cs="Times New Roman"/>
          <w:color w:val="000000" w:themeColor="text1"/>
        </w:rPr>
      </w:pPr>
      <w:r w:rsidRPr="00A70F1C">
        <w:rPr>
          <w:rFonts w:ascii="Times New Roman" w:hAnsi="Times New Roman" w:cs="Times New Roman"/>
          <w:color w:val="000000" w:themeColor="text1"/>
        </w:rPr>
        <w:t>Doručování dle této smlouvy – smluvní strany konstatují, že obě mají zřízenu datovou schránku a pro případ doručení bude použita tato forma doručování.</w:t>
      </w:r>
    </w:p>
    <w:tbl>
      <w:tblPr>
        <w:tblStyle w:val="Mkatabulky"/>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5"/>
        <w:gridCol w:w="1984"/>
        <w:gridCol w:w="71"/>
        <w:gridCol w:w="4465"/>
        <w:gridCol w:w="142"/>
      </w:tblGrid>
      <w:tr w:rsidR="00290146" w:rsidRPr="00A70F1C" w14:paraId="379CD416" w14:textId="77777777" w:rsidTr="000C3523">
        <w:trPr>
          <w:gridBefore w:val="1"/>
          <w:wBefore w:w="567" w:type="dxa"/>
          <w:trHeight w:val="397"/>
        </w:trPr>
        <w:tc>
          <w:tcPr>
            <w:tcW w:w="1985" w:type="dxa"/>
            <w:vAlign w:val="center"/>
          </w:tcPr>
          <w:p w14:paraId="523D119D" w14:textId="59A28F4D" w:rsidR="00290146" w:rsidRPr="00A70F1C" w:rsidRDefault="00290146" w:rsidP="000A0D0B">
            <w:pPr>
              <w:rPr>
                <w:rFonts w:ascii="Times New Roman" w:hAnsi="Times New Roman" w:cs="Times New Roman"/>
                <w:color w:val="000000" w:themeColor="text1"/>
              </w:rPr>
            </w:pPr>
          </w:p>
        </w:tc>
        <w:tc>
          <w:tcPr>
            <w:tcW w:w="6662" w:type="dxa"/>
            <w:gridSpan w:val="4"/>
            <w:vAlign w:val="center"/>
          </w:tcPr>
          <w:p w14:paraId="0BD9A508" w14:textId="508D592A" w:rsidR="00290146" w:rsidRPr="00A70F1C" w:rsidRDefault="00290146" w:rsidP="00290146">
            <w:pPr>
              <w:keepNext/>
              <w:keepLines/>
              <w:rPr>
                <w:rFonts w:ascii="Times New Roman" w:hAnsi="Times New Roman" w:cs="Times New Roman"/>
                <w:color w:val="000000" w:themeColor="text1"/>
              </w:rPr>
            </w:pPr>
          </w:p>
        </w:tc>
      </w:tr>
      <w:tr w:rsidR="00525D3F" w:rsidRPr="00A70F1C" w14:paraId="7804A639" w14:textId="77777777" w:rsidTr="000C3523">
        <w:trPr>
          <w:gridAfter w:val="1"/>
          <w:wAfter w:w="142" w:type="dxa"/>
          <w:trHeight w:val="635"/>
        </w:trPr>
        <w:tc>
          <w:tcPr>
            <w:tcW w:w="4536" w:type="dxa"/>
            <w:gridSpan w:val="3"/>
            <w:vAlign w:val="bottom"/>
          </w:tcPr>
          <w:p w14:paraId="27B0BDB1" w14:textId="1E2A34C2" w:rsidR="00697B4D" w:rsidRPr="00A70F1C" w:rsidRDefault="00697B4D" w:rsidP="000A0D0B">
            <w:pPr>
              <w:keepNext/>
              <w:keepLines/>
              <w:rPr>
                <w:rFonts w:ascii="Times New Roman" w:hAnsi="Times New Roman" w:cs="Times New Roman"/>
                <w:color w:val="000000" w:themeColor="text1"/>
              </w:rPr>
            </w:pPr>
            <w:r w:rsidRPr="00A70F1C">
              <w:rPr>
                <w:rFonts w:ascii="Times New Roman" w:hAnsi="Times New Roman" w:cs="Times New Roman"/>
                <w:color w:val="000000" w:themeColor="text1"/>
              </w:rPr>
              <w:t xml:space="preserve">V </w:t>
            </w:r>
            <w:r w:rsidR="00525D3F" w:rsidRPr="00A70F1C">
              <w:rPr>
                <w:rFonts w:ascii="Times New Roman" w:hAnsi="Times New Roman" w:cs="Times New Roman"/>
                <w:color w:val="000000" w:themeColor="text1"/>
              </w:rPr>
              <w:t>Brně</w:t>
            </w:r>
            <w:r w:rsidRPr="00A70F1C">
              <w:rPr>
                <w:rFonts w:ascii="Times New Roman" w:hAnsi="Times New Roman" w:cs="Times New Roman"/>
                <w:color w:val="000000" w:themeColor="text1"/>
              </w:rPr>
              <w:t xml:space="preserve"> dne </w:t>
            </w:r>
            <w:r w:rsidR="00525D3F" w:rsidRPr="00A70F1C">
              <w:rPr>
                <w:rFonts w:ascii="Times New Roman" w:hAnsi="Times New Roman" w:cs="Times New Roman"/>
                <w:color w:val="000000" w:themeColor="text1"/>
              </w:rPr>
              <w:t>___________</w:t>
            </w:r>
          </w:p>
        </w:tc>
        <w:tc>
          <w:tcPr>
            <w:tcW w:w="4536" w:type="dxa"/>
            <w:gridSpan w:val="2"/>
            <w:vAlign w:val="bottom"/>
          </w:tcPr>
          <w:p w14:paraId="426A0312" w14:textId="784D53C4" w:rsidR="00697B4D" w:rsidRPr="00A70F1C" w:rsidRDefault="00697B4D" w:rsidP="00745AE7">
            <w:pPr>
              <w:keepNext/>
              <w:keepLines/>
              <w:jc w:val="center"/>
              <w:rPr>
                <w:rFonts w:ascii="Times New Roman" w:hAnsi="Times New Roman" w:cs="Times New Roman"/>
                <w:color w:val="000000" w:themeColor="text1"/>
              </w:rPr>
            </w:pPr>
            <w:r w:rsidRPr="00A70F1C">
              <w:rPr>
                <w:rFonts w:ascii="Times New Roman" w:hAnsi="Times New Roman" w:cs="Times New Roman"/>
                <w:color w:val="000000" w:themeColor="text1"/>
              </w:rPr>
              <w:t xml:space="preserve">V </w:t>
            </w:r>
            <w:r w:rsidR="00525D3F" w:rsidRPr="00A70F1C">
              <w:rPr>
                <w:rFonts w:ascii="Times New Roman" w:hAnsi="Times New Roman" w:cs="Times New Roman"/>
                <w:color w:val="000000" w:themeColor="text1"/>
              </w:rPr>
              <w:t>Brně</w:t>
            </w:r>
            <w:r w:rsidRPr="00A70F1C">
              <w:rPr>
                <w:rFonts w:ascii="Times New Roman" w:hAnsi="Times New Roman" w:cs="Times New Roman"/>
                <w:color w:val="000000" w:themeColor="text1"/>
              </w:rPr>
              <w:t xml:space="preserve"> dne </w:t>
            </w:r>
            <w:r w:rsidR="00525D3F" w:rsidRPr="00A70F1C">
              <w:rPr>
                <w:rFonts w:ascii="Times New Roman" w:hAnsi="Times New Roman" w:cs="Times New Roman"/>
                <w:color w:val="000000" w:themeColor="text1"/>
              </w:rPr>
              <w:t>___________</w:t>
            </w:r>
          </w:p>
        </w:tc>
      </w:tr>
      <w:tr w:rsidR="00525D3F" w:rsidRPr="00A70F1C" w14:paraId="002F1C34" w14:textId="77777777" w:rsidTr="002404BD">
        <w:trPr>
          <w:trHeight w:val="976"/>
        </w:trPr>
        <w:tc>
          <w:tcPr>
            <w:tcW w:w="4607" w:type="dxa"/>
            <w:gridSpan w:val="4"/>
            <w:vAlign w:val="bottom"/>
          </w:tcPr>
          <w:p w14:paraId="6569CCFE" w14:textId="77777777" w:rsidR="006B43D5" w:rsidRPr="00A70F1C" w:rsidRDefault="006B43D5" w:rsidP="00D14D0F">
            <w:pPr>
              <w:keepNext/>
              <w:keepLines/>
              <w:jc w:val="center"/>
              <w:rPr>
                <w:rFonts w:ascii="Times New Roman" w:hAnsi="Times New Roman" w:cs="Times New Roman"/>
                <w:color w:val="000000" w:themeColor="text1"/>
                <w:highlight w:val="yellow"/>
              </w:rPr>
            </w:pPr>
            <w:r w:rsidRPr="00A70F1C">
              <w:rPr>
                <w:rFonts w:ascii="Times New Roman" w:hAnsi="Times New Roman" w:cs="Times New Roman"/>
                <w:color w:val="000000" w:themeColor="text1"/>
              </w:rPr>
              <w:t>____________________________</w:t>
            </w:r>
          </w:p>
        </w:tc>
        <w:tc>
          <w:tcPr>
            <w:tcW w:w="4607" w:type="dxa"/>
            <w:gridSpan w:val="2"/>
            <w:vAlign w:val="bottom"/>
          </w:tcPr>
          <w:p w14:paraId="26EA28E2" w14:textId="77777777" w:rsidR="006B43D5" w:rsidRPr="00A70F1C" w:rsidRDefault="006B43D5" w:rsidP="00D14D0F">
            <w:pPr>
              <w:keepNext/>
              <w:keepLines/>
              <w:jc w:val="center"/>
              <w:rPr>
                <w:rFonts w:ascii="Times New Roman" w:hAnsi="Times New Roman" w:cs="Times New Roman"/>
                <w:color w:val="000000" w:themeColor="text1"/>
                <w:highlight w:val="yellow"/>
              </w:rPr>
            </w:pPr>
            <w:r w:rsidRPr="00A70F1C">
              <w:rPr>
                <w:rFonts w:ascii="Times New Roman" w:hAnsi="Times New Roman" w:cs="Times New Roman"/>
                <w:color w:val="000000" w:themeColor="text1"/>
              </w:rPr>
              <w:t>____________________________</w:t>
            </w:r>
          </w:p>
        </w:tc>
      </w:tr>
      <w:tr w:rsidR="00525D3F" w:rsidRPr="00A70F1C" w14:paraId="00B8159D" w14:textId="77777777" w:rsidTr="002404BD">
        <w:trPr>
          <w:trHeight w:val="273"/>
        </w:trPr>
        <w:tc>
          <w:tcPr>
            <w:tcW w:w="4607" w:type="dxa"/>
            <w:gridSpan w:val="4"/>
          </w:tcPr>
          <w:p w14:paraId="433DDCCD" w14:textId="17885EA1" w:rsidR="00BF49D5" w:rsidRDefault="00BF49D5" w:rsidP="00525D3F">
            <w:pPr>
              <w:ind w:firstLine="357"/>
              <w:rPr>
                <w:rFonts w:ascii="Times New Roman" w:hAnsi="Times New Roman" w:cs="Times New Roman"/>
                <w:color w:val="000000" w:themeColor="text1"/>
              </w:rPr>
            </w:pPr>
          </w:p>
          <w:p w14:paraId="65A2F8D7" w14:textId="669E3DFB" w:rsidR="00BF49D5" w:rsidRDefault="00BF49D5" w:rsidP="00525D3F">
            <w:pPr>
              <w:ind w:firstLine="357"/>
              <w:rPr>
                <w:rFonts w:ascii="Times New Roman" w:hAnsi="Times New Roman" w:cs="Times New Roman"/>
                <w:color w:val="000000" w:themeColor="text1"/>
              </w:rPr>
            </w:pPr>
            <w:r>
              <w:rPr>
                <w:rFonts w:ascii="Times New Roman" w:hAnsi="Times New Roman" w:cs="Times New Roman"/>
                <w:color w:val="000000" w:themeColor="text1"/>
              </w:rPr>
              <w:t>v zastoupení</w:t>
            </w:r>
          </w:p>
          <w:p w14:paraId="49AB945E" w14:textId="3AA07597" w:rsidR="00BF49D5" w:rsidRDefault="00BF49D5" w:rsidP="00525D3F">
            <w:pPr>
              <w:ind w:firstLine="357"/>
              <w:rPr>
                <w:rFonts w:ascii="Times New Roman" w:hAnsi="Times New Roman" w:cs="Times New Roman"/>
                <w:color w:val="000000" w:themeColor="text1"/>
              </w:rPr>
            </w:pPr>
            <w:r>
              <w:rPr>
                <w:rFonts w:ascii="Times New Roman" w:hAnsi="Times New Roman" w:cs="Times New Roman"/>
                <w:color w:val="000000" w:themeColor="text1"/>
              </w:rPr>
              <w:t>Ing. Lucie Válková</w:t>
            </w:r>
          </w:p>
          <w:p w14:paraId="0CE7111E" w14:textId="70302E0F" w:rsidR="00BF49D5" w:rsidRDefault="0000333E" w:rsidP="00525D3F">
            <w:pPr>
              <w:ind w:firstLine="357"/>
              <w:rPr>
                <w:rFonts w:ascii="Times New Roman" w:hAnsi="Times New Roman" w:cs="Times New Roman"/>
                <w:color w:val="000000" w:themeColor="text1"/>
              </w:rPr>
            </w:pPr>
            <w:r>
              <w:rPr>
                <w:rFonts w:ascii="Times New Roman" w:hAnsi="Times New Roman" w:cs="Times New Roman"/>
                <w:color w:val="000000" w:themeColor="text1"/>
              </w:rPr>
              <w:t>n</w:t>
            </w:r>
            <w:r w:rsidR="00BF49D5">
              <w:rPr>
                <w:rFonts w:ascii="Times New Roman" w:hAnsi="Times New Roman" w:cs="Times New Roman"/>
                <w:color w:val="000000" w:themeColor="text1"/>
              </w:rPr>
              <w:t>áměstkyně ředitelky</w:t>
            </w:r>
          </w:p>
          <w:p w14:paraId="6C90E66F" w14:textId="374C8069" w:rsidR="00525D3F" w:rsidRPr="00A70F1C" w:rsidRDefault="00525D3F" w:rsidP="00525D3F">
            <w:pPr>
              <w:ind w:firstLine="357"/>
              <w:rPr>
                <w:rFonts w:ascii="Times New Roman" w:hAnsi="Times New Roman" w:cs="Times New Roman"/>
                <w:color w:val="000000" w:themeColor="text1"/>
              </w:rPr>
            </w:pPr>
            <w:r w:rsidRPr="00A70F1C">
              <w:rPr>
                <w:rFonts w:ascii="Times New Roman" w:hAnsi="Times New Roman" w:cs="Times New Roman"/>
                <w:color w:val="000000" w:themeColor="text1"/>
              </w:rPr>
              <w:t xml:space="preserve">Příkazce                                                   </w:t>
            </w:r>
          </w:p>
          <w:p w14:paraId="2A59AFEA" w14:textId="0C59751F" w:rsidR="006B43D5" w:rsidRPr="00A70F1C" w:rsidRDefault="006B43D5" w:rsidP="00D14D0F">
            <w:pPr>
              <w:keepNext/>
              <w:keepLines/>
              <w:spacing w:before="120"/>
              <w:jc w:val="center"/>
              <w:rPr>
                <w:rFonts w:ascii="Times New Roman" w:hAnsi="Times New Roman" w:cs="Times New Roman"/>
                <w:color w:val="000000" w:themeColor="text1"/>
              </w:rPr>
            </w:pPr>
          </w:p>
        </w:tc>
        <w:tc>
          <w:tcPr>
            <w:tcW w:w="4607" w:type="dxa"/>
            <w:gridSpan w:val="2"/>
          </w:tcPr>
          <w:p w14:paraId="6A9FD244" w14:textId="07ABEB2B" w:rsidR="00525D3F" w:rsidRPr="00A70F1C" w:rsidRDefault="00525D3F" w:rsidP="00525D3F">
            <w:pPr>
              <w:ind w:firstLine="357"/>
              <w:rPr>
                <w:rFonts w:ascii="Times New Roman" w:hAnsi="Times New Roman" w:cs="Times New Roman"/>
                <w:bCs/>
                <w:color w:val="000000" w:themeColor="text1"/>
              </w:rPr>
            </w:pPr>
            <w:r w:rsidRPr="00A70F1C">
              <w:rPr>
                <w:rFonts w:ascii="Times New Roman" w:hAnsi="Times New Roman" w:cs="Times New Roman"/>
                <w:color w:val="000000" w:themeColor="text1"/>
              </w:rPr>
              <w:t>Příkazník</w:t>
            </w:r>
          </w:p>
          <w:p w14:paraId="1B7F60FA" w14:textId="0B4059EE" w:rsidR="006B43D5" w:rsidRPr="00A70F1C" w:rsidRDefault="006B43D5" w:rsidP="00D14D0F">
            <w:pPr>
              <w:keepNext/>
              <w:keepLines/>
              <w:spacing w:before="120"/>
              <w:jc w:val="center"/>
              <w:rPr>
                <w:rFonts w:ascii="Times New Roman" w:hAnsi="Times New Roman" w:cs="Times New Roman"/>
                <w:bCs/>
                <w:color w:val="000000" w:themeColor="text1"/>
              </w:rPr>
            </w:pPr>
            <w:r w:rsidRPr="00A70F1C">
              <w:rPr>
                <w:rFonts w:ascii="Times New Roman" w:hAnsi="Times New Roman" w:cs="Times New Roman"/>
                <w:bCs/>
                <w:color w:val="000000" w:themeColor="text1"/>
              </w:rPr>
              <w:t xml:space="preserve"> </w:t>
            </w:r>
          </w:p>
        </w:tc>
      </w:tr>
      <w:tr w:rsidR="00525D3F" w:rsidRPr="00A70F1C" w14:paraId="4C52B276" w14:textId="77777777" w:rsidTr="002404BD">
        <w:trPr>
          <w:trHeight w:val="273"/>
        </w:trPr>
        <w:tc>
          <w:tcPr>
            <w:tcW w:w="4607" w:type="dxa"/>
            <w:gridSpan w:val="4"/>
          </w:tcPr>
          <w:p w14:paraId="3A80EC7B" w14:textId="77777777" w:rsidR="00525D3F" w:rsidRPr="00A70F1C" w:rsidRDefault="00525D3F" w:rsidP="00525D3F">
            <w:pPr>
              <w:ind w:firstLine="357"/>
              <w:rPr>
                <w:rFonts w:ascii="Times New Roman" w:hAnsi="Times New Roman" w:cs="Times New Roman"/>
                <w:color w:val="000000" w:themeColor="text1"/>
              </w:rPr>
            </w:pPr>
          </w:p>
        </w:tc>
        <w:tc>
          <w:tcPr>
            <w:tcW w:w="4607" w:type="dxa"/>
            <w:gridSpan w:val="2"/>
          </w:tcPr>
          <w:p w14:paraId="7EFD0917" w14:textId="77777777" w:rsidR="00525D3F" w:rsidRPr="00A70F1C" w:rsidRDefault="00525D3F" w:rsidP="00525D3F">
            <w:pPr>
              <w:ind w:firstLine="357"/>
              <w:rPr>
                <w:rFonts w:ascii="Times New Roman" w:hAnsi="Times New Roman" w:cs="Times New Roman"/>
                <w:bCs/>
                <w:color w:val="000000" w:themeColor="text1"/>
              </w:rPr>
            </w:pPr>
          </w:p>
        </w:tc>
      </w:tr>
    </w:tbl>
    <w:p w14:paraId="3121E3C1" w14:textId="77777777" w:rsidR="006B43D5" w:rsidRPr="00A70F1C" w:rsidRDefault="006B43D5" w:rsidP="002404BD">
      <w:pPr>
        <w:rPr>
          <w:rFonts w:ascii="Times New Roman" w:hAnsi="Times New Roman" w:cs="Times New Roman"/>
          <w:color w:val="000000" w:themeColor="text1"/>
        </w:rPr>
      </w:pPr>
    </w:p>
    <w:sectPr w:rsidR="006B43D5" w:rsidRPr="00A70F1C" w:rsidSect="007D4012">
      <w:footerReference w:type="default" r:id="rId8"/>
      <w:headerReference w:type="first" r:id="rId9"/>
      <w:footerReference w:type="first" r:id="rId10"/>
      <w:pgSz w:w="11906" w:h="16838"/>
      <w:pgMar w:top="1977" w:right="1417" w:bottom="1797" w:left="1417" w:header="1587" w:footer="1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1220" w14:textId="77777777" w:rsidR="00DE42E9" w:rsidRDefault="00DE42E9" w:rsidP="008F7249">
      <w:pPr>
        <w:spacing w:after="0" w:line="240" w:lineRule="auto"/>
      </w:pPr>
      <w:r>
        <w:separator/>
      </w:r>
    </w:p>
  </w:endnote>
  <w:endnote w:type="continuationSeparator" w:id="0">
    <w:p w14:paraId="3D08FC4A" w14:textId="77777777" w:rsidR="00DE42E9" w:rsidRDefault="00DE42E9" w:rsidP="008F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66153"/>
      <w:docPartObj>
        <w:docPartGallery w:val="Page Numbers (Bottom of Page)"/>
      </w:docPartObj>
    </w:sdtPr>
    <w:sdtEndPr>
      <w:rPr>
        <w:rFonts w:ascii="Times New Roman" w:hAnsi="Times New Roman" w:cs="Times New Roman"/>
      </w:rPr>
    </w:sdtEndPr>
    <w:sdtContent>
      <w:sdt>
        <w:sdtPr>
          <w:rPr>
            <w:rFonts w:ascii="Times New Roman" w:hAnsi="Times New Roman" w:cs="Times New Roman"/>
            <w:sz w:val="20"/>
            <w:szCs w:val="20"/>
          </w:rPr>
          <w:id w:val="-1769616900"/>
          <w:docPartObj>
            <w:docPartGallery w:val="Page Numbers (Top of Page)"/>
            <w:docPartUnique/>
          </w:docPartObj>
        </w:sdtPr>
        <w:sdtEndPr>
          <w:rPr>
            <w:sz w:val="24"/>
            <w:szCs w:val="22"/>
          </w:rPr>
        </w:sdtEndPr>
        <w:sdtContent>
          <w:p w14:paraId="1E12FADC" w14:textId="6CCBB466" w:rsidR="00A26D1F" w:rsidRPr="00BF1757" w:rsidRDefault="00A26D1F">
            <w:pPr>
              <w:pStyle w:val="Zpat"/>
              <w:jc w:val="right"/>
              <w:rPr>
                <w:rFonts w:ascii="Times New Roman" w:hAnsi="Times New Roman" w:cs="Times New Roman"/>
              </w:rPr>
            </w:pPr>
            <w:r w:rsidRPr="00BF1757">
              <w:rPr>
                <w:rFonts w:ascii="Times New Roman" w:hAnsi="Times New Roman" w:cs="Times New Roman"/>
                <w:sz w:val="20"/>
                <w:szCs w:val="20"/>
              </w:rPr>
              <w:t xml:space="preserve">Stránka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PAGE</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r w:rsidRPr="00BF1757">
              <w:rPr>
                <w:rFonts w:ascii="Times New Roman" w:hAnsi="Times New Roman" w:cs="Times New Roman"/>
                <w:sz w:val="20"/>
                <w:szCs w:val="20"/>
              </w:rPr>
              <w:t xml:space="preserve"> z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NUMPAGES</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p>
        </w:sdtContent>
      </w:sdt>
    </w:sdtContent>
  </w:sdt>
  <w:p w14:paraId="592E8304" w14:textId="77777777" w:rsidR="008F7249" w:rsidRPr="00BF1757" w:rsidRDefault="008F7249">
    <w:pPr>
      <w:pStyle w:val="Zpa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65795988"/>
      <w:docPartObj>
        <w:docPartGallery w:val="Page Numbers (Bottom of Page)"/>
      </w:docPartObj>
    </w:sdtPr>
    <w:sdtEndPr/>
    <w:sdtContent>
      <w:sdt>
        <w:sdtPr>
          <w:rPr>
            <w:rFonts w:ascii="Times New Roman" w:hAnsi="Times New Roman" w:cs="Times New Roman"/>
            <w:sz w:val="20"/>
            <w:szCs w:val="20"/>
          </w:rPr>
          <w:id w:val="-1965572415"/>
          <w:docPartObj>
            <w:docPartGallery w:val="Page Numbers (Top of Page)"/>
            <w:docPartUnique/>
          </w:docPartObj>
        </w:sdtPr>
        <w:sdtEndPr>
          <w:rPr>
            <w:sz w:val="24"/>
            <w:szCs w:val="22"/>
          </w:rPr>
        </w:sdtEndPr>
        <w:sdtContent>
          <w:p w14:paraId="049BD1A6" w14:textId="60BAB882" w:rsidR="007D4012" w:rsidRPr="00BF1757" w:rsidRDefault="007D4012" w:rsidP="007D4012">
            <w:pPr>
              <w:pStyle w:val="Zpat"/>
              <w:jc w:val="right"/>
              <w:rPr>
                <w:rFonts w:ascii="Times New Roman" w:hAnsi="Times New Roman" w:cs="Times New Roman"/>
              </w:rPr>
            </w:pPr>
            <w:r w:rsidRPr="00BF1757">
              <w:rPr>
                <w:rFonts w:ascii="Times New Roman" w:hAnsi="Times New Roman" w:cs="Times New Roman"/>
                <w:sz w:val="20"/>
                <w:szCs w:val="20"/>
              </w:rPr>
              <w:t xml:space="preserve">Stránka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PAGE</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w:t>
            </w:r>
            <w:r w:rsidRPr="00BF1757">
              <w:rPr>
                <w:rFonts w:ascii="Times New Roman" w:hAnsi="Times New Roman" w:cs="Times New Roman"/>
                <w:b/>
                <w:bCs/>
                <w:sz w:val="20"/>
                <w:szCs w:val="20"/>
              </w:rPr>
              <w:fldChar w:fldCharType="end"/>
            </w:r>
            <w:r w:rsidRPr="00BF1757">
              <w:rPr>
                <w:rFonts w:ascii="Times New Roman" w:hAnsi="Times New Roman" w:cs="Times New Roman"/>
                <w:sz w:val="20"/>
                <w:szCs w:val="20"/>
              </w:rPr>
              <w:t xml:space="preserve"> z </w:t>
            </w:r>
            <w:r w:rsidRPr="00BF1757">
              <w:rPr>
                <w:rFonts w:ascii="Times New Roman" w:hAnsi="Times New Roman" w:cs="Times New Roman"/>
                <w:b/>
                <w:bCs/>
                <w:sz w:val="20"/>
                <w:szCs w:val="20"/>
              </w:rPr>
              <w:fldChar w:fldCharType="begin"/>
            </w:r>
            <w:r w:rsidRPr="00BF1757">
              <w:rPr>
                <w:rFonts w:ascii="Times New Roman" w:hAnsi="Times New Roman" w:cs="Times New Roman"/>
                <w:b/>
                <w:bCs/>
                <w:sz w:val="20"/>
                <w:szCs w:val="20"/>
              </w:rPr>
              <w:instrText>NUMPAGES</w:instrText>
            </w:r>
            <w:r w:rsidRPr="00BF1757">
              <w:rPr>
                <w:rFonts w:ascii="Times New Roman" w:hAnsi="Times New Roman" w:cs="Times New Roman"/>
                <w:b/>
                <w:bCs/>
                <w:sz w:val="20"/>
                <w:szCs w:val="20"/>
              </w:rPr>
              <w:fldChar w:fldCharType="separate"/>
            </w:r>
            <w:r w:rsidR="00433F12">
              <w:rPr>
                <w:rFonts w:ascii="Times New Roman" w:hAnsi="Times New Roman" w:cs="Times New Roman"/>
                <w:b/>
                <w:bCs/>
                <w:noProof/>
                <w:sz w:val="20"/>
                <w:szCs w:val="20"/>
              </w:rPr>
              <w:t>10</w:t>
            </w:r>
            <w:r w:rsidRPr="00BF1757">
              <w:rPr>
                <w:rFonts w:ascii="Times New Roman" w:hAnsi="Times New Roman" w:cs="Times New Roman"/>
                <w:b/>
                <w:bCs/>
                <w:sz w:val="20"/>
                <w:szCs w:val="20"/>
              </w:rPr>
              <w:fldChar w:fldCharType="end"/>
            </w:r>
          </w:p>
        </w:sdtContent>
      </w:sdt>
    </w:sdtContent>
  </w:sdt>
  <w:p w14:paraId="68C68E6B" w14:textId="77777777" w:rsidR="007D4012" w:rsidRPr="00BF1757" w:rsidRDefault="007D4012">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9384" w14:textId="77777777" w:rsidR="00DE42E9" w:rsidRDefault="00DE42E9" w:rsidP="008F7249">
      <w:pPr>
        <w:spacing w:after="0" w:line="240" w:lineRule="auto"/>
      </w:pPr>
      <w:r>
        <w:separator/>
      </w:r>
    </w:p>
  </w:footnote>
  <w:footnote w:type="continuationSeparator" w:id="0">
    <w:p w14:paraId="09062C9B" w14:textId="77777777" w:rsidR="00DE42E9" w:rsidRDefault="00DE42E9" w:rsidP="008F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2534" w14:textId="78D4F775" w:rsidR="000C1DA9" w:rsidRDefault="000C1DA9">
    <w:pPr>
      <w:pStyle w:val="Zhlav"/>
    </w:pPr>
    <w:r w:rsidRPr="006A4E5C">
      <w:rPr>
        <w:rFonts w:ascii="Times New Roman" w:hAnsi="Times New Roman" w:cs="Times New Roman"/>
        <w:noProof/>
        <w:color w:val="000000" w:themeColor="text1"/>
        <w:lang w:eastAsia="cs-CZ"/>
      </w:rPr>
      <w:drawing>
        <wp:anchor distT="0" distB="0" distL="114300" distR="114300" simplePos="0" relativeHeight="251659264" behindDoc="1" locked="1" layoutInCell="1" allowOverlap="0" wp14:anchorId="1D262CDB" wp14:editId="1160DA62">
          <wp:simplePos x="0" y="0"/>
          <wp:positionH relativeFrom="page">
            <wp:posOffset>5938520</wp:posOffset>
          </wp:positionH>
          <wp:positionV relativeFrom="page">
            <wp:posOffset>112395</wp:posOffset>
          </wp:positionV>
          <wp:extent cx="1386205" cy="1113155"/>
          <wp:effectExtent l="0" t="0" r="4445" b="0"/>
          <wp:wrapTight wrapText="bothSides">
            <wp:wrapPolygon edited="0">
              <wp:start x="0" y="0"/>
              <wp:lineTo x="0" y="21070"/>
              <wp:lineTo x="21372" y="21070"/>
              <wp:lineTo x="21372" y="0"/>
              <wp:lineTo x="0" y="0"/>
            </wp:wrapPolygon>
          </wp:wrapTight>
          <wp:docPr id="5" name="Picture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205" cy="1113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BDD"/>
    <w:multiLevelType w:val="hybridMultilevel"/>
    <w:tmpl w:val="336E5B5C"/>
    <w:lvl w:ilvl="0" w:tplc="6A24817A">
      <w:start w:val="1"/>
      <w:numFmt w:val="upperRoman"/>
      <w:pStyle w:val="AnZvr-im"/>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B785D48"/>
    <w:multiLevelType w:val="multilevel"/>
    <w:tmpl w:val="B3869958"/>
    <w:lvl w:ilvl="0">
      <w:start w:val="1"/>
      <w:numFmt w:val="upperRoman"/>
      <w:pStyle w:val="SML1"/>
      <w:lvlText w:val="%1."/>
      <w:lvlJc w:val="left"/>
      <w:pPr>
        <w:ind w:left="360" w:hanging="360"/>
      </w:pPr>
      <w:rPr>
        <w:rFonts w:hint="default"/>
      </w:rPr>
    </w:lvl>
    <w:lvl w:ilvl="1">
      <w:start w:val="1"/>
      <w:numFmt w:val="decimal"/>
      <w:pStyle w:val="SML11"/>
      <w:lvlText w:val="%1.%2."/>
      <w:lvlJc w:val="left"/>
      <w:pPr>
        <w:ind w:left="716" w:hanging="432"/>
      </w:pPr>
      <w:rPr>
        <w:rFonts w:hint="default"/>
      </w:rPr>
    </w:lvl>
    <w:lvl w:ilvl="2">
      <w:start w:val="1"/>
      <w:numFmt w:val="decimal"/>
      <w:pStyle w:val="SML111"/>
      <w:lvlText w:val="%1.%2.%3."/>
      <w:lvlJc w:val="left"/>
      <w:pPr>
        <w:ind w:left="1224" w:hanging="504"/>
      </w:pPr>
      <w:rPr>
        <w:rFonts w:hint="default"/>
      </w:rPr>
    </w:lvl>
    <w:lvl w:ilvl="3">
      <w:start w:val="1"/>
      <w:numFmt w:val="lowerRoman"/>
      <w:pStyle w:val="SMLi"/>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871E3A"/>
    <w:multiLevelType w:val="hybridMultilevel"/>
    <w:tmpl w:val="4844B4CC"/>
    <w:lvl w:ilvl="0" w:tplc="5130F486">
      <w:start w:val="1"/>
      <w:numFmt w:val="lowerLetter"/>
      <w:pStyle w:val="Styl1a"/>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47BE070E"/>
    <w:multiLevelType w:val="hybridMultilevel"/>
    <w:tmpl w:val="3F6A2E3C"/>
    <w:lvl w:ilvl="0" w:tplc="26CA9EA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2111D77"/>
    <w:multiLevelType w:val="hybridMultilevel"/>
    <w:tmpl w:val="F99EAB0C"/>
    <w:lvl w:ilvl="0" w:tplc="A0F8F388">
      <w:start w:val="1"/>
      <w:numFmt w:val="lowerRoman"/>
      <w:pStyle w:val="AnNormal-sli"/>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6" w15:restartNumberingAfterBreak="0">
    <w:nsid w:val="69B47E98"/>
    <w:multiLevelType w:val="multilevel"/>
    <w:tmpl w:val="DB0E4366"/>
    <w:styleLink w:val="Styl1"/>
    <w:lvl w:ilvl="0">
      <w:start w:val="1"/>
      <w:numFmt w:val="decimal"/>
      <w:pStyle w:val="An1"/>
      <w:lvlText w:val="%1."/>
      <w:lvlJc w:val="left"/>
      <w:pPr>
        <w:ind w:left="360" w:hanging="360"/>
      </w:pPr>
      <w:rPr>
        <w:b/>
      </w:rPr>
    </w:lvl>
    <w:lvl w:ilvl="1">
      <w:start w:val="1"/>
      <w:numFmt w:val="decimal"/>
      <w:pStyle w:val="An11"/>
      <w:lvlText w:val="%1.%2."/>
      <w:lvlJc w:val="left"/>
      <w:pPr>
        <w:ind w:left="792" w:hanging="432"/>
      </w:pPr>
    </w:lvl>
    <w:lvl w:ilvl="2">
      <w:start w:val="1"/>
      <w:numFmt w:val="decimal"/>
      <w:pStyle w:val="An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D84575"/>
    <w:multiLevelType w:val="hybridMultilevel"/>
    <w:tmpl w:val="5A84E550"/>
    <w:lvl w:ilvl="0" w:tplc="CFAEE2A8">
      <w:start w:val="1"/>
      <w:numFmt w:val="upperRoman"/>
      <w:pStyle w:val="AnShnut-m"/>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4"/>
  </w:num>
  <w:num w:numId="8">
    <w:abstractNumId w:val="1"/>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3"/>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87"/>
    <w:rsid w:val="0000333E"/>
    <w:rsid w:val="000202F7"/>
    <w:rsid w:val="000255EB"/>
    <w:rsid w:val="0003142A"/>
    <w:rsid w:val="000A0D0B"/>
    <w:rsid w:val="000C1DA9"/>
    <w:rsid w:val="000C3523"/>
    <w:rsid w:val="000C7904"/>
    <w:rsid w:val="00155851"/>
    <w:rsid w:val="001C136F"/>
    <w:rsid w:val="001D40F1"/>
    <w:rsid w:val="001D7FEC"/>
    <w:rsid w:val="001E7955"/>
    <w:rsid w:val="001F664F"/>
    <w:rsid w:val="002404BD"/>
    <w:rsid w:val="002503B8"/>
    <w:rsid w:val="00251FAB"/>
    <w:rsid w:val="0026210E"/>
    <w:rsid w:val="00270EE5"/>
    <w:rsid w:val="00285A6C"/>
    <w:rsid w:val="00290146"/>
    <w:rsid w:val="002A4D0E"/>
    <w:rsid w:val="002F73D1"/>
    <w:rsid w:val="00301116"/>
    <w:rsid w:val="00306B48"/>
    <w:rsid w:val="00310929"/>
    <w:rsid w:val="00312F6B"/>
    <w:rsid w:val="00317B18"/>
    <w:rsid w:val="0033591E"/>
    <w:rsid w:val="00362C4F"/>
    <w:rsid w:val="00386FB1"/>
    <w:rsid w:val="003A1D05"/>
    <w:rsid w:val="0040325B"/>
    <w:rsid w:val="0040642C"/>
    <w:rsid w:val="00417B75"/>
    <w:rsid w:val="00433F12"/>
    <w:rsid w:val="0044314B"/>
    <w:rsid w:val="00490D1F"/>
    <w:rsid w:val="00494CC2"/>
    <w:rsid w:val="004D1006"/>
    <w:rsid w:val="004D7C4F"/>
    <w:rsid w:val="004F0ADA"/>
    <w:rsid w:val="00503425"/>
    <w:rsid w:val="00510930"/>
    <w:rsid w:val="00525D3F"/>
    <w:rsid w:val="005261D8"/>
    <w:rsid w:val="005371DA"/>
    <w:rsid w:val="00543033"/>
    <w:rsid w:val="00571BC2"/>
    <w:rsid w:val="00582B53"/>
    <w:rsid w:val="0058572C"/>
    <w:rsid w:val="00585826"/>
    <w:rsid w:val="006004F8"/>
    <w:rsid w:val="00640435"/>
    <w:rsid w:val="0064766F"/>
    <w:rsid w:val="0066343B"/>
    <w:rsid w:val="006856A6"/>
    <w:rsid w:val="00697B4D"/>
    <w:rsid w:val="006B27F1"/>
    <w:rsid w:val="006B43D5"/>
    <w:rsid w:val="006B5B33"/>
    <w:rsid w:val="006C7C70"/>
    <w:rsid w:val="0070435D"/>
    <w:rsid w:val="00745AE7"/>
    <w:rsid w:val="00745F4F"/>
    <w:rsid w:val="00750F7F"/>
    <w:rsid w:val="007823EA"/>
    <w:rsid w:val="007C23B6"/>
    <w:rsid w:val="007C5787"/>
    <w:rsid w:val="007D4012"/>
    <w:rsid w:val="007F6584"/>
    <w:rsid w:val="00815041"/>
    <w:rsid w:val="0088322E"/>
    <w:rsid w:val="00897B69"/>
    <w:rsid w:val="008C3E25"/>
    <w:rsid w:val="008F7249"/>
    <w:rsid w:val="009224DB"/>
    <w:rsid w:val="0094111C"/>
    <w:rsid w:val="009565BC"/>
    <w:rsid w:val="009C09EC"/>
    <w:rsid w:val="009E276C"/>
    <w:rsid w:val="00A26D1F"/>
    <w:rsid w:val="00A324FA"/>
    <w:rsid w:val="00A55835"/>
    <w:rsid w:val="00A70F1C"/>
    <w:rsid w:val="00A72991"/>
    <w:rsid w:val="00A847ED"/>
    <w:rsid w:val="00AD2DEC"/>
    <w:rsid w:val="00AF6FBE"/>
    <w:rsid w:val="00B24757"/>
    <w:rsid w:val="00B363F8"/>
    <w:rsid w:val="00B4210A"/>
    <w:rsid w:val="00B518A3"/>
    <w:rsid w:val="00B62292"/>
    <w:rsid w:val="00B9383C"/>
    <w:rsid w:val="00BF1757"/>
    <w:rsid w:val="00BF49D5"/>
    <w:rsid w:val="00C13DB1"/>
    <w:rsid w:val="00C22D96"/>
    <w:rsid w:val="00C31021"/>
    <w:rsid w:val="00C32D56"/>
    <w:rsid w:val="00C53677"/>
    <w:rsid w:val="00C62023"/>
    <w:rsid w:val="00C6499C"/>
    <w:rsid w:val="00C72356"/>
    <w:rsid w:val="00C80247"/>
    <w:rsid w:val="00C81BE3"/>
    <w:rsid w:val="00C907E6"/>
    <w:rsid w:val="00CB4E4C"/>
    <w:rsid w:val="00D22F31"/>
    <w:rsid w:val="00D54B5D"/>
    <w:rsid w:val="00D60BE0"/>
    <w:rsid w:val="00D6256F"/>
    <w:rsid w:val="00D75A48"/>
    <w:rsid w:val="00D939DD"/>
    <w:rsid w:val="00DA27B5"/>
    <w:rsid w:val="00DC1604"/>
    <w:rsid w:val="00DE42E9"/>
    <w:rsid w:val="00DF3E6F"/>
    <w:rsid w:val="00E00D14"/>
    <w:rsid w:val="00E46EC7"/>
    <w:rsid w:val="00E53444"/>
    <w:rsid w:val="00E751CF"/>
    <w:rsid w:val="00E957F8"/>
    <w:rsid w:val="00F16D9A"/>
    <w:rsid w:val="00F4035C"/>
    <w:rsid w:val="00F521E3"/>
    <w:rsid w:val="00F73C30"/>
    <w:rsid w:val="00F76D1D"/>
    <w:rsid w:val="00FF6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B900D"/>
  <w15:chartTrackingRefBased/>
  <w15:docId w15:val="{46FAD135-3F5C-4A47-8918-63181204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4F8"/>
    <w:rPr>
      <w:sz w:val="24"/>
    </w:rPr>
  </w:style>
  <w:style w:type="paragraph" w:styleId="Nadpis1">
    <w:name w:val="heading 1"/>
    <w:basedOn w:val="Normln"/>
    <w:next w:val="Normln"/>
    <w:link w:val="Nadpis1Char"/>
    <w:uiPriority w:val="9"/>
    <w:rsid w:val="0049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494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494CC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2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249"/>
  </w:style>
  <w:style w:type="paragraph" w:styleId="Zpat">
    <w:name w:val="footer"/>
    <w:basedOn w:val="Normln"/>
    <w:link w:val="ZpatChar"/>
    <w:uiPriority w:val="99"/>
    <w:unhideWhenUsed/>
    <w:rsid w:val="008F7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249"/>
  </w:style>
  <w:style w:type="character" w:styleId="Hypertextovodkaz">
    <w:name w:val="Hyperlink"/>
    <w:basedOn w:val="Standardnpsmoodstavce"/>
    <w:uiPriority w:val="99"/>
    <w:unhideWhenUsed/>
    <w:rsid w:val="00585826"/>
    <w:rPr>
      <w:color w:val="0563C1" w:themeColor="hyperlink"/>
      <w:u w:val="single"/>
    </w:rPr>
  </w:style>
  <w:style w:type="character" w:customStyle="1" w:styleId="Nevyeenzmnka1">
    <w:name w:val="Nevyřešená zmínka1"/>
    <w:basedOn w:val="Standardnpsmoodstavce"/>
    <w:uiPriority w:val="99"/>
    <w:semiHidden/>
    <w:unhideWhenUsed/>
    <w:rsid w:val="00585826"/>
    <w:rPr>
      <w:color w:val="605E5C"/>
      <w:shd w:val="clear" w:color="auto" w:fill="E1DFDD"/>
    </w:rPr>
  </w:style>
  <w:style w:type="paragraph" w:styleId="Nzev">
    <w:name w:val="Title"/>
    <w:basedOn w:val="Normln"/>
    <w:next w:val="Bezmezer"/>
    <w:link w:val="NzevChar"/>
    <w:uiPriority w:val="10"/>
    <w:qFormat/>
    <w:rsid w:val="00F73C30"/>
    <w:pPr>
      <w:keepNext/>
      <w:keepLines/>
      <w:spacing w:before="120" w:after="360" w:line="240" w:lineRule="auto"/>
      <w:jc w:val="center"/>
    </w:pPr>
    <w:rPr>
      <w:rFonts w:ascii="Calibri" w:eastAsiaTheme="majorEastAsia" w:hAnsi="Calibri" w:cstheme="majorBidi"/>
      <w:caps/>
      <w:spacing w:val="-10"/>
      <w:kern w:val="28"/>
      <w:sz w:val="40"/>
      <w:szCs w:val="56"/>
    </w:rPr>
  </w:style>
  <w:style w:type="character" w:customStyle="1" w:styleId="NzevChar">
    <w:name w:val="Název Char"/>
    <w:basedOn w:val="Standardnpsmoodstavce"/>
    <w:link w:val="Nzev"/>
    <w:uiPriority w:val="10"/>
    <w:rsid w:val="00F73C30"/>
    <w:rPr>
      <w:rFonts w:ascii="Calibri" w:eastAsiaTheme="majorEastAsia" w:hAnsi="Calibri" w:cstheme="majorBidi"/>
      <w:caps/>
      <w:spacing w:val="-10"/>
      <w:kern w:val="28"/>
      <w:sz w:val="40"/>
      <w:szCs w:val="56"/>
    </w:rPr>
  </w:style>
  <w:style w:type="character" w:customStyle="1" w:styleId="AnShrnut-nadpisChar">
    <w:name w:val="!An Shrnutí - nadpis Char"/>
    <w:basedOn w:val="Standardnpsmoodstavce"/>
    <w:link w:val="AnShrnut-nadpis"/>
    <w:locked/>
    <w:rsid w:val="00494CC2"/>
    <w:rPr>
      <w:rFonts w:ascii="Calibri Light" w:eastAsia="Times New Roman" w:hAnsi="Calibri Light" w:cs="Arial"/>
      <w:b/>
      <w:bCs/>
      <w:caps/>
      <w:spacing w:val="8"/>
      <w:kern w:val="32"/>
      <w:sz w:val="24"/>
      <w:szCs w:val="28"/>
      <w:shd w:val="clear" w:color="auto" w:fill="FFFFFF"/>
      <w:lang w:eastAsia="cs-CZ"/>
    </w:rPr>
  </w:style>
  <w:style w:type="paragraph" w:customStyle="1" w:styleId="AnShrnut-nadpis">
    <w:name w:val="!An Shrnutí - nadpis"/>
    <w:basedOn w:val="Nadpis1"/>
    <w:link w:val="AnShrnut-nadpisChar"/>
    <w:qFormat/>
    <w:rsid w:val="00494CC2"/>
    <w:pPr>
      <w:shd w:val="clear" w:color="auto" w:fill="FFFFFF"/>
      <w:tabs>
        <w:tab w:val="left" w:pos="709"/>
      </w:tabs>
      <w:spacing w:before="480" w:after="120" w:line="240" w:lineRule="auto"/>
      <w:jc w:val="both"/>
    </w:pPr>
    <w:rPr>
      <w:rFonts w:ascii="Calibri Light" w:eastAsia="Times New Roman" w:hAnsi="Calibri Light" w:cs="Arial"/>
      <w:b/>
      <w:bCs/>
      <w:caps/>
      <w:color w:val="auto"/>
      <w:spacing w:val="8"/>
      <w:kern w:val="32"/>
      <w:sz w:val="24"/>
      <w:szCs w:val="28"/>
      <w:lang w:eastAsia="cs-CZ"/>
    </w:rPr>
  </w:style>
  <w:style w:type="character" w:customStyle="1" w:styleId="An1Char">
    <w:name w:val="!An 1. Char"/>
    <w:basedOn w:val="Standardnpsmoodstavce"/>
    <w:link w:val="An1"/>
    <w:locked/>
    <w:rsid w:val="00494CC2"/>
    <w:rPr>
      <w:rFonts w:ascii="Calibri Light" w:eastAsia="Times New Roman" w:hAnsi="Calibri Light" w:cs="Arial"/>
      <w:b/>
      <w:bCs/>
      <w:caps/>
      <w:spacing w:val="8"/>
      <w:kern w:val="32"/>
      <w:sz w:val="24"/>
      <w:szCs w:val="28"/>
      <w:shd w:val="clear" w:color="auto" w:fill="FFFFFF"/>
      <w:lang w:eastAsia="cs-CZ"/>
    </w:rPr>
  </w:style>
  <w:style w:type="paragraph" w:customStyle="1" w:styleId="An11">
    <w:name w:val="!An 1.1."/>
    <w:basedOn w:val="Nadpis2"/>
    <w:next w:val="AnNormal"/>
    <w:link w:val="An11Char"/>
    <w:qFormat/>
    <w:rsid w:val="00494CC2"/>
    <w:pPr>
      <w:keepNext w:val="0"/>
      <w:keepLines w:val="0"/>
      <w:numPr>
        <w:ilvl w:val="1"/>
        <w:numId w:val="4"/>
      </w:numPr>
      <w:shd w:val="clear" w:color="auto" w:fill="FFFFFF"/>
      <w:tabs>
        <w:tab w:val="left" w:pos="709"/>
        <w:tab w:val="left" w:pos="7655"/>
      </w:tabs>
      <w:spacing w:before="240" w:after="120" w:line="240" w:lineRule="auto"/>
      <w:ind w:left="709" w:hanging="709"/>
      <w:jc w:val="both"/>
    </w:pPr>
    <w:rPr>
      <w:rFonts w:ascii="Calibri" w:eastAsia="Times New Roman" w:hAnsi="Calibri" w:cs="Arial"/>
      <w:b/>
      <w:bCs/>
      <w:iCs/>
      <w:smallCaps/>
      <w:color w:val="auto"/>
      <w:spacing w:val="8"/>
      <w:sz w:val="24"/>
      <w:szCs w:val="28"/>
      <w:lang w:eastAsia="cs-CZ"/>
    </w:rPr>
  </w:style>
  <w:style w:type="paragraph" w:customStyle="1" w:styleId="An1">
    <w:name w:val="!An 1."/>
    <w:basedOn w:val="Nadpis1"/>
    <w:next w:val="An11"/>
    <w:link w:val="An1Char"/>
    <w:qFormat/>
    <w:rsid w:val="00494CC2"/>
    <w:pPr>
      <w:numPr>
        <w:numId w:val="4"/>
      </w:numPr>
      <w:shd w:val="clear" w:color="auto" w:fill="FFFFFF"/>
      <w:tabs>
        <w:tab w:val="left" w:pos="709"/>
      </w:tabs>
      <w:spacing w:before="480" w:after="120" w:line="240" w:lineRule="auto"/>
      <w:ind w:left="709" w:hanging="709"/>
      <w:jc w:val="both"/>
    </w:pPr>
    <w:rPr>
      <w:rFonts w:ascii="Calibri Light" w:eastAsia="Times New Roman" w:hAnsi="Calibri Light" w:cs="Arial"/>
      <w:b/>
      <w:bCs/>
      <w:caps/>
      <w:color w:val="auto"/>
      <w:spacing w:val="8"/>
      <w:kern w:val="32"/>
      <w:sz w:val="24"/>
      <w:szCs w:val="28"/>
      <w:lang w:eastAsia="cs-CZ"/>
    </w:rPr>
  </w:style>
  <w:style w:type="character" w:customStyle="1" w:styleId="An11Char">
    <w:name w:val="!An 1.1. Char"/>
    <w:basedOn w:val="Standardnpsmoodstavce"/>
    <w:link w:val="An11"/>
    <w:locked/>
    <w:rsid w:val="00494CC2"/>
    <w:rPr>
      <w:rFonts w:ascii="Calibri" w:eastAsia="Times New Roman" w:hAnsi="Calibri" w:cs="Arial"/>
      <w:b/>
      <w:bCs/>
      <w:iCs/>
      <w:smallCaps/>
      <w:spacing w:val="8"/>
      <w:sz w:val="24"/>
      <w:szCs w:val="28"/>
      <w:shd w:val="clear" w:color="auto" w:fill="FFFFFF"/>
      <w:lang w:eastAsia="cs-CZ"/>
    </w:rPr>
  </w:style>
  <w:style w:type="paragraph" w:customStyle="1" w:styleId="AnNormal">
    <w:name w:val="!An Normal"/>
    <w:basedOn w:val="Normln"/>
    <w:link w:val="AnNormalChar"/>
    <w:qFormat/>
    <w:rsid w:val="00494CC2"/>
    <w:pPr>
      <w:shd w:val="clear" w:color="auto" w:fill="FFFFFF"/>
      <w:spacing w:before="120" w:after="120" w:line="240" w:lineRule="auto"/>
      <w:ind w:left="709"/>
      <w:jc w:val="both"/>
    </w:pPr>
    <w:rPr>
      <w:rFonts w:ascii="Calibri" w:eastAsia="Calibri" w:hAnsi="Calibri" w:cs="Times New Roman"/>
      <w:lang w:eastAsia="cs-CZ"/>
    </w:rPr>
  </w:style>
  <w:style w:type="character" w:customStyle="1" w:styleId="An111Char">
    <w:name w:val="!An 1.1.1. Char"/>
    <w:basedOn w:val="Standardnpsmoodstavce"/>
    <w:link w:val="An111"/>
    <w:locked/>
    <w:rsid w:val="00494CC2"/>
    <w:rPr>
      <w:rFonts w:ascii="Calibri Light" w:eastAsia="Times New Roman" w:hAnsi="Calibri Light" w:cs="Calibri Light"/>
      <w:b/>
      <w:bCs/>
      <w:sz w:val="24"/>
      <w:szCs w:val="26"/>
      <w:shd w:val="clear" w:color="auto" w:fill="FFFFFF"/>
      <w:lang w:eastAsia="cs-CZ"/>
    </w:rPr>
  </w:style>
  <w:style w:type="paragraph" w:customStyle="1" w:styleId="An111">
    <w:name w:val="!An 1.1.1."/>
    <w:basedOn w:val="Nadpis3"/>
    <w:next w:val="AnNormal"/>
    <w:link w:val="An111Char"/>
    <w:qFormat/>
    <w:rsid w:val="00494CC2"/>
    <w:pPr>
      <w:numPr>
        <w:ilvl w:val="2"/>
        <w:numId w:val="4"/>
      </w:numPr>
      <w:shd w:val="clear" w:color="auto" w:fill="FFFFFF"/>
      <w:spacing w:before="240" w:after="120" w:line="240" w:lineRule="auto"/>
      <w:ind w:left="709" w:hanging="709"/>
      <w:jc w:val="both"/>
    </w:pPr>
    <w:rPr>
      <w:rFonts w:ascii="Calibri Light" w:eastAsia="Times New Roman" w:hAnsi="Calibri Light" w:cs="Calibri Light"/>
      <w:b/>
      <w:bCs/>
      <w:color w:val="auto"/>
      <w:szCs w:val="26"/>
      <w:lang w:eastAsia="cs-CZ"/>
    </w:rPr>
  </w:style>
  <w:style w:type="character" w:customStyle="1" w:styleId="AnShrnut-normalChar">
    <w:name w:val="!An Shrnutí - normal Char"/>
    <w:basedOn w:val="Standardnpsmoodstavce"/>
    <w:link w:val="AnShrnut-normal"/>
    <w:locked/>
    <w:rsid w:val="00494CC2"/>
    <w:rPr>
      <w:rFonts w:ascii="Calibri" w:eastAsia="Calibri" w:hAnsi="Calibri" w:cs="Times New Roman"/>
      <w:sz w:val="24"/>
      <w:shd w:val="clear" w:color="auto" w:fill="FFFFFF"/>
      <w:lang w:eastAsia="cs-CZ"/>
    </w:rPr>
  </w:style>
  <w:style w:type="paragraph" w:customStyle="1" w:styleId="AnShrnut-normal">
    <w:name w:val="!An Shrnutí - normal"/>
    <w:basedOn w:val="Normln"/>
    <w:link w:val="AnShrnut-normalChar"/>
    <w:qFormat/>
    <w:rsid w:val="00494CC2"/>
    <w:pPr>
      <w:shd w:val="clear" w:color="auto" w:fill="FFFFFF"/>
      <w:spacing w:before="120" w:after="120" w:line="240" w:lineRule="auto"/>
      <w:jc w:val="both"/>
    </w:pPr>
    <w:rPr>
      <w:rFonts w:ascii="Calibri" w:eastAsia="Calibri" w:hAnsi="Calibri" w:cs="Times New Roman"/>
      <w:lang w:eastAsia="cs-CZ"/>
    </w:rPr>
  </w:style>
  <w:style w:type="character" w:customStyle="1" w:styleId="AnShnut-mChar">
    <w:name w:val="!An Shnutí - řím. č. Char"/>
    <w:basedOn w:val="Standardnpsmoodstavce"/>
    <w:link w:val="AnShnut-m"/>
    <w:locked/>
    <w:rsid w:val="00494CC2"/>
    <w:rPr>
      <w:rFonts w:ascii="Calibri" w:eastAsia="Times New Roman" w:hAnsi="Calibri" w:cs="Times New Roman"/>
      <w:sz w:val="24"/>
      <w:szCs w:val="24"/>
      <w:shd w:val="clear" w:color="auto" w:fill="FFFFFF"/>
      <w:lang w:eastAsia="cs-CZ"/>
    </w:rPr>
  </w:style>
  <w:style w:type="paragraph" w:customStyle="1" w:styleId="AnShnut-m">
    <w:name w:val="!An Shnutí - řím. č."/>
    <w:basedOn w:val="Normln"/>
    <w:link w:val="AnShnut-mChar"/>
    <w:qFormat/>
    <w:rsid w:val="00494CC2"/>
    <w:pPr>
      <w:numPr>
        <w:numId w:val="1"/>
      </w:numPr>
      <w:shd w:val="clear" w:color="auto" w:fill="FFFFFF"/>
      <w:spacing w:before="120" w:after="120" w:line="240" w:lineRule="auto"/>
      <w:ind w:hanging="720"/>
      <w:jc w:val="both"/>
    </w:pPr>
    <w:rPr>
      <w:rFonts w:ascii="Calibri" w:eastAsia="Times New Roman" w:hAnsi="Calibri" w:cs="Times New Roman"/>
      <w:szCs w:val="24"/>
      <w:lang w:eastAsia="cs-CZ"/>
    </w:rPr>
  </w:style>
  <w:style w:type="character" w:customStyle="1" w:styleId="AnNormalChar">
    <w:name w:val="!An Normal Char"/>
    <w:basedOn w:val="Standardnpsmoodstavce"/>
    <w:link w:val="AnNormal"/>
    <w:locked/>
    <w:rsid w:val="00494CC2"/>
    <w:rPr>
      <w:rFonts w:ascii="Calibri" w:eastAsia="Calibri" w:hAnsi="Calibri" w:cs="Times New Roman"/>
      <w:sz w:val="24"/>
      <w:shd w:val="clear" w:color="auto" w:fill="FFFFFF"/>
      <w:lang w:eastAsia="cs-CZ"/>
    </w:rPr>
  </w:style>
  <w:style w:type="character" w:customStyle="1" w:styleId="AnZvr-imChar">
    <w:name w:val="!An Závěr - řim. č. Char"/>
    <w:basedOn w:val="AnShnut-mChar"/>
    <w:link w:val="AnZvr-im"/>
    <w:locked/>
    <w:rsid w:val="00FF6A33"/>
    <w:rPr>
      <w:rFonts w:ascii="Calibri" w:eastAsia="Times New Roman" w:hAnsi="Calibri" w:cs="Times New Roman"/>
      <w:b/>
      <w:sz w:val="24"/>
      <w:szCs w:val="24"/>
      <w:shd w:val="clear" w:color="auto" w:fill="FFFFFF"/>
      <w:lang w:eastAsia="cs-CZ"/>
    </w:rPr>
  </w:style>
  <w:style w:type="paragraph" w:customStyle="1" w:styleId="AnZvr-im">
    <w:name w:val="!An Závěr - řim. č."/>
    <w:basedOn w:val="AnShnut-m"/>
    <w:link w:val="AnZvr-imChar"/>
    <w:qFormat/>
    <w:rsid w:val="00FF6A33"/>
    <w:pPr>
      <w:numPr>
        <w:numId w:val="2"/>
      </w:numPr>
      <w:ind w:left="1418" w:hanging="709"/>
    </w:pPr>
    <w:rPr>
      <w:b/>
    </w:rPr>
  </w:style>
  <w:style w:type="character" w:customStyle="1" w:styleId="AnNormal-sliChar">
    <w:name w:val="!An Normal - čísl. i Char"/>
    <w:basedOn w:val="Standardnpsmoodstavce"/>
    <w:link w:val="AnNormal-sli"/>
    <w:locked/>
    <w:rsid w:val="00494CC2"/>
    <w:rPr>
      <w:rFonts w:ascii="Calibri" w:eastAsia="Times New Roman" w:hAnsi="Calibri" w:cs="Times New Roman"/>
      <w:sz w:val="24"/>
      <w:szCs w:val="24"/>
      <w:shd w:val="clear" w:color="auto" w:fill="FFFFFF"/>
      <w:lang w:eastAsia="cs-CZ"/>
    </w:rPr>
  </w:style>
  <w:style w:type="paragraph" w:customStyle="1" w:styleId="AnNormal-sli">
    <w:name w:val="!An Normal - čísl. i"/>
    <w:basedOn w:val="Normln"/>
    <w:link w:val="AnNormal-sliChar"/>
    <w:qFormat/>
    <w:rsid w:val="00494CC2"/>
    <w:pPr>
      <w:keepNext/>
      <w:keepLines/>
      <w:numPr>
        <w:numId w:val="3"/>
      </w:numPr>
      <w:shd w:val="clear" w:color="auto" w:fill="FFFFFF"/>
      <w:spacing w:before="120" w:after="120" w:line="240" w:lineRule="auto"/>
      <w:ind w:hanging="720"/>
      <w:jc w:val="both"/>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494CC2"/>
    <w:rPr>
      <w:color w:val="808080"/>
    </w:rPr>
  </w:style>
  <w:style w:type="table" w:styleId="Mkatabulky">
    <w:name w:val="Table Grid"/>
    <w:basedOn w:val="Normlntabulka"/>
    <w:uiPriority w:val="59"/>
    <w:rsid w:val="00494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494CC2"/>
    <w:pPr>
      <w:numPr>
        <w:numId w:val="4"/>
      </w:numPr>
    </w:pPr>
  </w:style>
  <w:style w:type="paragraph" w:styleId="Bezmezer">
    <w:name w:val="No Spacing"/>
    <w:aliases w:val="N - bez"/>
    <w:uiPriority w:val="1"/>
    <w:rsid w:val="00494CC2"/>
    <w:pPr>
      <w:spacing w:after="0" w:line="240" w:lineRule="auto"/>
    </w:pPr>
  </w:style>
  <w:style w:type="character" w:customStyle="1" w:styleId="Nadpis1Char">
    <w:name w:val="Nadpis 1 Char"/>
    <w:basedOn w:val="Standardnpsmoodstavce"/>
    <w:link w:val="Nadpis1"/>
    <w:uiPriority w:val="9"/>
    <w:rsid w:val="00494CC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494C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494CC2"/>
    <w:rPr>
      <w:rFonts w:asciiTheme="majorHAnsi" w:eastAsiaTheme="majorEastAsia" w:hAnsiTheme="majorHAnsi" w:cstheme="majorBidi"/>
      <w:color w:val="1F3763" w:themeColor="accent1" w:themeShade="7F"/>
      <w:sz w:val="24"/>
      <w:szCs w:val="24"/>
    </w:rPr>
  </w:style>
  <w:style w:type="character" w:customStyle="1" w:styleId="Normal-bold">
    <w:name w:val="Normal - bold"/>
    <w:basedOn w:val="Standardnpsmoodstavce"/>
    <w:uiPriority w:val="1"/>
    <w:rsid w:val="00B24757"/>
    <w:rPr>
      <w:b/>
    </w:rPr>
  </w:style>
  <w:style w:type="paragraph" w:customStyle="1" w:styleId="Styl1a">
    <w:name w:val="Styl1 a)"/>
    <w:basedOn w:val="Odstavecseseznamem"/>
    <w:link w:val="Styl1aChar"/>
    <w:qFormat/>
    <w:rsid w:val="00C72356"/>
    <w:pPr>
      <w:numPr>
        <w:numId w:val="5"/>
      </w:numPr>
      <w:spacing w:before="120" w:after="120" w:line="240" w:lineRule="auto"/>
      <w:jc w:val="both"/>
    </w:pPr>
    <w:rPr>
      <w:rFonts w:ascii="Calibri" w:eastAsia="Times New Roman" w:hAnsi="Calibri" w:cs="Times New Roman"/>
      <w:szCs w:val="24"/>
      <w:shd w:val="clear" w:color="auto" w:fill="FFFFFF"/>
      <w:lang w:eastAsia="cs-CZ"/>
    </w:rPr>
  </w:style>
  <w:style w:type="character" w:customStyle="1" w:styleId="Styl1aChar">
    <w:name w:val="Styl1 a) Char"/>
    <w:basedOn w:val="Standardnpsmoodstavce"/>
    <w:link w:val="Styl1a"/>
    <w:rsid w:val="00C72356"/>
    <w:rPr>
      <w:rFonts w:ascii="Calibri" w:eastAsia="Times New Roman" w:hAnsi="Calibri" w:cs="Times New Roman"/>
      <w:sz w:val="24"/>
      <w:szCs w:val="24"/>
      <w:lang w:eastAsia="cs-CZ"/>
    </w:rPr>
  </w:style>
  <w:style w:type="paragraph" w:styleId="Odstavecseseznamem">
    <w:name w:val="List Paragraph"/>
    <w:basedOn w:val="Normln"/>
    <w:uiPriority w:val="34"/>
    <w:qFormat/>
    <w:rsid w:val="00C72356"/>
    <w:pPr>
      <w:ind w:left="720"/>
      <w:contextualSpacing/>
    </w:pPr>
  </w:style>
  <w:style w:type="character" w:customStyle="1" w:styleId="NZEVChar0">
    <w:name w:val="NÁZEV Char"/>
    <w:link w:val="NZEV0"/>
    <w:locked/>
    <w:rsid w:val="00A26D1F"/>
    <w:rPr>
      <w:rFonts w:ascii="Calibri Light" w:hAnsi="Calibri Light"/>
      <w:caps/>
      <w:sz w:val="40"/>
      <w:szCs w:val="32"/>
    </w:rPr>
  </w:style>
  <w:style w:type="paragraph" w:customStyle="1" w:styleId="NZEV0">
    <w:name w:val="NÁZEV"/>
    <w:basedOn w:val="Normln"/>
    <w:next w:val="Normln"/>
    <w:link w:val="NZEVChar0"/>
    <w:rsid w:val="00A26D1F"/>
    <w:pPr>
      <w:spacing w:before="240" w:after="120" w:line="240" w:lineRule="auto"/>
      <w:jc w:val="center"/>
    </w:pPr>
    <w:rPr>
      <w:rFonts w:ascii="Calibri Light" w:hAnsi="Calibri Light"/>
      <w:caps/>
      <w:sz w:val="40"/>
      <w:szCs w:val="32"/>
    </w:rPr>
  </w:style>
  <w:style w:type="character" w:customStyle="1" w:styleId="NormalChart">
    <w:name w:val="Normal Chart"/>
    <w:uiPriority w:val="1"/>
    <w:rsid w:val="00A26D1F"/>
    <w:rPr>
      <w:lang w:eastAsia="en-US"/>
    </w:rPr>
  </w:style>
  <w:style w:type="paragraph" w:customStyle="1" w:styleId="SML1">
    <w:name w:val="!SML 1."/>
    <w:basedOn w:val="Nadpis3"/>
    <w:next w:val="SML11"/>
    <w:link w:val="SML1Char"/>
    <w:qFormat/>
    <w:rsid w:val="00FF6A33"/>
    <w:pPr>
      <w:keepLines w:val="0"/>
      <w:numPr>
        <w:numId w:val="6"/>
      </w:numPr>
      <w:spacing w:before="240" w:after="120" w:line="240" w:lineRule="auto"/>
      <w:jc w:val="both"/>
      <w:outlineLvl w:val="0"/>
    </w:pPr>
    <w:rPr>
      <w:rFonts w:ascii="Calibri" w:eastAsia="Times New Roman" w:hAnsi="Calibri" w:cs="Arial"/>
      <w:b/>
      <w:bCs/>
      <w:color w:val="auto"/>
      <w:szCs w:val="26"/>
      <w:shd w:val="clear" w:color="auto" w:fill="FFFFFF"/>
      <w:lang w:eastAsia="cs-CZ"/>
    </w:rPr>
  </w:style>
  <w:style w:type="character" w:customStyle="1" w:styleId="SML1Char">
    <w:name w:val="!SML 1. Char"/>
    <w:basedOn w:val="Standardnpsmoodstavce"/>
    <w:link w:val="SML1"/>
    <w:rsid w:val="00FF6A33"/>
    <w:rPr>
      <w:rFonts w:ascii="Calibri" w:eastAsia="Times New Roman" w:hAnsi="Calibri" w:cs="Arial"/>
      <w:b/>
      <w:bCs/>
      <w:sz w:val="24"/>
      <w:szCs w:val="26"/>
      <w:lang w:eastAsia="cs-CZ"/>
    </w:rPr>
  </w:style>
  <w:style w:type="paragraph" w:customStyle="1" w:styleId="SML11">
    <w:name w:val="!SML 1.1."/>
    <w:basedOn w:val="SML1"/>
    <w:link w:val="SML11Char"/>
    <w:qFormat/>
    <w:rsid w:val="004D7C4F"/>
    <w:pPr>
      <w:keepNext w:val="0"/>
      <w:numPr>
        <w:ilvl w:val="1"/>
      </w:numPr>
      <w:spacing w:before="120"/>
      <w:outlineLvl w:val="1"/>
    </w:pPr>
    <w:rPr>
      <w:b w:val="0"/>
    </w:rPr>
  </w:style>
  <w:style w:type="character" w:customStyle="1" w:styleId="SML11Char">
    <w:name w:val="!SML 1.1. Char"/>
    <w:basedOn w:val="SML1Char"/>
    <w:link w:val="SML11"/>
    <w:rsid w:val="004D7C4F"/>
    <w:rPr>
      <w:rFonts w:ascii="Calibri" w:eastAsia="Times New Roman" w:hAnsi="Calibri" w:cs="Arial"/>
      <w:b w:val="0"/>
      <w:bCs/>
      <w:sz w:val="24"/>
      <w:szCs w:val="26"/>
      <w:lang w:eastAsia="cs-CZ"/>
    </w:rPr>
  </w:style>
  <w:style w:type="paragraph" w:customStyle="1" w:styleId="SML111">
    <w:name w:val="!SML 1.1.1."/>
    <w:basedOn w:val="SML11"/>
    <w:link w:val="SML111Char"/>
    <w:qFormat/>
    <w:rsid w:val="004D7C4F"/>
    <w:pPr>
      <w:numPr>
        <w:ilvl w:val="2"/>
      </w:numPr>
    </w:pPr>
  </w:style>
  <w:style w:type="paragraph" w:customStyle="1" w:styleId="SMLi">
    <w:name w:val="!SML i."/>
    <w:basedOn w:val="SML111"/>
    <w:link w:val="SMLiChar"/>
    <w:qFormat/>
    <w:rsid w:val="00A26D1F"/>
    <w:pPr>
      <w:numPr>
        <w:ilvl w:val="3"/>
      </w:numPr>
      <w:ind w:left="2268" w:hanging="567"/>
    </w:pPr>
  </w:style>
  <w:style w:type="character" w:customStyle="1" w:styleId="SML111Char">
    <w:name w:val="!SML 1.1.1. Char"/>
    <w:basedOn w:val="SML11Char"/>
    <w:link w:val="SML111"/>
    <w:rsid w:val="004D7C4F"/>
    <w:rPr>
      <w:rFonts w:ascii="Calibri" w:eastAsia="Times New Roman" w:hAnsi="Calibri" w:cs="Arial"/>
      <w:b w:val="0"/>
      <w:bCs/>
      <w:sz w:val="24"/>
      <w:szCs w:val="26"/>
      <w:lang w:eastAsia="cs-CZ"/>
    </w:rPr>
  </w:style>
  <w:style w:type="character" w:customStyle="1" w:styleId="SMLiChar">
    <w:name w:val="!SML i. Char"/>
    <w:basedOn w:val="SML111Char"/>
    <w:link w:val="SMLi"/>
    <w:rsid w:val="00A26D1F"/>
    <w:rPr>
      <w:rFonts w:ascii="Calibri" w:eastAsia="Times New Roman" w:hAnsi="Calibri" w:cs="Arial"/>
      <w:b w:val="0"/>
      <w:bCs/>
      <w:sz w:val="24"/>
      <w:szCs w:val="26"/>
      <w:lang w:eastAsia="cs-CZ"/>
    </w:rPr>
  </w:style>
  <w:style w:type="character" w:customStyle="1" w:styleId="NormalUnderlined">
    <w:name w:val="Normal Underlined"/>
    <w:basedOn w:val="Standardnpsmoodstavce"/>
    <w:uiPriority w:val="1"/>
    <w:rsid w:val="00A26D1F"/>
    <w:rPr>
      <w:rFonts w:asciiTheme="minorHAnsi" w:hAnsiTheme="minorHAnsi"/>
      <w:sz w:val="24"/>
      <w:u w:val="single"/>
    </w:rPr>
  </w:style>
  <w:style w:type="paragraph" w:customStyle="1" w:styleId="SMLOdrka">
    <w:name w:val="SML Odrážka"/>
    <w:basedOn w:val="SMLi"/>
    <w:link w:val="SMLOdrkaChar"/>
    <w:rsid w:val="00A26D1F"/>
    <w:pPr>
      <w:numPr>
        <w:ilvl w:val="0"/>
        <w:numId w:val="7"/>
      </w:numPr>
      <w:ind w:left="1701" w:hanging="425"/>
    </w:pPr>
  </w:style>
  <w:style w:type="character" w:customStyle="1" w:styleId="SMLOdrkaChar">
    <w:name w:val="SML Odrážka Char"/>
    <w:basedOn w:val="SMLiChar"/>
    <w:link w:val="SMLOdrka"/>
    <w:rsid w:val="00A26D1F"/>
    <w:rPr>
      <w:rFonts w:ascii="Calibri" w:eastAsia="Times New Roman" w:hAnsi="Calibri" w:cs="Arial"/>
      <w:b w:val="0"/>
      <w:bCs/>
      <w:sz w:val="24"/>
      <w:szCs w:val="26"/>
      <w:lang w:eastAsia="cs-CZ"/>
    </w:rPr>
  </w:style>
  <w:style w:type="paragraph" w:styleId="Textbubliny">
    <w:name w:val="Balloon Text"/>
    <w:basedOn w:val="Normln"/>
    <w:link w:val="TextbublinyChar"/>
    <w:uiPriority w:val="99"/>
    <w:semiHidden/>
    <w:unhideWhenUsed/>
    <w:rsid w:val="00A558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835"/>
    <w:rPr>
      <w:rFonts w:ascii="Segoe UI" w:hAnsi="Segoe UI" w:cs="Segoe UI"/>
      <w:sz w:val="18"/>
      <w:szCs w:val="18"/>
    </w:rPr>
  </w:style>
  <w:style w:type="character" w:customStyle="1" w:styleId="Styl2">
    <w:name w:val="Styl2"/>
    <w:basedOn w:val="Standardnpsmoodstavce"/>
    <w:uiPriority w:val="1"/>
    <w:rsid w:val="00C907E6"/>
    <w:rPr>
      <w:b/>
      <w:i/>
    </w:rPr>
  </w:style>
  <w:style w:type="character" w:customStyle="1" w:styleId="Styl3">
    <w:name w:val="Styl3"/>
    <w:basedOn w:val="Standardnpsmoodstavce"/>
    <w:uiPriority w:val="1"/>
    <w:rsid w:val="000C3523"/>
    <w:rPr>
      <w:b/>
    </w:rPr>
  </w:style>
  <w:style w:type="character" w:customStyle="1" w:styleId="NormalBold">
    <w:name w:val="Normal Bold"/>
    <w:basedOn w:val="Standardnpsmoodstavce"/>
    <w:uiPriority w:val="1"/>
    <w:rsid w:val="009E276C"/>
    <w:rPr>
      <w:rFonts w:asciiTheme="minorHAnsi" w:hAnsiTheme="minorHAnsi"/>
      <w:b/>
      <w:sz w:val="24"/>
    </w:rPr>
  </w:style>
  <w:style w:type="paragraph" w:customStyle="1" w:styleId="BA1E66F24C82455E9867E71BA5CA76A8">
    <w:name w:val="BA1E66F24C82455E9867E71BA5CA76A8"/>
    <w:rsid w:val="009E276C"/>
    <w:rPr>
      <w:rFonts w:eastAsiaTheme="minorEastAsia"/>
      <w:lang w:eastAsia="cs-CZ"/>
    </w:rPr>
  </w:style>
  <w:style w:type="paragraph" w:customStyle="1" w:styleId="Default">
    <w:name w:val="Default"/>
    <w:qFormat/>
    <w:rsid w:val="0094111C"/>
    <w:pPr>
      <w:suppressAutoHyphens/>
      <w:spacing w:after="0" w:line="240" w:lineRule="auto"/>
    </w:pPr>
    <w:rPr>
      <w:rFonts w:ascii="Calibri" w:eastAsia="Times New Roman" w:hAnsi="Calibri" w:cs="Calibri"/>
      <w:color w:val="000000"/>
      <w:sz w:val="24"/>
      <w:szCs w:val="24"/>
      <w:lang w:eastAsia="cs-CZ"/>
    </w:rPr>
  </w:style>
  <w:style w:type="character" w:styleId="Odkaznakoment">
    <w:name w:val="annotation reference"/>
    <w:basedOn w:val="Standardnpsmoodstavce"/>
    <w:uiPriority w:val="99"/>
    <w:semiHidden/>
    <w:unhideWhenUsed/>
    <w:rsid w:val="0094111C"/>
    <w:rPr>
      <w:sz w:val="16"/>
      <w:szCs w:val="16"/>
    </w:rPr>
  </w:style>
  <w:style w:type="paragraph" w:styleId="Textkomente">
    <w:name w:val="annotation text"/>
    <w:basedOn w:val="Normln"/>
    <w:link w:val="TextkomenteChar"/>
    <w:uiPriority w:val="99"/>
    <w:semiHidden/>
    <w:unhideWhenUsed/>
    <w:rsid w:val="0094111C"/>
    <w:pPr>
      <w:suppressAutoHyphens/>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4111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0D1F"/>
    <w:pPr>
      <w:suppressAutoHyphens w:val="0"/>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90D1F"/>
    <w:rPr>
      <w:rFonts w:ascii="Times New Roman" w:eastAsia="Times New Roman" w:hAnsi="Times New Roman" w:cs="Times New Roman"/>
      <w:b/>
      <w:bCs/>
      <w:sz w:val="20"/>
      <w:szCs w:val="20"/>
      <w:lang w:eastAsia="cs-CZ"/>
    </w:rPr>
  </w:style>
  <w:style w:type="paragraph" w:styleId="Revize">
    <w:name w:val="Revision"/>
    <w:hidden/>
    <w:uiPriority w:val="99"/>
    <w:semiHidden/>
    <w:rsid w:val="009565B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175">
      <w:bodyDiv w:val="1"/>
      <w:marLeft w:val="0"/>
      <w:marRight w:val="0"/>
      <w:marTop w:val="0"/>
      <w:marBottom w:val="0"/>
      <w:divBdr>
        <w:top w:val="none" w:sz="0" w:space="0" w:color="auto"/>
        <w:left w:val="none" w:sz="0" w:space="0" w:color="auto"/>
        <w:bottom w:val="none" w:sz="0" w:space="0" w:color="auto"/>
        <w:right w:val="none" w:sz="0" w:space="0" w:color="auto"/>
      </w:divBdr>
    </w:div>
    <w:div w:id="791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1\AppData\Local\Temp\smlouva_&#353;ablona_2019-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3780-7B21-4C28-BF4D-93AF6D0A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smlouva_šablona_2019-1</Template>
  <TotalTime>0</TotalTime>
  <Pages>7</Pages>
  <Words>2331</Words>
  <Characters>13756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Schneiderová</dc:creator>
  <cp:keywords/>
  <dc:description/>
  <cp:lastModifiedBy>Klára Sojková</cp:lastModifiedBy>
  <cp:revision>2</cp:revision>
  <cp:lastPrinted>2025-02-14T11:51:00Z</cp:lastPrinted>
  <dcterms:created xsi:type="dcterms:W3CDTF">2025-02-25T14:34:00Z</dcterms:created>
  <dcterms:modified xsi:type="dcterms:W3CDTF">2025-02-25T14:34:00Z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d92edd5fbea1a82d6778b9ba464a0c02933b60f3c9012bb8e791fcc6687710c2</vt:lpwstr>
  </property>
</Properties>
</file>