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55C" w:rsidRPr="001C2DF5" w:rsidRDefault="00D7055C" w:rsidP="00744BDA">
      <w:pPr>
        <w:spacing w:line="240" w:lineRule="auto"/>
        <w:jc w:val="center"/>
        <w:rPr>
          <w:rFonts w:ascii="Arial" w:hAnsi="Arial" w:cs="Arial"/>
          <w:b/>
          <w:sz w:val="24"/>
          <w:szCs w:val="24"/>
        </w:rPr>
      </w:pPr>
      <w:r w:rsidRPr="001C2DF5">
        <w:rPr>
          <w:rFonts w:ascii="Arial" w:hAnsi="Arial" w:cs="Arial"/>
          <w:b/>
          <w:sz w:val="24"/>
          <w:szCs w:val="24"/>
        </w:rPr>
        <w:t xml:space="preserve">Rámcová smlouva o dodávce </w:t>
      </w:r>
      <w:r w:rsidR="006F6517">
        <w:rPr>
          <w:rFonts w:ascii="Arial" w:hAnsi="Arial" w:cs="Arial"/>
          <w:b/>
          <w:sz w:val="24"/>
          <w:szCs w:val="24"/>
        </w:rPr>
        <w:t>zboží</w:t>
      </w:r>
    </w:p>
    <w:p w:rsidR="00D7055C" w:rsidRPr="001C2DF5" w:rsidRDefault="00D7055C" w:rsidP="00744BDA">
      <w:pPr>
        <w:spacing w:line="240" w:lineRule="auto"/>
        <w:jc w:val="center"/>
        <w:rPr>
          <w:rFonts w:ascii="Arial" w:hAnsi="Arial" w:cs="Arial"/>
          <w:sz w:val="20"/>
          <w:szCs w:val="20"/>
        </w:rPr>
      </w:pPr>
      <w:r w:rsidRPr="001C2DF5" w:rsidDel="009B59C6">
        <w:rPr>
          <w:rFonts w:ascii="Arial" w:hAnsi="Arial" w:cs="Arial"/>
          <w:b/>
          <w:sz w:val="20"/>
          <w:szCs w:val="20"/>
        </w:rPr>
        <w:t xml:space="preserve"> </w:t>
      </w:r>
      <w:r w:rsidRPr="001C2DF5">
        <w:rPr>
          <w:rFonts w:ascii="Arial" w:hAnsi="Arial" w:cs="Arial"/>
          <w:sz w:val="20"/>
          <w:szCs w:val="20"/>
        </w:rPr>
        <w:t>(</w:t>
      </w:r>
      <w:r w:rsidRPr="001C2DF5">
        <w:rPr>
          <w:rFonts w:ascii="Arial" w:hAnsi="Arial" w:cs="Arial"/>
          <w:i/>
          <w:sz w:val="20"/>
          <w:szCs w:val="20"/>
        </w:rPr>
        <w:t>uzavřená ve smyslu ustanovení § 1746 odst. 2 zákona č. 89/2012 Sb., občanského zákoníku, ve znění pozdějších předpisů</w:t>
      </w:r>
      <w:r w:rsidRPr="001C2DF5">
        <w:rPr>
          <w:rFonts w:ascii="Arial" w:hAnsi="Arial" w:cs="Arial"/>
          <w:sz w:val="20"/>
          <w:szCs w:val="20"/>
        </w:rPr>
        <w:t xml:space="preserve">) </w:t>
      </w:r>
    </w:p>
    <w:p w:rsidR="00D7055C" w:rsidRPr="001C2DF5" w:rsidRDefault="00D7055C" w:rsidP="00744BDA">
      <w:pPr>
        <w:spacing w:line="240" w:lineRule="auto"/>
        <w:jc w:val="both"/>
        <w:rPr>
          <w:rFonts w:ascii="Arial" w:hAnsi="Arial" w:cs="Arial"/>
          <w:sz w:val="20"/>
          <w:szCs w:val="20"/>
        </w:rPr>
      </w:pPr>
    </w:p>
    <w:p w:rsidR="00D7055C" w:rsidRPr="00744BDA" w:rsidRDefault="00D7055C" w:rsidP="00744BDA">
      <w:pPr>
        <w:pStyle w:val="Bezmezer"/>
        <w:rPr>
          <w:rFonts w:ascii="Arial" w:hAnsi="Arial" w:cs="Arial"/>
          <w:b/>
          <w:sz w:val="20"/>
          <w:szCs w:val="20"/>
        </w:rPr>
      </w:pPr>
      <w:r w:rsidRPr="00744BDA">
        <w:rPr>
          <w:rFonts w:ascii="Arial" w:hAnsi="Arial" w:cs="Arial"/>
          <w:b/>
          <w:sz w:val="20"/>
          <w:szCs w:val="20"/>
        </w:rPr>
        <w:t>Univerzita Jana Evangelisty Purkyně v Ústí nad Labem</w:t>
      </w:r>
    </w:p>
    <w:p w:rsidR="00D7055C" w:rsidRPr="00744BDA" w:rsidRDefault="00D7055C" w:rsidP="00744BDA">
      <w:pPr>
        <w:numPr>
          <w:ilvl w:val="12"/>
          <w:numId w:val="0"/>
        </w:numPr>
        <w:spacing w:after="0" w:line="240" w:lineRule="auto"/>
        <w:rPr>
          <w:rFonts w:ascii="Arial" w:hAnsi="Arial" w:cs="Arial"/>
          <w:iCs/>
          <w:sz w:val="20"/>
          <w:szCs w:val="20"/>
        </w:rPr>
      </w:pPr>
      <w:r w:rsidRPr="00744BDA">
        <w:rPr>
          <w:rFonts w:ascii="Arial" w:hAnsi="Arial" w:cs="Arial"/>
          <w:b/>
          <w:sz w:val="20"/>
          <w:szCs w:val="20"/>
        </w:rPr>
        <w:t>Sídlo</w:t>
      </w:r>
      <w:r w:rsidRPr="00744BDA">
        <w:rPr>
          <w:rFonts w:ascii="Arial" w:hAnsi="Arial" w:cs="Arial"/>
          <w:sz w:val="20"/>
          <w:szCs w:val="20"/>
        </w:rPr>
        <w:t>:</w:t>
      </w:r>
      <w:r w:rsidRPr="00744BDA">
        <w:rPr>
          <w:rFonts w:ascii="Arial" w:hAnsi="Arial" w:cs="Arial"/>
          <w:sz w:val="20"/>
          <w:szCs w:val="20"/>
        </w:rPr>
        <w:tab/>
      </w:r>
      <w:r w:rsidRPr="00744BDA">
        <w:rPr>
          <w:rFonts w:ascii="Arial" w:hAnsi="Arial" w:cs="Arial"/>
          <w:sz w:val="20"/>
          <w:szCs w:val="20"/>
        </w:rPr>
        <w:tab/>
      </w:r>
      <w:r w:rsidRPr="00744BDA">
        <w:rPr>
          <w:rFonts w:ascii="Arial" w:hAnsi="Arial" w:cs="Arial"/>
          <w:i/>
          <w:iCs/>
          <w:sz w:val="20"/>
          <w:szCs w:val="20"/>
        </w:rPr>
        <w:tab/>
      </w:r>
      <w:r w:rsidRPr="00744BDA">
        <w:rPr>
          <w:rFonts w:ascii="Arial" w:hAnsi="Arial" w:cs="Arial"/>
          <w:sz w:val="20"/>
          <w:szCs w:val="20"/>
        </w:rPr>
        <w:t>Pasteurova 1, 400 96 Ústí nad Labem</w:t>
      </w:r>
      <w:r w:rsidRPr="00744BDA">
        <w:rPr>
          <w:rFonts w:ascii="Arial" w:hAnsi="Arial" w:cs="Arial"/>
          <w:iCs/>
          <w:color w:val="FF0000"/>
          <w:sz w:val="20"/>
          <w:szCs w:val="20"/>
        </w:rPr>
        <w:t xml:space="preserve"> </w:t>
      </w:r>
    </w:p>
    <w:p w:rsidR="00D7055C" w:rsidRPr="00744BDA" w:rsidRDefault="00D7055C" w:rsidP="00744BDA">
      <w:pPr>
        <w:numPr>
          <w:ilvl w:val="12"/>
          <w:numId w:val="0"/>
        </w:numPr>
        <w:spacing w:after="0" w:line="240" w:lineRule="auto"/>
        <w:rPr>
          <w:rFonts w:ascii="Arial" w:hAnsi="Arial" w:cs="Arial"/>
          <w:iCs/>
          <w:sz w:val="20"/>
          <w:szCs w:val="20"/>
        </w:rPr>
      </w:pPr>
      <w:r w:rsidRPr="00744BDA">
        <w:rPr>
          <w:rFonts w:ascii="Arial" w:hAnsi="Arial" w:cs="Arial"/>
          <w:b/>
          <w:sz w:val="20"/>
          <w:szCs w:val="20"/>
        </w:rPr>
        <w:t>IČ</w:t>
      </w:r>
      <w:r w:rsidRPr="00744BDA">
        <w:rPr>
          <w:rFonts w:ascii="Arial" w:hAnsi="Arial" w:cs="Arial"/>
          <w:sz w:val="20"/>
          <w:szCs w:val="20"/>
        </w:rPr>
        <w:t>:</w:t>
      </w:r>
      <w:r w:rsidRPr="00744BDA">
        <w:rPr>
          <w:rFonts w:ascii="Arial" w:hAnsi="Arial" w:cs="Arial"/>
          <w:sz w:val="20"/>
          <w:szCs w:val="20"/>
        </w:rPr>
        <w:tab/>
      </w:r>
      <w:r w:rsidRPr="00744BDA">
        <w:rPr>
          <w:rFonts w:ascii="Arial" w:hAnsi="Arial" w:cs="Arial"/>
          <w:sz w:val="20"/>
          <w:szCs w:val="20"/>
        </w:rPr>
        <w:tab/>
      </w:r>
      <w:r w:rsidRPr="00744BDA">
        <w:rPr>
          <w:rFonts w:ascii="Arial" w:hAnsi="Arial" w:cs="Arial"/>
          <w:sz w:val="20"/>
          <w:szCs w:val="20"/>
        </w:rPr>
        <w:tab/>
      </w:r>
      <w:r w:rsidRPr="00744BDA">
        <w:rPr>
          <w:rFonts w:ascii="Arial" w:hAnsi="Arial" w:cs="Arial"/>
          <w:iCs/>
          <w:sz w:val="20"/>
          <w:szCs w:val="20"/>
        </w:rPr>
        <w:t>44555601</w:t>
      </w:r>
    </w:p>
    <w:p w:rsidR="00D7055C" w:rsidRPr="00744BDA" w:rsidRDefault="00D7055C" w:rsidP="00744BDA">
      <w:pPr>
        <w:numPr>
          <w:ilvl w:val="12"/>
          <w:numId w:val="0"/>
        </w:numPr>
        <w:spacing w:after="0" w:line="240" w:lineRule="auto"/>
        <w:rPr>
          <w:rFonts w:ascii="Arial" w:hAnsi="Arial" w:cs="Arial"/>
          <w:sz w:val="20"/>
          <w:szCs w:val="20"/>
        </w:rPr>
      </w:pPr>
      <w:r w:rsidRPr="00744BDA">
        <w:rPr>
          <w:rFonts w:ascii="Arial" w:hAnsi="Arial" w:cs="Arial"/>
          <w:b/>
          <w:sz w:val="20"/>
          <w:szCs w:val="20"/>
        </w:rPr>
        <w:t>DIČ</w:t>
      </w:r>
      <w:r w:rsidRPr="00744BDA">
        <w:rPr>
          <w:rFonts w:ascii="Arial" w:hAnsi="Arial" w:cs="Arial"/>
          <w:sz w:val="20"/>
          <w:szCs w:val="20"/>
        </w:rPr>
        <w:t>:</w:t>
      </w:r>
      <w:r w:rsidRPr="00744BDA">
        <w:rPr>
          <w:rFonts w:ascii="Arial" w:hAnsi="Arial" w:cs="Arial"/>
          <w:sz w:val="20"/>
          <w:szCs w:val="20"/>
        </w:rPr>
        <w:tab/>
      </w:r>
      <w:r w:rsidRPr="00744BDA">
        <w:rPr>
          <w:rFonts w:ascii="Arial" w:hAnsi="Arial" w:cs="Arial"/>
          <w:sz w:val="20"/>
          <w:szCs w:val="20"/>
        </w:rPr>
        <w:tab/>
      </w:r>
      <w:r w:rsidRPr="00744BDA">
        <w:rPr>
          <w:rFonts w:ascii="Arial" w:hAnsi="Arial" w:cs="Arial"/>
          <w:sz w:val="20"/>
          <w:szCs w:val="20"/>
        </w:rPr>
        <w:tab/>
        <w:t>CZ</w:t>
      </w:r>
      <w:r w:rsidRPr="00744BDA">
        <w:rPr>
          <w:rFonts w:ascii="Arial" w:hAnsi="Arial" w:cs="Arial"/>
          <w:iCs/>
          <w:sz w:val="20"/>
          <w:szCs w:val="20"/>
        </w:rPr>
        <w:t>44555601</w:t>
      </w:r>
    </w:p>
    <w:p w:rsidR="00D7055C" w:rsidRPr="00744BDA" w:rsidRDefault="00D7055C" w:rsidP="00744BDA">
      <w:pPr>
        <w:numPr>
          <w:ilvl w:val="12"/>
          <w:numId w:val="0"/>
        </w:numPr>
        <w:spacing w:after="0" w:line="240" w:lineRule="auto"/>
        <w:rPr>
          <w:rFonts w:ascii="Arial" w:hAnsi="Arial" w:cs="Arial"/>
          <w:sz w:val="20"/>
          <w:szCs w:val="20"/>
        </w:rPr>
      </w:pPr>
      <w:r w:rsidRPr="00744BDA">
        <w:rPr>
          <w:rFonts w:ascii="Arial" w:hAnsi="Arial" w:cs="Arial"/>
          <w:b/>
          <w:sz w:val="20"/>
          <w:szCs w:val="20"/>
        </w:rPr>
        <w:t>Zastoupená</w:t>
      </w:r>
      <w:r w:rsidRPr="00744BDA">
        <w:rPr>
          <w:rFonts w:ascii="Arial" w:hAnsi="Arial" w:cs="Arial"/>
          <w:sz w:val="20"/>
          <w:szCs w:val="20"/>
        </w:rPr>
        <w:t>:</w:t>
      </w:r>
      <w:r w:rsidRPr="00744BDA">
        <w:rPr>
          <w:rFonts w:ascii="Arial" w:hAnsi="Arial" w:cs="Arial"/>
          <w:sz w:val="20"/>
          <w:szCs w:val="20"/>
        </w:rPr>
        <w:tab/>
      </w:r>
      <w:r w:rsidRPr="00744BDA">
        <w:rPr>
          <w:rFonts w:ascii="Arial" w:hAnsi="Arial" w:cs="Arial"/>
          <w:sz w:val="20"/>
          <w:szCs w:val="20"/>
        </w:rPr>
        <w:tab/>
        <w:t>doc. RNDr. Jaroslav Koutský, Ph.D., rektor</w:t>
      </w:r>
    </w:p>
    <w:p w:rsidR="00D7055C" w:rsidRPr="00744BDA" w:rsidRDefault="00D7055C" w:rsidP="00744BDA">
      <w:pPr>
        <w:numPr>
          <w:ilvl w:val="12"/>
          <w:numId w:val="0"/>
        </w:numPr>
        <w:spacing w:after="0" w:line="240" w:lineRule="auto"/>
        <w:rPr>
          <w:rFonts w:ascii="Arial" w:hAnsi="Arial" w:cs="Arial"/>
          <w:b/>
          <w:sz w:val="20"/>
          <w:szCs w:val="20"/>
        </w:rPr>
      </w:pPr>
      <w:r w:rsidRPr="00744BDA">
        <w:rPr>
          <w:rFonts w:ascii="Arial" w:hAnsi="Arial" w:cs="Arial"/>
          <w:b/>
          <w:sz w:val="20"/>
          <w:szCs w:val="20"/>
        </w:rPr>
        <w:t>Bankovní spojení:</w:t>
      </w:r>
      <w:r w:rsidRPr="00744BDA">
        <w:rPr>
          <w:rFonts w:ascii="Arial" w:hAnsi="Arial" w:cs="Arial"/>
          <w:b/>
          <w:sz w:val="20"/>
          <w:szCs w:val="20"/>
        </w:rPr>
        <w:tab/>
      </w:r>
      <w:proofErr w:type="spellStart"/>
      <w:r w:rsidR="0090670F">
        <w:rPr>
          <w:rFonts w:ascii="Arial" w:hAnsi="Arial" w:cs="Arial"/>
          <w:sz w:val="20"/>
          <w:szCs w:val="20"/>
        </w:rPr>
        <w:t>xxx</w:t>
      </w:r>
      <w:proofErr w:type="spellEnd"/>
    </w:p>
    <w:p w:rsidR="00D7055C" w:rsidRPr="00744BDA" w:rsidRDefault="00D7055C" w:rsidP="00744BDA">
      <w:pPr>
        <w:numPr>
          <w:ilvl w:val="12"/>
          <w:numId w:val="0"/>
        </w:numPr>
        <w:spacing w:after="0" w:line="240" w:lineRule="auto"/>
        <w:rPr>
          <w:rFonts w:ascii="Arial" w:hAnsi="Arial" w:cs="Arial"/>
          <w:b/>
          <w:sz w:val="20"/>
          <w:szCs w:val="20"/>
        </w:rPr>
      </w:pPr>
      <w:r w:rsidRPr="00744BDA">
        <w:rPr>
          <w:rFonts w:ascii="Arial" w:hAnsi="Arial" w:cs="Arial"/>
          <w:b/>
          <w:sz w:val="20"/>
          <w:szCs w:val="20"/>
        </w:rPr>
        <w:t>Číslo účtu:</w:t>
      </w:r>
      <w:r w:rsidRPr="00744BDA">
        <w:rPr>
          <w:rFonts w:ascii="Arial" w:hAnsi="Arial" w:cs="Arial"/>
          <w:b/>
          <w:sz w:val="20"/>
          <w:szCs w:val="20"/>
        </w:rPr>
        <w:tab/>
      </w:r>
      <w:r w:rsidRPr="00744BDA">
        <w:rPr>
          <w:rFonts w:ascii="Arial" w:hAnsi="Arial" w:cs="Arial"/>
          <w:b/>
          <w:sz w:val="20"/>
          <w:szCs w:val="20"/>
        </w:rPr>
        <w:tab/>
      </w:r>
      <w:proofErr w:type="spellStart"/>
      <w:r w:rsidR="0090670F">
        <w:rPr>
          <w:rFonts w:ascii="Arial" w:hAnsi="Arial" w:cs="Arial"/>
          <w:sz w:val="20"/>
          <w:szCs w:val="20"/>
        </w:rPr>
        <w:t>xxx</w:t>
      </w:r>
      <w:proofErr w:type="spellEnd"/>
    </w:p>
    <w:p w:rsidR="00D7055C" w:rsidRPr="00744BDA" w:rsidRDefault="00D7055C" w:rsidP="00744BDA">
      <w:pPr>
        <w:pStyle w:val="Bezmezer"/>
        <w:rPr>
          <w:rFonts w:ascii="Arial" w:hAnsi="Arial" w:cs="Arial"/>
          <w:sz w:val="20"/>
          <w:szCs w:val="20"/>
        </w:rPr>
      </w:pPr>
      <w:r w:rsidRPr="00744BDA" w:rsidDel="009B59C6">
        <w:rPr>
          <w:rFonts w:ascii="Arial" w:hAnsi="Arial" w:cs="Arial"/>
          <w:sz w:val="20"/>
          <w:szCs w:val="20"/>
        </w:rPr>
        <w:t xml:space="preserve"> </w:t>
      </w:r>
      <w:r w:rsidRPr="00744BDA">
        <w:rPr>
          <w:rFonts w:ascii="Arial" w:hAnsi="Arial" w:cs="Arial"/>
          <w:sz w:val="20"/>
          <w:szCs w:val="20"/>
        </w:rPr>
        <w:t>(dále jen „</w:t>
      </w:r>
      <w:r w:rsidRPr="00744BDA">
        <w:rPr>
          <w:rFonts w:ascii="Arial" w:hAnsi="Arial" w:cs="Arial"/>
          <w:b/>
          <w:sz w:val="20"/>
          <w:szCs w:val="20"/>
        </w:rPr>
        <w:t>objednatel</w:t>
      </w:r>
      <w:r w:rsidRPr="00744BDA">
        <w:rPr>
          <w:rFonts w:ascii="Arial" w:hAnsi="Arial" w:cs="Arial"/>
          <w:sz w:val="20"/>
          <w:szCs w:val="20"/>
        </w:rPr>
        <w:t>“)</w:t>
      </w:r>
    </w:p>
    <w:p w:rsidR="00D7055C" w:rsidRPr="00744BDA" w:rsidRDefault="00D7055C" w:rsidP="00744BDA">
      <w:pPr>
        <w:pStyle w:val="Bezmezer"/>
        <w:rPr>
          <w:rFonts w:ascii="Arial" w:hAnsi="Arial" w:cs="Arial"/>
          <w:sz w:val="20"/>
          <w:szCs w:val="20"/>
        </w:rPr>
      </w:pPr>
    </w:p>
    <w:p w:rsidR="00D7055C" w:rsidRPr="00744BDA" w:rsidRDefault="00D7055C" w:rsidP="00744BDA">
      <w:pPr>
        <w:pStyle w:val="Bezmezer"/>
        <w:rPr>
          <w:rFonts w:ascii="Arial" w:hAnsi="Arial" w:cs="Arial"/>
          <w:sz w:val="20"/>
          <w:szCs w:val="20"/>
        </w:rPr>
      </w:pPr>
      <w:r w:rsidRPr="00744BDA">
        <w:rPr>
          <w:rFonts w:ascii="Arial" w:hAnsi="Arial" w:cs="Arial"/>
          <w:sz w:val="20"/>
          <w:szCs w:val="20"/>
        </w:rPr>
        <w:t>a</w:t>
      </w:r>
    </w:p>
    <w:p w:rsidR="00D7055C" w:rsidRPr="00744BDA" w:rsidRDefault="00D7055C" w:rsidP="00744BDA">
      <w:pPr>
        <w:pStyle w:val="Bezmezer"/>
        <w:rPr>
          <w:rFonts w:ascii="Arial" w:hAnsi="Arial" w:cs="Arial"/>
          <w:sz w:val="20"/>
          <w:szCs w:val="20"/>
        </w:rPr>
      </w:pPr>
    </w:p>
    <w:p w:rsidR="00D7055C" w:rsidRPr="00744BDA" w:rsidRDefault="00D7055C" w:rsidP="00744BDA">
      <w:pPr>
        <w:pStyle w:val="Bezmezer"/>
        <w:rPr>
          <w:rFonts w:ascii="Arial" w:hAnsi="Arial" w:cs="Arial"/>
          <w:b/>
          <w:sz w:val="20"/>
          <w:szCs w:val="20"/>
        </w:rPr>
      </w:pPr>
      <w:r w:rsidRPr="00744BDA">
        <w:rPr>
          <w:rFonts w:ascii="Arial" w:hAnsi="Arial" w:cs="Arial"/>
          <w:b/>
          <w:sz w:val="20"/>
          <w:szCs w:val="20"/>
        </w:rPr>
        <w:t>Společnost:</w:t>
      </w:r>
      <w:r w:rsidRPr="00744BDA">
        <w:rPr>
          <w:rFonts w:ascii="Arial" w:hAnsi="Arial" w:cs="Arial"/>
          <w:b/>
          <w:sz w:val="20"/>
          <w:szCs w:val="20"/>
        </w:rPr>
        <w:tab/>
      </w:r>
      <w:r w:rsidR="007574CA">
        <w:rPr>
          <w:rFonts w:ascii="Arial" w:hAnsi="Arial" w:cs="Arial"/>
          <w:b/>
          <w:sz w:val="20"/>
          <w:szCs w:val="20"/>
        </w:rPr>
        <w:tab/>
        <w:t xml:space="preserve">Antonín Hrad </w:t>
      </w:r>
      <w:r w:rsidRPr="00744BDA">
        <w:rPr>
          <w:rFonts w:ascii="Arial" w:hAnsi="Arial" w:cs="Arial"/>
          <w:b/>
          <w:sz w:val="20"/>
          <w:szCs w:val="20"/>
        </w:rPr>
        <w:tab/>
      </w:r>
      <w:r w:rsidRPr="00744BDA">
        <w:rPr>
          <w:rFonts w:ascii="Arial" w:hAnsi="Arial" w:cs="Arial"/>
          <w:sz w:val="20"/>
          <w:szCs w:val="20"/>
        </w:rPr>
        <w:t>.</w:t>
      </w:r>
      <w:r w:rsidRPr="00744BDA">
        <w:rPr>
          <w:rFonts w:ascii="Arial" w:hAnsi="Arial" w:cs="Arial"/>
          <w:b/>
          <w:bCs/>
          <w:i/>
          <w:color w:val="C00000"/>
          <w:sz w:val="20"/>
          <w:szCs w:val="20"/>
        </w:rPr>
        <w:t xml:space="preserve"> </w:t>
      </w:r>
    </w:p>
    <w:p w:rsidR="00D7055C" w:rsidRPr="00744BDA" w:rsidRDefault="00D7055C" w:rsidP="00744BDA">
      <w:pPr>
        <w:pStyle w:val="Bezmezer"/>
        <w:rPr>
          <w:rFonts w:ascii="Arial" w:hAnsi="Arial" w:cs="Arial"/>
          <w:sz w:val="20"/>
          <w:szCs w:val="20"/>
        </w:rPr>
      </w:pPr>
      <w:r w:rsidRPr="00744BDA">
        <w:rPr>
          <w:rFonts w:ascii="Arial" w:hAnsi="Arial" w:cs="Arial"/>
          <w:sz w:val="20"/>
          <w:szCs w:val="20"/>
        </w:rPr>
        <w:t>se sídlem</w:t>
      </w:r>
      <w:r w:rsidRPr="00744BDA">
        <w:rPr>
          <w:rFonts w:ascii="Arial" w:hAnsi="Arial" w:cs="Arial"/>
          <w:sz w:val="20"/>
          <w:szCs w:val="20"/>
        </w:rPr>
        <w:tab/>
      </w:r>
      <w:r w:rsidRPr="00744BDA">
        <w:rPr>
          <w:rFonts w:ascii="Arial" w:hAnsi="Arial" w:cs="Arial"/>
          <w:sz w:val="20"/>
          <w:szCs w:val="20"/>
        </w:rPr>
        <w:tab/>
      </w:r>
      <w:r w:rsidR="007574CA">
        <w:rPr>
          <w:rFonts w:ascii="Arial" w:hAnsi="Arial" w:cs="Arial"/>
          <w:sz w:val="20"/>
          <w:szCs w:val="20"/>
        </w:rPr>
        <w:t>Bratří Mrštíků 92/2, 400 03 Ústí nad Labem</w:t>
      </w:r>
      <w:r w:rsidRPr="00744BDA">
        <w:rPr>
          <w:rFonts w:ascii="Arial" w:hAnsi="Arial" w:cs="Arial"/>
          <w:b/>
          <w:bCs/>
          <w:i/>
          <w:color w:val="C00000"/>
          <w:sz w:val="20"/>
          <w:szCs w:val="20"/>
        </w:rPr>
        <w:t xml:space="preserve"> </w:t>
      </w:r>
      <w:r w:rsidRPr="00744BDA">
        <w:rPr>
          <w:rFonts w:ascii="Arial" w:hAnsi="Arial" w:cs="Arial"/>
          <w:sz w:val="20"/>
          <w:szCs w:val="20"/>
        </w:rPr>
        <w:tab/>
      </w:r>
    </w:p>
    <w:p w:rsidR="00D7055C" w:rsidRPr="00744BDA" w:rsidRDefault="00D7055C" w:rsidP="00744BDA">
      <w:pPr>
        <w:pStyle w:val="Bezmezer"/>
        <w:rPr>
          <w:rFonts w:ascii="Arial" w:hAnsi="Arial" w:cs="Arial"/>
          <w:sz w:val="20"/>
          <w:szCs w:val="20"/>
        </w:rPr>
      </w:pPr>
      <w:r w:rsidRPr="00744BDA">
        <w:rPr>
          <w:rFonts w:ascii="Arial" w:hAnsi="Arial" w:cs="Arial"/>
          <w:sz w:val="20"/>
          <w:szCs w:val="20"/>
        </w:rPr>
        <w:t>IČO:</w:t>
      </w:r>
      <w:r w:rsidRPr="00744BDA">
        <w:rPr>
          <w:rFonts w:ascii="Arial" w:hAnsi="Arial" w:cs="Arial"/>
          <w:sz w:val="20"/>
          <w:szCs w:val="20"/>
        </w:rPr>
        <w:tab/>
      </w:r>
      <w:r w:rsidRPr="00744BDA">
        <w:rPr>
          <w:rFonts w:ascii="Arial" w:hAnsi="Arial" w:cs="Arial"/>
          <w:sz w:val="20"/>
          <w:szCs w:val="20"/>
        </w:rPr>
        <w:tab/>
      </w:r>
      <w:r w:rsidRPr="00744BDA">
        <w:rPr>
          <w:rFonts w:ascii="Arial" w:hAnsi="Arial" w:cs="Arial"/>
          <w:sz w:val="20"/>
          <w:szCs w:val="20"/>
        </w:rPr>
        <w:tab/>
      </w:r>
      <w:r w:rsidR="007574CA">
        <w:rPr>
          <w:rFonts w:ascii="Arial" w:hAnsi="Arial" w:cs="Arial"/>
          <w:sz w:val="20"/>
          <w:szCs w:val="20"/>
        </w:rPr>
        <w:t>10398431</w:t>
      </w:r>
    </w:p>
    <w:p w:rsidR="00D7055C" w:rsidRPr="00744BDA" w:rsidRDefault="00D7055C" w:rsidP="00744BDA">
      <w:pPr>
        <w:pStyle w:val="Bezmezer"/>
        <w:rPr>
          <w:rFonts w:ascii="Arial" w:hAnsi="Arial" w:cs="Arial"/>
          <w:sz w:val="20"/>
          <w:szCs w:val="20"/>
        </w:rPr>
      </w:pPr>
      <w:r w:rsidRPr="00744BDA">
        <w:rPr>
          <w:rFonts w:ascii="Arial" w:hAnsi="Arial" w:cs="Arial"/>
          <w:sz w:val="20"/>
          <w:szCs w:val="20"/>
        </w:rPr>
        <w:t>DIČ:</w:t>
      </w:r>
      <w:r w:rsidRPr="00744BDA">
        <w:rPr>
          <w:rFonts w:ascii="Arial" w:hAnsi="Arial" w:cs="Arial"/>
          <w:sz w:val="20"/>
          <w:szCs w:val="20"/>
        </w:rPr>
        <w:tab/>
      </w:r>
      <w:r w:rsidRPr="00744BDA">
        <w:rPr>
          <w:rFonts w:ascii="Arial" w:hAnsi="Arial" w:cs="Arial"/>
          <w:sz w:val="20"/>
          <w:szCs w:val="20"/>
        </w:rPr>
        <w:tab/>
      </w:r>
      <w:r w:rsidRPr="00744BDA">
        <w:rPr>
          <w:rFonts w:ascii="Arial" w:hAnsi="Arial" w:cs="Arial"/>
          <w:sz w:val="20"/>
          <w:szCs w:val="20"/>
        </w:rPr>
        <w:tab/>
        <w:t>CZ</w:t>
      </w:r>
      <w:r w:rsidR="007574CA">
        <w:rPr>
          <w:rFonts w:ascii="Arial" w:hAnsi="Arial" w:cs="Arial"/>
          <w:sz w:val="20"/>
          <w:szCs w:val="20"/>
        </w:rPr>
        <w:t>6503190133</w:t>
      </w:r>
    </w:p>
    <w:p w:rsidR="00786A9B" w:rsidRDefault="00D7055C" w:rsidP="00744BDA">
      <w:pPr>
        <w:pStyle w:val="Bezmezer"/>
        <w:rPr>
          <w:rFonts w:ascii="Arial" w:hAnsi="Arial" w:cs="Arial"/>
          <w:sz w:val="20"/>
          <w:szCs w:val="20"/>
        </w:rPr>
      </w:pPr>
      <w:r w:rsidRPr="00744BDA">
        <w:rPr>
          <w:rFonts w:ascii="Arial" w:hAnsi="Arial" w:cs="Arial"/>
          <w:sz w:val="20"/>
          <w:szCs w:val="20"/>
        </w:rPr>
        <w:t>zastoupená:</w:t>
      </w:r>
      <w:r w:rsidRPr="00744BDA">
        <w:rPr>
          <w:rFonts w:ascii="Arial" w:hAnsi="Arial" w:cs="Arial"/>
          <w:sz w:val="20"/>
          <w:szCs w:val="20"/>
        </w:rPr>
        <w:tab/>
      </w:r>
      <w:r w:rsidRPr="00744BDA">
        <w:rPr>
          <w:rFonts w:ascii="Arial" w:hAnsi="Arial" w:cs="Arial"/>
          <w:sz w:val="20"/>
          <w:szCs w:val="20"/>
        </w:rPr>
        <w:tab/>
      </w:r>
      <w:r w:rsidR="00786A9B">
        <w:rPr>
          <w:rFonts w:ascii="Arial" w:hAnsi="Arial" w:cs="Arial"/>
          <w:sz w:val="20"/>
          <w:szCs w:val="20"/>
        </w:rPr>
        <w:t xml:space="preserve">Antonín Hrad </w:t>
      </w:r>
    </w:p>
    <w:p w:rsidR="00D7055C" w:rsidRPr="00744BDA" w:rsidRDefault="00D7055C" w:rsidP="00744BDA">
      <w:pPr>
        <w:pStyle w:val="Bezmezer"/>
        <w:rPr>
          <w:rFonts w:ascii="Arial" w:hAnsi="Arial" w:cs="Arial"/>
          <w:sz w:val="20"/>
          <w:szCs w:val="20"/>
        </w:rPr>
      </w:pPr>
      <w:r w:rsidRPr="00744BDA">
        <w:rPr>
          <w:rFonts w:ascii="Arial" w:hAnsi="Arial" w:cs="Arial"/>
          <w:sz w:val="20"/>
          <w:szCs w:val="20"/>
        </w:rPr>
        <w:t>bankovní spojení:</w:t>
      </w:r>
      <w:r w:rsidRPr="00744BDA">
        <w:rPr>
          <w:rFonts w:ascii="Arial" w:hAnsi="Arial" w:cs="Arial"/>
          <w:sz w:val="20"/>
          <w:szCs w:val="20"/>
        </w:rPr>
        <w:tab/>
      </w:r>
      <w:proofErr w:type="spellStart"/>
      <w:r w:rsidR="0090670F">
        <w:rPr>
          <w:rFonts w:ascii="Arial" w:hAnsi="Arial" w:cs="Arial"/>
          <w:sz w:val="20"/>
          <w:szCs w:val="20"/>
        </w:rPr>
        <w:t>xxx</w:t>
      </w:r>
      <w:proofErr w:type="spellEnd"/>
    </w:p>
    <w:p w:rsidR="00D7055C" w:rsidRPr="00744BDA" w:rsidRDefault="00D7055C" w:rsidP="00744BDA">
      <w:pPr>
        <w:pStyle w:val="Bezmezer"/>
        <w:rPr>
          <w:rFonts w:ascii="Arial" w:hAnsi="Arial" w:cs="Arial"/>
          <w:sz w:val="20"/>
          <w:szCs w:val="20"/>
        </w:rPr>
      </w:pPr>
      <w:r w:rsidRPr="00744BDA">
        <w:rPr>
          <w:rFonts w:ascii="Arial" w:hAnsi="Arial" w:cs="Arial"/>
          <w:sz w:val="20"/>
          <w:szCs w:val="20"/>
        </w:rPr>
        <w:t>(dále jen „</w:t>
      </w:r>
      <w:r w:rsidRPr="00744BDA">
        <w:rPr>
          <w:rFonts w:ascii="Arial" w:hAnsi="Arial" w:cs="Arial"/>
          <w:b/>
          <w:sz w:val="20"/>
          <w:szCs w:val="20"/>
        </w:rPr>
        <w:t>poskytovatel</w:t>
      </w:r>
      <w:r w:rsidRPr="00744BDA">
        <w:rPr>
          <w:rFonts w:ascii="Arial" w:hAnsi="Arial" w:cs="Arial"/>
          <w:sz w:val="20"/>
          <w:szCs w:val="20"/>
        </w:rPr>
        <w:t>“)</w:t>
      </w:r>
    </w:p>
    <w:p w:rsidR="00D7055C" w:rsidRPr="00744BDA" w:rsidRDefault="00D7055C" w:rsidP="00744BDA">
      <w:pPr>
        <w:tabs>
          <w:tab w:val="left" w:pos="2745"/>
        </w:tabs>
        <w:spacing w:line="240" w:lineRule="auto"/>
        <w:jc w:val="both"/>
        <w:rPr>
          <w:rFonts w:ascii="Arial" w:hAnsi="Arial" w:cs="Arial"/>
          <w:sz w:val="20"/>
          <w:szCs w:val="20"/>
        </w:rPr>
      </w:pPr>
    </w:p>
    <w:p w:rsidR="00D7055C" w:rsidRPr="00744BDA" w:rsidRDefault="00D7055C" w:rsidP="00744BDA">
      <w:pPr>
        <w:tabs>
          <w:tab w:val="left" w:pos="2745"/>
        </w:tabs>
        <w:spacing w:line="240" w:lineRule="auto"/>
        <w:jc w:val="both"/>
        <w:rPr>
          <w:rFonts w:ascii="Arial" w:hAnsi="Arial" w:cs="Arial"/>
          <w:sz w:val="20"/>
          <w:szCs w:val="20"/>
        </w:rPr>
      </w:pPr>
      <w:r w:rsidRPr="00744BDA">
        <w:rPr>
          <w:rFonts w:ascii="Arial" w:hAnsi="Arial" w:cs="Arial"/>
          <w:sz w:val="20"/>
          <w:szCs w:val="20"/>
        </w:rPr>
        <w:t>Výše uvedené smluvní strany uzavírají následující smlouvu (dále jen „</w:t>
      </w:r>
      <w:r w:rsidRPr="00744BDA">
        <w:rPr>
          <w:rFonts w:ascii="Arial" w:hAnsi="Arial" w:cs="Arial"/>
          <w:b/>
          <w:sz w:val="20"/>
          <w:szCs w:val="20"/>
        </w:rPr>
        <w:t>Smlouva</w:t>
      </w:r>
      <w:r w:rsidRPr="00744BDA">
        <w:rPr>
          <w:rFonts w:ascii="Arial" w:hAnsi="Arial" w:cs="Arial"/>
          <w:sz w:val="20"/>
          <w:szCs w:val="20"/>
        </w:rPr>
        <w:t>“).</w:t>
      </w:r>
    </w:p>
    <w:p w:rsidR="00D7055C" w:rsidRPr="00744BDA" w:rsidRDefault="00D7055C" w:rsidP="00744BDA">
      <w:pPr>
        <w:tabs>
          <w:tab w:val="left" w:pos="2745"/>
        </w:tabs>
        <w:spacing w:line="240" w:lineRule="auto"/>
        <w:jc w:val="both"/>
        <w:rPr>
          <w:rFonts w:ascii="Arial" w:hAnsi="Arial" w:cs="Arial"/>
          <w:sz w:val="20"/>
          <w:szCs w:val="20"/>
        </w:rPr>
      </w:pPr>
    </w:p>
    <w:p w:rsidR="00D7055C" w:rsidRPr="00744BDA" w:rsidRDefault="00D7055C" w:rsidP="00744BDA">
      <w:pPr>
        <w:spacing w:line="240" w:lineRule="auto"/>
        <w:rPr>
          <w:rFonts w:ascii="Arial" w:hAnsi="Arial" w:cs="Arial"/>
          <w:sz w:val="20"/>
          <w:szCs w:val="20"/>
          <w:lang w:eastAsia="cs-CZ"/>
        </w:rPr>
      </w:pPr>
    </w:p>
    <w:p w:rsidR="00D7055C" w:rsidRDefault="00D7055C" w:rsidP="00744BDA">
      <w:pPr>
        <w:spacing w:line="240" w:lineRule="auto"/>
        <w:rPr>
          <w:rFonts w:ascii="Arial" w:hAnsi="Arial" w:cs="Arial"/>
          <w:sz w:val="20"/>
          <w:szCs w:val="20"/>
          <w:lang w:eastAsia="cs-CZ"/>
        </w:rPr>
      </w:pPr>
      <w:r w:rsidRPr="00744BDA">
        <w:rPr>
          <w:rFonts w:ascii="Arial" w:hAnsi="Arial" w:cs="Arial"/>
          <w:sz w:val="20"/>
          <w:szCs w:val="20"/>
          <w:lang w:eastAsia="cs-CZ"/>
        </w:rPr>
        <w:t>se smluvní strany dohodly na uzavření této smlouvy</w:t>
      </w:r>
    </w:p>
    <w:p w:rsidR="007B367D" w:rsidRDefault="007B367D" w:rsidP="00744BDA">
      <w:pPr>
        <w:spacing w:line="240" w:lineRule="auto"/>
        <w:rPr>
          <w:rFonts w:ascii="Arial" w:hAnsi="Arial" w:cs="Arial"/>
          <w:sz w:val="20"/>
          <w:szCs w:val="20"/>
          <w:lang w:eastAsia="cs-CZ"/>
        </w:rPr>
      </w:pPr>
    </w:p>
    <w:p w:rsidR="00D7055C" w:rsidRPr="00744BDA" w:rsidRDefault="00D7055C" w:rsidP="00744BDA">
      <w:pPr>
        <w:pStyle w:val="Odstavecseseznamem"/>
        <w:numPr>
          <w:ilvl w:val="0"/>
          <w:numId w:val="1"/>
        </w:numPr>
        <w:spacing w:line="240" w:lineRule="auto"/>
        <w:ind w:left="426" w:hanging="426"/>
        <w:jc w:val="center"/>
        <w:rPr>
          <w:rFonts w:ascii="Arial" w:hAnsi="Arial" w:cs="Arial"/>
          <w:b/>
          <w:sz w:val="20"/>
          <w:szCs w:val="20"/>
        </w:rPr>
      </w:pPr>
      <w:r w:rsidRPr="00744BDA">
        <w:rPr>
          <w:rFonts w:ascii="Arial" w:hAnsi="Arial" w:cs="Arial"/>
          <w:b/>
          <w:sz w:val="20"/>
          <w:szCs w:val="20"/>
        </w:rPr>
        <w:t>Předmět plnění</w:t>
      </w:r>
    </w:p>
    <w:p w:rsidR="00D7055C" w:rsidRPr="00744BDA" w:rsidRDefault="00D7055C" w:rsidP="00D83557">
      <w:pPr>
        <w:pStyle w:val="Odstavecseseznamem"/>
        <w:numPr>
          <w:ilvl w:val="0"/>
          <w:numId w:val="2"/>
        </w:numPr>
        <w:spacing w:line="240" w:lineRule="auto"/>
        <w:ind w:left="426" w:hanging="426"/>
        <w:jc w:val="both"/>
        <w:rPr>
          <w:rFonts w:ascii="Arial" w:hAnsi="Arial" w:cs="Arial"/>
          <w:sz w:val="20"/>
          <w:szCs w:val="20"/>
        </w:rPr>
      </w:pPr>
      <w:r w:rsidRPr="00744BDA">
        <w:rPr>
          <w:rFonts w:ascii="Arial" w:eastAsia="MS Mincho" w:hAnsi="Arial" w:cs="Arial"/>
          <w:bCs/>
          <w:iCs/>
          <w:snapToGrid w:val="0"/>
          <w:color w:val="000000"/>
          <w:sz w:val="20"/>
          <w:szCs w:val="20"/>
          <w:lang w:eastAsia="cs-CZ"/>
        </w:rPr>
        <w:t xml:space="preserve">Poskytovatel se zavazuje </w:t>
      </w:r>
      <w:r w:rsidR="00CA61DF" w:rsidRPr="00744BDA">
        <w:rPr>
          <w:rFonts w:ascii="Arial" w:eastAsia="MS Mincho" w:hAnsi="Arial" w:cs="Arial"/>
          <w:bCs/>
          <w:iCs/>
          <w:snapToGrid w:val="0"/>
          <w:color w:val="000000"/>
          <w:sz w:val="20"/>
          <w:szCs w:val="20"/>
          <w:lang w:eastAsia="cs-CZ"/>
        </w:rPr>
        <w:t>dodat</w:t>
      </w:r>
      <w:r w:rsidRPr="00744BDA">
        <w:rPr>
          <w:rFonts w:ascii="Arial" w:eastAsia="MS Mincho" w:hAnsi="Arial" w:cs="Arial"/>
          <w:bCs/>
          <w:iCs/>
          <w:snapToGrid w:val="0"/>
          <w:color w:val="000000"/>
          <w:sz w:val="20"/>
          <w:szCs w:val="20"/>
          <w:lang w:eastAsia="cs-CZ"/>
        </w:rPr>
        <w:t xml:space="preserve"> pro objednatele </w:t>
      </w:r>
      <w:proofErr w:type="gramStart"/>
      <w:r w:rsidRPr="00744BDA">
        <w:rPr>
          <w:rFonts w:ascii="Arial" w:eastAsia="MS Mincho" w:hAnsi="Arial" w:cs="Arial"/>
          <w:bCs/>
          <w:iCs/>
          <w:snapToGrid w:val="0"/>
          <w:color w:val="000000"/>
          <w:sz w:val="20"/>
          <w:szCs w:val="20"/>
          <w:lang w:eastAsia="cs-CZ"/>
        </w:rPr>
        <w:t>zboží</w:t>
      </w:r>
      <w:proofErr w:type="gramEnd"/>
      <w:r w:rsidRPr="00744BDA">
        <w:rPr>
          <w:rFonts w:ascii="Arial" w:eastAsia="MS Mincho" w:hAnsi="Arial" w:cs="Arial"/>
          <w:bCs/>
          <w:iCs/>
          <w:snapToGrid w:val="0"/>
          <w:color w:val="000000"/>
          <w:sz w:val="20"/>
          <w:szCs w:val="20"/>
          <w:lang w:eastAsia="cs-CZ"/>
        </w:rPr>
        <w:t xml:space="preserve"> </w:t>
      </w:r>
      <w:r w:rsidR="00D83557">
        <w:rPr>
          <w:rFonts w:ascii="Arial" w:eastAsia="MS Mincho" w:hAnsi="Arial" w:cs="Arial"/>
          <w:bCs/>
          <w:iCs/>
          <w:snapToGrid w:val="0"/>
          <w:color w:val="000000"/>
          <w:sz w:val="20"/>
          <w:szCs w:val="20"/>
          <w:lang w:eastAsia="cs-CZ"/>
        </w:rPr>
        <w:t xml:space="preserve">tj. </w:t>
      </w:r>
      <w:r w:rsidRPr="00744BDA">
        <w:rPr>
          <w:rFonts w:ascii="Arial" w:eastAsia="MS Mincho" w:hAnsi="Arial" w:cs="Arial"/>
          <w:bCs/>
          <w:iCs/>
          <w:snapToGrid w:val="0"/>
          <w:color w:val="000000"/>
          <w:sz w:val="20"/>
          <w:szCs w:val="20"/>
          <w:lang w:eastAsia="cs-CZ"/>
        </w:rPr>
        <w:t xml:space="preserve">oděvy a další určené výrobky </w:t>
      </w:r>
      <w:r w:rsidR="00CA61DF" w:rsidRPr="00744BDA">
        <w:rPr>
          <w:rFonts w:ascii="Arial" w:eastAsia="MS Mincho" w:hAnsi="Arial" w:cs="Arial"/>
          <w:bCs/>
          <w:iCs/>
          <w:snapToGrid w:val="0"/>
          <w:color w:val="000000"/>
          <w:sz w:val="20"/>
          <w:szCs w:val="20"/>
          <w:lang w:eastAsia="cs-CZ"/>
        </w:rPr>
        <w:t xml:space="preserve">opatřené </w:t>
      </w:r>
      <w:r w:rsidR="006F6517" w:rsidRPr="00744BDA">
        <w:rPr>
          <w:rFonts w:ascii="Arial" w:eastAsia="MS Mincho" w:hAnsi="Arial" w:cs="Arial"/>
          <w:bCs/>
          <w:iCs/>
          <w:snapToGrid w:val="0"/>
          <w:color w:val="000000"/>
          <w:sz w:val="20"/>
          <w:szCs w:val="20"/>
          <w:lang w:eastAsia="cs-CZ"/>
        </w:rPr>
        <w:t>potiskem. Bližší specifikace zboží, jeho kvality</w:t>
      </w:r>
      <w:r w:rsidR="00BD28FA">
        <w:rPr>
          <w:rFonts w:ascii="Arial" w:eastAsia="MS Mincho" w:hAnsi="Arial" w:cs="Arial"/>
          <w:bCs/>
          <w:iCs/>
          <w:snapToGrid w:val="0"/>
          <w:color w:val="000000"/>
          <w:sz w:val="20"/>
          <w:szCs w:val="20"/>
          <w:lang w:eastAsia="cs-CZ"/>
        </w:rPr>
        <w:t>,</w:t>
      </w:r>
      <w:r w:rsidR="006F6517" w:rsidRPr="00744BDA">
        <w:rPr>
          <w:rFonts w:ascii="Arial" w:eastAsia="MS Mincho" w:hAnsi="Arial" w:cs="Arial"/>
          <w:bCs/>
          <w:iCs/>
          <w:snapToGrid w:val="0"/>
          <w:color w:val="000000"/>
          <w:sz w:val="20"/>
          <w:szCs w:val="20"/>
          <w:lang w:eastAsia="cs-CZ"/>
        </w:rPr>
        <w:t xml:space="preserve"> grafiky</w:t>
      </w:r>
      <w:r w:rsidR="00D83557">
        <w:rPr>
          <w:rFonts w:ascii="Arial" w:eastAsia="MS Mincho" w:hAnsi="Arial" w:cs="Arial"/>
          <w:bCs/>
          <w:iCs/>
          <w:snapToGrid w:val="0"/>
          <w:color w:val="000000"/>
          <w:sz w:val="20"/>
          <w:szCs w:val="20"/>
          <w:lang w:eastAsia="cs-CZ"/>
        </w:rPr>
        <w:t xml:space="preserve">, jejíž součástí je i cenová nabídka </w:t>
      </w:r>
      <w:r w:rsidR="006F6517" w:rsidRPr="00744BDA">
        <w:rPr>
          <w:rFonts w:ascii="Arial" w:eastAsia="MS Mincho" w:hAnsi="Arial" w:cs="Arial"/>
          <w:bCs/>
          <w:iCs/>
          <w:snapToGrid w:val="0"/>
          <w:color w:val="000000"/>
          <w:sz w:val="20"/>
          <w:szCs w:val="20"/>
          <w:lang w:eastAsia="cs-CZ"/>
        </w:rPr>
        <w:t xml:space="preserve">je uvedena </w:t>
      </w:r>
      <w:proofErr w:type="gramStart"/>
      <w:r w:rsidR="006F6517" w:rsidRPr="00744BDA">
        <w:rPr>
          <w:rFonts w:ascii="Arial" w:eastAsia="MS Mincho" w:hAnsi="Arial" w:cs="Arial"/>
          <w:bCs/>
          <w:iCs/>
          <w:snapToGrid w:val="0"/>
          <w:color w:val="000000"/>
          <w:sz w:val="20"/>
          <w:szCs w:val="20"/>
          <w:lang w:eastAsia="cs-CZ"/>
        </w:rPr>
        <w:t>v </w:t>
      </w:r>
      <w:r w:rsidR="006F6517" w:rsidRPr="00744BDA">
        <w:rPr>
          <w:rFonts w:ascii="Arial" w:hAnsi="Arial" w:cs="Arial"/>
          <w:sz w:val="20"/>
          <w:szCs w:val="20"/>
        </w:rPr>
        <w:t> Příloze</w:t>
      </w:r>
      <w:proofErr w:type="gramEnd"/>
      <w:r w:rsidR="006F6517" w:rsidRPr="00744BDA">
        <w:rPr>
          <w:rFonts w:ascii="Arial" w:hAnsi="Arial" w:cs="Arial"/>
          <w:sz w:val="20"/>
          <w:szCs w:val="20"/>
        </w:rPr>
        <w:t xml:space="preserve"> č. 1 této smlouvy</w:t>
      </w:r>
      <w:r w:rsidR="007B367D">
        <w:rPr>
          <w:rFonts w:ascii="Arial" w:hAnsi="Arial" w:cs="Arial"/>
          <w:sz w:val="20"/>
          <w:szCs w:val="20"/>
        </w:rPr>
        <w:t>.</w:t>
      </w:r>
    </w:p>
    <w:p w:rsidR="00D7055C" w:rsidRPr="00744BDA" w:rsidRDefault="00D7055C" w:rsidP="00744BDA">
      <w:pPr>
        <w:pStyle w:val="Odstavecseseznamem"/>
        <w:numPr>
          <w:ilvl w:val="0"/>
          <w:numId w:val="2"/>
        </w:numPr>
        <w:spacing w:line="240" w:lineRule="auto"/>
        <w:ind w:left="426" w:hanging="426"/>
        <w:jc w:val="both"/>
        <w:rPr>
          <w:rFonts w:ascii="Arial" w:hAnsi="Arial" w:cs="Arial"/>
          <w:b/>
          <w:sz w:val="20"/>
          <w:szCs w:val="20"/>
        </w:rPr>
      </w:pPr>
      <w:r w:rsidRPr="00744BDA">
        <w:rPr>
          <w:rFonts w:ascii="Arial" w:hAnsi="Arial" w:cs="Arial"/>
          <w:sz w:val="20"/>
          <w:szCs w:val="20"/>
        </w:rPr>
        <w:t xml:space="preserve">Poskytovatel se dále zavazuje, že bude ve prospěch objednatele řádně a včas poskytovat níže uvedené </w:t>
      </w:r>
      <w:r w:rsidR="006F6517" w:rsidRPr="00744BDA">
        <w:rPr>
          <w:rFonts w:ascii="Arial" w:hAnsi="Arial" w:cs="Arial"/>
          <w:sz w:val="20"/>
          <w:szCs w:val="20"/>
        </w:rPr>
        <w:t>zboží.</w:t>
      </w:r>
    </w:p>
    <w:p w:rsidR="00D7055C" w:rsidRDefault="00D7055C" w:rsidP="00744BDA">
      <w:pPr>
        <w:pStyle w:val="Odstavecseseznamem"/>
        <w:spacing w:line="240" w:lineRule="auto"/>
        <w:ind w:left="851"/>
        <w:jc w:val="both"/>
        <w:rPr>
          <w:rFonts w:ascii="Arial" w:hAnsi="Arial" w:cs="Arial"/>
          <w:sz w:val="20"/>
          <w:szCs w:val="20"/>
        </w:rPr>
      </w:pPr>
    </w:p>
    <w:p w:rsidR="007B367D" w:rsidRPr="00744BDA" w:rsidRDefault="007B367D" w:rsidP="00744BDA">
      <w:pPr>
        <w:pStyle w:val="Odstavecseseznamem"/>
        <w:spacing w:line="240" w:lineRule="auto"/>
        <w:ind w:left="851"/>
        <w:jc w:val="both"/>
        <w:rPr>
          <w:rFonts w:ascii="Arial" w:hAnsi="Arial" w:cs="Arial"/>
          <w:sz w:val="20"/>
          <w:szCs w:val="20"/>
        </w:rPr>
      </w:pPr>
    </w:p>
    <w:p w:rsidR="00D7055C" w:rsidRPr="00744BDA" w:rsidRDefault="00D7055C" w:rsidP="00744BDA">
      <w:pPr>
        <w:pStyle w:val="Odstavecseseznamem"/>
        <w:numPr>
          <w:ilvl w:val="0"/>
          <w:numId w:val="1"/>
        </w:numPr>
        <w:spacing w:line="240" w:lineRule="auto"/>
        <w:ind w:left="426" w:hanging="426"/>
        <w:jc w:val="center"/>
        <w:rPr>
          <w:rFonts w:ascii="Arial" w:hAnsi="Arial" w:cs="Arial"/>
          <w:b/>
          <w:sz w:val="20"/>
          <w:szCs w:val="20"/>
        </w:rPr>
      </w:pPr>
      <w:r w:rsidRPr="00744BDA">
        <w:rPr>
          <w:rFonts w:ascii="Arial" w:hAnsi="Arial" w:cs="Arial"/>
          <w:b/>
          <w:sz w:val="20"/>
          <w:szCs w:val="20"/>
        </w:rPr>
        <w:t>Způsob, doba a místo plnění smlouvy</w:t>
      </w:r>
    </w:p>
    <w:p w:rsidR="00D7055C" w:rsidRPr="00744BDA" w:rsidRDefault="00D7055C" w:rsidP="00744BDA">
      <w:pPr>
        <w:pStyle w:val="Odstavecseseznamem"/>
        <w:numPr>
          <w:ilvl w:val="0"/>
          <w:numId w:val="15"/>
        </w:numPr>
        <w:spacing w:line="240" w:lineRule="auto"/>
        <w:ind w:left="426" w:hanging="426"/>
        <w:jc w:val="both"/>
        <w:rPr>
          <w:rFonts w:ascii="Arial" w:hAnsi="Arial" w:cs="Arial"/>
          <w:sz w:val="20"/>
          <w:szCs w:val="20"/>
        </w:rPr>
      </w:pPr>
      <w:r w:rsidRPr="00744BDA">
        <w:rPr>
          <w:rFonts w:ascii="Arial" w:hAnsi="Arial" w:cs="Arial"/>
          <w:sz w:val="20"/>
          <w:szCs w:val="20"/>
        </w:rPr>
        <w:t xml:space="preserve">Smluvní strany se dohodly, že všechny </w:t>
      </w:r>
      <w:r w:rsidR="00D83557">
        <w:rPr>
          <w:rFonts w:ascii="Arial" w:hAnsi="Arial" w:cs="Arial"/>
          <w:sz w:val="20"/>
          <w:szCs w:val="20"/>
        </w:rPr>
        <w:t>výzvy k plnění</w:t>
      </w:r>
      <w:r w:rsidR="00D83557" w:rsidRPr="00744BDA">
        <w:rPr>
          <w:rFonts w:ascii="Arial" w:hAnsi="Arial" w:cs="Arial"/>
          <w:sz w:val="20"/>
          <w:szCs w:val="20"/>
        </w:rPr>
        <w:t xml:space="preserve"> </w:t>
      </w:r>
      <w:r w:rsidRPr="00744BDA">
        <w:rPr>
          <w:rFonts w:ascii="Arial" w:hAnsi="Arial" w:cs="Arial"/>
          <w:sz w:val="20"/>
          <w:szCs w:val="20"/>
        </w:rPr>
        <w:t xml:space="preserve">realizované podle této smlouvy </w:t>
      </w:r>
      <w:r w:rsidR="006F6517" w:rsidRPr="00744BDA">
        <w:rPr>
          <w:rFonts w:ascii="Arial" w:hAnsi="Arial" w:cs="Arial"/>
          <w:sz w:val="20"/>
          <w:szCs w:val="20"/>
        </w:rPr>
        <w:t>mají d</w:t>
      </w:r>
      <w:r w:rsidRPr="00744BDA">
        <w:rPr>
          <w:rFonts w:ascii="Arial" w:hAnsi="Arial" w:cs="Arial"/>
          <w:sz w:val="20"/>
          <w:szCs w:val="20"/>
        </w:rPr>
        <w:t>odací lhůt</w:t>
      </w:r>
      <w:r w:rsidR="00CA61DF" w:rsidRPr="00744BDA">
        <w:rPr>
          <w:rFonts w:ascii="Arial" w:hAnsi="Arial" w:cs="Arial"/>
          <w:sz w:val="20"/>
          <w:szCs w:val="20"/>
        </w:rPr>
        <w:t>u</w:t>
      </w:r>
      <w:r w:rsidRPr="00744BDA">
        <w:rPr>
          <w:rFonts w:ascii="Arial" w:hAnsi="Arial" w:cs="Arial"/>
          <w:sz w:val="20"/>
          <w:szCs w:val="20"/>
        </w:rPr>
        <w:t xml:space="preserve"> plnění je 14 kalendářních dní po objednání objednatelem, pokud se objednavatel s poskytovatelem nedohodnou jinak.</w:t>
      </w:r>
    </w:p>
    <w:p w:rsidR="00D7055C" w:rsidRPr="00744BDA" w:rsidRDefault="00D7055C" w:rsidP="00744BDA">
      <w:pPr>
        <w:pStyle w:val="Odstavecseseznamem"/>
        <w:numPr>
          <w:ilvl w:val="0"/>
          <w:numId w:val="15"/>
        </w:numPr>
        <w:spacing w:line="240" w:lineRule="auto"/>
        <w:ind w:left="426" w:hanging="426"/>
        <w:jc w:val="both"/>
        <w:rPr>
          <w:rFonts w:ascii="Arial" w:hAnsi="Arial" w:cs="Arial"/>
          <w:sz w:val="20"/>
          <w:szCs w:val="20"/>
        </w:rPr>
      </w:pPr>
      <w:r w:rsidRPr="00744BDA">
        <w:rPr>
          <w:rFonts w:ascii="Arial" w:hAnsi="Arial" w:cs="Arial"/>
          <w:sz w:val="20"/>
          <w:szCs w:val="20"/>
        </w:rPr>
        <w:t xml:space="preserve">Smluvní strany se dohodly, že poskytovatel bude povinen poskytovat objednateli plnění na základě písemných výzev objednatele, které poskytovatel objednateli není povinen písemně potvrzovat. Závazek poskytovatele poskytnout plnění vzniká okamžikem doručení výzvy na emailovou adresu </w:t>
      </w:r>
      <w:hyperlink r:id="rId7" w:tgtFrame="_blank" w:history="1">
        <w:r w:rsidR="000D665E">
          <w:rPr>
            <w:rStyle w:val="Hypertextovodkaz"/>
            <w:rFonts w:ascii="Arial" w:hAnsi="Arial" w:cs="Arial"/>
            <w:sz w:val="20"/>
            <w:szCs w:val="20"/>
          </w:rPr>
          <w:t>xxx</w:t>
        </w:r>
        <w:bookmarkStart w:id="0" w:name="_GoBack"/>
        <w:bookmarkEnd w:id="0"/>
      </w:hyperlink>
      <w:r w:rsidR="007574CA">
        <w:rPr>
          <w:rFonts w:ascii="Arial" w:hAnsi="Arial" w:cs="Arial"/>
          <w:sz w:val="20"/>
          <w:szCs w:val="20"/>
        </w:rPr>
        <w:t xml:space="preserve">, </w:t>
      </w:r>
      <w:r w:rsidRPr="00744BDA">
        <w:rPr>
          <w:rFonts w:ascii="Arial" w:hAnsi="Arial" w:cs="Arial"/>
          <w:sz w:val="20"/>
          <w:szCs w:val="20"/>
        </w:rPr>
        <w:t xml:space="preserve">pro bezproblémové zajištění plnění podmínek této smlouvy je poskytovatel povinen zajistit funkčnost této emailové adresy po celou dobu trvání této smlouvy, popř. jakoukoliv změnu včas předem objednateli písemně (postačí emailem) oznámit. V případě jakýchkoliv pochybností platí, že výzva k plnění byla doručena následující pracovní den po odeslání objednatelem, tedy emailu objednatele s požadavkem na konkrétní plnění dle podmínek této smlouvy. Ve výzvě k plnění bude uvedeno, jaké plnění objednatel požaduje, specifikace, počty, cena, termín dodání, případně další doplňující požadavky. </w:t>
      </w:r>
    </w:p>
    <w:p w:rsidR="00D7055C" w:rsidRPr="00744BDA" w:rsidRDefault="00D7055C" w:rsidP="00744BDA">
      <w:pPr>
        <w:pStyle w:val="Odstavecseseznamem"/>
        <w:numPr>
          <w:ilvl w:val="0"/>
          <w:numId w:val="15"/>
        </w:numPr>
        <w:spacing w:line="240" w:lineRule="auto"/>
        <w:ind w:left="426" w:hanging="426"/>
        <w:jc w:val="both"/>
        <w:rPr>
          <w:rFonts w:ascii="Arial" w:hAnsi="Arial" w:cs="Arial"/>
          <w:sz w:val="20"/>
          <w:szCs w:val="20"/>
        </w:rPr>
      </w:pPr>
      <w:r w:rsidRPr="00744BDA">
        <w:rPr>
          <w:rFonts w:ascii="Arial" w:hAnsi="Arial" w:cs="Arial"/>
          <w:sz w:val="20"/>
          <w:szCs w:val="20"/>
        </w:rPr>
        <w:t>Smluvní strany se dohodly, že místem plnění je sídlo objednatele</w:t>
      </w:r>
      <w:r w:rsidR="005C3A89">
        <w:rPr>
          <w:rFonts w:ascii="Arial" w:hAnsi="Arial" w:cs="Arial"/>
          <w:sz w:val="20"/>
          <w:szCs w:val="20"/>
        </w:rPr>
        <w:t>.</w:t>
      </w:r>
    </w:p>
    <w:p w:rsidR="00D7055C" w:rsidRPr="00744BDA" w:rsidRDefault="00D7055C" w:rsidP="00744BDA">
      <w:pPr>
        <w:pStyle w:val="Odstavecseseznamem"/>
        <w:spacing w:line="240" w:lineRule="auto"/>
        <w:ind w:left="426"/>
        <w:jc w:val="both"/>
        <w:rPr>
          <w:rFonts w:ascii="Arial" w:hAnsi="Arial" w:cs="Arial"/>
          <w:sz w:val="20"/>
          <w:szCs w:val="20"/>
        </w:rPr>
      </w:pPr>
    </w:p>
    <w:p w:rsidR="00D7055C" w:rsidRDefault="00D7055C" w:rsidP="00744BDA">
      <w:pPr>
        <w:pStyle w:val="Odstavecseseznamem"/>
        <w:spacing w:line="240" w:lineRule="auto"/>
        <w:ind w:left="426"/>
        <w:jc w:val="both"/>
        <w:rPr>
          <w:rFonts w:ascii="Arial" w:hAnsi="Arial" w:cs="Arial"/>
          <w:sz w:val="20"/>
          <w:szCs w:val="20"/>
        </w:rPr>
      </w:pPr>
    </w:p>
    <w:p w:rsidR="00D7055C" w:rsidRPr="00744BDA" w:rsidRDefault="00D7055C" w:rsidP="00744BDA">
      <w:pPr>
        <w:pStyle w:val="Odstavecseseznamem"/>
        <w:numPr>
          <w:ilvl w:val="0"/>
          <w:numId w:val="1"/>
        </w:numPr>
        <w:spacing w:line="240" w:lineRule="auto"/>
        <w:ind w:left="426" w:hanging="426"/>
        <w:jc w:val="center"/>
        <w:rPr>
          <w:rFonts w:ascii="Arial" w:hAnsi="Arial" w:cs="Arial"/>
          <w:b/>
          <w:sz w:val="20"/>
          <w:szCs w:val="20"/>
        </w:rPr>
      </w:pPr>
      <w:r w:rsidRPr="00744BDA">
        <w:rPr>
          <w:rFonts w:ascii="Arial" w:hAnsi="Arial" w:cs="Arial"/>
          <w:b/>
          <w:sz w:val="20"/>
          <w:szCs w:val="20"/>
        </w:rPr>
        <w:t>Cena zboží</w:t>
      </w:r>
    </w:p>
    <w:p w:rsidR="00D7055C" w:rsidRDefault="001E4274" w:rsidP="006A01E3">
      <w:pPr>
        <w:pStyle w:val="Odstavecseseznamem"/>
        <w:spacing w:line="240" w:lineRule="auto"/>
        <w:ind w:left="284"/>
        <w:jc w:val="both"/>
        <w:rPr>
          <w:rFonts w:ascii="Arial" w:hAnsi="Arial" w:cs="Arial"/>
          <w:sz w:val="20"/>
          <w:szCs w:val="20"/>
        </w:rPr>
      </w:pPr>
      <w:r w:rsidRPr="00744BDA">
        <w:rPr>
          <w:rFonts w:ascii="Arial" w:hAnsi="Arial" w:cs="Arial"/>
          <w:sz w:val="20"/>
          <w:szCs w:val="20"/>
        </w:rPr>
        <w:lastRenderedPageBreak/>
        <w:t xml:space="preserve">Rámcová cena zboží činí </w:t>
      </w:r>
      <w:r w:rsidR="00D83557">
        <w:rPr>
          <w:rFonts w:ascii="Arial" w:hAnsi="Arial" w:cs="Arial"/>
          <w:sz w:val="20"/>
          <w:szCs w:val="20"/>
        </w:rPr>
        <w:t>199.999</w:t>
      </w:r>
      <w:r w:rsidRPr="00744BDA">
        <w:rPr>
          <w:rFonts w:ascii="Arial" w:hAnsi="Arial" w:cs="Arial"/>
          <w:sz w:val="20"/>
          <w:szCs w:val="20"/>
        </w:rPr>
        <w:t xml:space="preserve">,- Kč bez DPH. </w:t>
      </w:r>
      <w:r w:rsidR="00D7055C" w:rsidRPr="00744BDA">
        <w:rPr>
          <w:rFonts w:ascii="Arial" w:hAnsi="Arial" w:cs="Arial"/>
          <w:sz w:val="20"/>
          <w:szCs w:val="20"/>
        </w:rPr>
        <w:t>Cena zboží (jednotlivých položek) je uvedena v </w:t>
      </w:r>
      <w:r w:rsidR="00D83557" w:rsidRPr="00D83557">
        <w:rPr>
          <w:rFonts w:ascii="Arial" w:hAnsi="Arial" w:cs="Arial"/>
          <w:sz w:val="20"/>
          <w:szCs w:val="20"/>
        </w:rPr>
        <w:t>cenové nabídce poskytovatele</w:t>
      </w:r>
      <w:r w:rsidR="00D7055C" w:rsidRPr="00744BDA">
        <w:rPr>
          <w:rFonts w:ascii="Arial" w:hAnsi="Arial" w:cs="Arial"/>
          <w:sz w:val="20"/>
          <w:szCs w:val="20"/>
        </w:rPr>
        <w:t xml:space="preserve">. V ceně zboží jsou zahrnuty veškeré náklady poskytovatele spojené s plněním podle této smlouvy, zejména doprava na místo plnění, </w:t>
      </w:r>
      <w:proofErr w:type="gramStart"/>
      <w:r w:rsidR="00D7055C" w:rsidRPr="00744BDA">
        <w:rPr>
          <w:rFonts w:ascii="Arial" w:hAnsi="Arial" w:cs="Arial"/>
          <w:sz w:val="20"/>
          <w:szCs w:val="20"/>
        </w:rPr>
        <w:t>pojištění,</w:t>
      </w:r>
      <w:proofErr w:type="gramEnd"/>
      <w:r w:rsidR="00D7055C" w:rsidRPr="00744BDA">
        <w:rPr>
          <w:rFonts w:ascii="Arial" w:hAnsi="Arial" w:cs="Arial"/>
          <w:sz w:val="20"/>
          <w:szCs w:val="20"/>
        </w:rPr>
        <w:t xml:space="preserve"> apod.  </w:t>
      </w:r>
    </w:p>
    <w:p w:rsidR="00D83557" w:rsidRPr="007B367D" w:rsidRDefault="00D83557" w:rsidP="007B367D">
      <w:pPr>
        <w:spacing w:line="240" w:lineRule="auto"/>
        <w:jc w:val="both"/>
        <w:rPr>
          <w:rFonts w:ascii="Arial" w:hAnsi="Arial" w:cs="Arial"/>
          <w:sz w:val="20"/>
          <w:szCs w:val="20"/>
        </w:rPr>
      </w:pPr>
    </w:p>
    <w:p w:rsidR="00D7055C" w:rsidRPr="00744BDA" w:rsidRDefault="00D7055C" w:rsidP="00744BDA">
      <w:pPr>
        <w:pStyle w:val="Odstavecseseznamem"/>
        <w:numPr>
          <w:ilvl w:val="0"/>
          <w:numId w:val="1"/>
        </w:numPr>
        <w:spacing w:after="0" w:line="240" w:lineRule="auto"/>
        <w:ind w:left="426" w:hanging="426"/>
        <w:jc w:val="center"/>
        <w:rPr>
          <w:rFonts w:ascii="Arial" w:hAnsi="Arial" w:cs="Arial"/>
          <w:b/>
          <w:sz w:val="20"/>
          <w:szCs w:val="20"/>
        </w:rPr>
      </w:pPr>
      <w:r w:rsidRPr="00744BDA">
        <w:rPr>
          <w:rFonts w:ascii="Arial" w:hAnsi="Arial" w:cs="Arial"/>
          <w:b/>
          <w:sz w:val="20"/>
          <w:szCs w:val="20"/>
        </w:rPr>
        <w:t>Platební podmínky</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1.</w:t>
      </w:r>
      <w:r w:rsidRPr="00744BDA">
        <w:rPr>
          <w:rFonts w:ascii="Arial" w:hAnsi="Arial" w:cs="Arial"/>
          <w:sz w:val="20"/>
          <w:szCs w:val="20"/>
        </w:rPr>
        <w:tab/>
        <w:t xml:space="preserve">Cena za plnění dle konkrétní objednávky bude objednatelem zaplacena v souladu s příslušnou výzvou k plnění </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2.</w:t>
      </w:r>
      <w:r w:rsidRPr="00744BDA">
        <w:rPr>
          <w:rFonts w:ascii="Arial" w:hAnsi="Arial" w:cs="Arial"/>
          <w:sz w:val="20"/>
          <w:szCs w:val="20"/>
        </w:rPr>
        <w:tab/>
        <w:t xml:space="preserve">Veškeré platby budou v české měně na základě řádně vystaveného daňového dokladu – faktury. Součástí každého daňového dokladu bude příslušný předávací protokol, kterým bude deklarováno řádné předání plnění podle této smlouvy, tj. příslušných licencí a poskytnutí příslušných služeb. K ceně bez DPH bude připočtena daň dle platných právních předpisů v okamžiku plnění. </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 xml:space="preserve">3. </w:t>
      </w:r>
      <w:r w:rsidRPr="00744BDA">
        <w:rPr>
          <w:rFonts w:ascii="Arial" w:hAnsi="Arial" w:cs="Arial"/>
          <w:sz w:val="20"/>
          <w:szCs w:val="20"/>
        </w:rPr>
        <w:tab/>
        <w:t xml:space="preserve">Faktura – daňový doklad bude obsahovat náležitosti běžné v obchodním styku, náležitosti daňového dokladu podle zákona č. 235/2004 Sb., o dani z přidané hodnoty, ve znění pozdějších předpisů a náležitosti obchodní listiny ve smyslu ustanovení § 435 zákona č. 89/2012 Sb., občanského zákoníku, ve znění pozdějších předpisů.  Je-li na výzvě k plnění uveden název a číslo projektu, popř. číslo výzvy k plnění, budou tyto </w:t>
      </w:r>
      <w:proofErr w:type="gramStart"/>
      <w:r w:rsidRPr="00744BDA">
        <w:rPr>
          <w:rFonts w:ascii="Arial" w:hAnsi="Arial" w:cs="Arial"/>
          <w:sz w:val="20"/>
          <w:szCs w:val="20"/>
        </w:rPr>
        <w:t>údaje</w:t>
      </w:r>
      <w:proofErr w:type="gramEnd"/>
      <w:r w:rsidRPr="00744BDA">
        <w:rPr>
          <w:rFonts w:ascii="Arial" w:hAnsi="Arial" w:cs="Arial"/>
          <w:sz w:val="20"/>
          <w:szCs w:val="20"/>
        </w:rPr>
        <w:t xml:space="preserve"> popř. jiné údaje požadované objednatelem uvedeny na dodávané faktuře.</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4.</w:t>
      </w:r>
      <w:r w:rsidRPr="00744BDA">
        <w:rPr>
          <w:rFonts w:ascii="Arial" w:hAnsi="Arial" w:cs="Arial"/>
          <w:sz w:val="20"/>
          <w:szCs w:val="20"/>
        </w:rPr>
        <w:tab/>
        <w:t xml:space="preserve">Datem zdanitelného plnění je datum předání a převzetí plnění dle této smlouvy uvedené v předávacím protokolu. </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5.</w:t>
      </w:r>
      <w:r w:rsidRPr="00744BDA">
        <w:rPr>
          <w:rFonts w:ascii="Arial" w:hAnsi="Arial" w:cs="Arial"/>
          <w:sz w:val="20"/>
          <w:szCs w:val="20"/>
        </w:rPr>
        <w:tab/>
        <w:t xml:space="preserve">V případě, že faktura nebude mít odpovídající náležitosti, je objednatel oprávněn ji vrátit ve lhůtě splatnosti zpět poskytovateli k doplnění, aniž se tak dostane do prodlení se splatností. Lhůta splatnosti počíná běžet znovu od opětovného doručení náležitě doplněné či opravené faktury objednateli. </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6.</w:t>
      </w:r>
      <w:r w:rsidRPr="00744BDA">
        <w:rPr>
          <w:rFonts w:ascii="Arial" w:hAnsi="Arial" w:cs="Arial"/>
          <w:sz w:val="20"/>
          <w:szCs w:val="20"/>
        </w:rPr>
        <w:tab/>
        <w:t xml:space="preserve">Splatnost faktury se sjednává na 30 kalendářních dnů ode dne jejího doručení. Faktura - daňový doklad musí být doručena elektronicky na emailovou adresu </w:t>
      </w:r>
      <w:proofErr w:type="spellStart"/>
      <w:r w:rsidR="00C75A0A" w:rsidRPr="00C75A0A">
        <w:rPr>
          <w:rFonts w:ascii="Arial" w:hAnsi="Arial" w:cs="Arial"/>
          <w:sz w:val="20"/>
          <w:szCs w:val="20"/>
        </w:rPr>
        <w:t>xxx</w:t>
      </w:r>
      <w:proofErr w:type="spellEnd"/>
      <w:r w:rsidRPr="00744BDA">
        <w:rPr>
          <w:rFonts w:ascii="Arial" w:hAnsi="Arial" w:cs="Arial"/>
          <w:sz w:val="20"/>
          <w:szCs w:val="20"/>
        </w:rPr>
        <w:t xml:space="preserve"> </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 xml:space="preserve">7. </w:t>
      </w:r>
      <w:r w:rsidRPr="00744BDA">
        <w:rPr>
          <w:rFonts w:ascii="Arial" w:hAnsi="Arial" w:cs="Arial"/>
          <w:sz w:val="20"/>
          <w:szCs w:val="20"/>
        </w:rPr>
        <w:tab/>
        <w:t xml:space="preserve">Cena za plnění podle této smlouvy bude objednatelem uhrazena na bankovní účet poskytovatele uvedený v záhlaví této smlouvy. </w:t>
      </w:r>
    </w:p>
    <w:p w:rsidR="00D7055C" w:rsidRPr="00744BDA" w:rsidRDefault="00D7055C" w:rsidP="00744BDA">
      <w:pPr>
        <w:spacing w:after="0" w:line="240" w:lineRule="auto"/>
        <w:ind w:left="425" w:hanging="425"/>
        <w:jc w:val="both"/>
        <w:rPr>
          <w:rFonts w:ascii="Arial" w:hAnsi="Arial" w:cs="Arial"/>
          <w:sz w:val="20"/>
          <w:szCs w:val="20"/>
        </w:rPr>
      </w:pPr>
      <w:r w:rsidRPr="00744BDA">
        <w:rPr>
          <w:rFonts w:ascii="Arial" w:hAnsi="Arial" w:cs="Arial"/>
          <w:sz w:val="20"/>
          <w:szCs w:val="20"/>
        </w:rPr>
        <w:t>8.</w:t>
      </w:r>
      <w:r w:rsidRPr="00744BDA">
        <w:rPr>
          <w:rFonts w:ascii="Arial" w:hAnsi="Arial" w:cs="Arial"/>
          <w:sz w:val="20"/>
          <w:szCs w:val="20"/>
        </w:rPr>
        <w:tab/>
        <w:t>Objednatel neposkytuje žádné zálohy na úhradu ceny plnění.</w:t>
      </w:r>
    </w:p>
    <w:p w:rsidR="00D7055C" w:rsidRPr="00744BDA" w:rsidRDefault="00D7055C" w:rsidP="00744BDA">
      <w:pPr>
        <w:spacing w:line="240" w:lineRule="auto"/>
        <w:ind w:left="426" w:hanging="426"/>
        <w:jc w:val="both"/>
        <w:rPr>
          <w:rFonts w:ascii="Arial" w:hAnsi="Arial" w:cs="Arial"/>
          <w:sz w:val="20"/>
          <w:szCs w:val="20"/>
        </w:rPr>
      </w:pPr>
    </w:p>
    <w:p w:rsidR="00D7055C" w:rsidRPr="00744BDA" w:rsidRDefault="00D7055C" w:rsidP="00744BDA">
      <w:pPr>
        <w:pStyle w:val="Odstavecseseznamem"/>
        <w:spacing w:line="240" w:lineRule="auto"/>
        <w:jc w:val="both"/>
        <w:rPr>
          <w:rFonts w:ascii="Arial" w:hAnsi="Arial" w:cs="Arial"/>
          <w:sz w:val="20"/>
          <w:szCs w:val="20"/>
        </w:rPr>
      </w:pPr>
    </w:p>
    <w:p w:rsidR="00D7055C" w:rsidRPr="00744BDA" w:rsidRDefault="00D7055C" w:rsidP="00744BDA">
      <w:pPr>
        <w:pStyle w:val="Odstavecseseznamem"/>
        <w:numPr>
          <w:ilvl w:val="0"/>
          <w:numId w:val="1"/>
        </w:numPr>
        <w:spacing w:line="240" w:lineRule="auto"/>
        <w:ind w:left="426" w:hanging="426"/>
        <w:jc w:val="center"/>
        <w:rPr>
          <w:rFonts w:ascii="Arial" w:hAnsi="Arial" w:cs="Arial"/>
          <w:b/>
          <w:sz w:val="20"/>
          <w:szCs w:val="20"/>
        </w:rPr>
      </w:pPr>
      <w:r w:rsidRPr="00744BDA">
        <w:rPr>
          <w:rFonts w:ascii="Arial" w:hAnsi="Arial" w:cs="Arial"/>
          <w:b/>
          <w:sz w:val="20"/>
          <w:szCs w:val="20"/>
        </w:rPr>
        <w:t>Sankce</w:t>
      </w:r>
    </w:p>
    <w:p w:rsidR="00D7055C" w:rsidRPr="00744BDA" w:rsidRDefault="00D7055C" w:rsidP="00744BDA">
      <w:pPr>
        <w:pStyle w:val="Odstavecseseznamem"/>
        <w:numPr>
          <w:ilvl w:val="0"/>
          <w:numId w:val="7"/>
        </w:numPr>
        <w:spacing w:line="240" w:lineRule="auto"/>
        <w:ind w:left="426" w:hanging="426"/>
        <w:jc w:val="both"/>
        <w:rPr>
          <w:rFonts w:ascii="Arial" w:hAnsi="Arial" w:cs="Arial"/>
          <w:sz w:val="20"/>
          <w:szCs w:val="20"/>
        </w:rPr>
      </w:pPr>
      <w:r w:rsidRPr="00744BDA">
        <w:rPr>
          <w:rFonts w:ascii="Arial" w:hAnsi="Arial" w:cs="Arial"/>
          <w:sz w:val="20"/>
          <w:szCs w:val="20"/>
        </w:rPr>
        <w:t xml:space="preserve">V případě prodlení poskytovatele v dodávkách sjednaného plnění je objednatel oprávněn požadovat smluvní pokutu ve výši 0,1% z ceny plnění dle konkrétní výzvy k plnění, za každý i započatý den prodlení.   </w:t>
      </w:r>
    </w:p>
    <w:p w:rsidR="00D7055C" w:rsidRPr="00744BDA" w:rsidRDefault="00D7055C" w:rsidP="00744BDA">
      <w:pPr>
        <w:pStyle w:val="Odstavecseseznamem"/>
        <w:numPr>
          <w:ilvl w:val="0"/>
          <w:numId w:val="7"/>
        </w:numPr>
        <w:spacing w:line="240" w:lineRule="auto"/>
        <w:ind w:left="426" w:hanging="426"/>
        <w:jc w:val="both"/>
        <w:rPr>
          <w:rFonts w:ascii="Arial" w:hAnsi="Arial" w:cs="Arial"/>
          <w:sz w:val="20"/>
          <w:szCs w:val="20"/>
        </w:rPr>
      </w:pPr>
      <w:r w:rsidRPr="00744BDA">
        <w:rPr>
          <w:rFonts w:ascii="Arial" w:hAnsi="Arial" w:cs="Arial"/>
          <w:sz w:val="20"/>
          <w:szCs w:val="20"/>
        </w:rPr>
        <w:t>V případě prodlení objednatele v úhradě řádně vystaveného daňového dokladu je poskytovatel oprávněn požadovat úrok z prodlení ve výši 0,1% z dlužné částky, za každý den prodlení s úhradou.</w:t>
      </w:r>
    </w:p>
    <w:p w:rsidR="00D7055C" w:rsidRPr="00744BDA" w:rsidRDefault="00D7055C" w:rsidP="00744BDA">
      <w:pPr>
        <w:pStyle w:val="Odstavecseseznamem"/>
        <w:spacing w:line="240" w:lineRule="auto"/>
        <w:jc w:val="both"/>
        <w:rPr>
          <w:rFonts w:ascii="Arial" w:hAnsi="Arial" w:cs="Arial"/>
          <w:sz w:val="20"/>
          <w:szCs w:val="20"/>
        </w:rPr>
      </w:pPr>
    </w:p>
    <w:p w:rsidR="00D7055C" w:rsidRPr="00744BDA" w:rsidRDefault="00D7055C" w:rsidP="00744BDA">
      <w:pPr>
        <w:pStyle w:val="Odstavecseseznamem"/>
        <w:spacing w:line="240" w:lineRule="auto"/>
        <w:ind w:left="426"/>
        <w:jc w:val="both"/>
        <w:rPr>
          <w:rFonts w:ascii="Arial" w:hAnsi="Arial" w:cs="Arial"/>
          <w:sz w:val="20"/>
          <w:szCs w:val="20"/>
        </w:rPr>
      </w:pPr>
    </w:p>
    <w:p w:rsidR="00D7055C" w:rsidRPr="00744BDA" w:rsidRDefault="00D7055C" w:rsidP="00744BDA">
      <w:pPr>
        <w:pStyle w:val="Odstavecseseznamem"/>
        <w:numPr>
          <w:ilvl w:val="0"/>
          <w:numId w:val="1"/>
        </w:numPr>
        <w:spacing w:after="0" w:line="240" w:lineRule="auto"/>
        <w:ind w:left="0" w:hanging="426"/>
        <w:jc w:val="center"/>
        <w:rPr>
          <w:rFonts w:ascii="Arial" w:hAnsi="Arial" w:cs="Arial"/>
          <w:b/>
          <w:sz w:val="20"/>
          <w:szCs w:val="20"/>
        </w:rPr>
      </w:pPr>
      <w:r w:rsidRPr="00744BDA">
        <w:rPr>
          <w:rFonts w:ascii="Arial" w:hAnsi="Arial" w:cs="Arial"/>
          <w:b/>
          <w:sz w:val="20"/>
          <w:szCs w:val="20"/>
        </w:rPr>
        <w:t>Odpovědnost za užívací práva, odpovědnost za vady</w:t>
      </w:r>
    </w:p>
    <w:p w:rsidR="00CA61DF" w:rsidRPr="00744BDA" w:rsidRDefault="001E4274" w:rsidP="00744BDA">
      <w:pPr>
        <w:numPr>
          <w:ilvl w:val="0"/>
          <w:numId w:val="17"/>
        </w:numPr>
        <w:spacing w:after="0" w:line="240" w:lineRule="auto"/>
        <w:ind w:left="0"/>
        <w:jc w:val="both"/>
        <w:rPr>
          <w:rFonts w:ascii="Arial" w:hAnsi="Arial" w:cs="Arial"/>
          <w:color w:val="000000"/>
          <w:sz w:val="20"/>
          <w:szCs w:val="20"/>
        </w:rPr>
      </w:pPr>
      <w:r w:rsidRPr="00744BDA">
        <w:rPr>
          <w:rFonts w:ascii="Arial" w:hAnsi="Arial" w:cs="Arial"/>
          <w:sz w:val="20"/>
          <w:szCs w:val="20"/>
        </w:rPr>
        <w:t>Poskytovatel</w:t>
      </w:r>
      <w:r w:rsidR="00CA61DF" w:rsidRPr="00744BDA">
        <w:rPr>
          <w:rFonts w:ascii="Arial" w:hAnsi="Arial" w:cs="Arial"/>
          <w:sz w:val="20"/>
          <w:szCs w:val="20"/>
        </w:rPr>
        <w:t xml:space="preserve"> odpovídá za to, že </w:t>
      </w:r>
      <w:r w:rsidRPr="00744BDA">
        <w:rPr>
          <w:rFonts w:ascii="Arial" w:hAnsi="Arial" w:cs="Arial"/>
          <w:sz w:val="20"/>
          <w:szCs w:val="20"/>
        </w:rPr>
        <w:t xml:space="preserve">zboží </w:t>
      </w:r>
      <w:r w:rsidR="00CA61DF" w:rsidRPr="00744BDA">
        <w:rPr>
          <w:rFonts w:ascii="Arial" w:hAnsi="Arial" w:cs="Arial"/>
          <w:sz w:val="20"/>
          <w:szCs w:val="20"/>
        </w:rPr>
        <w:t>dílo je zhotoveno dle podmínek této smlouvy</w:t>
      </w:r>
      <w:r w:rsidRPr="00744BDA">
        <w:rPr>
          <w:rFonts w:ascii="Arial" w:hAnsi="Arial" w:cs="Arial"/>
          <w:sz w:val="20"/>
          <w:szCs w:val="20"/>
        </w:rPr>
        <w:t>, výzvy k plnění</w:t>
      </w:r>
      <w:r w:rsidR="00CA61DF" w:rsidRPr="00744BDA">
        <w:rPr>
          <w:rFonts w:ascii="Arial" w:hAnsi="Arial" w:cs="Arial"/>
          <w:sz w:val="20"/>
          <w:szCs w:val="20"/>
        </w:rPr>
        <w:t xml:space="preserve">. Na </w:t>
      </w:r>
      <w:r w:rsidRPr="00744BDA">
        <w:rPr>
          <w:rFonts w:ascii="Arial" w:hAnsi="Arial" w:cs="Arial"/>
          <w:sz w:val="20"/>
          <w:szCs w:val="20"/>
        </w:rPr>
        <w:t>zboží</w:t>
      </w:r>
      <w:r w:rsidR="00CA61DF" w:rsidRPr="00744BDA">
        <w:rPr>
          <w:rFonts w:ascii="Arial" w:hAnsi="Arial" w:cs="Arial"/>
          <w:sz w:val="20"/>
          <w:szCs w:val="20"/>
        </w:rPr>
        <w:t xml:space="preserve"> řádně předané podle této smlouvy poskytuje </w:t>
      </w:r>
      <w:r w:rsidRPr="00744BDA">
        <w:rPr>
          <w:rFonts w:ascii="Arial" w:hAnsi="Arial" w:cs="Arial"/>
          <w:sz w:val="20"/>
          <w:szCs w:val="20"/>
        </w:rPr>
        <w:t>Poskytovatel</w:t>
      </w:r>
      <w:r w:rsidR="00CA61DF" w:rsidRPr="00744BDA">
        <w:rPr>
          <w:rFonts w:ascii="Arial" w:hAnsi="Arial" w:cs="Arial"/>
          <w:sz w:val="20"/>
          <w:szCs w:val="20"/>
        </w:rPr>
        <w:t xml:space="preserve"> záruku po dobu 24 měsíců. Záruční doba počíná běžet dnem následujícím po dni protokolárního předání a převzetí</w:t>
      </w:r>
      <w:r w:rsidR="00D83557">
        <w:rPr>
          <w:rFonts w:ascii="Arial" w:hAnsi="Arial" w:cs="Arial"/>
          <w:sz w:val="20"/>
          <w:szCs w:val="20"/>
        </w:rPr>
        <w:t>.</w:t>
      </w:r>
      <w:r w:rsidR="00CA61DF" w:rsidRPr="00744BDA">
        <w:rPr>
          <w:rFonts w:ascii="Arial" w:hAnsi="Arial" w:cs="Arial"/>
          <w:sz w:val="20"/>
          <w:szCs w:val="20"/>
        </w:rPr>
        <w:t xml:space="preserve"> Záruka se vztahuje na </w:t>
      </w:r>
      <w:proofErr w:type="gramStart"/>
      <w:r w:rsidR="00CA61DF" w:rsidRPr="00744BDA">
        <w:rPr>
          <w:rFonts w:ascii="Arial" w:hAnsi="Arial" w:cs="Arial"/>
          <w:sz w:val="20"/>
          <w:szCs w:val="20"/>
        </w:rPr>
        <w:t>vady</w:t>
      </w:r>
      <w:proofErr w:type="gramEnd"/>
      <w:r w:rsidR="00CA61DF" w:rsidRPr="00744BDA">
        <w:rPr>
          <w:rFonts w:ascii="Arial" w:hAnsi="Arial" w:cs="Arial"/>
          <w:sz w:val="20"/>
          <w:szCs w:val="20"/>
        </w:rPr>
        <w:t xml:space="preserve"> resp. nedodělky</w:t>
      </w:r>
      <w:r w:rsidR="00744BDA" w:rsidRPr="00744BDA">
        <w:rPr>
          <w:rFonts w:ascii="Arial" w:hAnsi="Arial" w:cs="Arial"/>
          <w:sz w:val="20"/>
          <w:szCs w:val="20"/>
        </w:rPr>
        <w:t>,</w:t>
      </w:r>
      <w:r w:rsidR="00CA61DF" w:rsidRPr="00744BDA">
        <w:rPr>
          <w:rFonts w:ascii="Arial" w:hAnsi="Arial" w:cs="Arial"/>
          <w:sz w:val="20"/>
          <w:szCs w:val="20"/>
        </w:rPr>
        <w:t xml:space="preserve"> které se projeví u </w:t>
      </w:r>
      <w:r w:rsidRPr="00744BDA">
        <w:rPr>
          <w:rFonts w:ascii="Arial" w:hAnsi="Arial" w:cs="Arial"/>
          <w:sz w:val="20"/>
          <w:szCs w:val="20"/>
        </w:rPr>
        <w:t>zboží</w:t>
      </w:r>
      <w:r w:rsidR="00CA61DF" w:rsidRPr="00744BDA">
        <w:rPr>
          <w:rFonts w:ascii="Arial" w:hAnsi="Arial" w:cs="Arial"/>
          <w:sz w:val="20"/>
          <w:szCs w:val="20"/>
        </w:rPr>
        <w:t xml:space="preserve"> s výjimkou vad, u nichž </w:t>
      </w:r>
      <w:r w:rsidRPr="00744BDA">
        <w:rPr>
          <w:rFonts w:ascii="Arial" w:hAnsi="Arial" w:cs="Arial"/>
          <w:sz w:val="20"/>
          <w:szCs w:val="20"/>
        </w:rPr>
        <w:t>Poskytovatel</w:t>
      </w:r>
      <w:r w:rsidR="00CA61DF" w:rsidRPr="00744BDA">
        <w:rPr>
          <w:rFonts w:ascii="Arial" w:hAnsi="Arial" w:cs="Arial"/>
          <w:sz w:val="20"/>
          <w:szCs w:val="20"/>
        </w:rPr>
        <w:t xml:space="preserve"> prokáže, že jejich vznik prokazatelně zavinil objednatel.</w:t>
      </w:r>
    </w:p>
    <w:p w:rsidR="00CA61DF" w:rsidRPr="00744BDA" w:rsidRDefault="001E4274" w:rsidP="00744BDA">
      <w:pPr>
        <w:numPr>
          <w:ilvl w:val="0"/>
          <w:numId w:val="17"/>
        </w:numPr>
        <w:spacing w:after="0" w:line="240" w:lineRule="auto"/>
        <w:ind w:left="0"/>
        <w:jc w:val="both"/>
        <w:rPr>
          <w:rFonts w:ascii="Arial" w:hAnsi="Arial" w:cs="Arial"/>
          <w:color w:val="000000"/>
          <w:sz w:val="20"/>
          <w:szCs w:val="20"/>
        </w:rPr>
      </w:pPr>
      <w:r w:rsidRPr="00744BDA">
        <w:rPr>
          <w:rFonts w:ascii="Arial" w:hAnsi="Arial" w:cs="Arial"/>
          <w:color w:val="000000"/>
          <w:sz w:val="20"/>
          <w:szCs w:val="20"/>
        </w:rPr>
        <w:t xml:space="preserve">Zboží </w:t>
      </w:r>
      <w:r w:rsidR="00CA61DF" w:rsidRPr="00744BDA">
        <w:rPr>
          <w:rFonts w:ascii="Arial" w:hAnsi="Arial" w:cs="Arial"/>
          <w:color w:val="000000"/>
          <w:sz w:val="20"/>
          <w:szCs w:val="20"/>
        </w:rPr>
        <w:t>má vady, jestliže jeho provedení neodpovídá požadavkům uvedeným ve smlouvě, příslušným právním předpisům, normám nebo jiné dokumentaci, vztahující se k </w:t>
      </w:r>
      <w:r w:rsidRPr="00744BDA">
        <w:rPr>
          <w:rFonts w:ascii="Arial" w:hAnsi="Arial" w:cs="Arial"/>
          <w:color w:val="000000"/>
          <w:sz w:val="20"/>
          <w:szCs w:val="20"/>
        </w:rPr>
        <w:t>zboží</w:t>
      </w:r>
    </w:p>
    <w:p w:rsidR="00CA61DF" w:rsidRPr="00744BDA" w:rsidRDefault="00CA61DF" w:rsidP="00744BDA">
      <w:pPr>
        <w:numPr>
          <w:ilvl w:val="0"/>
          <w:numId w:val="17"/>
        </w:numPr>
        <w:spacing w:after="0" w:line="240" w:lineRule="auto"/>
        <w:ind w:left="0"/>
        <w:jc w:val="both"/>
        <w:rPr>
          <w:rFonts w:ascii="Arial" w:hAnsi="Arial" w:cs="Arial"/>
          <w:color w:val="000000"/>
          <w:sz w:val="20"/>
          <w:szCs w:val="20"/>
        </w:rPr>
      </w:pPr>
      <w:r w:rsidRPr="00744BDA">
        <w:rPr>
          <w:rFonts w:ascii="Arial" w:hAnsi="Arial" w:cs="Arial"/>
          <w:color w:val="000000"/>
          <w:sz w:val="20"/>
          <w:szCs w:val="20"/>
        </w:rPr>
        <w:t xml:space="preserve">Vyskytne-li se na provedeném </w:t>
      </w:r>
      <w:r w:rsidR="00744BDA" w:rsidRPr="00744BDA">
        <w:rPr>
          <w:rFonts w:ascii="Arial" w:hAnsi="Arial" w:cs="Arial"/>
          <w:color w:val="000000"/>
          <w:sz w:val="20"/>
          <w:szCs w:val="20"/>
        </w:rPr>
        <w:t xml:space="preserve">zboží </w:t>
      </w:r>
      <w:r w:rsidRPr="00744BDA">
        <w:rPr>
          <w:rFonts w:ascii="Arial" w:hAnsi="Arial" w:cs="Arial"/>
          <w:color w:val="000000"/>
          <w:sz w:val="20"/>
          <w:szCs w:val="20"/>
        </w:rPr>
        <w:t xml:space="preserve">vada, objednatel písemně oznámí </w:t>
      </w:r>
      <w:r w:rsidR="001E4274" w:rsidRPr="00744BDA">
        <w:rPr>
          <w:rFonts w:ascii="Arial" w:hAnsi="Arial" w:cs="Arial"/>
          <w:color w:val="000000"/>
          <w:sz w:val="20"/>
          <w:szCs w:val="20"/>
        </w:rPr>
        <w:t>Poskytovatel</w:t>
      </w:r>
      <w:r w:rsidRPr="00744BDA">
        <w:rPr>
          <w:rFonts w:ascii="Arial" w:hAnsi="Arial" w:cs="Arial"/>
          <w:color w:val="000000"/>
          <w:sz w:val="20"/>
          <w:szCs w:val="20"/>
        </w:rPr>
        <w:t>i její výskyt, vadu popíše. Jakmile objednatel odešle toto písemné oznámení, má se za to, že požaduje bezplatné odstranění vady, pokud v oznámení neuvede jinak.</w:t>
      </w:r>
    </w:p>
    <w:p w:rsidR="00CA61DF" w:rsidRPr="00744BDA" w:rsidRDefault="001E4274" w:rsidP="00744BDA">
      <w:pPr>
        <w:numPr>
          <w:ilvl w:val="0"/>
          <w:numId w:val="17"/>
        </w:numPr>
        <w:spacing w:after="100" w:afterAutospacing="1" w:line="240" w:lineRule="auto"/>
        <w:ind w:left="0"/>
        <w:jc w:val="both"/>
        <w:rPr>
          <w:rFonts w:ascii="Arial" w:hAnsi="Arial" w:cs="Arial"/>
          <w:color w:val="000000"/>
          <w:sz w:val="20"/>
          <w:szCs w:val="20"/>
        </w:rPr>
      </w:pPr>
      <w:r w:rsidRPr="00744BDA">
        <w:rPr>
          <w:rFonts w:ascii="Arial" w:hAnsi="Arial" w:cs="Arial"/>
          <w:color w:val="000000"/>
          <w:sz w:val="20"/>
          <w:szCs w:val="20"/>
        </w:rPr>
        <w:t>Poskytovatel</w:t>
      </w:r>
      <w:r w:rsidR="00CA61DF" w:rsidRPr="00744BDA">
        <w:rPr>
          <w:rFonts w:ascii="Arial" w:hAnsi="Arial" w:cs="Arial"/>
          <w:color w:val="000000"/>
          <w:sz w:val="20"/>
          <w:szCs w:val="20"/>
        </w:rPr>
        <w:t xml:space="preserve"> započne s odstraněním vady neprodleně, nejpozději do jednoho dne ode dne doručení písemného oznámení o vadě. Vada bude odstraněna nejpozději do 7 dnů, pokud nebude s objednatelem dohodnuto jinak.  </w:t>
      </w:r>
    </w:p>
    <w:p w:rsidR="00CA61DF" w:rsidRPr="00744BDA" w:rsidRDefault="00CA61DF" w:rsidP="00744BDA">
      <w:pPr>
        <w:numPr>
          <w:ilvl w:val="0"/>
          <w:numId w:val="17"/>
        </w:numPr>
        <w:spacing w:after="100" w:afterAutospacing="1" w:line="240" w:lineRule="auto"/>
        <w:ind w:left="0"/>
        <w:jc w:val="both"/>
        <w:rPr>
          <w:rFonts w:ascii="Arial" w:hAnsi="Arial" w:cs="Arial"/>
          <w:color w:val="000000"/>
          <w:sz w:val="20"/>
          <w:szCs w:val="20"/>
        </w:rPr>
      </w:pPr>
      <w:r w:rsidRPr="00744BDA">
        <w:rPr>
          <w:rFonts w:ascii="Arial" w:hAnsi="Arial" w:cs="Arial"/>
          <w:color w:val="000000"/>
          <w:sz w:val="20"/>
          <w:szCs w:val="20"/>
        </w:rPr>
        <w:t xml:space="preserve">Provedenou opravu vady díla </w:t>
      </w:r>
      <w:r w:rsidR="001E4274" w:rsidRPr="00744BDA">
        <w:rPr>
          <w:rFonts w:ascii="Arial" w:hAnsi="Arial" w:cs="Arial"/>
          <w:color w:val="000000"/>
          <w:sz w:val="20"/>
          <w:szCs w:val="20"/>
        </w:rPr>
        <w:t>Poskytovatel</w:t>
      </w:r>
      <w:r w:rsidRPr="00744BDA">
        <w:rPr>
          <w:rFonts w:ascii="Arial" w:hAnsi="Arial" w:cs="Arial"/>
          <w:color w:val="000000"/>
          <w:sz w:val="20"/>
          <w:szCs w:val="20"/>
        </w:rPr>
        <w:t xml:space="preserve"> objednateli předá písemným protokolem.</w:t>
      </w:r>
    </w:p>
    <w:p w:rsidR="00CA61DF" w:rsidRPr="00744BDA" w:rsidRDefault="00CA61DF" w:rsidP="00744BDA">
      <w:pPr>
        <w:numPr>
          <w:ilvl w:val="0"/>
          <w:numId w:val="17"/>
        </w:numPr>
        <w:spacing w:after="100" w:afterAutospacing="1" w:line="240" w:lineRule="auto"/>
        <w:ind w:left="0"/>
        <w:jc w:val="both"/>
        <w:rPr>
          <w:rFonts w:ascii="Arial" w:hAnsi="Arial" w:cs="Arial"/>
          <w:color w:val="000000"/>
          <w:sz w:val="20"/>
          <w:szCs w:val="20"/>
        </w:rPr>
      </w:pPr>
      <w:r w:rsidRPr="00744BDA">
        <w:rPr>
          <w:rFonts w:ascii="Arial" w:hAnsi="Arial" w:cs="Arial"/>
          <w:color w:val="000000"/>
          <w:sz w:val="20"/>
          <w:szCs w:val="20"/>
        </w:rPr>
        <w:t xml:space="preserve">V případě, že vada nebude odstraněna ve smluveném termínu, zavazuje se </w:t>
      </w:r>
      <w:r w:rsidR="001E4274" w:rsidRPr="00744BDA">
        <w:rPr>
          <w:rFonts w:ascii="Arial" w:hAnsi="Arial" w:cs="Arial"/>
          <w:color w:val="000000"/>
          <w:sz w:val="20"/>
          <w:szCs w:val="20"/>
        </w:rPr>
        <w:t>Poskytovatel</w:t>
      </w:r>
      <w:r w:rsidRPr="00744BDA">
        <w:rPr>
          <w:rFonts w:ascii="Arial" w:hAnsi="Arial" w:cs="Arial"/>
          <w:color w:val="000000"/>
          <w:sz w:val="20"/>
          <w:szCs w:val="20"/>
        </w:rPr>
        <w:t xml:space="preserve"> zaplatit objednateli smluvní pokutu ve výši 0,02% z ceny souboru položek obsahující vadu, byť jen započatý, den prodlení s odstraněním vady.</w:t>
      </w:r>
    </w:p>
    <w:p w:rsidR="00D7055C" w:rsidRPr="00744BDA" w:rsidRDefault="00D7055C" w:rsidP="00744BDA">
      <w:pPr>
        <w:pStyle w:val="Odstavecseseznamem"/>
        <w:numPr>
          <w:ilvl w:val="0"/>
          <w:numId w:val="1"/>
        </w:numPr>
        <w:spacing w:line="240" w:lineRule="auto"/>
        <w:ind w:left="426" w:hanging="426"/>
        <w:jc w:val="center"/>
        <w:rPr>
          <w:rFonts w:ascii="Arial" w:hAnsi="Arial" w:cs="Arial"/>
          <w:b/>
          <w:sz w:val="20"/>
          <w:szCs w:val="20"/>
        </w:rPr>
      </w:pPr>
      <w:r w:rsidRPr="00744BDA">
        <w:rPr>
          <w:rFonts w:ascii="Arial" w:hAnsi="Arial" w:cs="Arial"/>
          <w:b/>
          <w:sz w:val="20"/>
          <w:szCs w:val="20"/>
        </w:rPr>
        <w:t>Platnost smlouvy</w:t>
      </w:r>
    </w:p>
    <w:p w:rsidR="00D7055C" w:rsidRPr="00744BDA" w:rsidRDefault="00D7055C" w:rsidP="00744BDA">
      <w:pPr>
        <w:pStyle w:val="Odstavecseseznamem"/>
        <w:numPr>
          <w:ilvl w:val="0"/>
          <w:numId w:val="10"/>
        </w:numPr>
        <w:spacing w:line="240" w:lineRule="auto"/>
        <w:ind w:left="426" w:hanging="426"/>
        <w:jc w:val="both"/>
        <w:rPr>
          <w:rFonts w:ascii="Arial" w:hAnsi="Arial" w:cs="Arial"/>
          <w:sz w:val="20"/>
          <w:szCs w:val="20"/>
        </w:rPr>
      </w:pPr>
      <w:r w:rsidRPr="00744BDA">
        <w:rPr>
          <w:rFonts w:ascii="Arial" w:hAnsi="Arial" w:cs="Arial"/>
          <w:sz w:val="20"/>
          <w:szCs w:val="20"/>
        </w:rPr>
        <w:lastRenderedPageBreak/>
        <w:t>Tato smlouva nabývá platnosti dnem uzavření této smlouvy a účinnosti dnem zveřejnění v registru smluv MV ČR.</w:t>
      </w:r>
    </w:p>
    <w:p w:rsidR="00D7055C" w:rsidRPr="00744BDA" w:rsidRDefault="00D7055C" w:rsidP="00744BDA">
      <w:pPr>
        <w:pStyle w:val="Odstavecseseznamem"/>
        <w:numPr>
          <w:ilvl w:val="0"/>
          <w:numId w:val="10"/>
        </w:numPr>
        <w:spacing w:line="240" w:lineRule="auto"/>
        <w:ind w:left="284" w:hanging="284"/>
        <w:jc w:val="both"/>
        <w:rPr>
          <w:rFonts w:ascii="Arial" w:hAnsi="Arial" w:cs="Arial"/>
          <w:sz w:val="20"/>
          <w:szCs w:val="20"/>
        </w:rPr>
      </w:pPr>
      <w:r w:rsidRPr="00744BDA">
        <w:rPr>
          <w:rFonts w:ascii="Arial" w:hAnsi="Arial" w:cs="Arial"/>
          <w:sz w:val="20"/>
          <w:szCs w:val="20"/>
        </w:rPr>
        <w:t xml:space="preserve">Tato smlouva se </w:t>
      </w:r>
      <w:r w:rsidRPr="00744BDA">
        <w:rPr>
          <w:rFonts w:ascii="Arial" w:eastAsia="MS Mincho" w:hAnsi="Arial" w:cs="Arial"/>
          <w:sz w:val="20"/>
          <w:szCs w:val="20"/>
          <w:lang w:eastAsia="cs-CZ"/>
        </w:rPr>
        <w:t>uzavírá na dobu určitou, tj. do 31.1.2026, nebo</w:t>
      </w:r>
      <w:r w:rsidRPr="00744BDA">
        <w:rPr>
          <w:rFonts w:ascii="Arial" w:hAnsi="Arial" w:cs="Arial"/>
          <w:sz w:val="20"/>
          <w:szCs w:val="20"/>
        </w:rPr>
        <w:t xml:space="preserve"> </w:t>
      </w:r>
      <w:r w:rsidRPr="00744BDA">
        <w:rPr>
          <w:rFonts w:ascii="Arial" w:eastAsia="MS Mincho" w:hAnsi="Arial" w:cs="Arial"/>
          <w:sz w:val="20"/>
          <w:szCs w:val="20"/>
          <w:lang w:eastAsia="cs-CZ"/>
        </w:rPr>
        <w:t xml:space="preserve">do vyčerpání hodnoty </w:t>
      </w:r>
      <w:r w:rsidR="00D83557">
        <w:rPr>
          <w:rFonts w:ascii="Arial" w:eastAsia="MS Mincho" w:hAnsi="Arial" w:cs="Arial"/>
          <w:sz w:val="20"/>
          <w:szCs w:val="20"/>
          <w:lang w:eastAsia="cs-CZ"/>
        </w:rPr>
        <w:t>199.999</w:t>
      </w:r>
      <w:r w:rsidRPr="00744BDA">
        <w:rPr>
          <w:rFonts w:ascii="Arial" w:eastAsia="MS Mincho" w:hAnsi="Arial" w:cs="Arial"/>
          <w:sz w:val="20"/>
          <w:szCs w:val="20"/>
          <w:lang w:eastAsia="cs-CZ"/>
        </w:rPr>
        <w:t xml:space="preserve">,-Kč bez DPH. Objednatel si vyhrazuje neodebrat předpokládané množství plnění, ale jen množství plnění uskutečněné na základě dílčích výzev k plnění. </w:t>
      </w:r>
    </w:p>
    <w:p w:rsidR="00D7055C" w:rsidRPr="00744BDA" w:rsidRDefault="00D7055C" w:rsidP="00744BDA">
      <w:pPr>
        <w:pStyle w:val="Odstavecseseznamem"/>
        <w:numPr>
          <w:ilvl w:val="0"/>
          <w:numId w:val="10"/>
        </w:numPr>
        <w:spacing w:line="240" w:lineRule="auto"/>
        <w:ind w:left="426" w:hanging="426"/>
        <w:jc w:val="both"/>
        <w:rPr>
          <w:rFonts w:ascii="Arial" w:hAnsi="Arial" w:cs="Arial"/>
          <w:sz w:val="20"/>
          <w:szCs w:val="20"/>
        </w:rPr>
      </w:pPr>
      <w:r w:rsidRPr="00744BDA">
        <w:rPr>
          <w:rFonts w:ascii="Arial" w:hAnsi="Arial" w:cs="Arial"/>
          <w:sz w:val="20"/>
          <w:szCs w:val="20"/>
        </w:rPr>
        <w:t>Platnost a účinnost smlouvy končí na základě:</w:t>
      </w:r>
    </w:p>
    <w:p w:rsidR="00D7055C" w:rsidRPr="00744BDA" w:rsidRDefault="00D7055C" w:rsidP="00744BDA">
      <w:pPr>
        <w:pStyle w:val="Odstavecseseznamem"/>
        <w:numPr>
          <w:ilvl w:val="0"/>
          <w:numId w:val="11"/>
        </w:numPr>
        <w:spacing w:line="240" w:lineRule="auto"/>
        <w:ind w:left="851" w:hanging="284"/>
        <w:jc w:val="both"/>
        <w:rPr>
          <w:rFonts w:ascii="Arial" w:hAnsi="Arial" w:cs="Arial"/>
          <w:sz w:val="20"/>
          <w:szCs w:val="20"/>
        </w:rPr>
      </w:pPr>
      <w:r w:rsidRPr="00744BDA">
        <w:rPr>
          <w:rFonts w:ascii="Arial" w:hAnsi="Arial" w:cs="Arial"/>
          <w:sz w:val="20"/>
          <w:szCs w:val="20"/>
        </w:rPr>
        <w:t>písemné dohody smluvních stran,</w:t>
      </w:r>
    </w:p>
    <w:p w:rsidR="00D7055C" w:rsidRPr="00744BDA" w:rsidRDefault="00D7055C" w:rsidP="00744BDA">
      <w:pPr>
        <w:pStyle w:val="Odstavecseseznamem"/>
        <w:numPr>
          <w:ilvl w:val="0"/>
          <w:numId w:val="11"/>
        </w:numPr>
        <w:spacing w:line="240" w:lineRule="auto"/>
        <w:ind w:left="851" w:hanging="284"/>
        <w:jc w:val="both"/>
        <w:rPr>
          <w:rFonts w:ascii="Arial" w:hAnsi="Arial" w:cs="Arial"/>
          <w:sz w:val="20"/>
          <w:szCs w:val="20"/>
        </w:rPr>
      </w:pPr>
      <w:r w:rsidRPr="00744BDA">
        <w:rPr>
          <w:rFonts w:ascii="Arial" w:hAnsi="Arial" w:cs="Arial"/>
          <w:sz w:val="20"/>
          <w:szCs w:val="20"/>
        </w:rPr>
        <w:t>uplynutím výpovědní lhůty na základě písemné výpovědi objednatele, kterou může objednatel podat i bez udání důvodů, která činí 3 kalendářní měsíce a počíná běžet prvním dnem kalendářního měsíce následujícího po obdržení písemné výpovědi druhou smluvní stranou,</w:t>
      </w:r>
    </w:p>
    <w:p w:rsidR="00D7055C" w:rsidRPr="00744BDA" w:rsidRDefault="00D7055C" w:rsidP="00744BDA">
      <w:pPr>
        <w:pStyle w:val="Odstavecseseznamem"/>
        <w:numPr>
          <w:ilvl w:val="0"/>
          <w:numId w:val="11"/>
        </w:numPr>
        <w:spacing w:line="240" w:lineRule="auto"/>
        <w:ind w:left="851" w:hanging="284"/>
        <w:jc w:val="both"/>
        <w:rPr>
          <w:rFonts w:ascii="Arial" w:hAnsi="Arial" w:cs="Arial"/>
          <w:sz w:val="20"/>
          <w:szCs w:val="20"/>
        </w:rPr>
      </w:pPr>
      <w:r w:rsidRPr="00744BDA">
        <w:rPr>
          <w:rFonts w:ascii="Arial" w:hAnsi="Arial" w:cs="Arial"/>
          <w:sz w:val="20"/>
          <w:szCs w:val="20"/>
        </w:rPr>
        <w:t>jednostranným odstoupením od smlouvy ze strany objednatele v případě, že poskytovatel opakovaně či hrubým způsobem porušuje jakoukoliv svoji povinnost vyplývající z této smlouvy; objednatel je oprávněn v takovém případě od smlouvy odstoupit teprve po marném uplynutí lhůty stanovené poskytovateli k nápravě; lhůta musí být stanovena písemně minimálně v rozsahu 1 pracovního dne. Písemné odstoupení pak nabývá účinnosti dnem jeho doručení poskytovateli. Pro účely této smlouvy se hrubým porušením smlouvy má na mysli zejména prodlení poskytovatele s dodávkou plnění dle této smlouvy, která je sjednána v konkrétní objednávce, přičemž toto prodlení je delší než 15 pracovních dnů.</w:t>
      </w:r>
    </w:p>
    <w:p w:rsidR="00D7055C" w:rsidRPr="00744BDA" w:rsidRDefault="00D7055C" w:rsidP="00744BDA">
      <w:pPr>
        <w:pStyle w:val="Odstavecseseznamem"/>
        <w:numPr>
          <w:ilvl w:val="0"/>
          <w:numId w:val="10"/>
        </w:numPr>
        <w:spacing w:line="240" w:lineRule="auto"/>
        <w:ind w:left="426" w:hanging="426"/>
        <w:jc w:val="both"/>
        <w:rPr>
          <w:rFonts w:ascii="Arial" w:hAnsi="Arial" w:cs="Arial"/>
          <w:sz w:val="20"/>
          <w:szCs w:val="20"/>
        </w:rPr>
      </w:pPr>
      <w:r w:rsidRPr="00744BDA">
        <w:rPr>
          <w:rFonts w:ascii="Arial" w:hAnsi="Arial" w:cs="Arial"/>
          <w:sz w:val="20"/>
          <w:szCs w:val="20"/>
        </w:rPr>
        <w:t>Objednatel je rovněž oprávněn jednostranně odstoupit od své výzvy k plnění v případě, že poskytovatel opakovaně, či hrubým způsobem porušuje jakoukoliv svoji povinnost vyplývající z této smlouvy a konkrétní výzvy k plnění. Objednatel je oprávněn v takovém případě odstoupit teprve po marném uplynutí lhůty stanovené poskytovateli k nápravě. Lhůta musí být stanovena písemně minimálně v rozsahu 1 pracovního dne. Písemné odstoupení pak nabývá účinnosti dnem jeho doručení poskytovateli.</w:t>
      </w:r>
    </w:p>
    <w:p w:rsidR="00D7055C" w:rsidRPr="00744BDA" w:rsidRDefault="00D7055C" w:rsidP="00744BDA">
      <w:pPr>
        <w:pStyle w:val="Odstavecseseznamem"/>
        <w:spacing w:line="240" w:lineRule="auto"/>
        <w:jc w:val="both"/>
        <w:rPr>
          <w:rFonts w:ascii="Arial" w:hAnsi="Arial" w:cs="Arial"/>
          <w:sz w:val="20"/>
          <w:szCs w:val="20"/>
        </w:rPr>
      </w:pPr>
    </w:p>
    <w:p w:rsidR="00744BDA" w:rsidRPr="00744BDA" w:rsidRDefault="00744BDA" w:rsidP="00744BDA">
      <w:pPr>
        <w:pStyle w:val="Odstavecseseznamem"/>
        <w:spacing w:line="240" w:lineRule="auto"/>
        <w:jc w:val="both"/>
        <w:rPr>
          <w:rFonts w:ascii="Arial" w:hAnsi="Arial" w:cs="Arial"/>
          <w:sz w:val="20"/>
          <w:szCs w:val="20"/>
        </w:rPr>
      </w:pPr>
    </w:p>
    <w:p w:rsidR="00D7055C" w:rsidRPr="00744BDA" w:rsidRDefault="00D7055C" w:rsidP="00744BDA">
      <w:pPr>
        <w:pStyle w:val="Odstavecseseznamem"/>
        <w:numPr>
          <w:ilvl w:val="0"/>
          <w:numId w:val="1"/>
        </w:numPr>
        <w:spacing w:line="240" w:lineRule="auto"/>
        <w:ind w:left="426" w:hanging="426"/>
        <w:jc w:val="center"/>
        <w:rPr>
          <w:rFonts w:ascii="Arial" w:hAnsi="Arial" w:cs="Arial"/>
          <w:b/>
          <w:sz w:val="20"/>
          <w:szCs w:val="20"/>
        </w:rPr>
      </w:pPr>
      <w:r w:rsidRPr="00744BDA">
        <w:rPr>
          <w:rFonts w:ascii="Arial" w:hAnsi="Arial" w:cs="Arial"/>
          <w:b/>
          <w:sz w:val="20"/>
          <w:szCs w:val="20"/>
        </w:rPr>
        <w:t>Ostatní ustanovení</w:t>
      </w:r>
    </w:p>
    <w:p w:rsidR="00D7055C" w:rsidRPr="00744BDA" w:rsidRDefault="00D7055C" w:rsidP="006D6A8E">
      <w:pPr>
        <w:pStyle w:val="Odstavecseseznamem"/>
        <w:numPr>
          <w:ilvl w:val="0"/>
          <w:numId w:val="12"/>
        </w:numPr>
        <w:spacing w:after="0" w:line="240" w:lineRule="auto"/>
        <w:ind w:left="425" w:hanging="425"/>
        <w:jc w:val="both"/>
        <w:rPr>
          <w:rFonts w:ascii="Arial" w:hAnsi="Arial" w:cs="Arial"/>
          <w:sz w:val="20"/>
          <w:szCs w:val="20"/>
        </w:rPr>
      </w:pPr>
      <w:r w:rsidRPr="00744BDA">
        <w:rPr>
          <w:rFonts w:ascii="Arial" w:hAnsi="Arial" w:cs="Arial"/>
          <w:sz w:val="20"/>
          <w:szCs w:val="20"/>
        </w:rPr>
        <w:t xml:space="preserve">Smluvní strany prohlašují, že si navzájem poskytnou veškerou potřebnou součinnost k plnění dle této </w:t>
      </w:r>
      <w:proofErr w:type="gramStart"/>
      <w:r w:rsidRPr="00744BDA">
        <w:rPr>
          <w:rFonts w:ascii="Arial" w:hAnsi="Arial" w:cs="Arial"/>
          <w:sz w:val="20"/>
          <w:szCs w:val="20"/>
        </w:rPr>
        <w:t>smlouvy</w:t>
      </w:r>
      <w:proofErr w:type="gramEnd"/>
      <w:r w:rsidRPr="00744BDA">
        <w:rPr>
          <w:rFonts w:ascii="Arial" w:hAnsi="Arial" w:cs="Arial"/>
          <w:sz w:val="20"/>
          <w:szCs w:val="20"/>
        </w:rPr>
        <w:t xml:space="preserve"> a to prostřednictvím oprávněných osob</w:t>
      </w:r>
      <w:r w:rsidR="001E4274" w:rsidRPr="00744BDA">
        <w:rPr>
          <w:rFonts w:ascii="Arial" w:hAnsi="Arial" w:cs="Arial"/>
          <w:sz w:val="20"/>
          <w:szCs w:val="20"/>
        </w:rPr>
        <w:t>, jejich ž jména a kontaktní údaje si smluvní stran sdělí bez zbytečného odkladu po uzavření smlouvy</w:t>
      </w:r>
      <w:r w:rsidRPr="00744BDA">
        <w:rPr>
          <w:rFonts w:ascii="Arial" w:hAnsi="Arial" w:cs="Arial"/>
          <w:sz w:val="20"/>
          <w:szCs w:val="20"/>
        </w:rPr>
        <w:t xml:space="preserve">. </w:t>
      </w:r>
    </w:p>
    <w:p w:rsidR="00D7055C" w:rsidRPr="00744BDA" w:rsidRDefault="00D7055C" w:rsidP="006D6A8E">
      <w:pPr>
        <w:pStyle w:val="Odstavecseseznamem"/>
        <w:numPr>
          <w:ilvl w:val="0"/>
          <w:numId w:val="12"/>
        </w:numPr>
        <w:spacing w:after="0" w:line="240" w:lineRule="auto"/>
        <w:ind w:left="425" w:hanging="425"/>
        <w:jc w:val="both"/>
        <w:rPr>
          <w:rFonts w:ascii="Arial" w:hAnsi="Arial" w:cs="Arial"/>
          <w:sz w:val="20"/>
          <w:szCs w:val="20"/>
        </w:rPr>
      </w:pPr>
      <w:r w:rsidRPr="00744BDA">
        <w:rPr>
          <w:rFonts w:ascii="Arial" w:hAnsi="Arial" w:cs="Arial"/>
          <w:sz w:val="20"/>
          <w:szCs w:val="20"/>
        </w:rPr>
        <w:t>Smluvní strany se zavazují vyvinout maximální úsilí k tomu, aby sjednané plnění podle této smlouvy bylo ve vzájemné spolupráci a součinnosti v maximální možné míře využito.</w:t>
      </w:r>
    </w:p>
    <w:p w:rsidR="00D7055C" w:rsidRPr="00744BDA" w:rsidRDefault="00D7055C" w:rsidP="006D6A8E">
      <w:pPr>
        <w:pStyle w:val="Odstavecseseznamem"/>
        <w:numPr>
          <w:ilvl w:val="0"/>
          <w:numId w:val="12"/>
        </w:numPr>
        <w:spacing w:after="0" w:line="240" w:lineRule="auto"/>
        <w:ind w:left="425" w:hanging="425"/>
        <w:jc w:val="both"/>
        <w:rPr>
          <w:rFonts w:ascii="Arial" w:hAnsi="Arial" w:cs="Arial"/>
          <w:sz w:val="20"/>
          <w:szCs w:val="20"/>
        </w:rPr>
      </w:pPr>
      <w:r w:rsidRPr="00744BDA">
        <w:rPr>
          <w:rFonts w:ascii="Arial" w:hAnsi="Arial" w:cs="Arial"/>
          <w:sz w:val="20"/>
          <w:szCs w:val="20"/>
        </w:rPr>
        <w:t>Je-li kterékoliv ustanovení této smlouvy neplatné či nevykonatelné, případně stane-li se takovým v budoucnu, nedotkne se taková neplatnost nebo nevykonatelnost platnosti či vykonatelnosti ostatních ustanovení této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smlouvy, se použije úprava, obsažená v obecně závazných právních předpisech České republiky.</w:t>
      </w:r>
    </w:p>
    <w:p w:rsidR="00D7055C" w:rsidRDefault="00D7055C" w:rsidP="006D6A8E">
      <w:pPr>
        <w:pStyle w:val="Odstavecseseznamem"/>
        <w:numPr>
          <w:ilvl w:val="0"/>
          <w:numId w:val="12"/>
        </w:numPr>
        <w:spacing w:after="0" w:line="240" w:lineRule="auto"/>
        <w:ind w:left="425" w:hanging="425"/>
        <w:jc w:val="both"/>
        <w:rPr>
          <w:rFonts w:ascii="Arial" w:eastAsia="MS Mincho" w:hAnsi="Arial" w:cs="Arial"/>
          <w:sz w:val="20"/>
          <w:szCs w:val="20"/>
          <w:lang w:eastAsia="cs-CZ"/>
        </w:rPr>
      </w:pPr>
      <w:r w:rsidRPr="00744BDA">
        <w:rPr>
          <w:rFonts w:ascii="Arial" w:eastAsia="MS Mincho" w:hAnsi="Arial" w:cs="Arial"/>
          <w:sz w:val="20"/>
          <w:szCs w:val="20"/>
          <w:lang w:eastAsia="cs-CZ"/>
        </w:rPr>
        <w:t xml:space="preserve">Smluvní strany budou vždy usilovat o smírné urovnání případných sporů vzniklých ze Smlouvy. Případné spory vzniklé z této smlouvy budou řešeny podle platné právní úpravy věcně a místně příslušnými orgány České republiky.  </w:t>
      </w:r>
    </w:p>
    <w:p w:rsidR="00774E2F" w:rsidRPr="002E4675" w:rsidRDefault="00774E2F" w:rsidP="007D65B8">
      <w:pPr>
        <w:pStyle w:val="Default"/>
        <w:numPr>
          <w:ilvl w:val="0"/>
          <w:numId w:val="12"/>
        </w:numPr>
        <w:ind w:left="425" w:hanging="425"/>
        <w:jc w:val="both"/>
        <w:rPr>
          <w:rFonts w:ascii="Arial" w:hAnsi="Arial" w:cs="Arial"/>
          <w:sz w:val="20"/>
          <w:szCs w:val="20"/>
        </w:rPr>
      </w:pPr>
      <w:r w:rsidRPr="002E4675">
        <w:rPr>
          <w:rFonts w:ascii="Arial" w:hAnsi="Arial" w:cs="Arial"/>
          <w:sz w:val="20"/>
          <w:szCs w:val="20"/>
        </w:rPr>
        <w:t>Plnění dle článku I.</w:t>
      </w:r>
      <w:r w:rsidR="007D65B8" w:rsidRPr="002E4675">
        <w:rPr>
          <w:rFonts w:ascii="Arial" w:hAnsi="Arial" w:cs="Arial"/>
          <w:sz w:val="20"/>
          <w:szCs w:val="20"/>
        </w:rPr>
        <w:t xml:space="preserve"> této smlouvy </w:t>
      </w:r>
      <w:r w:rsidRPr="002E4675">
        <w:rPr>
          <w:rFonts w:ascii="Arial" w:hAnsi="Arial" w:cs="Arial"/>
          <w:sz w:val="20"/>
          <w:szCs w:val="20"/>
        </w:rPr>
        <w:t xml:space="preserve">je poskytnutím tzv. náhradního plnění ve smyslu § 81 odst. 2 písm. b) zákona č. 435/2004 Sb., o zaměstnanosti, ve znění pozdějších předpisů (dále jen „náhradní plnění“ a „zákon o zaměstnanosti“), a to v celém rozsahu. </w:t>
      </w:r>
    </w:p>
    <w:p w:rsidR="006D6A8E" w:rsidRPr="002E4675" w:rsidRDefault="00786A9B" w:rsidP="007D65B8">
      <w:pPr>
        <w:pStyle w:val="Default"/>
        <w:numPr>
          <w:ilvl w:val="0"/>
          <w:numId w:val="12"/>
        </w:numPr>
        <w:spacing w:after="198"/>
        <w:ind w:left="426" w:hanging="426"/>
        <w:jc w:val="both"/>
        <w:rPr>
          <w:rFonts w:ascii="Arial" w:hAnsi="Arial" w:cs="Arial"/>
          <w:sz w:val="20"/>
          <w:szCs w:val="20"/>
        </w:rPr>
      </w:pPr>
      <w:r w:rsidRPr="002E4675">
        <w:rPr>
          <w:rFonts w:ascii="Arial" w:hAnsi="Arial" w:cs="Arial"/>
          <w:sz w:val="20"/>
          <w:szCs w:val="20"/>
        </w:rPr>
        <w:t>Poskytovatel</w:t>
      </w:r>
      <w:r w:rsidR="006D6A8E" w:rsidRPr="002E4675">
        <w:rPr>
          <w:rFonts w:ascii="Arial" w:hAnsi="Arial" w:cs="Arial"/>
          <w:sz w:val="20"/>
          <w:szCs w:val="20"/>
        </w:rPr>
        <w:t xml:space="preserve"> prohlašuje, že náhradní plnění poskytuje pomocí vlastních zaměstnanců se zdravotním postižením, nikoliv, že jej zajišťuje třetí stranou (např. nákupem zboží či služeb). V případě porušení tohoto ustanovení je objednatel oprávněn od této smlouvy odstoupit a zhotovitel je povinen uhradit smluvní pokutu ve výši 10.000 Kč</w:t>
      </w:r>
      <w:r w:rsidR="007D65B8" w:rsidRPr="002E4675">
        <w:rPr>
          <w:rFonts w:ascii="Arial" w:hAnsi="Arial" w:cs="Arial"/>
          <w:sz w:val="20"/>
          <w:szCs w:val="20"/>
        </w:rPr>
        <w:t>.</w:t>
      </w:r>
      <w:r w:rsidR="006D6A8E" w:rsidRPr="002E4675">
        <w:rPr>
          <w:rFonts w:ascii="Arial" w:hAnsi="Arial" w:cs="Arial"/>
          <w:sz w:val="20"/>
          <w:szCs w:val="20"/>
        </w:rPr>
        <w:t xml:space="preserve"> </w:t>
      </w:r>
      <w:r w:rsidRPr="002E4675">
        <w:rPr>
          <w:rFonts w:ascii="Arial" w:hAnsi="Arial" w:cs="Arial"/>
          <w:sz w:val="20"/>
          <w:szCs w:val="20"/>
        </w:rPr>
        <w:t>Poskytovatel</w:t>
      </w:r>
      <w:r w:rsidR="007D65B8" w:rsidRPr="002E4675">
        <w:rPr>
          <w:rFonts w:ascii="Arial" w:hAnsi="Arial" w:cs="Arial"/>
          <w:sz w:val="20"/>
          <w:szCs w:val="20"/>
        </w:rPr>
        <w:t xml:space="preserve"> je povinen používat službu Evidence náhradního plnění.</w:t>
      </w:r>
    </w:p>
    <w:p w:rsidR="006D6A8E" w:rsidRDefault="006D6A8E" w:rsidP="007D65B8">
      <w:pPr>
        <w:pStyle w:val="Default"/>
        <w:rPr>
          <w:rFonts w:ascii="Arial" w:hAnsi="Arial" w:cs="Arial"/>
          <w:sz w:val="20"/>
          <w:szCs w:val="20"/>
        </w:rPr>
      </w:pPr>
    </w:p>
    <w:p w:rsidR="00D7055C" w:rsidRPr="00744BDA" w:rsidRDefault="00D7055C" w:rsidP="00744BDA">
      <w:pPr>
        <w:pStyle w:val="Odstavecseseznamem"/>
        <w:spacing w:line="240" w:lineRule="auto"/>
        <w:ind w:left="426"/>
        <w:jc w:val="both"/>
        <w:rPr>
          <w:rFonts w:ascii="Arial" w:eastAsia="MS Mincho" w:hAnsi="Arial" w:cs="Arial"/>
          <w:sz w:val="20"/>
          <w:szCs w:val="20"/>
          <w:lang w:eastAsia="cs-CZ"/>
        </w:rPr>
      </w:pPr>
    </w:p>
    <w:p w:rsidR="00D7055C" w:rsidRPr="00744BDA" w:rsidRDefault="00D7055C" w:rsidP="00744BDA">
      <w:pPr>
        <w:pStyle w:val="Odstavecseseznamem"/>
        <w:numPr>
          <w:ilvl w:val="0"/>
          <w:numId w:val="1"/>
        </w:numPr>
        <w:spacing w:line="240" w:lineRule="auto"/>
        <w:ind w:left="426" w:hanging="426"/>
        <w:jc w:val="center"/>
        <w:rPr>
          <w:rFonts w:ascii="Arial" w:hAnsi="Arial" w:cs="Arial"/>
          <w:b/>
          <w:sz w:val="20"/>
          <w:szCs w:val="20"/>
        </w:rPr>
      </w:pPr>
      <w:r w:rsidRPr="00744BDA">
        <w:rPr>
          <w:rFonts w:ascii="Arial" w:hAnsi="Arial" w:cs="Arial"/>
          <w:b/>
          <w:sz w:val="20"/>
          <w:szCs w:val="20"/>
        </w:rPr>
        <w:t>Závěrečná ustanovení</w:t>
      </w:r>
    </w:p>
    <w:p w:rsidR="00D7055C" w:rsidRPr="00744BDA" w:rsidRDefault="00D7055C" w:rsidP="00744BDA">
      <w:pPr>
        <w:pStyle w:val="Odstavecseseznamem"/>
        <w:numPr>
          <w:ilvl w:val="0"/>
          <w:numId w:val="13"/>
        </w:numPr>
        <w:spacing w:line="240" w:lineRule="auto"/>
        <w:ind w:left="426" w:hanging="426"/>
        <w:jc w:val="both"/>
        <w:rPr>
          <w:rFonts w:ascii="Arial" w:hAnsi="Arial" w:cs="Arial"/>
          <w:sz w:val="20"/>
          <w:szCs w:val="20"/>
        </w:rPr>
      </w:pPr>
      <w:r w:rsidRPr="00744BDA">
        <w:rPr>
          <w:rFonts w:ascii="Arial" w:hAnsi="Arial" w:cs="Arial"/>
          <w:sz w:val="20"/>
          <w:szCs w:val="20"/>
        </w:rPr>
        <w:t>Tato smlouva je sepsána jako elektronický dokument opatřený uznávaným elektronickým podpisem každé smluvní strany, nebo pokud jedna ze smluvních stran nemá uznávaný elektronický podpis, ve čtyřech listinných vyhotoveních s vlastnoručními podpisy smluvních stran, z nichž každá ze stran obdrží po dvou vyhotoveních.</w:t>
      </w:r>
    </w:p>
    <w:p w:rsidR="00D7055C" w:rsidRPr="00744BDA" w:rsidRDefault="00D7055C" w:rsidP="00744BDA">
      <w:pPr>
        <w:pStyle w:val="Odstavecseseznamem"/>
        <w:numPr>
          <w:ilvl w:val="0"/>
          <w:numId w:val="13"/>
        </w:numPr>
        <w:spacing w:line="240" w:lineRule="auto"/>
        <w:ind w:left="426" w:hanging="426"/>
        <w:jc w:val="both"/>
        <w:rPr>
          <w:rFonts w:ascii="Arial" w:hAnsi="Arial" w:cs="Arial"/>
          <w:sz w:val="20"/>
          <w:szCs w:val="20"/>
        </w:rPr>
      </w:pPr>
      <w:r w:rsidRPr="00744BDA">
        <w:rPr>
          <w:rFonts w:ascii="Arial" w:hAnsi="Arial" w:cs="Arial"/>
          <w:sz w:val="20"/>
          <w:szCs w:val="20"/>
        </w:rPr>
        <w:t>Smlouvu lze měnit a doplňovat pouze písemnými, vzestupně číslovanými dodatky podepsanými oprávněnými zástupci smluvních stran.</w:t>
      </w:r>
    </w:p>
    <w:p w:rsidR="00D7055C" w:rsidRPr="00744BDA" w:rsidRDefault="00D7055C" w:rsidP="00744BDA">
      <w:pPr>
        <w:pStyle w:val="Odstavecseseznamem"/>
        <w:numPr>
          <w:ilvl w:val="0"/>
          <w:numId w:val="13"/>
        </w:numPr>
        <w:spacing w:line="240" w:lineRule="auto"/>
        <w:ind w:left="426" w:hanging="426"/>
        <w:jc w:val="both"/>
        <w:rPr>
          <w:rFonts w:ascii="Arial" w:eastAsia="MS Mincho" w:hAnsi="Arial" w:cs="Arial"/>
          <w:sz w:val="20"/>
          <w:szCs w:val="20"/>
          <w:lang w:eastAsia="cs-CZ"/>
        </w:rPr>
      </w:pPr>
      <w:r w:rsidRPr="00744BDA">
        <w:rPr>
          <w:rFonts w:ascii="Arial" w:eastAsia="MS Mincho" w:hAnsi="Arial" w:cs="Arial"/>
          <w:sz w:val="20"/>
          <w:szCs w:val="20"/>
          <w:lang w:eastAsia="cs-CZ"/>
        </w:rPr>
        <w:lastRenderedPageBreak/>
        <w:t xml:space="preserve">Poskytovatel bere na vědomí a souhlasí s tím, že tato smlouva včetně příloh podléhá povinnosti zveřejnění v registru smluv vedeném Ministerstvem vnitra ČR dle zákona č. 340/2015 Sb. o zvláštních podmínkách účinnost některých smluv, uveřejňování těchto smluv (zákon o registru smluv) a bude uveřejněna objednatelem do 15 dnů od uzavření této smlouvy. </w:t>
      </w:r>
      <w:r w:rsidRPr="00744BDA">
        <w:rPr>
          <w:rFonts w:ascii="Arial" w:hAnsi="Arial" w:cs="Arial"/>
          <w:sz w:val="20"/>
          <w:szCs w:val="20"/>
        </w:rPr>
        <w:t xml:space="preserve">Smluvní strany prohlašují, že se dohodly, že žádná z informací, které jsou obsaženy v této smlouvě, není obchodním tajemstvím či citlivou informací, které by bylo třeba před zveřejněním smlouvy v registru znečitelnit.  </w:t>
      </w:r>
    </w:p>
    <w:p w:rsidR="00D7055C" w:rsidRPr="00744BDA" w:rsidRDefault="00D7055C" w:rsidP="00744BDA">
      <w:pPr>
        <w:pStyle w:val="Odstavecseseznamem"/>
        <w:numPr>
          <w:ilvl w:val="0"/>
          <w:numId w:val="13"/>
        </w:numPr>
        <w:spacing w:line="240" w:lineRule="auto"/>
        <w:ind w:left="426" w:hanging="426"/>
        <w:jc w:val="both"/>
        <w:rPr>
          <w:rFonts w:ascii="Arial" w:hAnsi="Arial" w:cs="Arial"/>
          <w:sz w:val="20"/>
          <w:szCs w:val="20"/>
        </w:rPr>
      </w:pPr>
      <w:r w:rsidRPr="00744BDA">
        <w:rPr>
          <w:rFonts w:ascii="Arial" w:hAnsi="Arial" w:cs="Arial"/>
          <w:sz w:val="20"/>
          <w:szCs w:val="20"/>
        </w:rPr>
        <w:t>Smluvní strany po přečtení této smlouvy prohlašují, že smlouva byla sepsána na základě pravdivých informací a souhlasných prohlášení obou smluvních stran, vážně, jasně, srozumitelně, nikoli v tísni a nikoli za podmínek zjevně nevýhodných pro kteroukoli ze smluvních stran. Smluvní strany prohlašují, že tato smlouva je projevem jejich pravé a svobodné vůle. Na důkaz toho připojují oprávnění zástupci smluvních stran, jejichž právo učinit tento právní úkon nebylo nikým omezeno, své podpisy.</w:t>
      </w:r>
    </w:p>
    <w:p w:rsidR="00D7055C" w:rsidRPr="00744BDA" w:rsidRDefault="00D7055C" w:rsidP="00744BDA">
      <w:pPr>
        <w:pStyle w:val="Odstavecseseznamem"/>
        <w:spacing w:line="240" w:lineRule="auto"/>
        <w:rPr>
          <w:rFonts w:ascii="Arial" w:hAnsi="Arial" w:cs="Arial"/>
          <w:sz w:val="20"/>
          <w:szCs w:val="20"/>
        </w:rPr>
      </w:pPr>
    </w:p>
    <w:p w:rsidR="00D7055C" w:rsidRPr="00744BDA" w:rsidRDefault="00D7055C" w:rsidP="00744BDA">
      <w:pPr>
        <w:pStyle w:val="Odstavecseseznamem"/>
        <w:numPr>
          <w:ilvl w:val="0"/>
          <w:numId w:val="13"/>
        </w:numPr>
        <w:spacing w:line="240" w:lineRule="auto"/>
        <w:ind w:left="426" w:hanging="426"/>
        <w:jc w:val="both"/>
        <w:rPr>
          <w:rFonts w:ascii="Arial" w:hAnsi="Arial" w:cs="Arial"/>
          <w:sz w:val="20"/>
          <w:szCs w:val="20"/>
        </w:rPr>
      </w:pPr>
      <w:r w:rsidRPr="00744BDA">
        <w:rPr>
          <w:rFonts w:ascii="Arial" w:hAnsi="Arial" w:cs="Arial"/>
          <w:sz w:val="20"/>
          <w:szCs w:val="20"/>
        </w:rPr>
        <w:t>Součástí této smlouvy je příloha:</w:t>
      </w:r>
    </w:p>
    <w:p w:rsidR="00D7055C" w:rsidRPr="00744BDA" w:rsidRDefault="00D7055C" w:rsidP="00744BDA">
      <w:pPr>
        <w:pStyle w:val="Odstavecseseznamem"/>
        <w:spacing w:line="240" w:lineRule="auto"/>
        <w:rPr>
          <w:rFonts w:ascii="Arial" w:hAnsi="Arial" w:cs="Arial"/>
          <w:sz w:val="20"/>
          <w:szCs w:val="20"/>
        </w:rPr>
      </w:pPr>
    </w:p>
    <w:p w:rsidR="00D7055C" w:rsidRPr="00744BDA" w:rsidRDefault="00D7055C" w:rsidP="00744BDA">
      <w:pPr>
        <w:pStyle w:val="Odstavecseseznamem"/>
        <w:spacing w:line="240" w:lineRule="auto"/>
        <w:ind w:left="426"/>
        <w:jc w:val="both"/>
        <w:rPr>
          <w:rFonts w:ascii="Arial" w:hAnsi="Arial" w:cs="Arial"/>
          <w:sz w:val="20"/>
          <w:szCs w:val="20"/>
        </w:rPr>
      </w:pPr>
      <w:r w:rsidRPr="00744BDA">
        <w:rPr>
          <w:rFonts w:ascii="Arial" w:hAnsi="Arial" w:cs="Arial"/>
          <w:b/>
          <w:sz w:val="20"/>
          <w:szCs w:val="20"/>
        </w:rPr>
        <w:t>Příloha č. 1</w:t>
      </w:r>
      <w:r w:rsidRPr="00744BDA">
        <w:rPr>
          <w:rFonts w:ascii="Arial" w:hAnsi="Arial" w:cs="Arial"/>
          <w:sz w:val="20"/>
          <w:szCs w:val="20"/>
        </w:rPr>
        <w:t xml:space="preserve"> </w:t>
      </w:r>
      <w:r w:rsidR="001E4274" w:rsidRPr="00744BDA">
        <w:rPr>
          <w:rFonts w:ascii="Arial" w:hAnsi="Arial" w:cs="Arial"/>
          <w:sz w:val="20"/>
          <w:szCs w:val="20"/>
        </w:rPr>
        <w:t>–</w:t>
      </w:r>
      <w:r w:rsidR="006A01E3">
        <w:rPr>
          <w:rFonts w:ascii="Arial" w:hAnsi="Arial" w:cs="Arial"/>
          <w:sz w:val="20"/>
          <w:szCs w:val="20"/>
        </w:rPr>
        <w:t xml:space="preserve">Specifikace zboží včetně </w:t>
      </w:r>
      <w:r w:rsidR="001E4274" w:rsidRPr="00744BDA">
        <w:rPr>
          <w:rFonts w:ascii="Arial" w:hAnsi="Arial" w:cs="Arial"/>
          <w:sz w:val="20"/>
          <w:szCs w:val="20"/>
        </w:rPr>
        <w:t>cenov</w:t>
      </w:r>
      <w:r w:rsidR="006A01E3">
        <w:rPr>
          <w:rFonts w:ascii="Arial" w:hAnsi="Arial" w:cs="Arial"/>
          <w:sz w:val="20"/>
          <w:szCs w:val="20"/>
        </w:rPr>
        <w:t>é</w:t>
      </w:r>
      <w:r w:rsidR="001E4274" w:rsidRPr="00744BDA">
        <w:rPr>
          <w:rFonts w:ascii="Arial" w:hAnsi="Arial" w:cs="Arial"/>
          <w:sz w:val="20"/>
          <w:szCs w:val="20"/>
        </w:rPr>
        <w:t xml:space="preserve"> nabídka </w:t>
      </w:r>
      <w:r w:rsidR="00D83557" w:rsidRPr="00744BDA">
        <w:rPr>
          <w:rFonts w:ascii="Arial" w:hAnsi="Arial" w:cs="Arial"/>
          <w:sz w:val="20"/>
          <w:szCs w:val="20"/>
        </w:rPr>
        <w:t>poskytovatel</w:t>
      </w:r>
      <w:r w:rsidR="00D83557">
        <w:rPr>
          <w:rFonts w:ascii="Arial" w:hAnsi="Arial" w:cs="Arial"/>
          <w:sz w:val="20"/>
          <w:szCs w:val="20"/>
        </w:rPr>
        <w:t>e</w:t>
      </w:r>
    </w:p>
    <w:p w:rsidR="00D7055C" w:rsidRPr="00744BDA" w:rsidRDefault="00D7055C" w:rsidP="00744BDA">
      <w:pPr>
        <w:spacing w:line="240" w:lineRule="auto"/>
        <w:jc w:val="both"/>
        <w:rPr>
          <w:rFonts w:ascii="Arial" w:hAnsi="Arial" w:cs="Arial"/>
          <w:sz w:val="20"/>
          <w:szCs w:val="20"/>
        </w:rPr>
      </w:pPr>
    </w:p>
    <w:p w:rsidR="00D7055C" w:rsidRPr="00E95095" w:rsidRDefault="009256DF" w:rsidP="00744BDA">
      <w:pPr>
        <w:spacing w:line="240" w:lineRule="auto"/>
        <w:jc w:val="both"/>
        <w:rPr>
          <w:rFonts w:ascii="Arial" w:hAnsi="Arial" w:cs="Arial"/>
          <w:sz w:val="20"/>
          <w:szCs w:val="20"/>
        </w:rPr>
      </w:pPr>
      <w:r>
        <w:rPr>
          <w:rFonts w:ascii="Arial" w:hAnsi="Arial" w:cs="Arial"/>
          <w:sz w:val="20"/>
          <w:szCs w:val="20"/>
        </w:rPr>
        <w:t>V………………</w:t>
      </w:r>
      <w:proofErr w:type="gramStart"/>
      <w:r>
        <w:rPr>
          <w:rFonts w:ascii="Arial" w:hAnsi="Arial" w:cs="Arial"/>
          <w:sz w:val="20"/>
          <w:szCs w:val="20"/>
        </w:rPr>
        <w:t>…….</w:t>
      </w:r>
      <w:proofErr w:type="gramEnd"/>
      <w:r>
        <w:rPr>
          <w:rFonts w:ascii="Arial" w:hAnsi="Arial" w:cs="Arial"/>
          <w:sz w:val="20"/>
          <w:szCs w:val="20"/>
        </w:rPr>
        <w:t>.….dne………………</w:t>
      </w:r>
      <w:r>
        <w:rPr>
          <w:rFonts w:ascii="Arial" w:hAnsi="Arial" w:cs="Arial"/>
          <w:sz w:val="20"/>
          <w:szCs w:val="20"/>
        </w:rPr>
        <w:tab/>
      </w:r>
      <w:r>
        <w:rPr>
          <w:rFonts w:ascii="Arial" w:hAnsi="Arial" w:cs="Arial"/>
          <w:sz w:val="20"/>
          <w:szCs w:val="20"/>
        </w:rPr>
        <w:tab/>
      </w:r>
      <w:r>
        <w:rPr>
          <w:rFonts w:ascii="Arial" w:hAnsi="Arial" w:cs="Arial"/>
          <w:sz w:val="20"/>
          <w:szCs w:val="20"/>
        </w:rPr>
        <w:tab/>
      </w:r>
      <w:r w:rsidR="00D7055C" w:rsidRPr="00E95095">
        <w:rPr>
          <w:rFonts w:ascii="Arial" w:hAnsi="Arial" w:cs="Arial"/>
          <w:sz w:val="20"/>
          <w:szCs w:val="20"/>
        </w:rPr>
        <w:t>V</w:t>
      </w:r>
      <w:r w:rsidR="007574CA">
        <w:rPr>
          <w:rFonts w:ascii="Arial" w:hAnsi="Arial" w:cs="Arial"/>
          <w:sz w:val="20"/>
          <w:szCs w:val="20"/>
        </w:rPr>
        <w:t> Ústí nad Labem</w:t>
      </w:r>
      <w:r w:rsidR="00D7055C" w:rsidRPr="00E95095">
        <w:rPr>
          <w:rFonts w:ascii="Arial" w:hAnsi="Arial" w:cs="Arial"/>
          <w:sz w:val="20"/>
          <w:szCs w:val="20"/>
        </w:rPr>
        <w:t xml:space="preserve"> dne </w:t>
      </w:r>
      <w:r w:rsidR="007574CA">
        <w:rPr>
          <w:rFonts w:ascii="Arial" w:hAnsi="Arial" w:cs="Arial"/>
          <w:sz w:val="20"/>
          <w:szCs w:val="20"/>
        </w:rPr>
        <w:t>22. 1. 2025</w:t>
      </w:r>
    </w:p>
    <w:p w:rsidR="006A01E3" w:rsidRDefault="006A01E3" w:rsidP="006A01E3">
      <w:pPr>
        <w:pStyle w:val="Odstavecseseznamem"/>
        <w:spacing w:line="240" w:lineRule="auto"/>
        <w:ind w:left="426" w:hanging="426"/>
        <w:jc w:val="both"/>
        <w:rPr>
          <w:rFonts w:ascii="Arial" w:hAnsi="Arial" w:cs="Arial"/>
          <w:sz w:val="20"/>
          <w:szCs w:val="20"/>
        </w:rPr>
      </w:pPr>
      <w:r w:rsidRPr="006A01E3">
        <w:rPr>
          <w:rFonts w:ascii="Arial" w:hAnsi="Arial" w:cs="Arial"/>
          <w:sz w:val="20"/>
          <w:szCs w:val="20"/>
        </w:rPr>
        <w:t>Univerzita Jana Evangelisty Purkyně</w:t>
      </w:r>
    </w:p>
    <w:p w:rsidR="00D7055C" w:rsidRDefault="006A01E3" w:rsidP="006A01E3">
      <w:pPr>
        <w:pStyle w:val="Odstavecseseznamem"/>
        <w:spacing w:line="240" w:lineRule="auto"/>
        <w:ind w:left="426" w:hanging="426"/>
        <w:jc w:val="both"/>
        <w:rPr>
          <w:rFonts w:ascii="Arial" w:hAnsi="Arial" w:cs="Arial"/>
          <w:sz w:val="20"/>
          <w:szCs w:val="20"/>
        </w:rPr>
      </w:pPr>
      <w:r w:rsidRPr="006A01E3">
        <w:rPr>
          <w:rFonts w:ascii="Arial" w:hAnsi="Arial" w:cs="Arial"/>
          <w:sz w:val="20"/>
          <w:szCs w:val="20"/>
        </w:rPr>
        <w:t>v Ústí nad Labem</w:t>
      </w:r>
    </w:p>
    <w:p w:rsidR="006A01E3" w:rsidRDefault="006A01E3" w:rsidP="00744BDA">
      <w:pPr>
        <w:pStyle w:val="Odstavecseseznamem"/>
        <w:spacing w:line="240" w:lineRule="auto"/>
        <w:ind w:left="426" w:hanging="426"/>
        <w:jc w:val="both"/>
        <w:rPr>
          <w:rFonts w:ascii="Arial" w:hAnsi="Arial" w:cs="Arial"/>
          <w:sz w:val="20"/>
          <w:szCs w:val="20"/>
        </w:rPr>
      </w:pPr>
    </w:p>
    <w:p w:rsidR="006A01E3" w:rsidRPr="00E95095" w:rsidRDefault="006A01E3" w:rsidP="00744BDA">
      <w:pPr>
        <w:pStyle w:val="Odstavecseseznamem"/>
        <w:spacing w:line="240" w:lineRule="auto"/>
        <w:ind w:left="426" w:hanging="426"/>
        <w:jc w:val="both"/>
        <w:rPr>
          <w:rFonts w:ascii="Arial" w:hAnsi="Arial" w:cs="Arial"/>
          <w:sz w:val="20"/>
          <w:szCs w:val="20"/>
        </w:rPr>
      </w:pPr>
    </w:p>
    <w:p w:rsidR="00D7055C" w:rsidRDefault="00D7055C" w:rsidP="009256DF">
      <w:pPr>
        <w:pStyle w:val="Odstavecseseznamem"/>
        <w:spacing w:after="0" w:line="240" w:lineRule="auto"/>
        <w:ind w:left="426" w:hanging="426"/>
        <w:jc w:val="both"/>
        <w:rPr>
          <w:rFonts w:ascii="Arial" w:hAnsi="Arial" w:cs="Arial"/>
          <w:sz w:val="20"/>
          <w:szCs w:val="20"/>
        </w:rPr>
      </w:pPr>
      <w:r w:rsidRPr="00E95095">
        <w:rPr>
          <w:rFonts w:ascii="Arial" w:hAnsi="Arial" w:cs="Arial"/>
          <w:sz w:val="20"/>
          <w:szCs w:val="20"/>
        </w:rPr>
        <w:t>_________________</w:t>
      </w:r>
      <w:r w:rsidR="009256DF" w:rsidRPr="00E95095">
        <w:rPr>
          <w:rFonts w:ascii="Arial" w:hAnsi="Arial" w:cs="Arial"/>
          <w:sz w:val="20"/>
          <w:szCs w:val="20"/>
        </w:rPr>
        <w:t>______</w:t>
      </w:r>
      <w:r w:rsidR="009256DF" w:rsidRPr="00E95095">
        <w:rPr>
          <w:rFonts w:ascii="Arial" w:hAnsi="Arial" w:cs="Arial"/>
          <w:sz w:val="20"/>
          <w:szCs w:val="20"/>
        </w:rPr>
        <w:tab/>
      </w:r>
      <w:r w:rsidRPr="00E95095">
        <w:rPr>
          <w:rFonts w:ascii="Arial" w:hAnsi="Arial" w:cs="Arial"/>
          <w:sz w:val="20"/>
          <w:szCs w:val="20"/>
        </w:rPr>
        <w:tab/>
      </w:r>
      <w:r w:rsidRPr="00E95095">
        <w:rPr>
          <w:rFonts w:ascii="Arial" w:hAnsi="Arial" w:cs="Arial"/>
          <w:sz w:val="20"/>
          <w:szCs w:val="20"/>
        </w:rPr>
        <w:tab/>
      </w:r>
      <w:r w:rsidRPr="00E95095">
        <w:rPr>
          <w:rFonts w:ascii="Arial" w:hAnsi="Arial" w:cs="Arial"/>
          <w:sz w:val="20"/>
          <w:szCs w:val="20"/>
        </w:rPr>
        <w:tab/>
      </w:r>
      <w:r w:rsidR="009256DF">
        <w:rPr>
          <w:rFonts w:ascii="Arial" w:hAnsi="Arial" w:cs="Arial"/>
          <w:sz w:val="20"/>
          <w:szCs w:val="20"/>
        </w:rPr>
        <w:t xml:space="preserve">            </w:t>
      </w:r>
      <w:r w:rsidR="009256DF" w:rsidRPr="00E95095">
        <w:rPr>
          <w:rFonts w:ascii="Arial" w:hAnsi="Arial" w:cs="Arial"/>
          <w:sz w:val="20"/>
          <w:szCs w:val="20"/>
        </w:rPr>
        <w:t>_______________________</w:t>
      </w:r>
    </w:p>
    <w:p w:rsidR="009256DF" w:rsidRDefault="009256DF" w:rsidP="00744BDA">
      <w:pPr>
        <w:pStyle w:val="Odstavecseseznamem"/>
        <w:spacing w:line="240" w:lineRule="auto"/>
        <w:ind w:left="426" w:hanging="426"/>
        <w:jc w:val="both"/>
        <w:rPr>
          <w:rFonts w:ascii="Arial" w:hAnsi="Arial" w:cs="Arial"/>
          <w:sz w:val="20"/>
          <w:szCs w:val="20"/>
        </w:rPr>
      </w:pPr>
    </w:p>
    <w:p w:rsidR="006A01E3" w:rsidRDefault="006A01E3" w:rsidP="009256DF">
      <w:pPr>
        <w:pStyle w:val="Odstavecseseznamem"/>
        <w:spacing w:after="0" w:line="240" w:lineRule="auto"/>
        <w:ind w:left="426" w:hanging="426"/>
        <w:jc w:val="both"/>
        <w:rPr>
          <w:rFonts w:ascii="Arial" w:hAnsi="Arial" w:cs="Arial"/>
          <w:sz w:val="20"/>
          <w:szCs w:val="20"/>
        </w:rPr>
      </w:pPr>
      <w:r w:rsidRPr="006A01E3">
        <w:rPr>
          <w:rFonts w:ascii="Arial" w:hAnsi="Arial" w:cs="Arial"/>
          <w:sz w:val="20"/>
          <w:szCs w:val="20"/>
        </w:rPr>
        <w:t>doc. RNDr. Jaroslav Koutský, Ph.D., rektor</w:t>
      </w:r>
      <w:r w:rsidR="009256DF">
        <w:rPr>
          <w:rFonts w:ascii="Arial" w:hAnsi="Arial" w:cs="Arial"/>
          <w:sz w:val="20"/>
          <w:szCs w:val="20"/>
        </w:rPr>
        <w:tab/>
      </w:r>
      <w:r w:rsidR="009256DF">
        <w:rPr>
          <w:rFonts w:ascii="Arial" w:hAnsi="Arial" w:cs="Arial"/>
          <w:sz w:val="20"/>
          <w:szCs w:val="20"/>
        </w:rPr>
        <w:tab/>
      </w:r>
      <w:r w:rsidR="009256DF">
        <w:rPr>
          <w:rFonts w:ascii="Arial" w:hAnsi="Arial" w:cs="Arial"/>
          <w:sz w:val="20"/>
          <w:szCs w:val="20"/>
        </w:rPr>
        <w:tab/>
        <w:t xml:space="preserve"> Antonín Hrad</w:t>
      </w:r>
    </w:p>
    <w:p w:rsidR="006A01E3" w:rsidRDefault="006A01E3" w:rsidP="00744BDA">
      <w:pPr>
        <w:pStyle w:val="Odstavecseseznamem"/>
        <w:spacing w:line="240" w:lineRule="auto"/>
        <w:ind w:left="426" w:hanging="426"/>
        <w:jc w:val="both"/>
        <w:rPr>
          <w:rFonts w:ascii="Arial" w:hAnsi="Arial" w:cs="Arial"/>
          <w:sz w:val="20"/>
          <w:szCs w:val="20"/>
        </w:rPr>
      </w:pPr>
    </w:p>
    <w:p w:rsidR="006A01E3" w:rsidRDefault="006A01E3" w:rsidP="00744BDA">
      <w:pPr>
        <w:pStyle w:val="Odstavecseseznamem"/>
        <w:spacing w:line="240" w:lineRule="auto"/>
        <w:ind w:left="426" w:hanging="426"/>
        <w:jc w:val="both"/>
        <w:rPr>
          <w:rFonts w:ascii="Arial" w:hAnsi="Arial" w:cs="Arial"/>
          <w:sz w:val="20"/>
          <w:szCs w:val="20"/>
        </w:rPr>
      </w:pPr>
    </w:p>
    <w:p w:rsidR="006A01E3" w:rsidRDefault="006A01E3" w:rsidP="00744BDA">
      <w:pPr>
        <w:pStyle w:val="Odstavecseseznamem"/>
        <w:spacing w:line="240" w:lineRule="auto"/>
        <w:ind w:left="426" w:hanging="426"/>
        <w:jc w:val="both"/>
        <w:rPr>
          <w:rFonts w:ascii="Arial" w:hAnsi="Arial" w:cs="Arial"/>
          <w:sz w:val="20"/>
          <w:szCs w:val="20"/>
        </w:rPr>
      </w:pPr>
    </w:p>
    <w:p w:rsidR="006A01E3" w:rsidRPr="00E95095" w:rsidRDefault="006A01E3" w:rsidP="00744BDA">
      <w:pPr>
        <w:pStyle w:val="Odstavecseseznamem"/>
        <w:spacing w:line="240" w:lineRule="auto"/>
        <w:ind w:left="426" w:hanging="426"/>
        <w:jc w:val="both"/>
        <w:rPr>
          <w:rFonts w:ascii="Arial" w:hAnsi="Arial" w:cs="Arial"/>
          <w:sz w:val="20"/>
          <w:szCs w:val="20"/>
        </w:rPr>
      </w:pPr>
    </w:p>
    <w:sectPr w:rsidR="006A01E3" w:rsidRPr="00E95095" w:rsidSect="00D83557">
      <w:footerReference w:type="default" r:id="rId8"/>
      <w:pgSz w:w="11906" w:h="16838"/>
      <w:pgMar w:top="1560"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297" w:rsidRDefault="00962297">
      <w:pPr>
        <w:spacing w:after="0" w:line="240" w:lineRule="auto"/>
      </w:pPr>
      <w:r>
        <w:separator/>
      </w:r>
    </w:p>
  </w:endnote>
  <w:endnote w:type="continuationSeparator" w:id="0">
    <w:p w:rsidR="00962297" w:rsidRDefault="0096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557" w:rsidRPr="00D4049A" w:rsidRDefault="00D83557" w:rsidP="00D83557">
    <w:pPr>
      <w:pStyle w:val="Zpat"/>
      <w:jc w:val="center"/>
      <w:rPr>
        <w:rFonts w:ascii="Garamond" w:hAnsi="Garamond"/>
        <w:sz w:val="20"/>
        <w:szCs w:val="20"/>
      </w:rPr>
    </w:pPr>
    <w:r w:rsidRPr="00D4049A">
      <w:rPr>
        <w:rFonts w:ascii="Garamond" w:hAnsi="Garamond"/>
        <w:sz w:val="20"/>
        <w:szCs w:val="20"/>
      </w:rPr>
      <w:t xml:space="preserve">Strana </w:t>
    </w:r>
    <w:r w:rsidRPr="00D4049A">
      <w:rPr>
        <w:rFonts w:ascii="Garamond" w:hAnsi="Garamond"/>
        <w:sz w:val="20"/>
        <w:szCs w:val="20"/>
      </w:rPr>
      <w:fldChar w:fldCharType="begin"/>
    </w:r>
    <w:r w:rsidRPr="00D4049A">
      <w:rPr>
        <w:rFonts w:ascii="Garamond" w:hAnsi="Garamond"/>
        <w:sz w:val="20"/>
        <w:szCs w:val="20"/>
      </w:rPr>
      <w:instrText xml:space="preserve"> PAGE  \* Arabic  \* MERGEFORMAT </w:instrText>
    </w:r>
    <w:r w:rsidRPr="00D4049A">
      <w:rPr>
        <w:rFonts w:ascii="Garamond" w:hAnsi="Garamond"/>
        <w:sz w:val="20"/>
        <w:szCs w:val="20"/>
      </w:rPr>
      <w:fldChar w:fldCharType="separate"/>
    </w:r>
    <w:r w:rsidR="004B1990">
      <w:rPr>
        <w:rFonts w:ascii="Garamond" w:hAnsi="Garamond"/>
        <w:noProof/>
        <w:sz w:val="20"/>
        <w:szCs w:val="20"/>
      </w:rPr>
      <w:t>2</w:t>
    </w:r>
    <w:r w:rsidRPr="00D4049A">
      <w:rPr>
        <w:rFonts w:ascii="Garamond" w:hAnsi="Garamond"/>
        <w:sz w:val="20"/>
        <w:szCs w:val="20"/>
      </w:rPr>
      <w:fldChar w:fldCharType="end"/>
    </w:r>
    <w:r w:rsidRPr="00D4049A">
      <w:rPr>
        <w:rFonts w:ascii="Garamond" w:hAnsi="Garamond"/>
        <w:sz w:val="20"/>
        <w:szCs w:val="20"/>
      </w:rPr>
      <w:t xml:space="preserve"> Smlouvy</w:t>
    </w:r>
  </w:p>
  <w:p w:rsidR="00D83557" w:rsidRDefault="00D835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297" w:rsidRDefault="00962297">
      <w:pPr>
        <w:spacing w:after="0" w:line="240" w:lineRule="auto"/>
      </w:pPr>
      <w:r>
        <w:separator/>
      </w:r>
    </w:p>
  </w:footnote>
  <w:footnote w:type="continuationSeparator" w:id="0">
    <w:p w:rsidR="00962297" w:rsidRDefault="00962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001D"/>
    <w:multiLevelType w:val="hybridMultilevel"/>
    <w:tmpl w:val="D700A26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A47364"/>
    <w:multiLevelType w:val="hybridMultilevel"/>
    <w:tmpl w:val="1B9ECD16"/>
    <w:lvl w:ilvl="0" w:tplc="04050017">
      <w:start w:val="1"/>
      <w:numFmt w:val="lowerLetter"/>
      <w:lvlText w:val="%1)"/>
      <w:lvlJc w:val="left"/>
      <w:pPr>
        <w:ind w:left="206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B5730"/>
    <w:multiLevelType w:val="hybridMultilevel"/>
    <w:tmpl w:val="63A2C6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1060A"/>
    <w:multiLevelType w:val="hybridMultilevel"/>
    <w:tmpl w:val="46327B08"/>
    <w:lvl w:ilvl="0" w:tplc="7AFA68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01C35"/>
    <w:multiLevelType w:val="hybridMultilevel"/>
    <w:tmpl w:val="63A2C6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71092"/>
    <w:multiLevelType w:val="hybridMultilevel"/>
    <w:tmpl w:val="546E8B26"/>
    <w:lvl w:ilvl="0" w:tplc="A49204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63622A"/>
    <w:multiLevelType w:val="hybridMultilevel"/>
    <w:tmpl w:val="859409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EE3A03"/>
    <w:multiLevelType w:val="hybridMultilevel"/>
    <w:tmpl w:val="81A654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572D99"/>
    <w:multiLevelType w:val="hybridMultilevel"/>
    <w:tmpl w:val="63A2C6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7231AB"/>
    <w:multiLevelType w:val="hybridMultilevel"/>
    <w:tmpl w:val="16FE6010"/>
    <w:lvl w:ilvl="0" w:tplc="D0AE3B66">
      <w:start w:val="1"/>
      <w:numFmt w:val="lowerLetter"/>
      <w:lvlText w:val="%1)"/>
      <w:lvlJc w:val="left"/>
      <w:pPr>
        <w:ind w:left="720" w:hanging="360"/>
      </w:pPr>
      <w:rPr>
        <w:rFonts w:ascii="Garamond" w:hAnsi="Garamond"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9307C6"/>
    <w:multiLevelType w:val="hybridMultilevel"/>
    <w:tmpl w:val="AF40D098"/>
    <w:lvl w:ilvl="0" w:tplc="0405000F">
      <w:start w:val="1"/>
      <w:numFmt w:val="decimal"/>
      <w:lvlText w:val="%1."/>
      <w:lvlJc w:val="left"/>
      <w:pPr>
        <w:ind w:left="7165" w:hanging="360"/>
      </w:p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11" w15:restartNumberingAfterBreak="0">
    <w:nsid w:val="449964A6"/>
    <w:multiLevelType w:val="hybridMultilevel"/>
    <w:tmpl w:val="63A2C6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0C354E"/>
    <w:multiLevelType w:val="hybridMultilevel"/>
    <w:tmpl w:val="63A2C602"/>
    <w:lvl w:ilvl="0" w:tplc="0405000F">
      <w:start w:val="1"/>
      <w:numFmt w:val="decimal"/>
      <w:lvlText w:val="%1."/>
      <w:lvlJc w:val="left"/>
      <w:pPr>
        <w:ind w:left="929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DC11EF"/>
    <w:multiLevelType w:val="hybridMultilevel"/>
    <w:tmpl w:val="63A2C6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3D21CE"/>
    <w:multiLevelType w:val="hybridMultilevel"/>
    <w:tmpl w:val="17DCC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CB81569"/>
    <w:multiLevelType w:val="multilevel"/>
    <w:tmpl w:val="5840060E"/>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8CE474B"/>
    <w:multiLevelType w:val="hybridMultilevel"/>
    <w:tmpl w:val="546E8B26"/>
    <w:lvl w:ilvl="0" w:tplc="A49204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8"/>
  </w:num>
  <w:num w:numId="6">
    <w:abstractNumId w:val="6"/>
  </w:num>
  <w:num w:numId="7">
    <w:abstractNumId w:val="11"/>
  </w:num>
  <w:num w:numId="8">
    <w:abstractNumId w:val="2"/>
  </w:num>
  <w:num w:numId="9">
    <w:abstractNumId w:val="13"/>
  </w:num>
  <w:num w:numId="10">
    <w:abstractNumId w:val="4"/>
  </w:num>
  <w:num w:numId="11">
    <w:abstractNumId w:val="14"/>
  </w:num>
  <w:num w:numId="12">
    <w:abstractNumId w:val="5"/>
  </w:num>
  <w:num w:numId="13">
    <w:abstractNumId w:val="12"/>
  </w:num>
  <w:num w:numId="14">
    <w:abstractNumId w:val="9"/>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5C"/>
    <w:rsid w:val="000A0C03"/>
    <w:rsid w:val="000D665E"/>
    <w:rsid w:val="000F4DFA"/>
    <w:rsid w:val="001A31CF"/>
    <w:rsid w:val="001E4274"/>
    <w:rsid w:val="002353EF"/>
    <w:rsid w:val="00263BA6"/>
    <w:rsid w:val="00282D4A"/>
    <w:rsid w:val="002D053D"/>
    <w:rsid w:val="002E4675"/>
    <w:rsid w:val="003B7E04"/>
    <w:rsid w:val="003D6FA5"/>
    <w:rsid w:val="004B1990"/>
    <w:rsid w:val="00533303"/>
    <w:rsid w:val="00533969"/>
    <w:rsid w:val="005757B9"/>
    <w:rsid w:val="005848CF"/>
    <w:rsid w:val="005C3A89"/>
    <w:rsid w:val="005F4B37"/>
    <w:rsid w:val="00646C8D"/>
    <w:rsid w:val="006A01E3"/>
    <w:rsid w:val="006D6A8E"/>
    <w:rsid w:val="006F6517"/>
    <w:rsid w:val="00744BDA"/>
    <w:rsid w:val="007574CA"/>
    <w:rsid w:val="00774E2F"/>
    <w:rsid w:val="00786A9B"/>
    <w:rsid w:val="00794795"/>
    <w:rsid w:val="007B367D"/>
    <w:rsid w:val="007D65B8"/>
    <w:rsid w:val="0090670F"/>
    <w:rsid w:val="009256DF"/>
    <w:rsid w:val="009456A7"/>
    <w:rsid w:val="009507D0"/>
    <w:rsid w:val="00962297"/>
    <w:rsid w:val="00A36F6D"/>
    <w:rsid w:val="00B606BD"/>
    <w:rsid w:val="00B61F07"/>
    <w:rsid w:val="00B6272E"/>
    <w:rsid w:val="00B72764"/>
    <w:rsid w:val="00BD28FA"/>
    <w:rsid w:val="00C75A0A"/>
    <w:rsid w:val="00CA61DF"/>
    <w:rsid w:val="00D05466"/>
    <w:rsid w:val="00D7055C"/>
    <w:rsid w:val="00D83557"/>
    <w:rsid w:val="00E2788B"/>
    <w:rsid w:val="00E51AEE"/>
    <w:rsid w:val="00ED5930"/>
    <w:rsid w:val="00F97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F296"/>
  <w15:chartTrackingRefBased/>
  <w15:docId w15:val="{B5B14863-1EC7-491F-B5C3-B79230BD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055C"/>
  </w:style>
  <w:style w:type="paragraph" w:styleId="Nadpis2">
    <w:name w:val="heading 2"/>
    <w:basedOn w:val="Normln"/>
    <w:next w:val="Normln"/>
    <w:link w:val="Nadpis2Char"/>
    <w:uiPriority w:val="99"/>
    <w:qFormat/>
    <w:rsid w:val="00D7055C"/>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D7055C"/>
    <w:rPr>
      <w:rFonts w:ascii="Arial" w:eastAsia="MS Mincho" w:hAnsi="Arial" w:cs="Arial"/>
      <w:b/>
      <w:bCs/>
      <w:iCs/>
      <w:sz w:val="28"/>
      <w:szCs w:val="28"/>
      <w:lang w:eastAsia="cs-CZ"/>
    </w:rPr>
  </w:style>
  <w:style w:type="paragraph" w:styleId="Odstavecseseznamem">
    <w:name w:val="List Paragraph"/>
    <w:basedOn w:val="Normln"/>
    <w:link w:val="OdstavecseseznamemChar"/>
    <w:uiPriority w:val="34"/>
    <w:qFormat/>
    <w:rsid w:val="00D7055C"/>
    <w:pPr>
      <w:spacing w:after="200" w:line="276" w:lineRule="auto"/>
      <w:ind w:left="720"/>
      <w:contextualSpacing/>
    </w:pPr>
  </w:style>
  <w:style w:type="paragraph" w:styleId="Bezmezer">
    <w:name w:val="No Spacing"/>
    <w:uiPriority w:val="1"/>
    <w:qFormat/>
    <w:rsid w:val="00D7055C"/>
    <w:pPr>
      <w:spacing w:after="0" w:line="240" w:lineRule="auto"/>
    </w:pPr>
  </w:style>
  <w:style w:type="paragraph" w:styleId="Zpat">
    <w:name w:val="footer"/>
    <w:basedOn w:val="Normln"/>
    <w:link w:val="ZpatChar"/>
    <w:uiPriority w:val="99"/>
    <w:unhideWhenUsed/>
    <w:rsid w:val="00D7055C"/>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55C"/>
  </w:style>
  <w:style w:type="character" w:customStyle="1" w:styleId="OdstavecseseznamemChar">
    <w:name w:val="Odstavec se seznamem Char"/>
    <w:basedOn w:val="Standardnpsmoodstavce"/>
    <w:link w:val="Odstavecseseznamem"/>
    <w:uiPriority w:val="34"/>
    <w:locked/>
    <w:rsid w:val="00D7055C"/>
  </w:style>
  <w:style w:type="character" w:styleId="Odkaznakoment">
    <w:name w:val="annotation reference"/>
    <w:basedOn w:val="Standardnpsmoodstavce"/>
    <w:uiPriority w:val="99"/>
    <w:semiHidden/>
    <w:unhideWhenUsed/>
    <w:rsid w:val="00D7055C"/>
    <w:rPr>
      <w:sz w:val="16"/>
      <w:szCs w:val="16"/>
    </w:rPr>
  </w:style>
  <w:style w:type="paragraph" w:styleId="Textkomente">
    <w:name w:val="annotation text"/>
    <w:basedOn w:val="Normln"/>
    <w:link w:val="TextkomenteChar"/>
    <w:uiPriority w:val="99"/>
    <w:unhideWhenUsed/>
    <w:rsid w:val="00D7055C"/>
    <w:pPr>
      <w:spacing w:after="200" w:line="240" w:lineRule="auto"/>
    </w:pPr>
    <w:rPr>
      <w:sz w:val="20"/>
      <w:szCs w:val="20"/>
    </w:rPr>
  </w:style>
  <w:style w:type="character" w:customStyle="1" w:styleId="TextkomenteChar">
    <w:name w:val="Text komentáře Char"/>
    <w:basedOn w:val="Standardnpsmoodstavce"/>
    <w:link w:val="Textkomente"/>
    <w:uiPriority w:val="99"/>
    <w:rsid w:val="00D7055C"/>
    <w:rPr>
      <w:sz w:val="20"/>
      <w:szCs w:val="20"/>
    </w:rPr>
  </w:style>
  <w:style w:type="character" w:styleId="Hypertextovodkaz">
    <w:name w:val="Hyperlink"/>
    <w:basedOn w:val="Standardnpsmoodstavce"/>
    <w:rsid w:val="00D7055C"/>
    <w:rPr>
      <w:color w:val="0000FF"/>
      <w:u w:val="single"/>
    </w:rPr>
  </w:style>
  <w:style w:type="paragraph" w:styleId="Textbubliny">
    <w:name w:val="Balloon Text"/>
    <w:basedOn w:val="Normln"/>
    <w:link w:val="TextbublinyChar"/>
    <w:uiPriority w:val="99"/>
    <w:semiHidden/>
    <w:unhideWhenUsed/>
    <w:rsid w:val="00D705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055C"/>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F6517"/>
    <w:pPr>
      <w:spacing w:after="160"/>
    </w:pPr>
    <w:rPr>
      <w:b/>
      <w:bCs/>
    </w:rPr>
  </w:style>
  <w:style w:type="character" w:customStyle="1" w:styleId="PedmtkomenteChar">
    <w:name w:val="Předmět komentáře Char"/>
    <w:basedOn w:val="TextkomenteChar"/>
    <w:link w:val="Pedmtkomente"/>
    <w:uiPriority w:val="99"/>
    <w:semiHidden/>
    <w:rsid w:val="006F6517"/>
    <w:rPr>
      <w:b/>
      <w:bCs/>
      <w:sz w:val="20"/>
      <w:szCs w:val="20"/>
    </w:rPr>
  </w:style>
  <w:style w:type="paragraph" w:styleId="Revize">
    <w:name w:val="Revision"/>
    <w:hidden/>
    <w:uiPriority w:val="99"/>
    <w:semiHidden/>
    <w:rsid w:val="007574CA"/>
    <w:pPr>
      <w:spacing w:after="0" w:line="240" w:lineRule="auto"/>
    </w:pPr>
  </w:style>
  <w:style w:type="character" w:customStyle="1" w:styleId="Nevyeenzmnka1">
    <w:name w:val="Nevyřešená zmínka1"/>
    <w:basedOn w:val="Standardnpsmoodstavce"/>
    <w:uiPriority w:val="99"/>
    <w:semiHidden/>
    <w:unhideWhenUsed/>
    <w:rsid w:val="007574CA"/>
    <w:rPr>
      <w:color w:val="605E5C"/>
      <w:shd w:val="clear" w:color="auto" w:fill="E1DFDD"/>
    </w:rPr>
  </w:style>
  <w:style w:type="paragraph" w:customStyle="1" w:styleId="Default">
    <w:name w:val="Default"/>
    <w:rsid w:val="00774E2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iel.vondracek@hra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10190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Hana Pekárková</cp:lastModifiedBy>
  <cp:revision>4</cp:revision>
  <cp:lastPrinted>2025-01-28T13:50:00Z</cp:lastPrinted>
  <dcterms:created xsi:type="dcterms:W3CDTF">2025-02-25T11:58:00Z</dcterms:created>
  <dcterms:modified xsi:type="dcterms:W3CDTF">2025-02-25T14:17:00Z</dcterms:modified>
</cp:coreProperties>
</file>