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7221300749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rPr>
          <w:sz w:val="26"/>
        </w:rPr>
      </w:pPr>
    </w:p>
    <w:p>
      <w:pPr>
        <w:pStyle w:val="Heading2"/>
        <w:spacing w:before="187"/>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spacing w:before="11"/>
        <w:rPr>
          <w:sz w:val="19"/>
        </w:rPr>
      </w:pPr>
    </w:p>
    <w:p>
      <w:pPr>
        <w:pStyle w:val="BodyText"/>
        <w:spacing w:before="1"/>
        <w:ind w:left="102"/>
      </w:pPr>
      <w:r>
        <w:rPr>
          <w:w w:val="99"/>
        </w:rPr>
        <w:t>a</w:t>
      </w:r>
    </w:p>
    <w:p>
      <w:pPr>
        <w:pStyle w:val="BodyText"/>
      </w:pPr>
    </w:p>
    <w:p>
      <w:pPr>
        <w:pStyle w:val="Heading2"/>
        <w:ind w:left="102"/>
        <w:jc w:val="left"/>
      </w:pPr>
      <w:r>
        <w:rPr/>
        <w:t>obec</w:t>
      </w:r>
      <w:r>
        <w:rPr>
          <w:spacing w:val="-4"/>
        </w:rPr>
        <w:t> </w:t>
      </w:r>
      <w:r>
        <w:rPr>
          <w:spacing w:val="-2"/>
        </w:rPr>
        <w:t>Bílovice</w:t>
      </w:r>
    </w:p>
    <w:p>
      <w:pPr>
        <w:pStyle w:val="BodyText"/>
        <w:tabs>
          <w:tab w:pos="2982" w:val="left" w:leader="none"/>
        </w:tabs>
        <w:spacing w:before="1"/>
        <w:ind w:left="102"/>
      </w:pPr>
      <w:r>
        <w:rPr/>
        <w:t>kontaktní</w:t>
      </w:r>
      <w:r>
        <w:rPr>
          <w:spacing w:val="-11"/>
        </w:rPr>
        <w:t> </w:t>
      </w:r>
      <w:r>
        <w:rPr>
          <w:spacing w:val="-2"/>
        </w:rPr>
        <w:t>adresa:</w:t>
      </w:r>
      <w:r>
        <w:rPr/>
        <w:tab/>
        <w:t>Obecní</w:t>
      </w:r>
      <w:r>
        <w:rPr>
          <w:spacing w:val="-6"/>
        </w:rPr>
        <w:t> </w:t>
      </w:r>
      <w:r>
        <w:rPr/>
        <w:t>úřad</w:t>
      </w:r>
      <w:r>
        <w:rPr>
          <w:spacing w:val="-5"/>
        </w:rPr>
        <w:t> </w:t>
      </w:r>
      <w:r>
        <w:rPr/>
        <w:t>Bílovice,</w:t>
      </w:r>
      <w:r>
        <w:rPr>
          <w:spacing w:val="-3"/>
        </w:rPr>
        <w:t> </w:t>
      </w:r>
      <w:r>
        <w:rPr/>
        <w:t>č.p.</w:t>
      </w:r>
      <w:r>
        <w:rPr>
          <w:spacing w:val="-4"/>
        </w:rPr>
        <w:t> </w:t>
      </w:r>
      <w:r>
        <w:rPr/>
        <w:t>70,</w:t>
      </w:r>
      <w:r>
        <w:rPr>
          <w:spacing w:val="-5"/>
        </w:rPr>
        <w:t> </w:t>
      </w:r>
      <w:r>
        <w:rPr/>
        <w:t>687</w:t>
      </w:r>
      <w:r>
        <w:rPr>
          <w:spacing w:val="-3"/>
        </w:rPr>
        <w:t> </w:t>
      </w:r>
      <w:r>
        <w:rPr/>
        <w:t>12</w:t>
      </w:r>
      <w:r>
        <w:rPr>
          <w:spacing w:val="-4"/>
        </w:rPr>
        <w:t> </w:t>
      </w:r>
      <w:r>
        <w:rPr>
          <w:spacing w:val="-2"/>
        </w:rPr>
        <w:t>Bílovice</w:t>
      </w:r>
    </w:p>
    <w:p>
      <w:pPr>
        <w:pStyle w:val="BodyText"/>
        <w:tabs>
          <w:tab w:pos="2982" w:val="left" w:leader="none"/>
        </w:tabs>
        <w:ind w:left="102"/>
      </w:pPr>
      <w:r>
        <w:rPr>
          <w:spacing w:val="-4"/>
        </w:rPr>
        <w:t>IČO:</w:t>
      </w:r>
      <w:r>
        <w:rPr/>
        <w:tab/>
      </w:r>
      <w:r>
        <w:rPr>
          <w:spacing w:val="-2"/>
        </w:rPr>
        <w:t>00290793</w:t>
      </w:r>
    </w:p>
    <w:p>
      <w:pPr>
        <w:pStyle w:val="BodyText"/>
        <w:tabs>
          <w:tab w:pos="2982" w:val="left" w:leader="none"/>
        </w:tabs>
        <w:spacing w:line="265" w:lineRule="exact"/>
        <w:ind w:left="102"/>
      </w:pPr>
      <w:r>
        <w:rPr>
          <w:spacing w:val="-2"/>
        </w:rPr>
        <w:t>zastoupená:</w:t>
      </w:r>
      <w:r>
        <w:rPr/>
        <w:tab/>
        <w:t>Petrem</w:t>
      </w:r>
      <w:r>
        <w:rPr>
          <w:spacing w:val="-2"/>
        </w:rPr>
        <w:t> </w:t>
      </w:r>
      <w:r>
        <w:rPr/>
        <w:t>F</w:t>
      </w:r>
      <w:r>
        <w:rPr>
          <w:spacing w:val="-1"/>
        </w:rPr>
        <w:t> </w:t>
      </w:r>
      <w:r>
        <w:rPr/>
        <w:t>u</w:t>
      </w:r>
      <w:r>
        <w:rPr>
          <w:spacing w:val="-2"/>
        </w:rPr>
        <w:t> </w:t>
      </w:r>
      <w:r>
        <w:rPr/>
        <w:t>s</w:t>
      </w:r>
      <w:r>
        <w:rPr>
          <w:spacing w:val="-1"/>
        </w:rPr>
        <w:t> </w:t>
      </w:r>
      <w:r>
        <w:rPr/>
        <w:t>k</w:t>
      </w:r>
      <w:r>
        <w:rPr>
          <w:spacing w:val="-4"/>
        </w:rPr>
        <w:t> </w:t>
      </w:r>
      <w:r>
        <w:rPr/>
        <w:t>e</w:t>
      </w:r>
      <w:r>
        <w:rPr>
          <w:spacing w:val="-3"/>
        </w:rPr>
        <w:t> </w:t>
      </w:r>
      <w:r>
        <w:rPr/>
        <w:t>m,</w:t>
      </w:r>
      <w:r>
        <w:rPr>
          <w:spacing w:val="-3"/>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2217721/0710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5"/>
        </w:rPr>
        <w:t> </w:t>
      </w:r>
      <w:r>
        <w:rPr>
          <w:spacing w:val="-2"/>
        </w:rPr>
        <w:t>takto:</w:t>
      </w:r>
    </w:p>
    <w:p>
      <w:pPr>
        <w:pStyle w:val="BodyText"/>
        <w:spacing w:before="1"/>
      </w:pPr>
    </w:p>
    <w:p>
      <w:pPr>
        <w:pStyle w:val="Heading1"/>
        <w:spacing w:line="265" w:lineRule="exact"/>
        <w:ind w:left="2296" w:right="2305"/>
      </w:pPr>
      <w:r>
        <w:rPr>
          <w:spacing w:val="-5"/>
        </w:rPr>
        <w:t>I.</w:t>
      </w:r>
    </w:p>
    <w:p>
      <w:pPr>
        <w:pStyle w:val="Heading2"/>
        <w:spacing w:line="265" w:lineRule="exact"/>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7221300749 o poskytnutí 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w:t>
      </w:r>
      <w:r>
        <w:rPr>
          <w:spacing w:val="-3"/>
        </w:rPr>
        <w:t> </w:t>
      </w:r>
      <w:r>
        <w:rPr/>
        <w:t>ČR</w:t>
      </w:r>
      <w:r>
        <w:rPr>
          <w:spacing w:val="-3"/>
        </w:rPr>
        <w:t> </w:t>
      </w:r>
      <w:r>
        <w:rPr/>
        <w:t>ze</w:t>
      </w:r>
      <w:r>
        <w:rPr>
          <w:spacing w:val="-4"/>
        </w:rPr>
        <w:t> </w:t>
      </w:r>
      <w:r>
        <w:rPr/>
        <w:t>dne 19.</w:t>
      </w:r>
      <w:r>
        <w:rPr>
          <w:spacing w:val="-3"/>
        </w:rPr>
        <w:t> </w:t>
      </w:r>
      <w:r>
        <w:rPr/>
        <w:t>12.</w:t>
      </w:r>
      <w:r>
        <w:rPr>
          <w:spacing w:val="-3"/>
        </w:rPr>
        <w:t> </w:t>
      </w:r>
      <w:r>
        <w:rPr/>
        <w:t>2023</w:t>
      </w:r>
      <w:r>
        <w:rPr>
          <w:spacing w:val="-4"/>
        </w:rPr>
        <w:t> </w:t>
      </w:r>
      <w:r>
        <w:rPr/>
        <w:t>a</w:t>
      </w:r>
      <w:r>
        <w:rPr>
          <w:spacing w:val="-4"/>
        </w:rPr>
        <w:t> </w:t>
      </w:r>
      <w:r>
        <w:rPr/>
        <w:t>jeho</w:t>
      </w:r>
      <w:r>
        <w:rPr>
          <w:spacing w:val="-2"/>
        </w:rPr>
        <w:t> </w:t>
      </w:r>
      <w:r>
        <w:rPr/>
        <w:t>změny</w:t>
      </w:r>
      <w:r>
        <w:rPr>
          <w:spacing w:val="-4"/>
        </w:rPr>
        <w:t> </w:t>
      </w:r>
      <w:r>
        <w:rPr/>
        <w:t>č.</w:t>
      </w:r>
      <w:r>
        <w:rPr>
          <w:spacing w:val="-4"/>
        </w:rPr>
        <w:t> </w:t>
      </w:r>
      <w:r>
        <w:rPr/>
        <w:t>1</w:t>
      </w:r>
      <w:r>
        <w:rPr>
          <w:spacing w:val="-3"/>
        </w:rPr>
        <w:t> </w:t>
      </w:r>
      <w:r>
        <w:rPr/>
        <w:t>ze dne</w:t>
      </w:r>
      <w:r>
        <w:rPr>
          <w:spacing w:val="63"/>
        </w:rPr>
        <w:t> </w:t>
      </w:r>
      <w:r>
        <w:rPr/>
        <w:t>29.</w:t>
      </w:r>
      <w:r>
        <w:rPr>
          <w:spacing w:val="65"/>
        </w:rPr>
        <w:t> </w:t>
      </w:r>
      <w:r>
        <w:rPr/>
        <w:t>1.</w:t>
      </w:r>
      <w:r>
        <w:rPr>
          <w:spacing w:val="65"/>
        </w:rPr>
        <w:t> </w:t>
      </w:r>
      <w:r>
        <w:rPr/>
        <w:t>2025</w:t>
      </w:r>
      <w:r>
        <w:rPr>
          <w:spacing w:val="64"/>
        </w:rPr>
        <w:t> </w:t>
      </w:r>
      <w:r>
        <w:rPr/>
        <w:t>v</w:t>
      </w:r>
      <w:r>
        <w:rPr>
          <w:spacing w:val="-1"/>
        </w:rPr>
        <w:t> </w:t>
      </w:r>
      <w:r>
        <w:rPr/>
        <w:t>rámci</w:t>
      </w:r>
      <w:r>
        <w:rPr>
          <w:spacing w:val="62"/>
        </w:rPr>
        <w:t> </w:t>
      </w:r>
      <w:r>
        <w:rPr/>
        <w:t>Programu</w:t>
      </w:r>
      <w:r>
        <w:rPr>
          <w:spacing w:val="64"/>
        </w:rPr>
        <w:t> </w:t>
      </w:r>
      <w:r>
        <w:rPr/>
        <w:t>financovaného</w:t>
      </w:r>
      <w:r>
        <w:rPr>
          <w:spacing w:val="66"/>
        </w:rPr>
        <w:t> </w:t>
      </w:r>
      <w:r>
        <w:rPr/>
        <w:t>z</w:t>
      </w:r>
      <w:r>
        <w:rPr>
          <w:spacing w:val="1"/>
        </w:rPr>
        <w:t> </w:t>
      </w:r>
      <w:r>
        <w:rPr/>
        <w:t>prostředků</w:t>
      </w:r>
      <w:r>
        <w:rPr>
          <w:spacing w:val="65"/>
        </w:rPr>
        <w:t> </w:t>
      </w:r>
      <w:r>
        <w:rPr/>
        <w:t>Modernizačního</w:t>
      </w:r>
      <w:r>
        <w:rPr>
          <w:spacing w:val="65"/>
        </w:rPr>
        <w:t> </w:t>
      </w:r>
      <w:r>
        <w:rPr/>
        <w:t>fondu</w:t>
      </w:r>
      <w:r>
        <w:rPr>
          <w:spacing w:val="65"/>
        </w:rPr>
        <w:t> </w:t>
      </w:r>
      <w:r>
        <w:rPr/>
        <w:t>(dále</w:t>
      </w:r>
      <w:r>
        <w:rPr>
          <w:spacing w:val="64"/>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right="1058"/>
      </w:pPr>
      <w:r>
        <w:rPr/>
        <w:t>„FVE</w:t>
      </w:r>
      <w:r>
        <w:rPr>
          <w:spacing w:val="-5"/>
        </w:rPr>
        <w:t> </w:t>
      </w:r>
      <w:r>
        <w:rPr/>
        <w:t>ZŠ</w:t>
      </w:r>
      <w:r>
        <w:rPr>
          <w:spacing w:val="-6"/>
        </w:rPr>
        <w:t> </w:t>
      </w:r>
      <w:r>
        <w:rPr>
          <w:spacing w:val="-2"/>
        </w:rPr>
        <w:t>Bílovice“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2"/>
          <w:sz w:val="20"/>
        </w:rPr>
        <w:t> </w:t>
      </w:r>
      <w:r>
        <w:rPr>
          <w:sz w:val="20"/>
        </w:rPr>
        <w:t>dotace</w:t>
      </w:r>
      <w:r>
        <w:rPr>
          <w:spacing w:val="-3"/>
          <w:sz w:val="20"/>
        </w:rPr>
        <w:t> </w:t>
      </w:r>
      <w:r>
        <w:rPr>
          <w:sz w:val="20"/>
        </w:rPr>
        <w:t>ve</w:t>
      </w:r>
      <w:r>
        <w:rPr>
          <w:spacing w:val="-3"/>
          <w:sz w:val="20"/>
        </w:rPr>
        <w:t> </w:t>
      </w:r>
      <w:r>
        <w:rPr>
          <w:sz w:val="20"/>
        </w:rPr>
        <w:t>výši</w:t>
      </w:r>
      <w:r>
        <w:rPr>
          <w:spacing w:val="-1"/>
          <w:sz w:val="20"/>
        </w:rPr>
        <w:t> </w:t>
      </w:r>
      <w:r>
        <w:rPr>
          <w:b/>
          <w:sz w:val="20"/>
        </w:rPr>
        <w:t>1</w:t>
      </w:r>
      <w:r>
        <w:rPr>
          <w:b/>
          <w:spacing w:val="-2"/>
          <w:sz w:val="20"/>
        </w:rPr>
        <w:t> </w:t>
      </w:r>
      <w:r>
        <w:rPr>
          <w:b/>
          <w:sz w:val="20"/>
        </w:rPr>
        <w:t>782</w:t>
      </w:r>
      <w:r>
        <w:rPr>
          <w:b/>
          <w:spacing w:val="-1"/>
          <w:sz w:val="20"/>
        </w:rPr>
        <w:t> </w:t>
      </w:r>
      <w:r>
        <w:rPr>
          <w:b/>
          <w:sz w:val="20"/>
        </w:rPr>
        <w:t>820,05</w:t>
      </w:r>
      <w:r>
        <w:rPr>
          <w:b/>
          <w:spacing w:val="-1"/>
          <w:sz w:val="20"/>
        </w:rPr>
        <w:t> </w:t>
      </w:r>
      <w:r>
        <w:rPr>
          <w:b/>
          <w:sz w:val="20"/>
        </w:rPr>
        <w:t>Kč</w:t>
      </w:r>
      <w:r>
        <w:rPr>
          <w:b/>
          <w:spacing w:val="-2"/>
          <w:sz w:val="20"/>
        </w:rPr>
        <w:t> </w:t>
      </w:r>
      <w:r>
        <w:rPr>
          <w:sz w:val="20"/>
        </w:rPr>
        <w:t>(slovy:</w:t>
      </w:r>
      <w:r>
        <w:rPr>
          <w:spacing w:val="-2"/>
          <w:sz w:val="20"/>
        </w:rPr>
        <w:t> </w:t>
      </w:r>
      <w:r>
        <w:rPr>
          <w:sz w:val="20"/>
        </w:rPr>
        <w:t>jeden</w:t>
      </w:r>
      <w:r>
        <w:rPr>
          <w:spacing w:val="-2"/>
          <w:sz w:val="20"/>
        </w:rPr>
        <w:t> </w:t>
      </w:r>
      <w:r>
        <w:rPr>
          <w:sz w:val="20"/>
        </w:rPr>
        <w:t>milion</w:t>
      </w:r>
      <w:r>
        <w:rPr>
          <w:spacing w:val="-2"/>
          <w:sz w:val="20"/>
        </w:rPr>
        <w:t> </w:t>
      </w:r>
      <w:r>
        <w:rPr>
          <w:sz w:val="20"/>
        </w:rPr>
        <w:t>sedm</w:t>
      </w:r>
      <w:r>
        <w:rPr>
          <w:spacing w:val="-1"/>
          <w:sz w:val="20"/>
        </w:rPr>
        <w:t> </w:t>
      </w:r>
      <w:r>
        <w:rPr>
          <w:sz w:val="20"/>
        </w:rPr>
        <w:t>set</w:t>
      </w:r>
      <w:r>
        <w:rPr>
          <w:spacing w:val="-3"/>
          <w:sz w:val="20"/>
        </w:rPr>
        <w:t> </w:t>
      </w:r>
      <w:r>
        <w:rPr>
          <w:sz w:val="20"/>
        </w:rPr>
        <w:t>osmdesát</w:t>
      </w:r>
      <w:r>
        <w:rPr>
          <w:spacing w:val="-3"/>
          <w:sz w:val="20"/>
        </w:rPr>
        <w:t> </w:t>
      </w:r>
      <w:r>
        <w:rPr>
          <w:sz w:val="20"/>
        </w:rPr>
        <w:t>dva</w:t>
      </w:r>
      <w:r>
        <w:rPr>
          <w:spacing w:val="-3"/>
          <w:sz w:val="20"/>
        </w:rPr>
        <w:t> </w:t>
      </w:r>
      <w:r>
        <w:rPr>
          <w:sz w:val="20"/>
        </w:rPr>
        <w:t>tisíc</w:t>
      </w:r>
      <w:r>
        <w:rPr>
          <w:spacing w:val="-3"/>
          <w:sz w:val="20"/>
        </w:rPr>
        <w:t> </w:t>
      </w:r>
      <w:r>
        <w:rPr>
          <w:sz w:val="20"/>
        </w:rPr>
        <w:t>osm</w:t>
      </w:r>
      <w:r>
        <w:rPr>
          <w:spacing w:val="-2"/>
          <w:sz w:val="20"/>
        </w:rPr>
        <w:t> </w:t>
      </w:r>
      <w:r>
        <w:rPr>
          <w:sz w:val="20"/>
        </w:rPr>
        <w:t>set</w:t>
      </w:r>
      <w:r>
        <w:rPr>
          <w:spacing w:val="-3"/>
          <w:sz w:val="20"/>
        </w:rPr>
        <w:t> </w:t>
      </w:r>
      <w:r>
        <w:rPr>
          <w:sz w:val="20"/>
        </w:rPr>
        <w:t>dvacet korun českých a pět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2 377 093,40 Kč.</w:t>
      </w:r>
    </w:p>
    <w:p>
      <w:pPr>
        <w:pStyle w:val="ListParagraph"/>
        <w:numPr>
          <w:ilvl w:val="0"/>
          <w:numId w:val="2"/>
        </w:numPr>
        <w:tabs>
          <w:tab w:pos="386" w:val="left" w:leader="none"/>
        </w:tabs>
        <w:spacing w:line="240" w:lineRule="auto" w:before="122" w:after="0"/>
        <w:ind w:left="385" w:right="114"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1"/>
          <w:sz w:val="20"/>
        </w:rPr>
        <w:t> </w:t>
      </w:r>
      <w:r>
        <w:rPr>
          <w:sz w:val="20"/>
        </w:rPr>
        <w:t>část</w:t>
      </w:r>
      <w:r>
        <w:rPr>
          <w:spacing w:val="-10"/>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0" w:hanging="284"/>
        <w:jc w:val="both"/>
        <w:rPr>
          <w:sz w:val="20"/>
        </w:rPr>
      </w:pPr>
      <w:r>
        <w:rPr>
          <w:sz w:val="20"/>
        </w:rPr>
        <w:t>V</w:t>
      </w:r>
      <w:r>
        <w:rPr>
          <w:spacing w:val="18"/>
          <w:sz w:val="20"/>
        </w:rPr>
        <w:t> </w:t>
      </w:r>
      <w:r>
        <w:rPr>
          <w:sz w:val="20"/>
        </w:rPr>
        <w:t>případě,</w:t>
      </w:r>
      <w:r>
        <w:rPr>
          <w:spacing w:val="19"/>
          <w:sz w:val="20"/>
        </w:rPr>
        <w:t> </w:t>
      </w:r>
      <w:r>
        <w:rPr>
          <w:sz w:val="20"/>
        </w:rPr>
        <w:t>že</w:t>
      </w:r>
      <w:r>
        <w:rPr>
          <w:spacing w:val="18"/>
          <w:sz w:val="20"/>
        </w:rPr>
        <w:t> </w:t>
      </w:r>
      <w:r>
        <w:rPr>
          <w:sz w:val="20"/>
        </w:rPr>
        <w:t>došlo</w:t>
      </w:r>
      <w:r>
        <w:rPr>
          <w:spacing w:val="20"/>
          <w:sz w:val="20"/>
        </w:rPr>
        <w:t> </w:t>
      </w:r>
      <w:r>
        <w:rPr>
          <w:sz w:val="20"/>
        </w:rPr>
        <w:t>k</w:t>
      </w:r>
      <w:r>
        <w:rPr>
          <w:spacing w:val="19"/>
          <w:sz w:val="20"/>
        </w:rPr>
        <w:t> </w:t>
      </w:r>
      <w:r>
        <w:rPr>
          <w:sz w:val="20"/>
        </w:rPr>
        <w:t>zápočtu</w:t>
      </w:r>
      <w:r>
        <w:rPr>
          <w:spacing w:val="19"/>
          <w:sz w:val="20"/>
        </w:rPr>
        <w:t> </w:t>
      </w:r>
      <w:r>
        <w:rPr>
          <w:sz w:val="20"/>
        </w:rPr>
        <w:t>pohledávek/závazků</w:t>
      </w:r>
      <w:r>
        <w:rPr>
          <w:spacing w:val="21"/>
          <w:sz w:val="20"/>
        </w:rPr>
        <w:t> </w:t>
      </w:r>
      <w:r>
        <w:rPr>
          <w:sz w:val="20"/>
        </w:rPr>
        <w:t>mezi</w:t>
      </w:r>
      <w:r>
        <w:rPr>
          <w:spacing w:val="18"/>
          <w:sz w:val="20"/>
        </w:rPr>
        <w:t> </w:t>
      </w:r>
      <w:r>
        <w:rPr>
          <w:sz w:val="20"/>
        </w:rPr>
        <w:t>příjemcem</w:t>
      </w:r>
      <w:r>
        <w:rPr>
          <w:spacing w:val="19"/>
          <w:sz w:val="20"/>
        </w:rPr>
        <w:t> </w:t>
      </w:r>
      <w:r>
        <w:rPr>
          <w:sz w:val="20"/>
        </w:rPr>
        <w:t>podpory</w:t>
      </w:r>
      <w:r>
        <w:rPr>
          <w:spacing w:val="19"/>
          <w:sz w:val="20"/>
        </w:rPr>
        <w:t> </w:t>
      </w:r>
      <w:r>
        <w:rPr>
          <w:sz w:val="20"/>
        </w:rPr>
        <w:t>a</w:t>
      </w:r>
      <w:r>
        <w:rPr>
          <w:spacing w:val="20"/>
          <w:sz w:val="20"/>
        </w:rPr>
        <w:t> </w:t>
      </w:r>
      <w:r>
        <w:rPr>
          <w:sz w:val="20"/>
        </w:rPr>
        <w:t>zhotovitelem</w:t>
      </w:r>
      <w:r>
        <w:rPr>
          <w:spacing w:val="19"/>
          <w:sz w:val="20"/>
        </w:rPr>
        <w:t> </w:t>
      </w:r>
      <w:r>
        <w:rPr>
          <w:spacing w:val="-2"/>
          <w:sz w:val="20"/>
        </w:rPr>
        <w:t>(úhrada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faktury není v plné výši doložena bankovním výpisem), je vždy nutno předložit písemnou 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2"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90"/>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76" w:lineRule="auto" w:before="120" w:after="0"/>
        <w:ind w:left="745" w:right="111" w:hanging="360"/>
        <w:jc w:val="left"/>
        <w:rPr>
          <w:sz w:val="20"/>
        </w:rPr>
      </w:pPr>
      <w:r>
        <w:rPr>
          <w:sz w:val="20"/>
        </w:rPr>
        <w:t>splní</w:t>
      </w:r>
      <w:r>
        <w:rPr>
          <w:spacing w:val="-10"/>
          <w:sz w:val="20"/>
        </w:rPr>
        <w:t> </w:t>
      </w:r>
      <w:r>
        <w:rPr>
          <w:sz w:val="20"/>
        </w:rPr>
        <w:t>účel</w:t>
      </w:r>
      <w:r>
        <w:rPr>
          <w:spacing w:val="-8"/>
          <w:sz w:val="20"/>
        </w:rPr>
        <w:t> </w:t>
      </w:r>
      <w:r>
        <w:rPr>
          <w:sz w:val="20"/>
        </w:rPr>
        <w:t>akce</w:t>
      </w:r>
      <w:r>
        <w:rPr>
          <w:spacing w:val="-9"/>
          <w:sz w:val="20"/>
        </w:rPr>
        <w:t> </w:t>
      </w:r>
      <w:r>
        <w:rPr>
          <w:sz w:val="20"/>
        </w:rPr>
        <w:t>„FVE</w:t>
      </w:r>
      <w:r>
        <w:rPr>
          <w:spacing w:val="-9"/>
          <w:sz w:val="20"/>
        </w:rPr>
        <w:t> </w:t>
      </w:r>
      <w:r>
        <w:rPr>
          <w:sz w:val="20"/>
        </w:rPr>
        <w:t>ZŠ</w:t>
      </w:r>
      <w:r>
        <w:rPr>
          <w:spacing w:val="-10"/>
          <w:sz w:val="20"/>
        </w:rPr>
        <w:t> </w:t>
      </w:r>
      <w:r>
        <w:rPr>
          <w:sz w:val="20"/>
        </w:rPr>
        <w:t>Bílovice“</w:t>
      </w:r>
      <w:r>
        <w:rPr>
          <w:spacing w:val="-10"/>
          <w:sz w:val="20"/>
        </w:rPr>
        <w:t> </w:t>
      </w:r>
      <w:r>
        <w:rPr>
          <w:sz w:val="20"/>
        </w:rPr>
        <w:t>tím,</w:t>
      </w:r>
      <w:r>
        <w:rPr>
          <w:spacing w:val="-9"/>
          <w:sz w:val="20"/>
        </w:rPr>
        <w:t> </w:t>
      </w:r>
      <w:r>
        <w:rPr>
          <w:sz w:val="20"/>
        </w:rPr>
        <w:t>že</w:t>
      </w:r>
      <w:r>
        <w:rPr>
          <w:spacing w:val="-9"/>
          <w:sz w:val="20"/>
        </w:rPr>
        <w:t> </w:t>
      </w:r>
      <w:r>
        <w:rPr>
          <w:sz w:val="20"/>
        </w:rPr>
        <w:t>akce</w:t>
      </w:r>
      <w:r>
        <w:rPr>
          <w:spacing w:val="-10"/>
          <w:sz w:val="20"/>
        </w:rPr>
        <w:t> </w:t>
      </w:r>
      <w:r>
        <w:rPr>
          <w:sz w:val="20"/>
        </w:rPr>
        <w:t>bude</w:t>
      </w:r>
      <w:r>
        <w:rPr>
          <w:spacing w:val="-9"/>
          <w:sz w:val="20"/>
        </w:rPr>
        <w:t> </w:t>
      </w:r>
      <w:r>
        <w:rPr>
          <w:sz w:val="20"/>
        </w:rPr>
        <w:t>provedena</w:t>
      </w:r>
      <w:r>
        <w:rPr>
          <w:spacing w:val="-10"/>
          <w:sz w:val="20"/>
        </w:rPr>
        <w:t> </w:t>
      </w:r>
      <w:r>
        <w:rPr>
          <w:sz w:val="20"/>
        </w:rPr>
        <w:t>v souladu</w:t>
      </w:r>
      <w:r>
        <w:rPr>
          <w:spacing w:val="-7"/>
          <w:sz w:val="20"/>
        </w:rPr>
        <w:t> </w:t>
      </w:r>
      <w:r>
        <w:rPr>
          <w:sz w:val="20"/>
        </w:rPr>
        <w:t>s</w:t>
      </w:r>
      <w:r>
        <w:rPr>
          <w:spacing w:val="-3"/>
          <w:sz w:val="20"/>
        </w:rPr>
        <w:t> </w:t>
      </w:r>
      <w:r>
        <w:rPr>
          <w:sz w:val="20"/>
        </w:rPr>
        <w:t>Výzvou,</w:t>
      </w:r>
      <w:r>
        <w:rPr>
          <w:spacing w:val="-9"/>
          <w:sz w:val="20"/>
        </w:rPr>
        <w:t> </w:t>
      </w:r>
      <w:r>
        <w:rPr>
          <w:sz w:val="20"/>
        </w:rPr>
        <w:t>žádostí</w:t>
      </w:r>
      <w:r>
        <w:rPr>
          <w:spacing w:val="-10"/>
          <w:sz w:val="20"/>
        </w:rPr>
        <w:t> </w:t>
      </w:r>
      <w:r>
        <w:rPr>
          <w:sz w:val="20"/>
        </w:rPr>
        <w:t>o</w:t>
      </w:r>
      <w:r>
        <w:rPr>
          <w:spacing w:val="-9"/>
          <w:sz w:val="20"/>
        </w:rPr>
        <w:t> </w:t>
      </w:r>
      <w:r>
        <w:rPr>
          <w:sz w:val="20"/>
        </w:rPr>
        <w:t>podporu a jejími přílohami a touto Smlouvou,</w:t>
      </w:r>
    </w:p>
    <w:p>
      <w:pPr>
        <w:pStyle w:val="ListParagraph"/>
        <w:numPr>
          <w:ilvl w:val="1"/>
          <w:numId w:val="4"/>
        </w:numPr>
        <w:tabs>
          <w:tab w:pos="746" w:val="left" w:leader="none"/>
          <w:tab w:pos="1668" w:val="left" w:leader="none"/>
          <w:tab w:pos="2625" w:val="left" w:leader="none"/>
          <w:tab w:pos="3351" w:val="left" w:leader="none"/>
          <w:tab w:pos="4489" w:val="left" w:leader="none"/>
          <w:tab w:pos="5139" w:val="left" w:leader="none"/>
          <w:tab w:pos="6499" w:val="left" w:leader="none"/>
          <w:tab w:pos="7595" w:val="left" w:leader="none"/>
          <w:tab w:pos="8005" w:val="left" w:leader="none"/>
          <w:tab w:pos="8794" w:val="left" w:leader="none"/>
        </w:tabs>
        <w:spacing w:line="240" w:lineRule="auto" w:before="120"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41"/>
        <w:ind w:left="745"/>
      </w:pPr>
      <w:r>
        <w:rPr/>
        <w:t>s</w:t>
      </w:r>
      <w:r>
        <w:rPr>
          <w:spacing w:val="-8"/>
        </w:rPr>
        <w:t> </w:t>
      </w:r>
      <w:r>
        <w:rPr/>
        <w:t>předpokládaným</w:t>
      </w:r>
      <w:r>
        <w:rPr>
          <w:spacing w:val="-6"/>
        </w:rPr>
        <w:t> </w:t>
      </w:r>
      <w:r>
        <w:rPr/>
        <w:t>výkonem</w:t>
      </w:r>
      <w:r>
        <w:rPr>
          <w:spacing w:val="-5"/>
        </w:rPr>
        <w:t> </w:t>
      </w:r>
      <w:r>
        <w:rPr/>
        <w:t>76,80</w:t>
      </w:r>
      <w:r>
        <w:rPr>
          <w:spacing w:val="-6"/>
        </w:rPr>
        <w:t> </w:t>
      </w:r>
      <w:r>
        <w:rPr/>
        <w:t>kWp</w:t>
      </w:r>
      <w:r>
        <w:rPr>
          <w:spacing w:val="-6"/>
        </w:rPr>
        <w:t> </w:t>
      </w:r>
      <w:r>
        <w:rPr/>
        <w:t>a</w:t>
      </w:r>
      <w:r>
        <w:rPr>
          <w:spacing w:val="-7"/>
        </w:rPr>
        <w:t> </w:t>
      </w:r>
      <w:r>
        <w:rPr/>
        <w:t>instalací</w:t>
      </w:r>
      <w:r>
        <w:rPr>
          <w:spacing w:val="-7"/>
        </w:rPr>
        <w:t> </w:t>
      </w:r>
      <w:r>
        <w:rPr/>
        <w:t>akumulace</w:t>
      </w:r>
      <w:r>
        <w:rPr>
          <w:spacing w:val="-7"/>
        </w:rPr>
        <w:t> </w:t>
      </w:r>
      <w:r>
        <w:rPr/>
        <w:t>o</w:t>
      </w:r>
      <w:r>
        <w:rPr>
          <w:spacing w:val="-7"/>
        </w:rPr>
        <w:t> </w:t>
      </w:r>
      <w:r>
        <w:rPr/>
        <w:t>kapacitě</w:t>
      </w:r>
      <w:r>
        <w:rPr>
          <w:spacing w:val="-7"/>
        </w:rPr>
        <w:t> </w:t>
      </w:r>
      <w:r>
        <w:rPr/>
        <w:t>46,80</w:t>
      </w:r>
      <w:r>
        <w:rPr>
          <w:spacing w:val="-6"/>
        </w:rPr>
        <w:t> </w:t>
      </w:r>
      <w:r>
        <w:rPr>
          <w:spacing w:val="-4"/>
        </w:rPr>
        <w:t>kWh,</w:t>
      </w:r>
    </w:p>
    <w:p>
      <w:pPr>
        <w:pStyle w:val="ListParagraph"/>
        <w:numPr>
          <w:ilvl w:val="1"/>
          <w:numId w:val="4"/>
        </w:numPr>
        <w:tabs>
          <w:tab w:pos="745" w:val="left" w:leader="none"/>
          <w:tab w:pos="746" w:val="left" w:leader="none"/>
        </w:tabs>
        <w:spacing w:line="276" w:lineRule="auto" w:before="159" w:after="0"/>
        <w:ind w:left="745" w:right="114" w:hanging="360"/>
        <w:jc w:val="left"/>
        <w:rPr>
          <w:sz w:val="20"/>
        </w:rPr>
      </w:pPr>
      <w:r>
        <w:rPr>
          <w:sz w:val="20"/>
        </w:rPr>
        <w:t>k</w:t>
      </w:r>
      <w:r>
        <w:rPr>
          <w:spacing w:val="-4"/>
          <w:sz w:val="20"/>
        </w:rPr>
        <w:t> </w:t>
      </w:r>
      <w:r>
        <w:rPr>
          <w:sz w:val="20"/>
        </w:rPr>
        <w:t>termínu</w:t>
      </w:r>
      <w:r>
        <w:rPr>
          <w:spacing w:val="-6"/>
          <w:sz w:val="20"/>
        </w:rPr>
        <w:t> </w:t>
      </w:r>
      <w:r>
        <w:rPr>
          <w:sz w:val="20"/>
        </w:rPr>
        <w:t>pro</w:t>
      </w:r>
      <w:r>
        <w:rPr>
          <w:spacing w:val="-5"/>
          <w:sz w:val="20"/>
        </w:rPr>
        <w:t> </w:t>
      </w:r>
      <w:r>
        <w:rPr>
          <w:sz w:val="20"/>
        </w:rPr>
        <w:t>závěrečné</w:t>
      </w:r>
      <w:r>
        <w:rPr>
          <w:spacing w:val="-6"/>
          <w:sz w:val="20"/>
        </w:rPr>
        <w:t> </w:t>
      </w:r>
      <w:r>
        <w:rPr>
          <w:sz w:val="20"/>
        </w:rPr>
        <w:t>vyhodnocení</w:t>
      </w:r>
      <w:r>
        <w:rPr>
          <w:spacing w:val="-4"/>
          <w:sz w:val="20"/>
        </w:rPr>
        <w:t> </w:t>
      </w:r>
      <w:r>
        <w:rPr>
          <w:sz w:val="20"/>
        </w:rPr>
        <w:t>akce</w:t>
      </w:r>
      <w:r>
        <w:rPr>
          <w:spacing w:val="-6"/>
          <w:sz w:val="20"/>
        </w:rPr>
        <w:t> </w:t>
      </w:r>
      <w:r>
        <w:rPr>
          <w:sz w:val="20"/>
        </w:rPr>
        <w:t>(dále</w:t>
      </w:r>
      <w:r>
        <w:rPr>
          <w:spacing w:val="-6"/>
          <w:sz w:val="20"/>
        </w:rPr>
        <w:t> </w:t>
      </w:r>
      <w:r>
        <w:rPr>
          <w:sz w:val="20"/>
        </w:rPr>
        <w:t>jen</w:t>
      </w:r>
      <w:r>
        <w:rPr>
          <w:spacing w:val="-3"/>
          <w:sz w:val="20"/>
        </w:rPr>
        <w:t> </w:t>
      </w:r>
      <w:r>
        <w:rPr>
          <w:sz w:val="20"/>
        </w:rPr>
        <w:t>„ZVA“)</w:t>
      </w:r>
      <w:r>
        <w:rPr>
          <w:spacing w:val="-6"/>
          <w:sz w:val="20"/>
        </w:rPr>
        <w:t> </w:t>
      </w:r>
      <w:r>
        <w:rPr>
          <w:sz w:val="20"/>
        </w:rPr>
        <w:t>podle</w:t>
      </w:r>
      <w:r>
        <w:rPr>
          <w:spacing w:val="-6"/>
          <w:sz w:val="20"/>
        </w:rPr>
        <w:t> </w:t>
      </w:r>
      <w:r>
        <w:rPr>
          <w:sz w:val="20"/>
        </w:rPr>
        <w:t>písmene</w:t>
      </w:r>
      <w:r>
        <w:rPr>
          <w:spacing w:val="-6"/>
          <w:sz w:val="20"/>
        </w:rPr>
        <w:t> </w:t>
      </w:r>
      <w:r>
        <w:rPr>
          <w:sz w:val="20"/>
        </w:rPr>
        <w:t>f)</w:t>
      </w:r>
      <w:r>
        <w:rPr>
          <w:spacing w:val="-5"/>
          <w:sz w:val="20"/>
        </w:rPr>
        <w:t> </w:t>
      </w:r>
      <w:r>
        <w:rPr>
          <w:sz w:val="20"/>
        </w:rPr>
        <w:t>bude</w:t>
      </w:r>
      <w:r>
        <w:rPr>
          <w:spacing w:val="-4"/>
          <w:sz w:val="20"/>
        </w:rPr>
        <w:t> </w:t>
      </w:r>
      <w:r>
        <w:rPr>
          <w:sz w:val="20"/>
        </w:rPr>
        <w:t>projekt</w:t>
      </w:r>
      <w:r>
        <w:rPr>
          <w:spacing w:val="-6"/>
          <w:sz w:val="20"/>
        </w:rPr>
        <w:t> </w:t>
      </w:r>
      <w:r>
        <w:rPr>
          <w:sz w:val="20"/>
        </w:rPr>
        <w:t>plnit</w:t>
      </w:r>
      <w:r>
        <w:rPr>
          <w:spacing w:val="-6"/>
          <w:sz w:val="20"/>
        </w:rPr>
        <w:t> </w:t>
      </w:r>
      <w:r>
        <w:rPr>
          <w:sz w:val="20"/>
        </w:rPr>
        <w:t>tyto </w:t>
      </w:r>
      <w:r>
        <w:rPr>
          <w:spacing w:val="-2"/>
          <w:sz w:val="20"/>
        </w:rPr>
        <w:t>parametry:</w:t>
      </w: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46.80</w:t>
            </w:r>
          </w:p>
        </w:tc>
      </w:tr>
      <w:tr>
        <w:trPr>
          <w:trHeight w:val="506" w:hRule="atLeast"/>
        </w:trPr>
        <w:tc>
          <w:tcPr>
            <w:tcW w:w="3749"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76,80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76.83</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232.28</w:t>
            </w:r>
          </w:p>
        </w:tc>
      </w:tr>
      <w:tr>
        <w:trPr>
          <w:trHeight w:val="505"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89.34</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14"/>
          <w:sz w:val="20"/>
        </w:rPr>
        <w:t> </w:t>
      </w:r>
      <w:r>
        <w:rPr>
          <w:sz w:val="20"/>
        </w:rPr>
        <w:t>termín</w:t>
      </w:r>
      <w:r>
        <w:rPr>
          <w:spacing w:val="-14"/>
          <w:sz w:val="20"/>
        </w:rPr>
        <w:t> </w:t>
      </w:r>
      <w:r>
        <w:rPr>
          <w:sz w:val="20"/>
        </w:rPr>
        <w:t>ukončení</w:t>
      </w:r>
      <w:r>
        <w:rPr>
          <w:spacing w:val="-14"/>
          <w:sz w:val="20"/>
        </w:rPr>
        <w:t> </w:t>
      </w:r>
      <w:r>
        <w:rPr>
          <w:sz w:val="20"/>
        </w:rPr>
        <w:t>akce</w:t>
      </w:r>
      <w:r>
        <w:rPr>
          <w:spacing w:val="-13"/>
          <w:sz w:val="20"/>
        </w:rPr>
        <w:t> </w:t>
      </w:r>
      <w:r>
        <w:rPr>
          <w:sz w:val="20"/>
        </w:rPr>
        <w:t>se</w:t>
      </w:r>
      <w:r>
        <w:rPr>
          <w:spacing w:val="-14"/>
          <w:sz w:val="20"/>
        </w:rPr>
        <w:t> </w:t>
      </w:r>
      <w:r>
        <w:rPr>
          <w:sz w:val="20"/>
        </w:rPr>
        <w:t>považuje</w:t>
      </w:r>
      <w:r>
        <w:rPr>
          <w:spacing w:val="-14"/>
          <w:sz w:val="20"/>
        </w:rPr>
        <w:t> </w:t>
      </w:r>
      <w:r>
        <w:rPr>
          <w:sz w:val="20"/>
        </w:rPr>
        <w:t>datum</w:t>
      </w:r>
      <w:r>
        <w:rPr>
          <w:spacing w:val="-13"/>
          <w:sz w:val="20"/>
        </w:rPr>
        <w:t> </w:t>
      </w:r>
      <w:r>
        <w:rPr>
          <w:sz w:val="20"/>
        </w:rPr>
        <w:t>vydání</w:t>
      </w:r>
      <w:r>
        <w:rPr>
          <w:spacing w:val="-14"/>
          <w:sz w:val="20"/>
        </w:rPr>
        <w:t> </w:t>
      </w:r>
      <w:r>
        <w:rPr>
          <w:sz w:val="20"/>
        </w:rPr>
        <w:t>kolaudačního</w:t>
      </w:r>
      <w:r>
        <w:rPr>
          <w:spacing w:val="-14"/>
          <w:sz w:val="20"/>
        </w:rPr>
        <w:t> </w:t>
      </w:r>
      <w:r>
        <w:rPr>
          <w:sz w:val="20"/>
        </w:rPr>
        <w:t>souhlasu,</w:t>
      </w:r>
      <w:r>
        <w:rPr>
          <w:spacing w:val="-13"/>
          <w:sz w:val="20"/>
        </w:rPr>
        <w:t> </w:t>
      </w:r>
      <w:r>
        <w:rPr>
          <w:sz w:val="20"/>
        </w:rPr>
        <w:t>oznámení</w:t>
      </w:r>
      <w:r>
        <w:rPr>
          <w:spacing w:val="-14"/>
          <w:sz w:val="20"/>
        </w:rPr>
        <w:t> </w:t>
      </w:r>
      <w:r>
        <w:rPr>
          <w:sz w:val="20"/>
        </w:rPr>
        <w:t>o</w:t>
      </w:r>
      <w:r>
        <w:rPr>
          <w:spacing w:val="-14"/>
          <w:sz w:val="20"/>
        </w:rPr>
        <w:t> </w:t>
      </w:r>
      <w:r>
        <w:rPr>
          <w:sz w:val="20"/>
        </w:rPr>
        <w:t>užívání</w:t>
      </w:r>
      <w:r>
        <w:rPr>
          <w:spacing w:val="-14"/>
          <w:sz w:val="20"/>
        </w:rPr>
        <w:t> </w:t>
      </w:r>
      <w:r>
        <w:rPr>
          <w:sz w:val="20"/>
        </w:rPr>
        <w:t>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6"/>
        <w:jc w:val="both"/>
      </w:pPr>
      <w:r>
        <w:rPr/>
        <w:t>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9" w:hanging="360"/>
        <w:jc w:val="both"/>
        <w:rPr>
          <w:sz w:val="20"/>
        </w:rPr>
      </w:pPr>
      <w:r>
        <w:rPr>
          <w:sz w:val="20"/>
        </w:rPr>
        <w:t>předloží</w:t>
      </w:r>
      <w:r>
        <w:rPr>
          <w:spacing w:val="-2"/>
          <w:sz w:val="20"/>
        </w:rPr>
        <w:t> </w:t>
      </w:r>
      <w:r>
        <w:rPr>
          <w:sz w:val="20"/>
        </w:rPr>
        <w:t>Fondu</w:t>
      </w:r>
      <w:r>
        <w:rPr>
          <w:spacing w:val="-1"/>
          <w:sz w:val="20"/>
        </w:rPr>
        <w:t> </w:t>
      </w:r>
      <w:r>
        <w:rPr>
          <w:sz w:val="20"/>
        </w:rPr>
        <w:t>současně</w:t>
      </w:r>
      <w:r>
        <w:rPr>
          <w:spacing w:val="-3"/>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3"/>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26"/>
          <w:sz w:val="20"/>
        </w:rPr>
        <w:t> </w:t>
      </w:r>
      <w:r>
        <w:rPr>
          <w:sz w:val="20"/>
        </w:rPr>
        <w:t>podpory</w:t>
      </w:r>
      <w:r>
        <w:rPr>
          <w:spacing w:val="26"/>
          <w:sz w:val="20"/>
        </w:rPr>
        <w:t> </w:t>
      </w:r>
      <w:r>
        <w:rPr>
          <w:sz w:val="20"/>
        </w:rPr>
        <w:t>ponechá</w:t>
      </w:r>
      <w:r>
        <w:rPr>
          <w:spacing w:val="28"/>
          <w:sz w:val="20"/>
        </w:rPr>
        <w:t> </w:t>
      </w:r>
      <w:r>
        <w:rPr>
          <w:sz w:val="20"/>
        </w:rPr>
        <w:t>předmět</w:t>
      </w:r>
      <w:r>
        <w:rPr>
          <w:spacing w:val="26"/>
          <w:sz w:val="20"/>
        </w:rPr>
        <w:t> </w:t>
      </w:r>
      <w:r>
        <w:rPr>
          <w:sz w:val="20"/>
        </w:rPr>
        <w:t>podpory</w:t>
      </w:r>
      <w:r>
        <w:rPr>
          <w:spacing w:val="29"/>
          <w:sz w:val="20"/>
        </w:rPr>
        <w:t> </w:t>
      </w:r>
      <w:r>
        <w:rPr>
          <w:sz w:val="20"/>
        </w:rPr>
        <w:t>ve</w:t>
      </w:r>
      <w:r>
        <w:rPr>
          <w:spacing w:val="29"/>
          <w:sz w:val="20"/>
        </w:rPr>
        <w:t> </w:t>
      </w:r>
      <w:r>
        <w:rPr>
          <w:sz w:val="20"/>
        </w:rPr>
        <w:t>svém</w:t>
      </w:r>
      <w:r>
        <w:rPr>
          <w:spacing w:val="28"/>
          <w:sz w:val="20"/>
        </w:rPr>
        <w:t> </w:t>
      </w:r>
      <w:r>
        <w:rPr>
          <w:sz w:val="20"/>
        </w:rPr>
        <w:t>vlastnictví</w:t>
      </w:r>
      <w:r>
        <w:rPr>
          <w:spacing w:val="28"/>
          <w:sz w:val="20"/>
        </w:rPr>
        <w:t> </w:t>
      </w:r>
      <w:r>
        <w:rPr>
          <w:sz w:val="20"/>
        </w:rPr>
        <w:t>alespoň</w:t>
      </w:r>
      <w:r>
        <w:rPr>
          <w:spacing w:val="27"/>
          <w:sz w:val="20"/>
        </w:rPr>
        <w:t> </w:t>
      </w:r>
      <w:r>
        <w:rPr>
          <w:sz w:val="20"/>
        </w:rPr>
        <w:t>po</w:t>
      </w:r>
      <w:r>
        <w:rPr>
          <w:spacing w:val="28"/>
          <w:sz w:val="20"/>
        </w:rPr>
        <w:t> </w:t>
      </w:r>
      <w:r>
        <w:rPr>
          <w:sz w:val="20"/>
        </w:rPr>
        <w:t>dobu</w:t>
      </w:r>
      <w:r>
        <w:rPr>
          <w:spacing w:val="35"/>
          <w:sz w:val="20"/>
        </w:rPr>
        <w:t> </w:t>
      </w:r>
      <w:r>
        <w:rPr>
          <w:spacing w:val="-2"/>
          <w:sz w:val="20"/>
        </w:rPr>
        <w:t>udržitelnosti</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0" w:hanging="284"/>
        <w:jc w:val="both"/>
        <w:rPr>
          <w:sz w:val="20"/>
        </w:rPr>
      </w:pPr>
      <w:r>
        <w:rPr>
          <w:sz w:val="20"/>
        </w:rPr>
        <w:t>vrátit</w:t>
      </w:r>
      <w:r>
        <w:rPr>
          <w:spacing w:val="-3"/>
          <w:sz w:val="20"/>
        </w:rPr>
        <w:t> </w:t>
      </w:r>
      <w:r>
        <w:rPr>
          <w:sz w:val="20"/>
        </w:rPr>
        <w:t>poskytnuté</w:t>
      </w:r>
      <w:r>
        <w:rPr>
          <w:spacing w:val="-3"/>
          <w:sz w:val="20"/>
        </w:rPr>
        <w:t> </w:t>
      </w:r>
      <w:r>
        <w:rPr>
          <w:sz w:val="20"/>
        </w:rPr>
        <w:t>finanční</w:t>
      </w:r>
      <w:r>
        <w:rPr>
          <w:spacing w:val="-3"/>
          <w:sz w:val="20"/>
        </w:rPr>
        <w:t> </w:t>
      </w:r>
      <w:r>
        <w:rPr>
          <w:sz w:val="20"/>
        </w:rPr>
        <w:t>prostředky,</w:t>
      </w:r>
      <w:r>
        <w:rPr>
          <w:spacing w:val="-2"/>
          <w:sz w:val="20"/>
        </w:rPr>
        <w:t> </w:t>
      </w:r>
      <w:r>
        <w:rPr>
          <w:sz w:val="20"/>
        </w:rPr>
        <w:t>popřípadě</w:t>
      </w:r>
      <w:r>
        <w:rPr>
          <w:spacing w:val="-3"/>
          <w:sz w:val="20"/>
        </w:rPr>
        <w:t> </w:t>
      </w:r>
      <w:r>
        <w:rPr>
          <w:sz w:val="20"/>
        </w:rPr>
        <w:t>jejich</w:t>
      </w:r>
      <w:r>
        <w:rPr>
          <w:spacing w:val="-2"/>
          <w:sz w:val="20"/>
        </w:rPr>
        <w:t> </w:t>
      </w:r>
      <w:r>
        <w:rPr>
          <w:sz w:val="20"/>
        </w:rPr>
        <w:t>část,</w:t>
      </w:r>
      <w:r>
        <w:rPr>
          <w:spacing w:val="-2"/>
          <w:sz w:val="20"/>
        </w:rPr>
        <w:t> </w:t>
      </w:r>
      <w:r>
        <w:rPr>
          <w:sz w:val="20"/>
        </w:rPr>
        <w:t>do</w:t>
      </w:r>
      <w:r>
        <w:rPr>
          <w:spacing w:val="-1"/>
          <w:sz w:val="20"/>
        </w:rPr>
        <w:t> </w:t>
      </w:r>
      <w:r>
        <w:rPr>
          <w:sz w:val="20"/>
        </w:rPr>
        <w:t>30</w:t>
      </w:r>
      <w:r>
        <w:rPr>
          <w:spacing w:val="-1"/>
          <w:sz w:val="20"/>
        </w:rPr>
        <w:t> </w:t>
      </w:r>
      <w:r>
        <w:rPr>
          <w:sz w:val="20"/>
        </w:rPr>
        <w:t>kalendářních</w:t>
      </w:r>
      <w:r>
        <w:rPr>
          <w:spacing w:val="-2"/>
          <w:sz w:val="20"/>
        </w:rPr>
        <w:t> </w:t>
      </w:r>
      <w:r>
        <w:rPr>
          <w:sz w:val="20"/>
        </w:rPr>
        <w:t>dnů</w:t>
      </w:r>
      <w:r>
        <w:rPr>
          <w:spacing w:val="-1"/>
          <w:sz w:val="20"/>
        </w:rPr>
        <w:t> </w:t>
      </w:r>
      <w:r>
        <w:rPr>
          <w:sz w:val="20"/>
        </w:rPr>
        <w:t>poté,</w:t>
      </w:r>
      <w:r>
        <w:rPr>
          <w:spacing w:val="-2"/>
          <w:sz w:val="20"/>
        </w:rPr>
        <w:t> </w:t>
      </w:r>
      <w:r>
        <w:rPr>
          <w:sz w:val="20"/>
        </w:rPr>
        <w:t>co</w:t>
      </w:r>
      <w:r>
        <w:rPr>
          <w:spacing w:val="-1"/>
          <w:sz w:val="20"/>
        </w:rPr>
        <w:t> </w:t>
      </w:r>
      <w:r>
        <w:rPr>
          <w:spacing w:val="-2"/>
          <w:sz w:val="20"/>
        </w:rPr>
        <w:t>odpadl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20"/>
        <w:jc w:val="both"/>
      </w:pPr>
      <w:r>
        <w:rPr/>
        <w:t>účel</w:t>
      </w:r>
      <w:r>
        <w:rPr>
          <w:spacing w:val="-2"/>
        </w:rPr>
        <w:t> </w:t>
      </w:r>
      <w:r>
        <w:rPr/>
        <w:t>akce,</w:t>
      </w:r>
      <w:r>
        <w:rPr>
          <w:spacing w:val="-2"/>
        </w:rPr>
        <w:t> </w:t>
      </w:r>
      <w:r>
        <w:rPr/>
        <w:t>pro</w:t>
      </w:r>
      <w:r>
        <w:rPr>
          <w:spacing w:val="-1"/>
        </w:rPr>
        <w:t> </w:t>
      </w:r>
      <w:r>
        <w:rPr/>
        <w:t>který</w:t>
      </w:r>
      <w:r>
        <w:rPr>
          <w:spacing w:val="-2"/>
        </w:rPr>
        <w:t> </w:t>
      </w:r>
      <w:r>
        <w:rPr/>
        <w:t>je</w:t>
      </w:r>
      <w:r>
        <w:rPr>
          <w:spacing w:val="-3"/>
        </w:rPr>
        <w:t> </w:t>
      </w:r>
      <w:r>
        <w:rPr/>
        <w:t>podpora</w:t>
      </w:r>
      <w:r>
        <w:rPr>
          <w:spacing w:val="-2"/>
        </w:rPr>
        <w:t> </w:t>
      </w:r>
      <w:r>
        <w:rPr/>
        <w:t>poskytována;</w:t>
      </w:r>
      <w:r>
        <w:rPr>
          <w:spacing w:val="-2"/>
        </w:rPr>
        <w:t> </w:t>
      </w:r>
      <w:r>
        <w:rPr/>
        <w:t>stejně</w:t>
      </w:r>
      <w:r>
        <w:rPr>
          <w:spacing w:val="-3"/>
        </w:rPr>
        <w:t> </w:t>
      </w:r>
      <w:r>
        <w:rPr/>
        <w:t>je</w:t>
      </w:r>
      <w:r>
        <w:rPr>
          <w:spacing w:val="-3"/>
        </w:rPr>
        <w:t> </w:t>
      </w:r>
      <w:r>
        <w:rPr/>
        <w:t>povinen</w:t>
      </w:r>
      <w:r>
        <w:rPr>
          <w:spacing w:val="-2"/>
        </w:rPr>
        <w:t> </w:t>
      </w:r>
      <w:r>
        <w:rPr/>
        <w:t>postupovat</w:t>
      </w:r>
      <w:r>
        <w:rPr>
          <w:spacing w:val="-2"/>
        </w:rPr>
        <w:t> </w:t>
      </w:r>
      <w:r>
        <w:rPr/>
        <w:t>i</w:t>
      </w:r>
      <w:r>
        <w:rPr>
          <w:spacing w:val="-2"/>
        </w:rPr>
        <w:t> </w:t>
      </w:r>
      <w:r>
        <w:rPr/>
        <w:t>v</w:t>
      </w:r>
      <w:r>
        <w:rPr>
          <w:spacing w:val="-1"/>
        </w:rPr>
        <w:t> </w:t>
      </w:r>
      <w:r>
        <w:rPr/>
        <w:t>případě,</w:t>
      </w:r>
      <w:r>
        <w:rPr>
          <w:spacing w:val="-2"/>
        </w:rPr>
        <w:t> </w:t>
      </w:r>
      <w:r>
        <w:rPr/>
        <w:t>že</w:t>
      </w:r>
      <w:r>
        <w:rPr>
          <w:spacing w:val="-3"/>
        </w:rPr>
        <w:t> </w:t>
      </w:r>
      <w:r>
        <w:rPr/>
        <w:t>oprávněná potřeba použít poskytnuté peněžní prostředky odpadne pouze na přechodnou dobu,</w:t>
      </w:r>
    </w:p>
    <w:p>
      <w:pPr>
        <w:pStyle w:val="ListParagraph"/>
        <w:numPr>
          <w:ilvl w:val="1"/>
          <w:numId w:val="4"/>
        </w:numPr>
        <w:tabs>
          <w:tab w:pos="669" w:val="left" w:leader="none"/>
        </w:tabs>
        <w:spacing w:line="240" w:lineRule="auto" w:before="118"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21"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0"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37" w:lineRule="auto" w:before="123"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2"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18"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both"/>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spacing w:before="12"/>
        <w:rPr>
          <w:b/>
          <w:sz w:val="19"/>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before="1"/>
        <w:ind w:left="385"/>
      </w:pPr>
      <w:r>
        <w:rPr>
          <w:spacing w:val="-2"/>
        </w:rPr>
        <w:t>Smlouvou.</w:t>
      </w:r>
    </w:p>
    <w:p>
      <w:pPr>
        <w:pStyle w:val="ListParagraph"/>
        <w:numPr>
          <w:ilvl w:val="0"/>
          <w:numId w:val="6"/>
        </w:numPr>
        <w:tabs>
          <w:tab w:pos="386" w:val="left" w:leader="none"/>
        </w:tabs>
        <w:spacing w:line="240" w:lineRule="auto" w:before="118"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37" w:lineRule="auto" w:before="123"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spacing w:after="0" w:line="237"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8"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spacing w:before="1"/>
        <w:ind w:left="102"/>
      </w:pPr>
      <w:r>
        <w:rPr>
          <w:spacing w:val="-5"/>
        </w:rPr>
        <w:t>V:</w:t>
      </w:r>
    </w:p>
    <w:p>
      <w:pPr>
        <w:pStyle w:val="BodyText"/>
        <w:spacing w:before="1"/>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8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1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2025-02-19T08:08:53Z</dcterms:created>
  <dcterms:modified xsi:type="dcterms:W3CDTF">2025-02-19T08:08:53Z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pro Microsoft 365</vt:lpwstr>
  </property>
  <property fmtid="{D5CDD505-2E9C-101B-9397-08002B2CF9AE}" pid="4" name="LastSaved">
    <vt:filetime>2025-02-19T00:00:00Z</vt:filetime>
  </property>
</Properties>
</file>