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264D" w14:textId="37F8DE4D" w:rsidR="00A74ADE" w:rsidRPr="004178A3" w:rsidRDefault="00494FD6" w:rsidP="00B942F3">
      <w:pPr>
        <w:pStyle w:val="Nzev"/>
        <w:spacing w:line="240" w:lineRule="auto"/>
      </w:pPr>
      <w:r w:rsidRPr="004178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E04FAD9" wp14:editId="6BE1FF0B">
                <wp:simplePos x="0" y="0"/>
                <wp:positionH relativeFrom="page">
                  <wp:posOffset>1295400</wp:posOffset>
                </wp:positionH>
                <wp:positionV relativeFrom="page">
                  <wp:posOffset>1657350</wp:posOffset>
                </wp:positionV>
                <wp:extent cx="5363845" cy="1548130"/>
                <wp:effectExtent l="0" t="0" r="825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54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B8BA1" w14:textId="77777777" w:rsidR="00A57644" w:rsidRDefault="00A57644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9A59FD" w14:textId="77777777" w:rsidR="00986E06" w:rsidRDefault="00986E0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122B61" w14:textId="2FFA9106" w:rsidR="00494FD6" w:rsidRDefault="00A57644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Dohoda o narovnání</w:t>
                            </w:r>
                          </w:p>
                          <w:p w14:paraId="76B8BB81" w14:textId="27FE40B2" w:rsidR="00494FD6" w:rsidRDefault="00494FD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04B7D1" w14:textId="300CADE2" w:rsidR="00494FD6" w:rsidRDefault="00494FD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C6ECF51" w14:textId="77777777" w:rsidR="00494FD6" w:rsidRDefault="00494FD6" w:rsidP="00494FD6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779296" w14:textId="591E59FB" w:rsidR="00494FD6" w:rsidRPr="00494FD6" w:rsidRDefault="00494FD6" w:rsidP="00494FD6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4FA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130.5pt;width:422.35pt;height:12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" o:allowoverlap="f" filled="f" fillcolor="#e7f4fa" stroked="f">
                <v:textbox inset="0,0,0,0">
                  <w:txbxContent>
                    <w:p w14:paraId="035B8BA1" w14:textId="77777777" w:rsidR="00A57644" w:rsidRDefault="00A57644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A9A59FD" w14:textId="77777777" w:rsidR="00986E06" w:rsidRDefault="00986E0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C122B61" w14:textId="2FFA9106" w:rsidR="00494FD6" w:rsidRDefault="00A57644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Dohoda o narovnání</w:t>
                      </w:r>
                    </w:p>
                    <w:p w14:paraId="76B8BB81" w14:textId="27FE40B2" w:rsidR="00494FD6" w:rsidRDefault="00494FD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004B7D1" w14:textId="300CADE2" w:rsidR="00494FD6" w:rsidRDefault="00494FD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C6ECF51" w14:textId="77777777" w:rsidR="00494FD6" w:rsidRDefault="00494FD6" w:rsidP="00494FD6">
                      <w:pPr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71779296" w14:textId="591E59FB" w:rsidR="00494FD6" w:rsidRPr="00494FD6" w:rsidRDefault="00494FD6" w:rsidP="00494FD6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>uzavřená 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178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5A9982F" wp14:editId="17FFC675">
                <wp:simplePos x="0" y="0"/>
                <wp:positionH relativeFrom="page">
                  <wp:posOffset>971550</wp:posOffset>
                </wp:positionH>
                <wp:positionV relativeFrom="page">
                  <wp:posOffset>3479800</wp:posOffset>
                </wp:positionV>
                <wp:extent cx="5687695" cy="2962275"/>
                <wp:effectExtent l="0" t="0" r="8255" b="952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8A80" w14:textId="77777777" w:rsidR="00CF26F8" w:rsidRDefault="00CF26F8" w:rsidP="00E803C7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</w:p>
                          <w:p w14:paraId="3A8A53C6" w14:textId="6CDBC329" w:rsidR="00A74ADE" w:rsidRPr="00494FD6" w:rsidRDefault="00A74ADE" w:rsidP="00494FD6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Česk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67BCB16A" w14:textId="77777777" w:rsidR="00A74ADE" w:rsidRPr="00494FD6" w:rsidRDefault="00A74ADE" w:rsidP="00494F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EF0B38" w14:textId="77777777" w:rsidR="00A74ADE" w:rsidRDefault="00A74ADE" w:rsidP="00494FD6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098E49C6" w14:textId="77777777" w:rsidR="00A74ADE" w:rsidRDefault="00A74ADE" w:rsidP="0050155B">
                            <w:pPr>
                              <w:pStyle w:val="Nzev"/>
                            </w:pPr>
                          </w:p>
                          <w:p w14:paraId="508D51ED" w14:textId="77777777" w:rsidR="00A57644" w:rsidRPr="00A57644" w:rsidRDefault="00A57644" w:rsidP="00A57644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32B0F005" w14:textId="19722BD7" w:rsidR="00476EF2" w:rsidRPr="00476EF2" w:rsidRDefault="00A57644" w:rsidP="00A576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57644">
                              <w:rPr>
                                <w:rFonts w:cs="Georgia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="00D1387D">
                              <w:rPr>
                                <w:rFonts w:cs="Georg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cs-CZ"/>
                              </w:rPr>
                              <w:t>Bílé stopy,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982F" id="Text Box 5" o:spid="_x0000_s1027" type="#_x0000_t202" style="position:absolute;margin-left:76.5pt;margin-top:274pt;width:447.85pt;height:2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" o:allowoverlap="f" filled="f" fillcolor="#e7f4fa" stroked="f">
                <v:textbox inset="0,0,0,0">
                  <w:txbxContent>
                    <w:p w14:paraId="748B8A80" w14:textId="77777777" w:rsidR="00CF26F8" w:rsidRDefault="00CF26F8" w:rsidP="00E803C7">
                      <w:pPr>
                        <w:pStyle w:val="Nzev"/>
                        <w:rPr>
                          <w:b/>
                          <w:bCs/>
                        </w:rPr>
                      </w:pPr>
                    </w:p>
                    <w:p w14:paraId="3A8A53C6" w14:textId="6CDBC329" w:rsidR="00A74ADE" w:rsidRPr="00494FD6" w:rsidRDefault="00A74ADE" w:rsidP="00494FD6">
                      <w:pPr>
                        <w:pStyle w:val="Nzev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>Česk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centrál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67BCB16A" w14:textId="77777777" w:rsidR="00A74ADE" w:rsidRPr="00494FD6" w:rsidRDefault="00A74ADE" w:rsidP="00494F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CEF0B38" w14:textId="77777777" w:rsidR="00A74ADE" w:rsidRDefault="00A74ADE" w:rsidP="00494FD6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14:paraId="098E49C6" w14:textId="77777777" w:rsidR="00A74ADE" w:rsidRDefault="00A74ADE" w:rsidP="0050155B">
                      <w:pPr>
                        <w:pStyle w:val="Nzev"/>
                      </w:pPr>
                    </w:p>
                    <w:p w14:paraId="508D51ED" w14:textId="77777777" w:rsidR="00A57644" w:rsidRPr="00A57644" w:rsidRDefault="00A57644" w:rsidP="00A57644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</w:p>
                    <w:p w14:paraId="32B0F005" w14:textId="19722BD7" w:rsidR="00476EF2" w:rsidRPr="00476EF2" w:rsidRDefault="00A57644" w:rsidP="00A576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57644">
                        <w:rPr>
                          <w:rFonts w:cs="Georgia"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="00D1387D">
                        <w:rPr>
                          <w:rFonts w:cs="Georgia"/>
                          <w:b/>
                          <w:bCs/>
                          <w:color w:val="000000"/>
                          <w:sz w:val="28"/>
                          <w:szCs w:val="28"/>
                          <w:lang w:eastAsia="cs-CZ"/>
                        </w:rPr>
                        <w:t>Bílé stopy,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6F77" w:rsidRPr="004178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85F59E4" wp14:editId="571D6F4F">
                <wp:simplePos x="0" y="0"/>
                <wp:positionH relativeFrom="margin">
                  <wp:posOffset>71755</wp:posOffset>
                </wp:positionH>
                <wp:positionV relativeFrom="page">
                  <wp:posOffset>6616700</wp:posOffset>
                </wp:positionV>
                <wp:extent cx="5681345" cy="3752850"/>
                <wp:effectExtent l="0" t="0" r="14605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10FC" w14:textId="765B7C98" w:rsidR="00CF26F8" w:rsidRDefault="00CF26F8" w:rsidP="00CF26F8"/>
                          <w:p w14:paraId="2EC7C663" w14:textId="41127E7C" w:rsidR="00CF26F8" w:rsidRDefault="00CF26F8" w:rsidP="00CF26F8"/>
                          <w:p w14:paraId="7D8B2F90" w14:textId="5FACA351" w:rsidR="00CF26F8" w:rsidRDefault="00CF26F8" w:rsidP="00CF26F8"/>
                          <w:p w14:paraId="7D024BF0" w14:textId="5C283D82" w:rsidR="00CF26F8" w:rsidRDefault="00CF26F8" w:rsidP="00CF26F8"/>
                          <w:p w14:paraId="0ECC7FDE" w14:textId="565220BE" w:rsidR="00CF26F8" w:rsidRDefault="00CF26F8" w:rsidP="00CF26F8"/>
                          <w:p w14:paraId="27BF0299" w14:textId="65D37ECC" w:rsidR="00CF26F8" w:rsidRDefault="00CF26F8" w:rsidP="00CF26F8"/>
                          <w:p w14:paraId="7DB4426E" w14:textId="65600B30" w:rsidR="00CF26F8" w:rsidRDefault="00CF26F8" w:rsidP="00CF26F8"/>
                          <w:p w14:paraId="309A179D" w14:textId="2288C072" w:rsidR="00BA6F77" w:rsidRDefault="00BA6F77" w:rsidP="00CF26F8"/>
                          <w:p w14:paraId="734BAA28" w14:textId="38CBAB14" w:rsidR="00BA6F77" w:rsidRDefault="00BA6F77" w:rsidP="00CF26F8"/>
                          <w:p w14:paraId="786F037E" w14:textId="55E5E1D2" w:rsidR="00BA6F77" w:rsidRDefault="00BA6F77" w:rsidP="00CF26F8"/>
                          <w:p w14:paraId="5F5FAD92" w14:textId="77777777" w:rsidR="00986E06" w:rsidRDefault="00986E06" w:rsidP="00A5764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59E4" id="Text Box 7" o:spid="_x0000_s1028" type="#_x0000_t202" style="position:absolute;margin-left:5.65pt;margin-top:521pt;width:447.35pt;height:295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" o:allowoverlap="f" filled="f" fillcolor="#e7f4fa" stroked="f">
                <v:textbox inset="0,0,0,0">
                  <w:txbxContent>
                    <w:p w14:paraId="499F10FC" w14:textId="765B7C98" w:rsidR="00CF26F8" w:rsidRDefault="00CF26F8" w:rsidP="00CF26F8"/>
                    <w:p w14:paraId="2EC7C663" w14:textId="41127E7C" w:rsidR="00CF26F8" w:rsidRDefault="00CF26F8" w:rsidP="00CF26F8"/>
                    <w:p w14:paraId="7D8B2F90" w14:textId="5FACA351" w:rsidR="00CF26F8" w:rsidRDefault="00CF26F8" w:rsidP="00CF26F8"/>
                    <w:p w14:paraId="7D024BF0" w14:textId="5C283D82" w:rsidR="00CF26F8" w:rsidRDefault="00CF26F8" w:rsidP="00CF26F8"/>
                    <w:p w14:paraId="0ECC7FDE" w14:textId="565220BE" w:rsidR="00CF26F8" w:rsidRDefault="00CF26F8" w:rsidP="00CF26F8"/>
                    <w:p w14:paraId="27BF0299" w14:textId="65D37ECC" w:rsidR="00CF26F8" w:rsidRDefault="00CF26F8" w:rsidP="00CF26F8"/>
                    <w:p w14:paraId="7DB4426E" w14:textId="65600B30" w:rsidR="00CF26F8" w:rsidRDefault="00CF26F8" w:rsidP="00CF26F8"/>
                    <w:p w14:paraId="309A179D" w14:textId="2288C072" w:rsidR="00BA6F77" w:rsidRDefault="00BA6F77" w:rsidP="00CF26F8"/>
                    <w:p w14:paraId="734BAA28" w14:textId="38CBAB14" w:rsidR="00BA6F77" w:rsidRDefault="00BA6F77" w:rsidP="00CF26F8"/>
                    <w:p w14:paraId="786F037E" w14:textId="55E5E1D2" w:rsidR="00BA6F77" w:rsidRDefault="00BA6F77" w:rsidP="00CF26F8"/>
                    <w:p w14:paraId="5F5FAD92" w14:textId="77777777" w:rsidR="00986E06" w:rsidRDefault="00986E06" w:rsidP="00A57644"/>
                  </w:txbxContent>
                </v:textbox>
                <w10:wrap anchorx="margin" anchory="page"/>
              </v:shape>
            </w:pict>
          </mc:Fallback>
        </mc:AlternateContent>
      </w:r>
      <w:r w:rsidR="00A74ADE" w:rsidRPr="004178A3">
        <w:br w:type="page"/>
      </w:r>
    </w:p>
    <w:p w14:paraId="5E284418" w14:textId="30CBA524" w:rsidR="00A74ADE" w:rsidRPr="004178A3" w:rsidRDefault="00A57644" w:rsidP="00B942F3">
      <w:pPr>
        <w:pStyle w:val="Heading1CzechTourism"/>
        <w:numPr>
          <w:ilvl w:val="0"/>
          <w:numId w:val="0"/>
        </w:numPr>
        <w:spacing w:line="240" w:lineRule="auto"/>
      </w:pPr>
      <w:r w:rsidRPr="004178A3">
        <w:lastRenderedPageBreak/>
        <w:t xml:space="preserve">Dohoda o narovnání </w:t>
      </w:r>
    </w:p>
    <w:p w14:paraId="38CA7EF7" w14:textId="77777777" w:rsidR="00CF26F8" w:rsidRPr="004178A3" w:rsidRDefault="00CF26F8" w:rsidP="00B942F3">
      <w:pPr>
        <w:spacing w:line="240" w:lineRule="auto"/>
        <w:jc w:val="both"/>
      </w:pPr>
    </w:p>
    <w:p w14:paraId="49C92AAE" w14:textId="3176A80F" w:rsidR="00A74ADE" w:rsidRPr="004178A3" w:rsidRDefault="00A74ADE" w:rsidP="00561A25">
      <w:pPr>
        <w:spacing w:line="240" w:lineRule="auto"/>
        <w:jc w:val="center"/>
      </w:pPr>
      <w:r w:rsidRPr="004178A3">
        <w:t xml:space="preserve">uzavřená </w:t>
      </w:r>
      <w:r w:rsidR="00E205EB" w:rsidRPr="004178A3">
        <w:t xml:space="preserve">podle ustanovení </w:t>
      </w:r>
      <w:r w:rsidRPr="004178A3">
        <w:t xml:space="preserve">§ </w:t>
      </w:r>
      <w:r w:rsidR="00A57644" w:rsidRPr="004178A3">
        <w:rPr>
          <w:rFonts w:cstheme="minorHAnsi"/>
        </w:rPr>
        <w:t>1903</w:t>
      </w:r>
      <w:r w:rsidR="007B6AB5" w:rsidRPr="004178A3">
        <w:t xml:space="preserve"> </w:t>
      </w:r>
      <w:r w:rsidRPr="004178A3">
        <w:t>a násl. zákona č.</w:t>
      </w:r>
      <w:r w:rsidR="00B0116C" w:rsidRPr="004178A3">
        <w:t xml:space="preserve"> 89/2012 Sb., občansk</w:t>
      </w:r>
      <w:r w:rsidR="0022734E" w:rsidRPr="004178A3">
        <w:t>ý</w:t>
      </w:r>
      <w:r w:rsidR="00B0116C" w:rsidRPr="004178A3">
        <w:t xml:space="preserve"> zákoník</w:t>
      </w:r>
      <w:r w:rsidR="0022734E" w:rsidRPr="004178A3">
        <w:t>, v</w:t>
      </w:r>
      <w:r w:rsidR="00DF6EBC" w:rsidRPr="004178A3">
        <w:t xml:space="preserve">e znění pozdějších předpisů </w:t>
      </w:r>
      <w:r w:rsidR="00B0116C" w:rsidRPr="004178A3">
        <w:t xml:space="preserve">(dále jen </w:t>
      </w:r>
      <w:r w:rsidR="00DF6EBC" w:rsidRPr="004178A3">
        <w:t>„</w:t>
      </w:r>
      <w:r w:rsidR="00B0116C" w:rsidRPr="004178A3">
        <w:t>občanský zákoník</w:t>
      </w:r>
      <w:r w:rsidR="00DF6EBC" w:rsidRPr="004178A3">
        <w:t>“</w:t>
      </w:r>
      <w:r w:rsidR="00B0116C" w:rsidRPr="004178A3">
        <w:t>)</w:t>
      </w:r>
    </w:p>
    <w:p w14:paraId="45772682" w14:textId="77777777" w:rsidR="00A74ADE" w:rsidRPr="004178A3" w:rsidRDefault="00A74ADE" w:rsidP="00B942F3">
      <w:pPr>
        <w:widowControl w:val="0"/>
        <w:tabs>
          <w:tab w:val="left" w:pos="720"/>
        </w:tabs>
        <w:spacing w:line="240" w:lineRule="auto"/>
        <w:ind w:left="566" w:right="566"/>
        <w:rPr>
          <w:szCs w:val="24"/>
        </w:rPr>
      </w:pPr>
    </w:p>
    <w:p w14:paraId="1E7CEF8C" w14:textId="30EFB756" w:rsidR="00A74ADE" w:rsidRPr="004178A3" w:rsidRDefault="00A74ADE" w:rsidP="00B942F3">
      <w:pPr>
        <w:spacing w:line="240" w:lineRule="auto"/>
        <w:rPr>
          <w:i/>
          <w:szCs w:val="24"/>
        </w:rPr>
      </w:pPr>
      <w:r w:rsidRPr="004178A3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39FE97BD" w14:textId="77777777" w:rsidR="00A74ADE" w:rsidRPr="004178A3" w:rsidRDefault="00A74ADE" w:rsidP="00B942F3">
      <w:pPr>
        <w:pStyle w:val="Heading1-Number-FollowNumberCzechTourism"/>
        <w:spacing w:before="0" w:line="240" w:lineRule="auto"/>
        <w:rPr>
          <w:sz w:val="22"/>
          <w:szCs w:val="22"/>
        </w:rPr>
      </w:pPr>
      <w:r w:rsidRPr="004178A3">
        <w:rPr>
          <w:sz w:val="22"/>
          <w:szCs w:val="22"/>
        </w:rPr>
        <w:t>Smluvní strany</w:t>
      </w:r>
    </w:p>
    <w:p w14:paraId="77100B3E" w14:textId="77777777" w:rsidR="00A74ADE" w:rsidRPr="004178A3" w:rsidRDefault="00A74ADE" w:rsidP="00B942F3">
      <w:pPr>
        <w:pStyle w:val="Heading2CzechTourism"/>
        <w:numPr>
          <w:ilvl w:val="1"/>
          <w:numId w:val="0"/>
        </w:numPr>
        <w:spacing w:line="240" w:lineRule="auto"/>
      </w:pPr>
      <w:r w:rsidRPr="004178A3">
        <w:t xml:space="preserve">Česká centrála cestovního ruchu – CzechTourism </w:t>
      </w:r>
    </w:p>
    <w:p w14:paraId="3D8C44B5" w14:textId="77777777" w:rsidR="00A74ADE" w:rsidRPr="004178A3" w:rsidRDefault="00A74ADE" w:rsidP="00B942F3">
      <w:pPr>
        <w:spacing w:line="240" w:lineRule="auto"/>
      </w:pPr>
      <w:r w:rsidRPr="004178A3">
        <w:t>příspěvková organizace Ministerstva pro místní rozvoj České republiky</w:t>
      </w:r>
    </w:p>
    <w:p w14:paraId="49349EE8" w14:textId="77777777" w:rsidR="00A74ADE" w:rsidRPr="004178A3" w:rsidRDefault="00A74ADE" w:rsidP="00B942F3">
      <w:pPr>
        <w:spacing w:line="240" w:lineRule="auto"/>
      </w:pPr>
    </w:p>
    <w:tbl>
      <w:tblPr>
        <w:tblW w:w="5000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908"/>
        <w:gridCol w:w="5164"/>
      </w:tblGrid>
      <w:tr w:rsidR="00CF26F8" w:rsidRPr="004178A3" w14:paraId="4D8B0524" w14:textId="77777777" w:rsidTr="00183C3D">
        <w:tc>
          <w:tcPr>
            <w:tcW w:w="2154" w:type="pct"/>
          </w:tcPr>
          <w:p w14:paraId="6D4D1CED" w14:textId="796359F3" w:rsidR="00CF26F8" w:rsidRPr="004178A3" w:rsidRDefault="00223D16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Sídlo</w:t>
            </w:r>
            <w:r w:rsidR="00CF26F8" w:rsidRPr="004178A3">
              <w:rPr>
                <w:sz w:val="22"/>
                <w:szCs w:val="22"/>
              </w:rPr>
              <w:t>:</w:t>
            </w:r>
          </w:p>
        </w:tc>
        <w:tc>
          <w:tcPr>
            <w:tcW w:w="2846" w:type="pct"/>
          </w:tcPr>
          <w:p w14:paraId="425B8F08" w14:textId="1FD35E3C" w:rsidR="00CF26F8" w:rsidRPr="004178A3" w:rsidRDefault="000B42F7" w:rsidP="00183C3D">
            <w:pPr>
              <w:pStyle w:val="Nzev"/>
              <w:spacing w:line="240" w:lineRule="auto"/>
              <w:ind w:left="-5" w:firstLine="5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Štěpánská 567/15, Praha 2 – Nové Město 120 00</w:t>
            </w:r>
          </w:p>
        </w:tc>
      </w:tr>
      <w:tr w:rsidR="00CF26F8" w:rsidRPr="004178A3" w14:paraId="1D9500EF" w14:textId="77777777" w:rsidTr="00183C3D">
        <w:tc>
          <w:tcPr>
            <w:tcW w:w="2154" w:type="pct"/>
          </w:tcPr>
          <w:p w14:paraId="69510ABF" w14:textId="4A0F980D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2846" w:type="pct"/>
          </w:tcPr>
          <w:p w14:paraId="651624F7" w14:textId="77777777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49 27 76 00</w:t>
            </w:r>
          </w:p>
        </w:tc>
      </w:tr>
      <w:tr w:rsidR="00CF26F8" w:rsidRPr="004178A3" w14:paraId="5E423D2B" w14:textId="77777777" w:rsidTr="00183C3D">
        <w:tc>
          <w:tcPr>
            <w:tcW w:w="2154" w:type="pct"/>
            <w:tcBorders>
              <w:bottom w:val="single" w:sz="2" w:space="0" w:color="auto"/>
            </w:tcBorders>
          </w:tcPr>
          <w:p w14:paraId="78518532" w14:textId="77777777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DIČ:</w:t>
            </w:r>
          </w:p>
        </w:tc>
        <w:tc>
          <w:tcPr>
            <w:tcW w:w="2846" w:type="pct"/>
            <w:tcBorders>
              <w:bottom w:val="single" w:sz="2" w:space="0" w:color="auto"/>
            </w:tcBorders>
          </w:tcPr>
          <w:p w14:paraId="6A6FCE17" w14:textId="77777777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CZ 49 27 76 00</w:t>
            </w:r>
          </w:p>
        </w:tc>
      </w:tr>
      <w:tr w:rsidR="00CF26F8" w:rsidRPr="004178A3" w14:paraId="1183345C" w14:textId="77777777" w:rsidTr="00183C3D">
        <w:tc>
          <w:tcPr>
            <w:tcW w:w="2154" w:type="pct"/>
            <w:tcBorders>
              <w:top w:val="single" w:sz="2" w:space="0" w:color="auto"/>
              <w:bottom w:val="single" w:sz="2" w:space="0" w:color="auto"/>
            </w:tcBorders>
          </w:tcPr>
          <w:p w14:paraId="2E317B48" w14:textId="32200313" w:rsidR="00CF26F8" w:rsidRPr="004178A3" w:rsidRDefault="00F06C41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Zastoupená:</w:t>
            </w:r>
          </w:p>
        </w:tc>
        <w:tc>
          <w:tcPr>
            <w:tcW w:w="2846" w:type="pct"/>
            <w:tcBorders>
              <w:top w:val="single" w:sz="2" w:space="0" w:color="auto"/>
              <w:bottom w:val="single" w:sz="2" w:space="0" w:color="auto"/>
            </w:tcBorders>
          </w:tcPr>
          <w:p w14:paraId="35329FCE" w14:textId="339FBF40" w:rsidR="00A57644" w:rsidRPr="004178A3" w:rsidRDefault="00987AF9" w:rsidP="00A57644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4178A3">
              <w:rPr>
                <w:rFonts w:ascii="Georgia" w:hAnsi="Georgia"/>
                <w:sz w:val="22"/>
                <w:szCs w:val="22"/>
              </w:rPr>
              <w:t xml:space="preserve">Františkem </w:t>
            </w:r>
            <w:proofErr w:type="spellStart"/>
            <w:r w:rsidRPr="004178A3">
              <w:rPr>
                <w:rFonts w:ascii="Georgia" w:hAnsi="Georgia"/>
                <w:sz w:val="22"/>
                <w:szCs w:val="22"/>
              </w:rPr>
              <w:t>Reismüllerem</w:t>
            </w:r>
            <w:proofErr w:type="spellEnd"/>
            <w:r w:rsidR="00A57644" w:rsidRPr="004178A3">
              <w:rPr>
                <w:rFonts w:ascii="Georgia" w:hAnsi="Georgia"/>
                <w:sz w:val="22"/>
                <w:szCs w:val="22"/>
              </w:rPr>
              <w:t xml:space="preserve">, Ph.D. </w:t>
            </w:r>
          </w:p>
          <w:p w14:paraId="02B5BF94" w14:textId="3C46AFD9" w:rsidR="00CF26F8" w:rsidRPr="004178A3" w:rsidRDefault="00A57644" w:rsidP="00A57644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 xml:space="preserve">ředitelem České centrály cestovního ruchu – CzechTourism </w:t>
            </w:r>
          </w:p>
        </w:tc>
      </w:tr>
      <w:tr w:rsidR="00292195" w:rsidRPr="004178A3" w14:paraId="2461D698" w14:textId="77777777" w:rsidTr="00183C3D">
        <w:tc>
          <w:tcPr>
            <w:tcW w:w="2154" w:type="pct"/>
            <w:tcBorders>
              <w:top w:val="single" w:sz="2" w:space="0" w:color="auto"/>
              <w:bottom w:val="nil"/>
            </w:tcBorders>
          </w:tcPr>
          <w:p w14:paraId="0EA6E5EA" w14:textId="30355E84" w:rsidR="00292195" w:rsidRPr="004178A3" w:rsidRDefault="00292195" w:rsidP="0029219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46" w:type="pct"/>
            <w:tcBorders>
              <w:top w:val="single" w:sz="2" w:space="0" w:color="auto"/>
              <w:bottom w:val="nil"/>
            </w:tcBorders>
          </w:tcPr>
          <w:p w14:paraId="33CEECDE" w14:textId="77777777" w:rsidR="00292195" w:rsidRPr="004178A3" w:rsidRDefault="00292195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9ED08A9" w14:textId="77777777" w:rsidR="00CF26F8" w:rsidRPr="004178A3" w:rsidRDefault="00CF26F8" w:rsidP="00B942F3">
      <w:pPr>
        <w:pStyle w:val="Zhlavzprvy"/>
        <w:spacing w:line="240" w:lineRule="auto"/>
      </w:pPr>
    </w:p>
    <w:p w14:paraId="1947AE1B" w14:textId="37A16DDC" w:rsidR="00A74ADE" w:rsidRPr="004178A3" w:rsidRDefault="00A74ADE" w:rsidP="00B942F3">
      <w:pPr>
        <w:pStyle w:val="Zhlavzprvy"/>
        <w:spacing w:line="240" w:lineRule="auto"/>
      </w:pPr>
      <w:r w:rsidRPr="004178A3">
        <w:t xml:space="preserve">(dále jen </w:t>
      </w:r>
      <w:r w:rsidR="00DF6EBC" w:rsidRPr="004178A3">
        <w:t>„</w:t>
      </w:r>
      <w:r w:rsidR="00183C3D" w:rsidRPr="004178A3">
        <w:t>CzechTourism</w:t>
      </w:r>
      <w:r w:rsidR="00DF6EBC" w:rsidRPr="004178A3">
        <w:t>“</w:t>
      </w:r>
      <w:r w:rsidR="00B24C29" w:rsidRPr="004178A3">
        <w:t xml:space="preserve"> či „</w:t>
      </w:r>
      <w:r w:rsidR="00680494" w:rsidRPr="004178A3">
        <w:t>O</w:t>
      </w:r>
      <w:r w:rsidR="00AF497B" w:rsidRPr="004178A3">
        <w:t>bjednatel</w:t>
      </w:r>
      <w:r w:rsidR="00B24C29" w:rsidRPr="004178A3">
        <w:t>“</w:t>
      </w:r>
      <w:r w:rsidRPr="004178A3">
        <w:t>)</w:t>
      </w:r>
    </w:p>
    <w:p w14:paraId="6DEEF5F5" w14:textId="77777777" w:rsidR="00A74ADE" w:rsidRPr="004178A3" w:rsidRDefault="00A74ADE" w:rsidP="00B942F3">
      <w:pPr>
        <w:spacing w:line="240" w:lineRule="auto"/>
      </w:pPr>
    </w:p>
    <w:p w14:paraId="126C4A14" w14:textId="77777777" w:rsidR="00CF26F8" w:rsidRPr="004178A3" w:rsidRDefault="00863087" w:rsidP="00B942F3">
      <w:pPr>
        <w:spacing w:line="240" w:lineRule="auto"/>
      </w:pPr>
      <w:r w:rsidRPr="004178A3">
        <w:t>a</w:t>
      </w:r>
      <w:r w:rsidR="00476EF2" w:rsidRPr="004178A3">
        <w:t xml:space="preserve"> </w:t>
      </w:r>
    </w:p>
    <w:p w14:paraId="656C7D9F" w14:textId="77777777" w:rsidR="00CF26F8" w:rsidRPr="004178A3" w:rsidRDefault="00CF26F8" w:rsidP="00B942F3">
      <w:pPr>
        <w:spacing w:line="240" w:lineRule="auto"/>
      </w:pPr>
    </w:p>
    <w:p w14:paraId="607AC148" w14:textId="77777777" w:rsidR="00A74ADE" w:rsidRPr="004178A3" w:rsidRDefault="00A74ADE" w:rsidP="00B942F3">
      <w:pPr>
        <w:spacing w:line="240" w:lineRule="auto"/>
      </w:pPr>
    </w:p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CF26F8" w:rsidRPr="004178A3" w14:paraId="6F394FF2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5BFB8" w14:textId="532AE6A7" w:rsidR="00CF26F8" w:rsidRPr="004178A3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4178A3">
              <w:rPr>
                <w:szCs w:val="22"/>
              </w:rPr>
              <w:t>Firma: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A8EA82" w14:textId="5527653B" w:rsidR="00CF26F8" w:rsidRPr="004178A3" w:rsidRDefault="00314DAD" w:rsidP="003313A3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4178A3">
              <w:rPr>
                <w:rFonts w:ascii="Georgia" w:hAnsi="Georgia"/>
                <w:b/>
                <w:bCs/>
                <w:sz w:val="22"/>
                <w:szCs w:val="22"/>
              </w:rPr>
              <w:t>Bílé stopy,</w:t>
            </w:r>
            <w:r w:rsidR="007E361B" w:rsidRPr="004178A3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  <w:r w:rsidR="003313A3" w:rsidRPr="004178A3">
              <w:rPr>
                <w:rFonts w:ascii="Georgia" w:hAnsi="Georgia"/>
                <w:b/>
                <w:bCs/>
                <w:sz w:val="22"/>
                <w:szCs w:val="22"/>
              </w:rPr>
              <w:t xml:space="preserve">s.r.o. </w:t>
            </w:r>
          </w:p>
        </w:tc>
      </w:tr>
      <w:tr w:rsidR="003946B3" w:rsidRPr="004178A3" w14:paraId="4DCF96F7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8287C9" w14:textId="1F94F3A2" w:rsidR="003946B3" w:rsidRPr="004178A3" w:rsidRDefault="003946B3" w:rsidP="00B942F3">
            <w:pPr>
              <w:spacing w:line="240" w:lineRule="auto"/>
              <w:rPr>
                <w:szCs w:val="22"/>
              </w:rPr>
            </w:pPr>
            <w:r w:rsidRPr="004178A3">
              <w:rPr>
                <w:szCs w:val="22"/>
              </w:rPr>
              <w:t xml:space="preserve">Zapsanou v obchodním rejstříku 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9FF6E6" w14:textId="5B54175D" w:rsidR="003946B3" w:rsidRPr="004178A3" w:rsidRDefault="00314DAD" w:rsidP="003313A3">
            <w:pPr>
              <w:spacing w:line="240" w:lineRule="auto"/>
              <w:rPr>
                <w:szCs w:val="22"/>
                <w:highlight w:val="yellow"/>
              </w:rPr>
            </w:pPr>
            <w:r w:rsidRPr="004178A3">
              <w:rPr>
                <w:rFonts w:cs="Georgia"/>
                <w:color w:val="000000"/>
                <w:szCs w:val="22"/>
                <w:lang w:eastAsia="cs-CZ"/>
              </w:rPr>
              <w:t>Městským soudem v Praze</w:t>
            </w:r>
            <w:r w:rsidR="0041616A" w:rsidRPr="004178A3">
              <w:rPr>
                <w:rFonts w:cs="Georgia"/>
                <w:color w:val="000000"/>
                <w:szCs w:val="22"/>
                <w:lang w:eastAsia="cs-CZ"/>
              </w:rPr>
              <w:t xml:space="preserve">, oddíl C vložka </w:t>
            </w:r>
            <w:r w:rsidRPr="004178A3">
              <w:rPr>
                <w:rFonts w:cs="Georgia"/>
                <w:color w:val="000000"/>
                <w:szCs w:val="22"/>
                <w:lang w:eastAsia="cs-CZ"/>
              </w:rPr>
              <w:t>317797</w:t>
            </w:r>
          </w:p>
        </w:tc>
      </w:tr>
      <w:tr w:rsidR="00CF26F8" w:rsidRPr="004178A3" w14:paraId="2405538B" w14:textId="77777777" w:rsidTr="00FF7816">
        <w:tc>
          <w:tcPr>
            <w:tcW w:w="3969" w:type="dxa"/>
          </w:tcPr>
          <w:p w14:paraId="04BCE523" w14:textId="502D7901" w:rsidR="00CF26F8" w:rsidRPr="004178A3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4178A3">
              <w:rPr>
                <w:szCs w:val="22"/>
              </w:rPr>
              <w:t>Sídlo:</w:t>
            </w:r>
            <w:r w:rsidR="00CF26F8" w:rsidRPr="004178A3">
              <w:rPr>
                <w:szCs w:val="22"/>
              </w:rPr>
              <w:t xml:space="preserve"> </w:t>
            </w:r>
          </w:p>
        </w:tc>
        <w:tc>
          <w:tcPr>
            <w:tcW w:w="4478" w:type="dxa"/>
          </w:tcPr>
          <w:p w14:paraId="5DAF2AAF" w14:textId="39571364" w:rsidR="00CF26F8" w:rsidRPr="004178A3" w:rsidRDefault="00314DAD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4178A3">
              <w:rPr>
                <w:rFonts w:ascii="Georgia" w:hAnsi="Georgia" w:cs="Georgia"/>
                <w:sz w:val="22"/>
                <w:szCs w:val="22"/>
              </w:rPr>
              <w:t>Horní Slivno 25</w:t>
            </w:r>
          </w:p>
        </w:tc>
      </w:tr>
      <w:tr w:rsidR="00CF26F8" w:rsidRPr="004178A3" w14:paraId="40ECE19A" w14:textId="77777777" w:rsidTr="00EC7DEB">
        <w:tc>
          <w:tcPr>
            <w:tcW w:w="3969" w:type="dxa"/>
            <w:tcBorders>
              <w:bottom w:val="single" w:sz="2" w:space="0" w:color="auto"/>
            </w:tcBorders>
          </w:tcPr>
          <w:p w14:paraId="7B62B869" w14:textId="56DC51F7" w:rsidR="00CF26F8" w:rsidRPr="004178A3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4178A3">
              <w:rPr>
                <w:szCs w:val="22"/>
              </w:rPr>
              <w:t>IČ:</w:t>
            </w:r>
          </w:p>
        </w:tc>
        <w:tc>
          <w:tcPr>
            <w:tcW w:w="4478" w:type="dxa"/>
            <w:tcBorders>
              <w:bottom w:val="single" w:sz="2" w:space="0" w:color="auto"/>
            </w:tcBorders>
          </w:tcPr>
          <w:p w14:paraId="154987D6" w14:textId="2B6AF2C0" w:rsidR="00CF26F8" w:rsidRPr="004178A3" w:rsidRDefault="00314DAD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4178A3">
              <w:rPr>
                <w:rFonts w:ascii="Georgia" w:hAnsi="Georgia" w:cs="Georgia"/>
                <w:sz w:val="22"/>
                <w:szCs w:val="22"/>
              </w:rPr>
              <w:t>08</w:t>
            </w:r>
            <w:r w:rsidR="003B3C78" w:rsidRPr="004178A3">
              <w:rPr>
                <w:rFonts w:ascii="Georgia" w:hAnsi="Georgia" w:cs="Georgia"/>
                <w:sz w:val="22"/>
                <w:szCs w:val="22"/>
              </w:rPr>
              <w:t> </w:t>
            </w:r>
            <w:r w:rsidRPr="004178A3">
              <w:rPr>
                <w:rFonts w:ascii="Georgia" w:hAnsi="Georgia" w:cs="Georgia"/>
                <w:sz w:val="22"/>
                <w:szCs w:val="22"/>
              </w:rPr>
              <w:t>369</w:t>
            </w:r>
            <w:r w:rsidR="003B3C78" w:rsidRPr="004178A3">
              <w:rPr>
                <w:rFonts w:ascii="Georgia" w:hAnsi="Georgia" w:cs="Georgia"/>
                <w:sz w:val="22"/>
                <w:szCs w:val="22"/>
              </w:rPr>
              <w:t xml:space="preserve"> </w:t>
            </w:r>
            <w:r w:rsidRPr="004178A3">
              <w:rPr>
                <w:rFonts w:ascii="Georgia" w:hAnsi="Georgia" w:cs="Georgia"/>
                <w:sz w:val="22"/>
                <w:szCs w:val="22"/>
              </w:rPr>
              <w:t>658</w:t>
            </w:r>
            <w:r w:rsidR="0041616A" w:rsidRPr="004178A3">
              <w:rPr>
                <w:rFonts w:ascii="Georgia" w:hAnsi="Georgia" w:cs="Georgia"/>
                <w:sz w:val="22"/>
                <w:szCs w:val="22"/>
              </w:rPr>
              <w:t xml:space="preserve"> </w:t>
            </w:r>
            <w:r w:rsidR="003313A3" w:rsidRPr="004178A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CF26F8" w:rsidRPr="004178A3" w14:paraId="58C9BBBC" w14:textId="77777777" w:rsidTr="003946B3"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5A97A803" w14:textId="468E0E57" w:rsidR="00CF26F8" w:rsidRPr="004178A3" w:rsidRDefault="00883AF8" w:rsidP="00B942F3">
            <w:pPr>
              <w:spacing w:line="240" w:lineRule="auto"/>
              <w:rPr>
                <w:szCs w:val="22"/>
              </w:rPr>
            </w:pPr>
            <w:r w:rsidRPr="004178A3">
              <w:rPr>
                <w:szCs w:val="22"/>
              </w:rPr>
              <w:t>DIČ:</w:t>
            </w:r>
          </w:p>
        </w:tc>
        <w:tc>
          <w:tcPr>
            <w:tcW w:w="4478" w:type="dxa"/>
            <w:tcBorders>
              <w:top w:val="single" w:sz="2" w:space="0" w:color="auto"/>
              <w:bottom w:val="single" w:sz="2" w:space="0" w:color="auto"/>
            </w:tcBorders>
          </w:tcPr>
          <w:p w14:paraId="0715577B" w14:textId="40EF7176" w:rsidR="00CF26F8" w:rsidRPr="004178A3" w:rsidRDefault="00CF26F8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E340206" w14:textId="6C99FEC8" w:rsidR="00A74ADE" w:rsidRPr="004178A3" w:rsidRDefault="00883AF8" w:rsidP="003313A3">
      <w:pPr>
        <w:pStyle w:val="Default"/>
        <w:rPr>
          <w:rFonts w:ascii="Georgia" w:hAnsi="Georgia"/>
          <w:b/>
          <w:bCs/>
          <w:sz w:val="22"/>
          <w:szCs w:val="22"/>
        </w:rPr>
      </w:pPr>
      <w:r w:rsidRPr="004178A3">
        <w:rPr>
          <w:rFonts w:ascii="Georgia" w:hAnsi="Georgia"/>
          <w:bCs/>
          <w:sz w:val="22"/>
          <w:szCs w:val="22"/>
        </w:rPr>
        <w:t>Zastoupená:</w:t>
      </w:r>
      <w:r w:rsidR="003313A3" w:rsidRPr="004178A3">
        <w:rPr>
          <w:rFonts w:ascii="Georgia" w:hAnsi="Georgia"/>
          <w:b/>
          <w:bCs/>
          <w:sz w:val="22"/>
          <w:szCs w:val="22"/>
        </w:rPr>
        <w:tab/>
      </w:r>
      <w:r w:rsidR="003313A3" w:rsidRPr="004178A3">
        <w:rPr>
          <w:rFonts w:ascii="Georgia" w:hAnsi="Georgia"/>
          <w:b/>
          <w:bCs/>
          <w:sz w:val="22"/>
          <w:szCs w:val="22"/>
        </w:rPr>
        <w:tab/>
      </w:r>
      <w:r w:rsidR="003313A3" w:rsidRPr="004178A3">
        <w:rPr>
          <w:rFonts w:ascii="Georgia" w:hAnsi="Georgia"/>
          <w:b/>
          <w:bCs/>
          <w:sz w:val="22"/>
          <w:szCs w:val="22"/>
        </w:rPr>
        <w:tab/>
      </w:r>
      <w:r w:rsidR="003313A3" w:rsidRPr="004178A3">
        <w:rPr>
          <w:rFonts w:ascii="Georgia" w:hAnsi="Georgia"/>
          <w:b/>
          <w:bCs/>
          <w:sz w:val="22"/>
          <w:szCs w:val="22"/>
        </w:rPr>
        <w:tab/>
        <w:t xml:space="preserve">       </w:t>
      </w:r>
      <w:r w:rsidR="0041616A" w:rsidRPr="004178A3">
        <w:rPr>
          <w:rFonts w:ascii="Georgia" w:hAnsi="Georgia"/>
          <w:b/>
          <w:bCs/>
          <w:sz w:val="22"/>
          <w:szCs w:val="22"/>
        </w:rPr>
        <w:t xml:space="preserve"> </w:t>
      </w:r>
      <w:r w:rsidR="003B3C78" w:rsidRPr="004178A3">
        <w:rPr>
          <w:rFonts w:ascii="Georgia" w:hAnsi="Georgia" w:cs="Georgia"/>
          <w:sz w:val="22"/>
          <w:szCs w:val="22"/>
        </w:rPr>
        <w:t>Josefem Brabcem</w:t>
      </w:r>
      <w:r w:rsidR="0041616A" w:rsidRPr="004178A3">
        <w:rPr>
          <w:rFonts w:ascii="Georgia" w:hAnsi="Georgia" w:cs="Georgia"/>
          <w:sz w:val="22"/>
          <w:szCs w:val="22"/>
        </w:rPr>
        <w:t>, jednatelem</w:t>
      </w:r>
    </w:p>
    <w:p w14:paraId="705F97F2" w14:textId="4899AC3D" w:rsidR="00226B4E" w:rsidRPr="004178A3" w:rsidRDefault="00883AF8" w:rsidP="002E1681">
      <w:pPr>
        <w:pStyle w:val="Zhlavzprvy"/>
        <w:pBdr>
          <w:top w:val="single" w:sz="4" w:space="1" w:color="auto"/>
          <w:bottom w:val="single" w:sz="4" w:space="1" w:color="auto"/>
        </w:pBdr>
        <w:spacing w:line="240" w:lineRule="auto"/>
        <w:rPr>
          <w:b w:val="0"/>
          <w:bCs/>
          <w:szCs w:val="22"/>
        </w:rPr>
      </w:pPr>
      <w:r w:rsidRPr="004178A3">
        <w:rPr>
          <w:b w:val="0"/>
          <w:bCs/>
          <w:szCs w:val="22"/>
        </w:rPr>
        <w:t>Zhotovitel je pl</w:t>
      </w:r>
      <w:r w:rsidR="00226B4E" w:rsidRPr="004178A3">
        <w:rPr>
          <w:b w:val="0"/>
          <w:bCs/>
          <w:szCs w:val="22"/>
        </w:rPr>
        <w:t>átce DPH:</w:t>
      </w:r>
      <w:r w:rsidR="002E1681" w:rsidRPr="004178A3">
        <w:rPr>
          <w:b w:val="0"/>
          <w:bCs/>
          <w:szCs w:val="22"/>
        </w:rPr>
        <w:tab/>
      </w:r>
      <w:r w:rsidR="002E1681" w:rsidRPr="004178A3">
        <w:rPr>
          <w:b w:val="0"/>
          <w:bCs/>
          <w:szCs w:val="22"/>
        </w:rPr>
        <w:tab/>
        <w:t xml:space="preserve">    </w:t>
      </w:r>
      <w:r w:rsidR="003313A3" w:rsidRPr="004178A3">
        <w:rPr>
          <w:b w:val="0"/>
          <w:bCs/>
          <w:szCs w:val="22"/>
        </w:rPr>
        <w:t xml:space="preserve">   </w:t>
      </w:r>
      <w:r w:rsidR="001C5DD0" w:rsidRPr="004178A3">
        <w:rPr>
          <w:b w:val="0"/>
          <w:bCs/>
          <w:szCs w:val="22"/>
        </w:rPr>
        <w:t xml:space="preserve"> </w:t>
      </w:r>
      <w:r w:rsidR="003B3C78" w:rsidRPr="004178A3">
        <w:rPr>
          <w:b w:val="0"/>
          <w:bCs/>
          <w:szCs w:val="22"/>
        </w:rPr>
        <w:t>NE</w:t>
      </w:r>
    </w:p>
    <w:p w14:paraId="1D11EBB1" w14:textId="675B7936" w:rsidR="003313A3" w:rsidRPr="004178A3" w:rsidRDefault="00EC7DEB" w:rsidP="003313A3">
      <w:pPr>
        <w:pStyle w:val="Default"/>
        <w:rPr>
          <w:rFonts w:ascii="Georgia" w:eastAsia="Calibri" w:hAnsi="Georgia" w:cs="Georgia"/>
          <w:sz w:val="22"/>
          <w:szCs w:val="22"/>
        </w:rPr>
      </w:pPr>
      <w:r w:rsidRPr="004178A3">
        <w:rPr>
          <w:rFonts w:ascii="Georgia" w:hAnsi="Georgia"/>
          <w:bCs/>
          <w:sz w:val="22"/>
          <w:szCs w:val="22"/>
        </w:rPr>
        <w:t>Bankovní spojení: č. účtu</w:t>
      </w:r>
      <w:r w:rsidR="00165C56" w:rsidRPr="004178A3">
        <w:rPr>
          <w:rFonts w:ascii="Georgia" w:hAnsi="Georgia"/>
          <w:bCs/>
          <w:sz w:val="22"/>
          <w:szCs w:val="22"/>
        </w:rPr>
        <w:t>:</w:t>
      </w:r>
      <w:r w:rsidR="00A95D8B" w:rsidRPr="004178A3">
        <w:rPr>
          <w:rFonts w:ascii="Georgia" w:hAnsi="Georgia"/>
          <w:bCs/>
          <w:sz w:val="22"/>
          <w:szCs w:val="22"/>
        </w:rPr>
        <w:tab/>
      </w:r>
      <w:r w:rsidR="00A95D8B" w:rsidRPr="004178A3">
        <w:rPr>
          <w:rFonts w:ascii="Georgia" w:hAnsi="Georgia"/>
          <w:bCs/>
          <w:sz w:val="22"/>
          <w:szCs w:val="22"/>
        </w:rPr>
        <w:tab/>
      </w:r>
      <w:r w:rsidR="003313A3" w:rsidRPr="004178A3">
        <w:rPr>
          <w:rFonts w:ascii="Georgia" w:hAnsi="Georgia"/>
          <w:bCs/>
          <w:sz w:val="22"/>
          <w:szCs w:val="22"/>
        </w:rPr>
        <w:t xml:space="preserve">       </w:t>
      </w:r>
      <w:r w:rsidR="001C5DD0" w:rsidRPr="004178A3">
        <w:rPr>
          <w:rFonts w:ascii="Georgia" w:hAnsi="Georgia"/>
          <w:bCs/>
          <w:sz w:val="22"/>
          <w:szCs w:val="22"/>
        </w:rPr>
        <w:t xml:space="preserve"> </w:t>
      </w:r>
      <w:r w:rsidR="003B3C78" w:rsidRPr="004178A3">
        <w:rPr>
          <w:rFonts w:ascii="Georgia" w:hAnsi="Georgia" w:cs="Georgia"/>
          <w:sz w:val="22"/>
          <w:szCs w:val="22"/>
        </w:rPr>
        <w:t>1667672002/5500</w:t>
      </w:r>
    </w:p>
    <w:p w14:paraId="3F535D4F" w14:textId="73847D47" w:rsidR="00EC7DEB" w:rsidRPr="004178A3" w:rsidRDefault="00EC7DEB" w:rsidP="00B942F3">
      <w:pPr>
        <w:pStyle w:val="Zhlavzprvy"/>
        <w:spacing w:line="240" w:lineRule="auto"/>
        <w:rPr>
          <w:b w:val="0"/>
          <w:bCs/>
        </w:rPr>
      </w:pPr>
    </w:p>
    <w:p w14:paraId="777424B6" w14:textId="77777777" w:rsidR="00EC7DEB" w:rsidRPr="004178A3" w:rsidRDefault="00EC7DEB" w:rsidP="00B942F3">
      <w:pPr>
        <w:pStyle w:val="Zhlavzprvy"/>
        <w:spacing w:line="240" w:lineRule="auto"/>
      </w:pPr>
    </w:p>
    <w:p w14:paraId="3C3E7B25" w14:textId="7742FE8B" w:rsidR="00A74ADE" w:rsidRPr="004178A3" w:rsidRDefault="00A74ADE" w:rsidP="00B942F3">
      <w:pPr>
        <w:pStyle w:val="Zhlavzprvy"/>
        <w:spacing w:line="240" w:lineRule="auto"/>
      </w:pPr>
      <w:r w:rsidRPr="004178A3">
        <w:t>(dále jen</w:t>
      </w:r>
      <w:r w:rsidR="00B24C29" w:rsidRPr="004178A3">
        <w:t xml:space="preserve"> „</w:t>
      </w:r>
      <w:r w:rsidR="00680494" w:rsidRPr="004178A3">
        <w:t>Poskytova</w:t>
      </w:r>
      <w:r w:rsidR="00AF497B" w:rsidRPr="004178A3">
        <w:t>tel</w:t>
      </w:r>
      <w:r w:rsidR="00B24C29" w:rsidRPr="004178A3">
        <w:t>“</w:t>
      </w:r>
      <w:r w:rsidRPr="004178A3">
        <w:t>)</w:t>
      </w:r>
    </w:p>
    <w:p w14:paraId="4407018C" w14:textId="6A7829CD" w:rsidR="00A74ADE" w:rsidRPr="004178A3" w:rsidRDefault="00A74ADE" w:rsidP="00B942F3">
      <w:pPr>
        <w:spacing w:line="240" w:lineRule="auto"/>
      </w:pPr>
    </w:p>
    <w:p w14:paraId="1EE88A32" w14:textId="4C81BDDA" w:rsidR="00C62704" w:rsidRPr="004178A3" w:rsidRDefault="00FC7600" w:rsidP="00B942F3">
      <w:pPr>
        <w:spacing w:line="240" w:lineRule="auto"/>
        <w:rPr>
          <w:b/>
          <w:bCs/>
        </w:rPr>
      </w:pPr>
      <w:r w:rsidRPr="004178A3">
        <w:rPr>
          <w:b/>
          <w:bCs/>
        </w:rPr>
        <w:t>(společně též jako „</w:t>
      </w:r>
      <w:r w:rsidR="001E5EA9" w:rsidRPr="004178A3">
        <w:rPr>
          <w:b/>
          <w:bCs/>
        </w:rPr>
        <w:t>S</w:t>
      </w:r>
      <w:r w:rsidRPr="004178A3">
        <w:rPr>
          <w:b/>
          <w:bCs/>
        </w:rPr>
        <w:t>trany</w:t>
      </w:r>
      <w:r w:rsidR="001E5EA9" w:rsidRPr="004178A3">
        <w:rPr>
          <w:b/>
          <w:bCs/>
        </w:rPr>
        <w:t xml:space="preserve"> dohody</w:t>
      </w:r>
      <w:r w:rsidRPr="004178A3">
        <w:rPr>
          <w:b/>
          <w:bCs/>
        </w:rPr>
        <w:t>“)</w:t>
      </w:r>
    </w:p>
    <w:p w14:paraId="12966DF9" w14:textId="3005A6C0" w:rsidR="009E7078" w:rsidRPr="004178A3" w:rsidRDefault="009E7078" w:rsidP="00B942F3">
      <w:pPr>
        <w:spacing w:line="240" w:lineRule="auto"/>
      </w:pPr>
    </w:p>
    <w:p w14:paraId="63DADD8D" w14:textId="5E726734" w:rsidR="009E7078" w:rsidRPr="004178A3" w:rsidRDefault="009E7078" w:rsidP="00B942F3">
      <w:pPr>
        <w:spacing w:line="240" w:lineRule="auto"/>
      </w:pPr>
    </w:p>
    <w:p w14:paraId="65EE0ED4" w14:textId="78BBCC27" w:rsidR="009E7078" w:rsidRPr="004178A3" w:rsidRDefault="009E7078" w:rsidP="00B942F3">
      <w:pPr>
        <w:spacing w:line="240" w:lineRule="auto"/>
      </w:pPr>
    </w:p>
    <w:p w14:paraId="5793FF02" w14:textId="77777777" w:rsidR="009E7078" w:rsidRPr="004178A3" w:rsidRDefault="009E7078" w:rsidP="00B942F3">
      <w:pPr>
        <w:spacing w:line="240" w:lineRule="auto"/>
      </w:pPr>
    </w:p>
    <w:p w14:paraId="7B479F54" w14:textId="19FC47AD" w:rsidR="00C62704" w:rsidRPr="004178A3" w:rsidRDefault="00C62704" w:rsidP="00B942F3">
      <w:pPr>
        <w:spacing w:line="240" w:lineRule="auto"/>
        <w:jc w:val="center"/>
        <w:rPr>
          <w:bCs/>
          <w:szCs w:val="22"/>
        </w:rPr>
      </w:pPr>
      <w:r w:rsidRPr="004178A3">
        <w:rPr>
          <w:szCs w:val="22"/>
        </w:rPr>
        <w:t xml:space="preserve">uzavírají níže uvedeného dne, měsíce a roku tuto </w:t>
      </w:r>
      <w:r w:rsidR="00A57644" w:rsidRPr="004178A3">
        <w:rPr>
          <w:szCs w:val="22"/>
        </w:rPr>
        <w:t>Dohodu o narovnání</w:t>
      </w:r>
    </w:p>
    <w:p w14:paraId="05B856BA" w14:textId="77777777" w:rsidR="00C62704" w:rsidRPr="004178A3" w:rsidRDefault="00C62704" w:rsidP="00B942F3">
      <w:pPr>
        <w:spacing w:line="240" w:lineRule="auto"/>
        <w:rPr>
          <w:bCs/>
          <w:szCs w:val="22"/>
        </w:rPr>
      </w:pPr>
    </w:p>
    <w:p w14:paraId="0BE3BEC4" w14:textId="21D51EF5" w:rsidR="00C62704" w:rsidRPr="004178A3" w:rsidRDefault="00C62704" w:rsidP="00B942F3">
      <w:pPr>
        <w:spacing w:line="240" w:lineRule="auto"/>
        <w:jc w:val="center"/>
        <w:rPr>
          <w:bCs/>
          <w:szCs w:val="22"/>
        </w:rPr>
      </w:pPr>
      <w:r w:rsidRPr="004178A3">
        <w:rPr>
          <w:bCs/>
          <w:szCs w:val="22"/>
        </w:rPr>
        <w:t xml:space="preserve">(dále jen </w:t>
      </w:r>
      <w:r w:rsidR="00FD2B68" w:rsidRPr="004178A3">
        <w:rPr>
          <w:bCs/>
          <w:szCs w:val="22"/>
        </w:rPr>
        <w:t>„</w:t>
      </w:r>
      <w:r w:rsidR="00A57644" w:rsidRPr="004178A3">
        <w:rPr>
          <w:b/>
          <w:szCs w:val="22"/>
        </w:rPr>
        <w:t>Dohoda</w:t>
      </w:r>
      <w:r w:rsidR="00FD2B68" w:rsidRPr="004178A3">
        <w:rPr>
          <w:bCs/>
          <w:szCs w:val="22"/>
        </w:rPr>
        <w:t>“</w:t>
      </w:r>
      <w:r w:rsidRPr="004178A3">
        <w:rPr>
          <w:bCs/>
          <w:szCs w:val="22"/>
        </w:rPr>
        <w:t>)</w:t>
      </w:r>
    </w:p>
    <w:p w14:paraId="7674D621" w14:textId="77777777" w:rsidR="00C62704" w:rsidRPr="004178A3" w:rsidRDefault="00C62704" w:rsidP="00B942F3">
      <w:pPr>
        <w:spacing w:line="240" w:lineRule="auto"/>
      </w:pPr>
    </w:p>
    <w:p w14:paraId="38A50673" w14:textId="15F8D12C" w:rsidR="0052243B" w:rsidRPr="004178A3" w:rsidRDefault="0052243B" w:rsidP="003946B3">
      <w:pPr>
        <w:pStyle w:val="Heading1-Number-FollowNumberCzechTourism"/>
        <w:spacing w:before="0" w:after="0" w:line="240" w:lineRule="auto"/>
        <w:jc w:val="left"/>
        <w:rPr>
          <w:color w:val="888888"/>
          <w:shd w:val="clear" w:color="auto" w:fill="000000"/>
        </w:rPr>
      </w:pPr>
    </w:p>
    <w:p w14:paraId="057D3744" w14:textId="3C657F9C" w:rsidR="003946B3" w:rsidRPr="004178A3" w:rsidRDefault="003946B3" w:rsidP="003946B3"/>
    <w:p w14:paraId="4825D948" w14:textId="77777777" w:rsidR="006D4E04" w:rsidRPr="004178A3" w:rsidRDefault="006D4E04" w:rsidP="003946B3"/>
    <w:p w14:paraId="6E29EB60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lastRenderedPageBreak/>
        <w:t>I.</w:t>
      </w:r>
    </w:p>
    <w:p w14:paraId="5937C12D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sz w:val="22"/>
          <w:szCs w:val="22"/>
        </w:rPr>
      </w:pPr>
      <w:r w:rsidRPr="004178A3">
        <w:rPr>
          <w:sz w:val="22"/>
          <w:szCs w:val="22"/>
        </w:rPr>
        <w:t>Sporná práva a povinnosti</w:t>
      </w:r>
    </w:p>
    <w:p w14:paraId="4AFACC90" w14:textId="77777777" w:rsidR="00183C3D" w:rsidRPr="004178A3" w:rsidRDefault="00183C3D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</w:rPr>
      </w:pPr>
    </w:p>
    <w:p w14:paraId="412954CE" w14:textId="7089CF16" w:rsidR="00BA533A" w:rsidRPr="00D73C79" w:rsidRDefault="00392EFE" w:rsidP="00D73C79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jc w:val="both"/>
        <w:rPr>
          <w:rFonts w:cstheme="minorHAnsi"/>
        </w:rPr>
      </w:pPr>
      <w:r w:rsidRPr="004178A3">
        <w:rPr>
          <w:rFonts w:cstheme="minorHAnsi"/>
          <w:szCs w:val="22"/>
        </w:rPr>
        <w:t xml:space="preserve">Na základě </w:t>
      </w:r>
      <w:r w:rsidR="004E1F08" w:rsidRPr="004178A3">
        <w:rPr>
          <w:rFonts w:cstheme="minorHAnsi"/>
          <w:szCs w:val="22"/>
        </w:rPr>
        <w:t>Smlouvy</w:t>
      </w:r>
      <w:r w:rsidRPr="004178A3">
        <w:rPr>
          <w:rFonts w:cstheme="minorHAnsi"/>
          <w:szCs w:val="22"/>
        </w:rPr>
        <w:t xml:space="preserve"> č. 202</w:t>
      </w:r>
      <w:r w:rsidR="008F3C23" w:rsidRPr="004178A3">
        <w:rPr>
          <w:rFonts w:cstheme="minorHAnsi"/>
          <w:szCs w:val="22"/>
        </w:rPr>
        <w:t>4</w:t>
      </w:r>
      <w:r w:rsidRPr="004178A3">
        <w:rPr>
          <w:rFonts w:cstheme="minorHAnsi"/>
          <w:szCs w:val="22"/>
        </w:rPr>
        <w:t>/</w:t>
      </w:r>
      <w:r w:rsidR="004E1F08" w:rsidRPr="004178A3">
        <w:rPr>
          <w:rFonts w:cstheme="minorHAnsi"/>
          <w:szCs w:val="22"/>
        </w:rPr>
        <w:t>S/310/0239</w:t>
      </w:r>
      <w:r w:rsidRPr="004178A3">
        <w:rPr>
          <w:rFonts w:cstheme="minorHAnsi"/>
          <w:szCs w:val="22"/>
        </w:rPr>
        <w:t>, ze dne</w:t>
      </w:r>
      <w:r w:rsidR="006340E9" w:rsidRPr="004178A3">
        <w:rPr>
          <w:rFonts w:cstheme="minorHAnsi"/>
          <w:szCs w:val="22"/>
        </w:rPr>
        <w:t xml:space="preserve"> 13.12.2024</w:t>
      </w:r>
      <w:r w:rsidR="00A85D27" w:rsidRPr="004178A3">
        <w:rPr>
          <w:rFonts w:cstheme="minorHAnsi"/>
          <w:szCs w:val="22"/>
        </w:rPr>
        <w:t xml:space="preserve"> (dále jen „Smlouva“)</w:t>
      </w:r>
      <w:r w:rsidR="0080407B" w:rsidRPr="004178A3">
        <w:rPr>
          <w:rFonts w:cstheme="minorHAnsi"/>
          <w:szCs w:val="22"/>
        </w:rPr>
        <w:t xml:space="preserve">, se </w:t>
      </w:r>
      <w:r w:rsidR="00EB3FE9" w:rsidRPr="004178A3">
        <w:rPr>
          <w:rFonts w:cstheme="minorHAnsi"/>
          <w:szCs w:val="22"/>
        </w:rPr>
        <w:t xml:space="preserve">Poskytovatel zavázal </w:t>
      </w:r>
      <w:r w:rsidR="00A544A0" w:rsidRPr="004178A3">
        <w:rPr>
          <w:rFonts w:cstheme="minorHAnsi"/>
          <w:szCs w:val="22"/>
        </w:rPr>
        <w:t>poskytnout</w:t>
      </w:r>
      <w:r w:rsidR="00EB3FE9" w:rsidRPr="004178A3">
        <w:rPr>
          <w:rFonts w:cstheme="minorHAnsi"/>
          <w:szCs w:val="22"/>
        </w:rPr>
        <w:t xml:space="preserve"> Objednatel</w:t>
      </w:r>
      <w:r w:rsidR="00731931" w:rsidRPr="004178A3">
        <w:rPr>
          <w:rFonts w:cstheme="minorHAnsi"/>
          <w:szCs w:val="22"/>
        </w:rPr>
        <w:t>i</w:t>
      </w:r>
      <w:r w:rsidR="00A544A0" w:rsidRPr="004178A3">
        <w:rPr>
          <w:rFonts w:cstheme="minorHAnsi"/>
          <w:szCs w:val="22"/>
        </w:rPr>
        <w:t xml:space="preserve"> data o běžka</w:t>
      </w:r>
      <w:r w:rsidR="00825530" w:rsidRPr="004178A3">
        <w:rPr>
          <w:rFonts w:cstheme="minorHAnsi"/>
          <w:szCs w:val="22"/>
        </w:rPr>
        <w:t>řských trasách na území České republiky.</w:t>
      </w:r>
      <w:r w:rsidR="00D73C79">
        <w:rPr>
          <w:rFonts w:cstheme="minorHAnsi"/>
          <w:szCs w:val="22"/>
        </w:rPr>
        <w:t xml:space="preserve"> </w:t>
      </w:r>
      <w:r w:rsidR="002523F4" w:rsidRPr="00D73C79">
        <w:rPr>
          <w:color w:val="000000" w:themeColor="text1"/>
          <w:szCs w:val="22"/>
        </w:rPr>
        <w:t>Poskytovatel dne</w:t>
      </w:r>
      <w:r w:rsidR="003E47C5" w:rsidRPr="00D73C79">
        <w:rPr>
          <w:color w:val="000000" w:themeColor="text1"/>
          <w:szCs w:val="22"/>
        </w:rPr>
        <w:t xml:space="preserve"> </w:t>
      </w:r>
      <w:r w:rsidR="001A06BF" w:rsidRPr="001A06BF">
        <w:rPr>
          <w:color w:val="000000" w:themeColor="text1"/>
          <w:szCs w:val="22"/>
        </w:rPr>
        <w:t>13</w:t>
      </w:r>
      <w:r w:rsidR="00A06025" w:rsidRPr="001A06BF">
        <w:rPr>
          <w:color w:val="000000" w:themeColor="text1"/>
          <w:szCs w:val="22"/>
        </w:rPr>
        <w:t>.</w:t>
      </w:r>
      <w:r w:rsidR="006822B2" w:rsidRPr="001A06BF">
        <w:rPr>
          <w:color w:val="000000" w:themeColor="text1"/>
          <w:szCs w:val="22"/>
        </w:rPr>
        <w:t>12</w:t>
      </w:r>
      <w:r w:rsidR="00A06025" w:rsidRPr="001A06BF">
        <w:rPr>
          <w:color w:val="000000" w:themeColor="text1"/>
          <w:szCs w:val="22"/>
        </w:rPr>
        <w:t>.2024</w:t>
      </w:r>
      <w:r w:rsidR="002523F4" w:rsidRPr="00D73C79">
        <w:rPr>
          <w:color w:val="000000" w:themeColor="text1"/>
          <w:szCs w:val="22"/>
        </w:rPr>
        <w:t xml:space="preserve"> </w:t>
      </w:r>
      <w:r w:rsidR="00643F66" w:rsidRPr="00D73C79">
        <w:rPr>
          <w:color w:val="000000" w:themeColor="text1"/>
          <w:szCs w:val="22"/>
        </w:rPr>
        <w:t>zpřístupnil</w:t>
      </w:r>
      <w:r w:rsidR="002523F4" w:rsidRPr="00D73C79">
        <w:rPr>
          <w:color w:val="000000" w:themeColor="text1"/>
          <w:szCs w:val="22"/>
        </w:rPr>
        <w:t xml:space="preserve"> Objednavateli</w:t>
      </w:r>
      <w:r w:rsidR="008C52D1" w:rsidRPr="00D73C79">
        <w:rPr>
          <w:color w:val="000000" w:themeColor="text1"/>
          <w:szCs w:val="22"/>
        </w:rPr>
        <w:t xml:space="preserve"> </w:t>
      </w:r>
      <w:r w:rsidR="001567E0" w:rsidRPr="00D73C79">
        <w:rPr>
          <w:rFonts w:cstheme="minorHAnsi"/>
          <w:szCs w:val="22"/>
        </w:rPr>
        <w:t xml:space="preserve">data o běžkařských trasách </w:t>
      </w:r>
      <w:r w:rsidR="00643F66" w:rsidRPr="00D73C79">
        <w:rPr>
          <w:rFonts w:cstheme="minorHAnsi"/>
          <w:szCs w:val="22"/>
        </w:rPr>
        <w:t>prostřednictvím speciálně vytvořené URL adresy</w:t>
      </w:r>
      <w:r w:rsidR="00A5343A" w:rsidRPr="00D73C79">
        <w:rPr>
          <w:rFonts w:cstheme="minorHAnsi"/>
          <w:szCs w:val="22"/>
        </w:rPr>
        <w:t xml:space="preserve">. </w:t>
      </w:r>
    </w:p>
    <w:p w14:paraId="3C072151" w14:textId="77777777" w:rsidR="00643F66" w:rsidRPr="004178A3" w:rsidRDefault="00643F66" w:rsidP="00643F6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709"/>
        <w:jc w:val="both"/>
        <w:rPr>
          <w:color w:val="000000" w:themeColor="text1"/>
          <w:szCs w:val="22"/>
        </w:rPr>
      </w:pPr>
    </w:p>
    <w:p w14:paraId="28E8277A" w14:textId="09BD8E9E" w:rsidR="00CF12C2" w:rsidRPr="00AA7C48" w:rsidRDefault="008752CC" w:rsidP="00264207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Fonts w:cstheme="minorHAnsi"/>
          <w:b/>
          <w:bCs/>
        </w:rPr>
      </w:pPr>
      <w:r w:rsidRPr="00AA7C48">
        <w:rPr>
          <w:rFonts w:cstheme="minorHAnsi"/>
        </w:rPr>
        <w:t xml:space="preserve">Po pečlivém zvážení různých aspektů </w:t>
      </w:r>
      <w:r w:rsidR="009617C8" w:rsidRPr="00AA7C48">
        <w:rPr>
          <w:rFonts w:cstheme="minorHAnsi"/>
        </w:rPr>
        <w:t>v souladu s ustanovením čl. IX, odst. 9.3 Smlouvy</w:t>
      </w:r>
      <w:r w:rsidR="00CB671E" w:rsidRPr="00AA7C48">
        <w:rPr>
          <w:rFonts w:cstheme="minorHAnsi"/>
        </w:rPr>
        <w:t xml:space="preserve"> podal Objednatel výpověď dne </w:t>
      </w:r>
      <w:r w:rsidR="00F03BB1" w:rsidRPr="00AA7C48">
        <w:rPr>
          <w:rFonts w:cstheme="minorHAnsi"/>
        </w:rPr>
        <w:t>23.12.2024</w:t>
      </w:r>
      <w:r w:rsidR="00D65E69" w:rsidRPr="00AA7C48">
        <w:rPr>
          <w:rFonts w:cstheme="minorHAnsi"/>
        </w:rPr>
        <w:t xml:space="preserve">. </w:t>
      </w:r>
    </w:p>
    <w:p w14:paraId="54157840" w14:textId="77777777" w:rsidR="00AA7C48" w:rsidRPr="00AA7C48" w:rsidRDefault="00AA7C48" w:rsidP="00AA7C4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jc w:val="both"/>
        <w:rPr>
          <w:rFonts w:cstheme="minorHAnsi"/>
          <w:b/>
          <w:bCs/>
        </w:rPr>
      </w:pPr>
    </w:p>
    <w:p w14:paraId="25D2F405" w14:textId="67F2141F" w:rsidR="00CF12C2" w:rsidRPr="000759F3" w:rsidRDefault="0029116A" w:rsidP="000759F3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Poskytovatel </w:t>
      </w:r>
      <w:r w:rsidR="006463F4">
        <w:rPr>
          <w:rFonts w:cstheme="minorHAnsi"/>
        </w:rPr>
        <w:t xml:space="preserve">zaslal </w:t>
      </w:r>
      <w:r w:rsidR="006B62B9">
        <w:rPr>
          <w:rFonts w:cstheme="minorHAnsi"/>
        </w:rPr>
        <w:t>d</w:t>
      </w:r>
      <w:r w:rsidR="006B62B9" w:rsidRPr="000318B4">
        <w:rPr>
          <w:rFonts w:cstheme="minorHAnsi"/>
        </w:rPr>
        <w:t xml:space="preserve">ne </w:t>
      </w:r>
      <w:r w:rsidR="006B62B9">
        <w:rPr>
          <w:rFonts w:cstheme="minorHAnsi"/>
        </w:rPr>
        <w:t>14.1</w:t>
      </w:r>
      <w:r w:rsidR="006B62B9" w:rsidRPr="000318B4">
        <w:rPr>
          <w:rFonts w:cstheme="minorHAnsi"/>
        </w:rPr>
        <w:t xml:space="preserve">.2025 </w:t>
      </w:r>
      <w:r>
        <w:rPr>
          <w:rFonts w:cstheme="minorHAnsi"/>
        </w:rPr>
        <w:t xml:space="preserve">Objednateli </w:t>
      </w:r>
      <w:r w:rsidR="004064D4" w:rsidRPr="000318B4">
        <w:rPr>
          <w:rFonts w:cstheme="minorHAnsi"/>
        </w:rPr>
        <w:t>faktur</w:t>
      </w:r>
      <w:r w:rsidR="00150534" w:rsidRPr="000318B4">
        <w:rPr>
          <w:rFonts w:cstheme="minorHAnsi"/>
        </w:rPr>
        <w:t>u</w:t>
      </w:r>
      <w:r w:rsidR="004064D4" w:rsidRPr="000318B4">
        <w:rPr>
          <w:rFonts w:cstheme="minorHAnsi"/>
        </w:rPr>
        <w:t xml:space="preserve"> </w:t>
      </w:r>
      <w:r>
        <w:rPr>
          <w:rFonts w:cstheme="minorHAnsi"/>
        </w:rPr>
        <w:t xml:space="preserve">za první část </w:t>
      </w:r>
      <w:r w:rsidR="00F7302D">
        <w:rPr>
          <w:rFonts w:cstheme="minorHAnsi"/>
        </w:rPr>
        <w:t xml:space="preserve">vyúčtování </w:t>
      </w:r>
      <w:r w:rsidR="006B62B9">
        <w:rPr>
          <w:rFonts w:cstheme="minorHAnsi"/>
        </w:rPr>
        <w:t xml:space="preserve">dle Smlouvy, a to </w:t>
      </w:r>
      <w:r w:rsidR="004064D4" w:rsidRPr="000318B4">
        <w:rPr>
          <w:rFonts w:cstheme="minorHAnsi"/>
        </w:rPr>
        <w:t xml:space="preserve">na částku ve výši </w:t>
      </w:r>
      <w:proofErr w:type="gramStart"/>
      <w:r w:rsidR="004064D4" w:rsidRPr="000318B4">
        <w:rPr>
          <w:rFonts w:cstheme="minorHAnsi"/>
        </w:rPr>
        <w:t>35.000,-</w:t>
      </w:r>
      <w:proofErr w:type="gramEnd"/>
      <w:r w:rsidR="004064D4" w:rsidRPr="000318B4">
        <w:rPr>
          <w:rFonts w:cstheme="minorHAnsi"/>
        </w:rPr>
        <w:t xml:space="preserve"> Kč bez DPH</w:t>
      </w:r>
      <w:r w:rsidR="006B62B9">
        <w:rPr>
          <w:rFonts w:cstheme="minorHAnsi"/>
        </w:rPr>
        <w:t xml:space="preserve">. </w:t>
      </w:r>
      <w:r w:rsidR="00070B04">
        <w:rPr>
          <w:rFonts w:cstheme="minorHAnsi"/>
        </w:rPr>
        <w:t xml:space="preserve">Objednatel souhlasil </w:t>
      </w:r>
      <w:r w:rsidR="00AA7C48">
        <w:rPr>
          <w:rFonts w:cstheme="minorHAnsi"/>
        </w:rPr>
        <w:t xml:space="preserve">se </w:t>
      </w:r>
      <w:r w:rsidR="00070B04">
        <w:rPr>
          <w:rFonts w:cstheme="minorHAnsi"/>
        </w:rPr>
        <w:t>zapla</w:t>
      </w:r>
      <w:r w:rsidR="00AA7C48">
        <w:rPr>
          <w:rFonts w:cstheme="minorHAnsi"/>
        </w:rPr>
        <w:t>cením této fak</w:t>
      </w:r>
      <w:r w:rsidR="00EE0493">
        <w:rPr>
          <w:rFonts w:cstheme="minorHAnsi"/>
        </w:rPr>
        <w:t>t</w:t>
      </w:r>
      <w:r w:rsidR="00AA7C48">
        <w:rPr>
          <w:rFonts w:cstheme="minorHAnsi"/>
        </w:rPr>
        <w:t>u</w:t>
      </w:r>
      <w:r w:rsidR="00EE0493">
        <w:rPr>
          <w:rFonts w:cstheme="minorHAnsi"/>
        </w:rPr>
        <w:t>ry</w:t>
      </w:r>
      <w:r w:rsidR="00EE0493" w:rsidRPr="00EE0493">
        <w:rPr>
          <w:rFonts w:cstheme="minorHAnsi"/>
        </w:rPr>
        <w:t xml:space="preserve"> </w:t>
      </w:r>
      <w:r w:rsidR="00FA71BB" w:rsidRPr="00FA71BB">
        <w:rPr>
          <w:rFonts w:cstheme="minorHAnsi"/>
        </w:rPr>
        <w:t>a zavázal se ji uhradit, přičemž výslovně potvrdil, že zbylá část plnění nebude předmětem úhrady</w:t>
      </w:r>
      <w:r w:rsidR="001334F7">
        <w:rPr>
          <w:rFonts w:cstheme="minorHAnsi"/>
        </w:rPr>
        <w:t>.</w:t>
      </w:r>
      <w:r w:rsidR="001334F7" w:rsidRPr="001334F7">
        <w:t xml:space="preserve"> </w:t>
      </w:r>
      <w:r w:rsidR="001334F7" w:rsidRPr="001334F7">
        <w:rPr>
          <w:rFonts w:cstheme="minorHAnsi"/>
        </w:rPr>
        <w:t xml:space="preserve">Poskytovatel s tímto souhlasí a potvrzuje, že celkové plnění </w:t>
      </w:r>
      <w:proofErr w:type="gramStart"/>
      <w:r w:rsidR="001334F7" w:rsidRPr="001334F7">
        <w:rPr>
          <w:rFonts w:cstheme="minorHAnsi"/>
        </w:rPr>
        <w:t>bude</w:t>
      </w:r>
      <w:r w:rsidR="00F313E6">
        <w:rPr>
          <w:rFonts w:cstheme="minorHAnsi"/>
        </w:rPr>
        <w:t xml:space="preserve">  tímto</w:t>
      </w:r>
      <w:proofErr w:type="gramEnd"/>
      <w:r w:rsidR="001334F7" w:rsidRPr="001334F7">
        <w:rPr>
          <w:rFonts w:cstheme="minorHAnsi"/>
        </w:rPr>
        <w:t xml:space="preserve"> přiměřeně upraveno a dorovnáno.</w:t>
      </w:r>
    </w:p>
    <w:p w14:paraId="1EDE1B7E" w14:textId="77777777" w:rsidR="00813072" w:rsidRPr="00813072" w:rsidRDefault="00813072" w:rsidP="0081307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709"/>
        <w:jc w:val="both"/>
        <w:rPr>
          <w:rFonts w:cstheme="minorHAnsi"/>
          <w:b/>
          <w:bCs/>
        </w:rPr>
      </w:pPr>
    </w:p>
    <w:p w14:paraId="77C67D40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II.</w:t>
      </w:r>
    </w:p>
    <w:p w14:paraId="14BFEA20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Narovnání</w:t>
      </w:r>
    </w:p>
    <w:p w14:paraId="71CAF484" w14:textId="0F67C5BE" w:rsidR="00B770C1" w:rsidRPr="007124A6" w:rsidRDefault="00B770C1" w:rsidP="007124A6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jc w:val="both"/>
        <w:rPr>
          <w:vanish/>
        </w:rPr>
      </w:pPr>
    </w:p>
    <w:p w14:paraId="4B21D2CB" w14:textId="2550835C" w:rsidR="00B84EE1" w:rsidRPr="004178A3" w:rsidRDefault="00183C3D" w:rsidP="007124A6">
      <w:pPr>
        <w:pStyle w:val="Odstavecseseznamem"/>
        <w:numPr>
          <w:ilvl w:val="1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  <w:r w:rsidRPr="004178A3">
        <w:t xml:space="preserve">S ohledem na ustanovení čl. I. této Dohody o narovnání, týkající se plnění </w:t>
      </w:r>
      <w:r w:rsidR="007F3081" w:rsidRPr="004178A3">
        <w:t>Smlouv</w:t>
      </w:r>
      <w:r w:rsidR="00382D6A" w:rsidRPr="004178A3">
        <w:t>y</w:t>
      </w:r>
      <w:r w:rsidR="00F977B3" w:rsidRPr="004178A3">
        <w:t xml:space="preserve"> </w:t>
      </w:r>
      <w:r w:rsidRPr="004178A3">
        <w:t>se Strany dohodly, že veškerá sporná a pochybná práva</w:t>
      </w:r>
      <w:r w:rsidR="00074D20" w:rsidRPr="004178A3">
        <w:t xml:space="preserve"> a</w:t>
      </w:r>
      <w:r w:rsidRPr="004178A3">
        <w:t xml:space="preserve"> povinnosti budou nahrazen</w:t>
      </w:r>
      <w:r w:rsidR="00594DEB" w:rsidRPr="004178A3">
        <w:t>a</w:t>
      </w:r>
      <w:r w:rsidRPr="004178A3">
        <w:t xml:space="preserve"> právy a povinnostmi dle této Dohody.</w:t>
      </w:r>
    </w:p>
    <w:p w14:paraId="0CFE5925" w14:textId="77777777" w:rsidR="00B84EE1" w:rsidRPr="004178A3" w:rsidRDefault="00B84EE1" w:rsidP="007124A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</w:p>
    <w:p w14:paraId="1D5D9830" w14:textId="3CD0140B" w:rsidR="007124A6" w:rsidRPr="00E20B92" w:rsidRDefault="00B84EE1" w:rsidP="007124A6">
      <w:pPr>
        <w:pStyle w:val="Odstavecseseznamem"/>
        <w:numPr>
          <w:ilvl w:val="1"/>
          <w:numId w:val="30"/>
        </w:numPr>
        <w:tabs>
          <w:tab w:val="clear" w:pos="454"/>
          <w:tab w:val="left" w:pos="284"/>
        </w:tabs>
        <w:ind w:left="567" w:hanging="567"/>
        <w:jc w:val="both"/>
        <w:rPr>
          <w:vanish/>
        </w:rPr>
      </w:pPr>
      <w:r w:rsidRPr="007124A6">
        <w:rPr>
          <w:vanish/>
        </w:rPr>
        <w:t>CzechTourism</w:t>
      </w:r>
      <w:r w:rsidR="00B20F51" w:rsidRPr="007124A6">
        <w:rPr>
          <w:vanish/>
        </w:rPr>
        <w:t xml:space="preserve"> se zavazuje uhradit pouze cenu dle čl. VI. odst. 5.1 </w:t>
      </w:r>
      <w:r w:rsidR="002B347E">
        <w:rPr>
          <w:vanish/>
        </w:rPr>
        <w:t xml:space="preserve">Smlouvy, a to částku </w:t>
      </w:r>
      <w:r w:rsidR="00B20F51" w:rsidRPr="007124A6">
        <w:rPr>
          <w:vanish/>
        </w:rPr>
        <w:t>ve výši</w:t>
      </w:r>
      <w:r w:rsidR="00B20F51" w:rsidRPr="000318B4">
        <w:rPr>
          <w:b/>
          <w:bCs/>
          <w:vanish/>
        </w:rPr>
        <w:t xml:space="preserve"> 35.000,- Kč </w:t>
      </w:r>
      <w:r w:rsidR="006545C6" w:rsidRPr="000318B4">
        <w:rPr>
          <w:b/>
          <w:bCs/>
          <w:vanish/>
        </w:rPr>
        <w:t xml:space="preserve">bez DPH </w:t>
      </w:r>
      <w:r w:rsidRPr="00CF12C2">
        <w:rPr>
          <w:vanish/>
        </w:rPr>
        <w:t>(dále jen „Plnění“)</w:t>
      </w:r>
      <w:r w:rsidR="00547B9A" w:rsidRPr="00CF12C2">
        <w:rPr>
          <w:vanish/>
        </w:rPr>
        <w:t>.</w:t>
      </w:r>
      <w:r w:rsidR="00D032DD" w:rsidRPr="000318B4">
        <w:rPr>
          <w:b/>
          <w:bCs/>
          <w:vanish/>
        </w:rPr>
        <w:t xml:space="preserve"> </w:t>
      </w:r>
      <w:r w:rsidR="00E20B92" w:rsidRPr="00E20B92">
        <w:rPr>
          <w:vanish/>
        </w:rPr>
        <w:t xml:space="preserve">Poskytovatel nebude </w:t>
      </w:r>
      <w:r w:rsidR="005A4A9A">
        <w:rPr>
          <w:vanish/>
        </w:rPr>
        <w:t xml:space="preserve">po Objednateli požadovat </w:t>
      </w:r>
      <w:r w:rsidR="00000686">
        <w:rPr>
          <w:vanish/>
        </w:rPr>
        <w:t xml:space="preserve">žádné </w:t>
      </w:r>
      <w:r w:rsidR="00E20B92" w:rsidRPr="00E20B92">
        <w:rPr>
          <w:vanish/>
        </w:rPr>
        <w:t>dal</w:t>
      </w:r>
      <w:r w:rsidR="005A4A9A">
        <w:rPr>
          <w:vanish/>
        </w:rPr>
        <w:t xml:space="preserve">ší finanční plnění. </w:t>
      </w:r>
    </w:p>
    <w:p w14:paraId="1474B8A4" w14:textId="77777777" w:rsidR="00204BF8" w:rsidRPr="007124A6" w:rsidRDefault="00204BF8" w:rsidP="007124A6">
      <w:pPr>
        <w:pStyle w:val="Odstavecseseznamem"/>
        <w:tabs>
          <w:tab w:val="clear" w:pos="454"/>
          <w:tab w:val="left" w:pos="284"/>
        </w:tabs>
        <w:ind w:left="567"/>
        <w:jc w:val="both"/>
        <w:rPr>
          <w:vanish/>
        </w:rPr>
      </w:pPr>
    </w:p>
    <w:p w14:paraId="73E4CEC7" w14:textId="256B9A8D" w:rsidR="007124A6" w:rsidRPr="007124A6" w:rsidRDefault="00D032DD" w:rsidP="007124A6">
      <w:pPr>
        <w:pStyle w:val="Odstavecseseznamem"/>
        <w:numPr>
          <w:ilvl w:val="1"/>
          <w:numId w:val="30"/>
        </w:numPr>
        <w:tabs>
          <w:tab w:val="clear" w:pos="454"/>
          <w:tab w:val="left" w:pos="567"/>
        </w:tabs>
        <w:ind w:left="567" w:hanging="567"/>
        <w:jc w:val="both"/>
      </w:pPr>
      <w:r w:rsidRPr="004178A3">
        <w:t>S</w:t>
      </w:r>
      <w:r w:rsidR="00B84EE1" w:rsidRPr="004178A3">
        <w:rPr>
          <w:rFonts w:cstheme="minorHAnsi"/>
          <w:szCs w:val="22"/>
          <w:lang w:eastAsia="cs-CZ"/>
        </w:rPr>
        <w:t>trany dohody prohlašují, že výše uveden</w:t>
      </w:r>
      <w:r w:rsidR="00FD10F2" w:rsidRPr="004178A3">
        <w:rPr>
          <w:rFonts w:cstheme="minorHAnsi"/>
          <w:szCs w:val="22"/>
          <w:lang w:eastAsia="cs-CZ"/>
        </w:rPr>
        <w:t>é</w:t>
      </w:r>
      <w:r w:rsidR="00B84EE1" w:rsidRPr="004178A3">
        <w:rPr>
          <w:rFonts w:cstheme="minorHAnsi"/>
          <w:szCs w:val="22"/>
          <w:lang w:eastAsia="cs-CZ"/>
        </w:rPr>
        <w:t xml:space="preserve"> </w:t>
      </w:r>
      <w:r w:rsidR="00FD10F2" w:rsidRPr="004178A3">
        <w:rPr>
          <w:rFonts w:cstheme="minorHAnsi"/>
          <w:szCs w:val="22"/>
          <w:lang w:eastAsia="cs-CZ"/>
        </w:rPr>
        <w:t>Plnění</w:t>
      </w:r>
      <w:r w:rsidR="00B84EE1" w:rsidRPr="004178A3">
        <w:rPr>
          <w:rFonts w:cstheme="minorHAnsi"/>
          <w:szCs w:val="22"/>
          <w:lang w:eastAsia="cs-CZ"/>
        </w:rPr>
        <w:t xml:space="preserve"> </w:t>
      </w:r>
      <w:r w:rsidR="003E47C5" w:rsidRPr="004178A3">
        <w:rPr>
          <w:rFonts w:cstheme="minorHAnsi"/>
          <w:szCs w:val="22"/>
          <w:lang w:eastAsia="cs-CZ"/>
        </w:rPr>
        <w:t xml:space="preserve">považují za přiměřené. </w:t>
      </w:r>
    </w:p>
    <w:p w14:paraId="7FEDDD90" w14:textId="77777777" w:rsidR="00204BF8" w:rsidRPr="004178A3" w:rsidRDefault="00204BF8" w:rsidP="007124A6">
      <w:pPr>
        <w:pStyle w:val="Odstavecseseznamem"/>
        <w:tabs>
          <w:tab w:val="clear" w:pos="454"/>
          <w:tab w:val="left" w:pos="567"/>
        </w:tabs>
        <w:ind w:left="567"/>
        <w:jc w:val="both"/>
      </w:pPr>
    </w:p>
    <w:p w14:paraId="0CD86EC2" w14:textId="10C70DA2" w:rsidR="00183C3D" w:rsidRPr="004178A3" w:rsidRDefault="007124A6" w:rsidP="007124A6">
      <w:pPr>
        <w:pStyle w:val="Odstavecseseznamem"/>
        <w:numPr>
          <w:ilvl w:val="1"/>
          <w:numId w:val="30"/>
        </w:numPr>
        <w:ind w:left="567" w:hanging="567"/>
        <w:jc w:val="both"/>
        <w:rPr>
          <w:rFonts w:cstheme="minorHAnsi"/>
          <w:szCs w:val="22"/>
          <w:lang w:eastAsia="cs-CZ"/>
        </w:rPr>
      </w:pPr>
      <w:r>
        <w:t xml:space="preserve">  </w:t>
      </w:r>
      <w:r w:rsidR="00183C3D" w:rsidRPr="004178A3">
        <w:rPr>
          <w:rFonts w:cstheme="minorHAnsi"/>
          <w:szCs w:val="22"/>
          <w:lang w:eastAsia="cs-CZ"/>
        </w:rPr>
        <w:t xml:space="preserve">Strany </w:t>
      </w:r>
      <w:r w:rsidR="004C09CF" w:rsidRPr="004178A3">
        <w:rPr>
          <w:rFonts w:cstheme="minorHAnsi"/>
          <w:szCs w:val="22"/>
          <w:lang w:eastAsia="cs-CZ"/>
        </w:rPr>
        <w:t xml:space="preserve">dohody </w:t>
      </w:r>
      <w:r w:rsidR="001820B2" w:rsidRPr="004178A3">
        <w:rPr>
          <w:rFonts w:cstheme="minorHAnsi"/>
          <w:szCs w:val="22"/>
          <w:lang w:eastAsia="cs-CZ"/>
        </w:rPr>
        <w:t xml:space="preserve">prohlašují, že poskytnutím Plnění uvedeného v čl. II. odst. 2.2. Dohody jsou narovnáni ohledně všech sporných práv rozvedených v čl. I. Dohody a nemají, ani v budoucnu nebudou mít, vůči sobě v souvislosti s plněním dle </w:t>
      </w:r>
      <w:r w:rsidR="00CB6C0A" w:rsidRPr="004178A3">
        <w:rPr>
          <w:rFonts w:cstheme="minorHAnsi"/>
          <w:szCs w:val="22"/>
          <w:lang w:eastAsia="cs-CZ"/>
        </w:rPr>
        <w:t>Smlouvy</w:t>
      </w:r>
      <w:r w:rsidR="001820B2" w:rsidRPr="004178A3">
        <w:rPr>
          <w:rFonts w:cstheme="minorHAnsi"/>
          <w:szCs w:val="22"/>
          <w:lang w:eastAsia="cs-CZ"/>
        </w:rPr>
        <w:t xml:space="preserve"> žádné další nároky.</w:t>
      </w:r>
    </w:p>
    <w:p w14:paraId="661DCE15" w14:textId="77777777" w:rsidR="00183C3D" w:rsidRPr="004178A3" w:rsidRDefault="00183C3D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</w:rPr>
      </w:pPr>
    </w:p>
    <w:p w14:paraId="2077F205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III.</w:t>
      </w:r>
    </w:p>
    <w:p w14:paraId="348C5CFE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Závěrečná ustanovení</w:t>
      </w:r>
    </w:p>
    <w:p w14:paraId="07D85870" w14:textId="77777777" w:rsidR="00183C3D" w:rsidRPr="004178A3" w:rsidRDefault="00183C3D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  <w:sz w:val="22"/>
          <w:szCs w:val="22"/>
        </w:rPr>
      </w:pPr>
    </w:p>
    <w:p w14:paraId="11C58433" w14:textId="528BAE98" w:rsidR="00183C3D" w:rsidRPr="004178A3" w:rsidRDefault="00183C3D" w:rsidP="003E47C5">
      <w:pPr>
        <w:spacing w:line="23" w:lineRule="atLeast"/>
        <w:ind w:left="709" w:hanging="709"/>
        <w:jc w:val="both"/>
        <w:rPr>
          <w:rFonts w:cstheme="minorHAnsi"/>
          <w:szCs w:val="22"/>
        </w:rPr>
      </w:pPr>
      <w:r w:rsidRPr="004178A3">
        <w:rPr>
          <w:rFonts w:cstheme="minorHAnsi"/>
          <w:szCs w:val="22"/>
        </w:rPr>
        <w:t>3.1.</w:t>
      </w:r>
      <w:r w:rsidRPr="004178A3">
        <w:rPr>
          <w:rFonts w:cstheme="minorHAnsi"/>
          <w:szCs w:val="22"/>
        </w:rPr>
        <w:tab/>
      </w:r>
      <w:r w:rsidR="001E5EA9" w:rsidRPr="004178A3">
        <w:rPr>
          <w:rFonts w:cstheme="minorHAnsi"/>
          <w:szCs w:val="22"/>
        </w:rPr>
        <w:tab/>
      </w:r>
      <w:r w:rsidRPr="004178A3">
        <w:rPr>
          <w:rFonts w:cstheme="minorHAnsi"/>
          <w:szCs w:val="22"/>
        </w:rPr>
        <w:t xml:space="preserve">Uzavřením této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 xml:space="preserve">ohody a splněním povinností uvedených v článku II. této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 xml:space="preserve">ohody jsou veškerá vzájemná práva a povinnosti </w:t>
      </w:r>
      <w:r w:rsidR="001E5EA9" w:rsidRPr="004178A3">
        <w:rPr>
          <w:rFonts w:cstheme="minorHAnsi"/>
          <w:szCs w:val="22"/>
        </w:rPr>
        <w:t>S</w:t>
      </w:r>
      <w:r w:rsidRPr="004178A3">
        <w:rPr>
          <w:rFonts w:cstheme="minorHAnsi"/>
          <w:szCs w:val="22"/>
        </w:rPr>
        <w:t xml:space="preserve">tran </w:t>
      </w:r>
      <w:r w:rsidR="001E5EA9" w:rsidRPr="004178A3">
        <w:rPr>
          <w:rFonts w:cstheme="minorHAnsi"/>
          <w:szCs w:val="22"/>
        </w:rPr>
        <w:t xml:space="preserve">dohody </w:t>
      </w:r>
      <w:r w:rsidRPr="004178A3">
        <w:rPr>
          <w:rFonts w:cstheme="minorHAnsi"/>
          <w:szCs w:val="22"/>
        </w:rPr>
        <w:t xml:space="preserve">souvisejících </w:t>
      </w:r>
      <w:r w:rsidR="001E5EA9" w:rsidRPr="004178A3">
        <w:rPr>
          <w:rFonts w:cstheme="minorHAnsi"/>
          <w:szCs w:val="22"/>
        </w:rPr>
        <w:t>s</w:t>
      </w:r>
      <w:r w:rsidR="00CB6C0A" w:rsidRPr="004178A3">
        <w:rPr>
          <w:rFonts w:cstheme="minorHAnsi"/>
          <w:szCs w:val="22"/>
        </w:rPr>
        <w:t>e Smlo</w:t>
      </w:r>
      <w:r w:rsidR="003E47C5" w:rsidRPr="004178A3">
        <w:rPr>
          <w:rFonts w:cstheme="minorHAnsi"/>
          <w:szCs w:val="22"/>
        </w:rPr>
        <w:t>u</w:t>
      </w:r>
      <w:r w:rsidR="00CB6C0A" w:rsidRPr="004178A3">
        <w:rPr>
          <w:rFonts w:cstheme="minorHAnsi"/>
          <w:szCs w:val="22"/>
        </w:rPr>
        <w:t>vou</w:t>
      </w:r>
      <w:r w:rsidR="003E47C5" w:rsidRPr="004178A3">
        <w:rPr>
          <w:rFonts w:cstheme="minorHAnsi"/>
          <w:szCs w:val="22"/>
        </w:rPr>
        <w:t xml:space="preserve"> </w:t>
      </w:r>
      <w:r w:rsidRPr="004178A3">
        <w:rPr>
          <w:rFonts w:cstheme="minorHAnsi"/>
          <w:szCs w:val="22"/>
        </w:rPr>
        <w:t xml:space="preserve">v plném rozsahu vypořádány a Strany </w:t>
      </w:r>
      <w:r w:rsidR="001E5EA9" w:rsidRPr="004178A3">
        <w:rPr>
          <w:rFonts w:cstheme="minorHAnsi"/>
          <w:szCs w:val="22"/>
        </w:rPr>
        <w:t xml:space="preserve">dohody </w:t>
      </w:r>
      <w:r w:rsidRPr="004178A3">
        <w:rPr>
          <w:rFonts w:cstheme="minorHAnsi"/>
          <w:szCs w:val="22"/>
        </w:rPr>
        <w:t xml:space="preserve">prohlašují, že nemají vůči sobě žádná další práva a povinnosti. Zároveň </w:t>
      </w:r>
      <w:r w:rsidR="001E5EA9" w:rsidRPr="004178A3">
        <w:rPr>
          <w:rFonts w:cstheme="minorHAnsi"/>
          <w:szCs w:val="22"/>
        </w:rPr>
        <w:t>Strany dohody</w:t>
      </w:r>
      <w:r w:rsidRPr="004178A3">
        <w:rPr>
          <w:rFonts w:cstheme="minorHAnsi"/>
          <w:szCs w:val="22"/>
        </w:rPr>
        <w:t xml:space="preserve"> podpisem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>ohody prohlašují, že tato práva neuplatnily v soudním, správním, trestním či obdobném řízení.</w:t>
      </w:r>
    </w:p>
    <w:p w14:paraId="616D6541" w14:textId="77777777" w:rsidR="00183C3D" w:rsidRPr="004178A3" w:rsidRDefault="00183C3D" w:rsidP="003E47C5">
      <w:pPr>
        <w:spacing w:line="23" w:lineRule="atLeast"/>
        <w:ind w:left="709" w:hanging="709"/>
        <w:jc w:val="both"/>
        <w:rPr>
          <w:rFonts w:cstheme="minorHAnsi"/>
          <w:szCs w:val="22"/>
        </w:rPr>
      </w:pPr>
    </w:p>
    <w:p w14:paraId="3CD24874" w14:textId="0A21B49B" w:rsidR="00183C3D" w:rsidRPr="004178A3" w:rsidRDefault="00183C3D" w:rsidP="003E47C5">
      <w:pPr>
        <w:spacing w:line="23" w:lineRule="atLeast"/>
        <w:ind w:left="709" w:hanging="709"/>
        <w:jc w:val="both"/>
        <w:rPr>
          <w:rFonts w:cstheme="minorHAnsi"/>
          <w:szCs w:val="22"/>
        </w:rPr>
      </w:pPr>
      <w:r w:rsidRPr="004178A3">
        <w:rPr>
          <w:rFonts w:cstheme="minorHAnsi"/>
          <w:szCs w:val="22"/>
        </w:rPr>
        <w:t xml:space="preserve">3.2. </w:t>
      </w:r>
      <w:r w:rsidRPr="004178A3">
        <w:rPr>
          <w:rFonts w:cstheme="minorHAnsi"/>
          <w:szCs w:val="22"/>
        </w:rPr>
        <w:tab/>
      </w:r>
      <w:r w:rsidR="001E5EA9" w:rsidRPr="004178A3">
        <w:rPr>
          <w:rFonts w:cstheme="minorHAnsi"/>
          <w:szCs w:val="22"/>
        </w:rPr>
        <w:tab/>
      </w:r>
      <w:r w:rsidRPr="004178A3">
        <w:rPr>
          <w:rFonts w:cstheme="minorHAnsi"/>
          <w:szCs w:val="22"/>
        </w:rPr>
        <w:t xml:space="preserve">Práva a povinnosti </w:t>
      </w:r>
      <w:r w:rsidR="001E5EA9" w:rsidRPr="004178A3">
        <w:rPr>
          <w:rFonts w:cstheme="minorHAnsi"/>
          <w:szCs w:val="22"/>
        </w:rPr>
        <w:t xml:space="preserve">jednotlivých stran této </w:t>
      </w:r>
      <w:r w:rsidR="00780D1F" w:rsidRPr="004178A3">
        <w:rPr>
          <w:rFonts w:cstheme="minorHAnsi"/>
          <w:szCs w:val="22"/>
        </w:rPr>
        <w:t>d</w:t>
      </w:r>
      <w:r w:rsidR="001E5EA9" w:rsidRPr="004178A3">
        <w:rPr>
          <w:rFonts w:cstheme="minorHAnsi"/>
          <w:szCs w:val="22"/>
        </w:rPr>
        <w:t xml:space="preserve">ohody </w:t>
      </w:r>
      <w:r w:rsidRPr="004178A3">
        <w:rPr>
          <w:rFonts w:cstheme="minorHAnsi"/>
          <w:szCs w:val="22"/>
        </w:rPr>
        <w:t xml:space="preserve">o narovnání výslovně neupravené touto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>ohodou, se řídí příslušnými ustanoveními zákona č. 89/2012 Sb., občanský zákoník, ve znění pozdějších předpisů.</w:t>
      </w:r>
    </w:p>
    <w:p w14:paraId="6A325BCF" w14:textId="77777777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28F913F4" w14:textId="143C31C9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3.3.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Tato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je platná ode dne jejího podpisu oběma </w:t>
      </w:r>
      <w:r w:rsidR="001E5EA9" w:rsidRPr="004178A3">
        <w:rPr>
          <w:rFonts w:ascii="Georgia" w:hAnsi="Georgia" w:cstheme="minorHAnsi"/>
          <w:sz w:val="22"/>
          <w:szCs w:val="22"/>
        </w:rPr>
        <w:t>S</w:t>
      </w:r>
      <w:r w:rsidRPr="004178A3">
        <w:rPr>
          <w:rFonts w:ascii="Georgia" w:hAnsi="Georgia" w:cstheme="minorHAnsi"/>
          <w:sz w:val="22"/>
          <w:szCs w:val="22"/>
        </w:rPr>
        <w:t xml:space="preserve">tranami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a účinná od okamžiku zveřejnění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prostřednictvím registru smluv. Strany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berou na vědomí, že tato </w:t>
      </w:r>
      <w:r w:rsidR="00986E06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podléhá podmínkám a omezením podle zákona č. 340/2015 Sb. o zvláštních podmínkách účinnosti některých smluv, uveřejňování těchto smluv a o registru smluv (dále jen zákon o registru smluv"). </w:t>
      </w:r>
      <w:r w:rsidR="001E5EA9" w:rsidRPr="004178A3">
        <w:rPr>
          <w:rFonts w:ascii="Georgia" w:hAnsi="Georgia" w:cstheme="minorHAnsi"/>
          <w:sz w:val="22"/>
          <w:szCs w:val="22"/>
        </w:rPr>
        <w:t>S</w:t>
      </w:r>
      <w:r w:rsidRPr="004178A3">
        <w:rPr>
          <w:rFonts w:ascii="Georgia" w:hAnsi="Georgia" w:cstheme="minorHAnsi"/>
          <w:sz w:val="22"/>
          <w:szCs w:val="22"/>
        </w:rPr>
        <w:t xml:space="preserve">trany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jsou podle zákona o registru smluv povinny zaslat tuto </w:t>
      </w:r>
      <w:r w:rsidR="00986E06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ohodu Ministerstvu vnitra k uveřejnění prostřednictvím registru smluv bez zbytečného odkladu, nejpozději však do 30 dnů ode dne uzavřeni této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ohody. Strany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se dohodly, že </w:t>
      </w:r>
      <w:r w:rsidR="00986E06" w:rsidRPr="004178A3">
        <w:rPr>
          <w:rFonts w:ascii="Georgia" w:hAnsi="Georgia" w:cstheme="minorHAnsi"/>
          <w:sz w:val="22"/>
          <w:szCs w:val="22"/>
        </w:rPr>
        <w:t>D</w:t>
      </w:r>
      <w:r w:rsidR="001E5EA9" w:rsidRPr="004178A3">
        <w:rPr>
          <w:rFonts w:ascii="Georgia" w:hAnsi="Georgia" w:cstheme="minorHAnsi"/>
          <w:sz w:val="22"/>
          <w:szCs w:val="22"/>
        </w:rPr>
        <w:t>ohodu</w:t>
      </w:r>
      <w:r w:rsidRPr="004178A3">
        <w:rPr>
          <w:rFonts w:ascii="Georgia" w:hAnsi="Georgia" w:cstheme="minorHAnsi"/>
          <w:sz w:val="22"/>
          <w:szCs w:val="22"/>
        </w:rPr>
        <w:t xml:space="preserve"> zašle k uveřejnění </w:t>
      </w:r>
      <w:r w:rsidR="001E5EA9" w:rsidRPr="004178A3">
        <w:rPr>
          <w:rFonts w:ascii="Georgia" w:hAnsi="Georgia" w:cstheme="minorHAnsi"/>
          <w:sz w:val="22"/>
          <w:szCs w:val="22"/>
        </w:rPr>
        <w:t>CzechTourism</w:t>
      </w:r>
      <w:r w:rsidRPr="004178A3">
        <w:rPr>
          <w:rFonts w:ascii="Georgia" w:hAnsi="Georgia" w:cstheme="minorHAnsi"/>
          <w:sz w:val="22"/>
          <w:szCs w:val="22"/>
        </w:rPr>
        <w:t xml:space="preserve">. </w:t>
      </w:r>
      <w:r w:rsidR="001E5EA9" w:rsidRPr="004178A3">
        <w:rPr>
          <w:rFonts w:ascii="Georgia" w:hAnsi="Georgia" w:cstheme="minorHAnsi"/>
          <w:sz w:val="22"/>
          <w:szCs w:val="22"/>
        </w:rPr>
        <w:t>CzechTourism</w:t>
      </w:r>
      <w:r w:rsidRPr="004178A3">
        <w:rPr>
          <w:rFonts w:ascii="Georgia" w:hAnsi="Georgia" w:cstheme="minorHAnsi"/>
          <w:sz w:val="22"/>
          <w:szCs w:val="22"/>
        </w:rPr>
        <w:t xml:space="preserve"> se dále zavazuje, že informace, které nelze poskytnout při postupu podle předpisů upravujících svobodný přístup k informacím, zejména osobní údaje kontaktních osob, v souladu s cit. zákonem vyloučí z uveřejnění znečitelněním v souladu s</w:t>
      </w:r>
      <w:r w:rsidR="001E5EA9" w:rsidRPr="004178A3">
        <w:rPr>
          <w:rFonts w:ascii="Georgia" w:hAnsi="Georgia" w:cstheme="minorHAnsi"/>
          <w:sz w:val="22"/>
          <w:szCs w:val="22"/>
        </w:rPr>
        <w:t> </w:t>
      </w:r>
      <w:r w:rsidRPr="004178A3">
        <w:rPr>
          <w:rFonts w:ascii="Georgia" w:hAnsi="Georgia" w:cstheme="minorHAnsi"/>
          <w:sz w:val="22"/>
          <w:szCs w:val="22"/>
        </w:rPr>
        <w:t>ustanovením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i tohoto </w:t>
      </w:r>
      <w:r w:rsidRPr="004178A3">
        <w:rPr>
          <w:rFonts w:ascii="Georgia" w:hAnsi="Georgia" w:cstheme="minorHAnsi"/>
          <w:sz w:val="22"/>
          <w:szCs w:val="22"/>
        </w:rPr>
        <w:t xml:space="preserve">zákona.  </w:t>
      </w:r>
    </w:p>
    <w:p w14:paraId="767F45DD" w14:textId="77777777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0BA82168" w14:textId="3596DF10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lastRenderedPageBreak/>
        <w:t>3.4.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Tato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se vyhotovuje ve dvou (2) stejnopisech, z nichž každá Strana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obdrží po jednom (1) vyhotovení. </w:t>
      </w:r>
    </w:p>
    <w:p w14:paraId="4C163878" w14:textId="77777777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0B813B73" w14:textId="5F2F52C2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3.5.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 xml:space="preserve">   </w:t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Tuto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ohodu lze měnit pouze formou písemných dodatků k této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ohodě, podepsaných všemi </w:t>
      </w:r>
      <w:r w:rsidR="001E5EA9" w:rsidRPr="004178A3">
        <w:rPr>
          <w:rFonts w:ascii="Georgia" w:hAnsi="Georgia" w:cstheme="minorHAnsi"/>
          <w:sz w:val="22"/>
          <w:szCs w:val="22"/>
        </w:rPr>
        <w:t>stranami</w:t>
      </w:r>
      <w:r w:rsidRPr="004178A3">
        <w:rPr>
          <w:rFonts w:ascii="Georgia" w:hAnsi="Georgia" w:cstheme="minorHAnsi"/>
          <w:sz w:val="22"/>
          <w:szCs w:val="22"/>
        </w:rPr>
        <w:t xml:space="preserve"> této dohody.</w:t>
      </w:r>
    </w:p>
    <w:p w14:paraId="77D254CF" w14:textId="77777777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5B0C8594" w14:textId="655832CD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3.6.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Pokud kterékoli ustanovení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nebo jeho část je nebo se stane neplatným či nevynutitelným, nebude mít tato neplatnost či nevynutitelnost vliv na platnost či vynutitelnost ostatních ustanovení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nebo jejích částí, pokud nevyplývá přímo z obsahu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ohody, že toto ustanovení nebo jeho část nelze oddělit od dalšího obsahu. V případě, předvídaném tímto odstavcem se strany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zavazují neúčinné a neplatné ustanovení nahradit novým ustanovením, které je svým účelem a hospodářským významem co nejbližší ustanovení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>ohody, jež má být nahrazeno.</w:t>
      </w:r>
    </w:p>
    <w:p w14:paraId="0A6D6CB0" w14:textId="77777777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22EF6153" w14:textId="1EEB0D79" w:rsidR="00183C3D" w:rsidRPr="004178A3" w:rsidRDefault="00183C3D" w:rsidP="003E47C5">
      <w:pPr>
        <w:pStyle w:val="Zhlav"/>
        <w:spacing w:line="23" w:lineRule="atLeast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 xml:space="preserve">3.7. </w:t>
      </w:r>
      <w:r w:rsidRPr="004178A3">
        <w:rPr>
          <w:rFonts w:ascii="Georgia" w:hAnsi="Georgia" w:cstheme="minorHAnsi"/>
          <w:sz w:val="22"/>
          <w:szCs w:val="22"/>
        </w:rPr>
        <w:tab/>
      </w:r>
      <w:r w:rsidR="00282BDB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Strany </w:t>
      </w:r>
      <w:r w:rsidR="00282BDB" w:rsidRPr="004178A3">
        <w:rPr>
          <w:rFonts w:ascii="Georgia" w:hAnsi="Georgia" w:cstheme="minorHAnsi"/>
          <w:sz w:val="22"/>
          <w:szCs w:val="22"/>
        </w:rPr>
        <w:t>dohody p</w:t>
      </w:r>
      <w:r w:rsidRPr="004178A3">
        <w:rPr>
          <w:rFonts w:ascii="Georgia" w:hAnsi="Georgia" w:cstheme="minorHAnsi"/>
          <w:sz w:val="22"/>
          <w:szCs w:val="22"/>
        </w:rPr>
        <w:t xml:space="preserve">rohlašují, že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byla uzavřena na základě jejich svobodné vůle, určitě, srozumitelně, nikoliv na základě jednostranně nevýhodných podmínek, </w:t>
      </w:r>
      <w:r w:rsidRPr="004178A3">
        <w:rPr>
          <w:rFonts w:ascii="Georgia" w:hAnsi="Georgia" w:cstheme="minorHAnsi"/>
          <w:bCs/>
          <w:sz w:val="22"/>
          <w:szCs w:val="22"/>
        </w:rPr>
        <w:t xml:space="preserve">bez zneužití tísně, nezkušenosti, rozumové slabosti nebo lehkomyslnosti druhé </w:t>
      </w:r>
      <w:r w:rsidR="00282BDB" w:rsidRPr="004178A3">
        <w:rPr>
          <w:rFonts w:ascii="Georgia" w:hAnsi="Georgia" w:cstheme="minorHAnsi"/>
          <w:bCs/>
          <w:sz w:val="22"/>
          <w:szCs w:val="22"/>
        </w:rPr>
        <w:t>Strany dohody</w:t>
      </w:r>
      <w:r w:rsidRPr="004178A3">
        <w:rPr>
          <w:rFonts w:ascii="Georgia" w:hAnsi="Georgia" w:cstheme="minorHAnsi"/>
          <w:sz w:val="22"/>
          <w:szCs w:val="22"/>
        </w:rPr>
        <w:t>, což stvrzují svými podpisy.</w:t>
      </w:r>
    </w:p>
    <w:p w14:paraId="54756845" w14:textId="77777777" w:rsidR="00183C3D" w:rsidRPr="004178A3" w:rsidRDefault="00183C3D" w:rsidP="003E47C5">
      <w:pPr>
        <w:pStyle w:val="Zhlav"/>
        <w:spacing w:line="23" w:lineRule="atLeast"/>
        <w:jc w:val="both"/>
        <w:rPr>
          <w:rFonts w:ascii="Georgia" w:hAnsi="Georgia" w:cstheme="minorHAnsi"/>
        </w:rPr>
      </w:pPr>
    </w:p>
    <w:p w14:paraId="2AED228E" w14:textId="136CF506" w:rsidR="009E60B6" w:rsidRPr="004178A3" w:rsidRDefault="00183C3D" w:rsidP="003E47C5">
      <w:pPr>
        <w:spacing w:line="23" w:lineRule="atLeast"/>
        <w:jc w:val="both"/>
        <w:rPr>
          <w:szCs w:val="22"/>
        </w:rPr>
      </w:pPr>
      <w:r w:rsidRPr="004178A3">
        <w:rPr>
          <w:rFonts w:cstheme="minorHAnsi"/>
        </w:rPr>
        <w:tab/>
      </w:r>
      <w:r w:rsidRPr="004178A3">
        <w:rPr>
          <w:rFonts w:cstheme="minorHAnsi"/>
        </w:rPr>
        <w:tab/>
      </w:r>
    </w:p>
    <w:p w14:paraId="3F81CC12" w14:textId="77777777" w:rsidR="00881529" w:rsidRPr="004178A3" w:rsidRDefault="00881529" w:rsidP="003E47C5">
      <w:pPr>
        <w:pStyle w:val="Odstavecseseznamem"/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3" w:lineRule="atLeast"/>
        <w:ind w:left="720"/>
        <w:jc w:val="both"/>
      </w:pPr>
    </w:p>
    <w:p w14:paraId="717EB197" w14:textId="7F624344" w:rsidR="00881529" w:rsidRPr="004178A3" w:rsidRDefault="00F977B3" w:rsidP="003E47C5">
      <w:pPr>
        <w:widowControl w:val="0"/>
        <w:spacing w:line="23" w:lineRule="atLeast"/>
      </w:pPr>
      <w:r w:rsidRPr="004178A3">
        <w:t>CzechTourism</w:t>
      </w:r>
      <w:r w:rsidR="00881529" w:rsidRPr="004178A3">
        <w:t>:</w:t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282BDB" w:rsidRPr="004178A3">
        <w:tab/>
      </w:r>
      <w:r w:rsidR="000810EF" w:rsidRPr="004178A3">
        <w:t>Poskytovatel:</w:t>
      </w:r>
    </w:p>
    <w:p w14:paraId="246FF301" w14:textId="77777777" w:rsidR="00881529" w:rsidRPr="004178A3" w:rsidRDefault="00881529" w:rsidP="003E47C5">
      <w:pPr>
        <w:widowControl w:val="0"/>
        <w:spacing w:line="23" w:lineRule="atLeast"/>
      </w:pPr>
    </w:p>
    <w:p w14:paraId="75CA3EA8" w14:textId="77777777" w:rsidR="00881529" w:rsidRPr="004178A3" w:rsidRDefault="00881529" w:rsidP="003E47C5">
      <w:pPr>
        <w:widowControl w:val="0"/>
        <w:spacing w:line="23" w:lineRule="atLeast"/>
      </w:pPr>
    </w:p>
    <w:p w14:paraId="2880FAEC" w14:textId="294ABBF3" w:rsidR="00881529" w:rsidRPr="004178A3" w:rsidRDefault="00881529" w:rsidP="003E47C5">
      <w:pPr>
        <w:widowControl w:val="0"/>
        <w:spacing w:line="23" w:lineRule="atLeast"/>
      </w:pPr>
    </w:p>
    <w:p w14:paraId="663D1B3D" w14:textId="77777777" w:rsidR="00D970FF" w:rsidRPr="004178A3" w:rsidRDefault="00D970FF" w:rsidP="003E47C5">
      <w:pPr>
        <w:widowControl w:val="0"/>
        <w:spacing w:line="23" w:lineRule="atLeast"/>
      </w:pPr>
    </w:p>
    <w:p w14:paraId="7726E6CE" w14:textId="77777777" w:rsidR="00881529" w:rsidRPr="004178A3" w:rsidRDefault="00881529" w:rsidP="003E47C5">
      <w:pPr>
        <w:widowControl w:val="0"/>
        <w:spacing w:line="23" w:lineRule="atLeast"/>
      </w:pPr>
    </w:p>
    <w:p w14:paraId="2A715A15" w14:textId="4C96AD69" w:rsidR="00881529" w:rsidRPr="004178A3" w:rsidRDefault="00881529" w:rsidP="003E47C5">
      <w:pPr>
        <w:widowControl w:val="0"/>
        <w:spacing w:line="23" w:lineRule="atLeast"/>
      </w:pPr>
      <w:r w:rsidRPr="004178A3">
        <w:t>………………………………</w:t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="00282BDB" w:rsidRPr="004178A3">
        <w:tab/>
      </w:r>
      <w:r w:rsidRPr="004178A3">
        <w:t>………………………………</w:t>
      </w:r>
    </w:p>
    <w:p w14:paraId="125E5CF3" w14:textId="27AA4DD1" w:rsidR="00935B58" w:rsidRPr="004178A3" w:rsidRDefault="00935B58" w:rsidP="003E47C5">
      <w:pPr>
        <w:widowControl w:val="0"/>
        <w:spacing w:line="23" w:lineRule="atLeast"/>
      </w:pPr>
      <w:r w:rsidRPr="004178A3">
        <w:t>Česká centrála cestovního ruchu-CzechTourism</w:t>
      </w:r>
      <w:r w:rsidRPr="004178A3">
        <w:tab/>
      </w:r>
      <w:r w:rsidR="00282BDB" w:rsidRPr="004178A3">
        <w:tab/>
      </w:r>
      <w:r w:rsidR="000810EF" w:rsidRPr="004178A3">
        <w:t>Bílé stopy,</w:t>
      </w:r>
      <w:r w:rsidR="00F977B3" w:rsidRPr="004178A3">
        <w:t xml:space="preserve"> s.r.o.</w:t>
      </w:r>
    </w:p>
    <w:p w14:paraId="109A3559" w14:textId="105DEE48" w:rsidR="00F977B3" w:rsidRPr="004178A3" w:rsidRDefault="00987AF9" w:rsidP="003E47C5">
      <w:pPr>
        <w:widowControl w:val="0"/>
        <w:spacing w:line="23" w:lineRule="atLeast"/>
      </w:pPr>
      <w:r w:rsidRPr="004178A3">
        <w:rPr>
          <w:szCs w:val="22"/>
        </w:rPr>
        <w:t>Františ</w:t>
      </w:r>
      <w:r w:rsidR="001232DF" w:rsidRPr="004178A3">
        <w:rPr>
          <w:szCs w:val="22"/>
        </w:rPr>
        <w:t>ek</w:t>
      </w:r>
      <w:r w:rsidRPr="004178A3">
        <w:rPr>
          <w:szCs w:val="22"/>
        </w:rPr>
        <w:t xml:space="preserve"> </w:t>
      </w:r>
      <w:proofErr w:type="spellStart"/>
      <w:r w:rsidRPr="004178A3">
        <w:rPr>
          <w:szCs w:val="22"/>
        </w:rPr>
        <w:t>Reismüller</w:t>
      </w:r>
      <w:proofErr w:type="spellEnd"/>
      <w:r w:rsidRPr="004178A3">
        <w:rPr>
          <w:szCs w:val="22"/>
        </w:rPr>
        <w:t>, Ph.D.</w:t>
      </w:r>
      <w:r w:rsidR="001232DF" w:rsidRPr="004178A3">
        <w:rPr>
          <w:szCs w:val="22"/>
        </w:rPr>
        <w:tab/>
      </w:r>
      <w:r w:rsidR="00F977B3" w:rsidRPr="004178A3">
        <w:tab/>
      </w:r>
      <w:r w:rsidR="00F977B3" w:rsidRPr="004178A3">
        <w:tab/>
      </w:r>
      <w:r w:rsidR="00F977B3" w:rsidRPr="004178A3">
        <w:tab/>
      </w:r>
      <w:r w:rsidR="00282BDB" w:rsidRPr="004178A3">
        <w:tab/>
      </w:r>
      <w:r w:rsidR="000810EF" w:rsidRPr="004178A3">
        <w:t>Jaroslav Brabec</w:t>
      </w:r>
    </w:p>
    <w:p w14:paraId="5999AB2C" w14:textId="34E3C98F" w:rsidR="00881529" w:rsidRPr="004178A3" w:rsidRDefault="00F977B3" w:rsidP="003E47C5">
      <w:pPr>
        <w:widowControl w:val="0"/>
        <w:spacing w:line="23" w:lineRule="atLeast"/>
      </w:pPr>
      <w:r w:rsidRPr="004178A3">
        <w:t xml:space="preserve">ředitel </w:t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="00881529" w:rsidRPr="004178A3">
        <w:tab/>
      </w:r>
      <w:r w:rsidRPr="004178A3">
        <w:tab/>
      </w:r>
      <w:r w:rsidR="00282BDB" w:rsidRPr="004178A3">
        <w:tab/>
      </w:r>
      <w:r w:rsidRPr="004178A3">
        <w:t>jednatel</w:t>
      </w:r>
    </w:p>
    <w:p w14:paraId="574E45A0" w14:textId="77777777" w:rsidR="00881529" w:rsidRPr="004178A3" w:rsidRDefault="00881529" w:rsidP="003E47C5">
      <w:pPr>
        <w:spacing w:line="23" w:lineRule="atLeast"/>
      </w:pPr>
    </w:p>
    <w:p w14:paraId="6A42BE5A" w14:textId="77777777" w:rsidR="00947310" w:rsidRPr="004178A3" w:rsidRDefault="00947310" w:rsidP="00947310"/>
    <w:p w14:paraId="3EC75E45" w14:textId="77777777" w:rsidR="00766387" w:rsidRPr="004178A3" w:rsidRDefault="00766387" w:rsidP="00DD115E">
      <w:pPr>
        <w:pStyle w:val="Odstavecseseznamem"/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ind w:left="360"/>
        <w:jc w:val="both"/>
        <w:rPr>
          <w:rFonts w:eastAsia="Arial"/>
          <w:vanish/>
          <w:szCs w:val="22"/>
        </w:rPr>
      </w:pPr>
    </w:p>
    <w:p w14:paraId="19415F8D" w14:textId="12E5C2E3" w:rsidR="008B0A40" w:rsidRPr="004178A3" w:rsidRDefault="008B0A40" w:rsidP="008218C1">
      <w:pPr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jc w:val="both"/>
        <w:rPr>
          <w:b/>
          <w:szCs w:val="22"/>
        </w:rPr>
      </w:pPr>
    </w:p>
    <w:sectPr w:rsidR="008B0A40" w:rsidRPr="004178A3" w:rsidSect="0052243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9F1A" w14:textId="77777777" w:rsidR="00293AFB" w:rsidRDefault="00293AFB" w:rsidP="00D067DD">
      <w:pPr>
        <w:spacing w:line="240" w:lineRule="auto"/>
      </w:pPr>
      <w:r>
        <w:separator/>
      </w:r>
    </w:p>
  </w:endnote>
  <w:endnote w:type="continuationSeparator" w:id="0">
    <w:p w14:paraId="158FB3A9" w14:textId="77777777" w:rsidR="00293AFB" w:rsidRDefault="00293AFB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935343"/>
      <w:docPartObj>
        <w:docPartGallery w:val="Page Numbers (Bottom of Page)"/>
        <w:docPartUnique/>
      </w:docPartObj>
    </w:sdtPr>
    <w:sdtEndPr/>
    <w:sdtContent>
      <w:p w14:paraId="09AA4E40" w14:textId="43DBA4A4" w:rsidR="00DF5207" w:rsidRDefault="00DF520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5A2A6" w14:textId="2FDE9942" w:rsidR="00A74ADE" w:rsidRDefault="00A74ADE" w:rsidP="004A5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EC7E" w14:textId="43F26886" w:rsidR="009763FB" w:rsidRPr="009763FB" w:rsidRDefault="009763FB">
    <w:pPr>
      <w:pStyle w:val="Zpat"/>
      <w:rPr>
        <w:rFonts w:ascii="Georgia" w:hAnsi="Georg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1B04" w14:textId="77777777" w:rsidR="00293AFB" w:rsidRDefault="00293AFB" w:rsidP="00D067DD">
      <w:pPr>
        <w:spacing w:line="240" w:lineRule="auto"/>
      </w:pPr>
      <w:r>
        <w:separator/>
      </w:r>
    </w:p>
  </w:footnote>
  <w:footnote w:type="continuationSeparator" w:id="0">
    <w:p w14:paraId="3DF2347C" w14:textId="77777777" w:rsidR="00293AFB" w:rsidRDefault="00293AFB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6C4" w14:textId="77777777" w:rsidR="00A74ADE" w:rsidRDefault="00A74ADE" w:rsidP="004A5274">
    <w:pPr>
      <w:pStyle w:val="Zhlav"/>
    </w:pPr>
  </w:p>
  <w:p w14:paraId="3E99462E" w14:textId="77777777"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 wp14:anchorId="3421FAE1" wp14:editId="2751A7F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62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CF2EC08" wp14:editId="3E55EC5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CEE9" w14:textId="348E6132" w:rsidR="00A74ADE" w:rsidRPr="006C7931" w:rsidRDefault="00A57644" w:rsidP="006C7931">
                          <w:pPr>
                            <w:pStyle w:val="DocumentTypeCzechTourism"/>
                          </w:pPr>
                          <w:r>
                            <w:t>Dohoda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EC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466ECEE9" w14:textId="348E6132" w:rsidR="00A74ADE" w:rsidRPr="006C7931" w:rsidRDefault="00A57644" w:rsidP="006C7931">
                    <w:pPr>
                      <w:pStyle w:val="DocumentTypeCzechTourism"/>
                    </w:pPr>
                    <w:r>
                      <w:t>Dohoda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03E62F6E"/>
    <w:multiLevelType w:val="multilevel"/>
    <w:tmpl w:val="761804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7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1B280491"/>
    <w:multiLevelType w:val="hybridMultilevel"/>
    <w:tmpl w:val="9E5CA066"/>
    <w:lvl w:ilvl="0" w:tplc="47E477B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2F632879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4" w15:restartNumberingAfterBreak="0">
    <w:nsid w:val="304D272D"/>
    <w:multiLevelType w:val="multilevel"/>
    <w:tmpl w:val="8AFA115A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ascii="Georgia" w:hAnsi="Georgi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ascii="Times New Roman" w:hAnsi="Times New Roman" w:hint="default"/>
        <w:sz w:val="24"/>
      </w:rPr>
    </w:lvl>
  </w:abstractNum>
  <w:abstractNum w:abstractNumId="15" w15:restartNumberingAfterBreak="0">
    <w:nsid w:val="362C6FCD"/>
    <w:multiLevelType w:val="multilevel"/>
    <w:tmpl w:val="3C620F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 w15:restartNumberingAfterBreak="0">
    <w:nsid w:val="3EF446FF"/>
    <w:multiLevelType w:val="multilevel"/>
    <w:tmpl w:val="589E0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382A33"/>
    <w:multiLevelType w:val="multilevel"/>
    <w:tmpl w:val="E06C1F70"/>
    <w:numStyleLink w:val="numberingtext"/>
  </w:abstractNum>
  <w:abstractNum w:abstractNumId="19" w15:restartNumberingAfterBreak="0">
    <w:nsid w:val="44066F50"/>
    <w:multiLevelType w:val="multilevel"/>
    <w:tmpl w:val="728037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eorgia" w:hAnsi="Georgia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1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2" w15:restartNumberingAfterBreak="0">
    <w:nsid w:val="503262D3"/>
    <w:multiLevelType w:val="hybridMultilevel"/>
    <w:tmpl w:val="7772B0DC"/>
    <w:lvl w:ilvl="0" w:tplc="C826CE8C">
      <w:numFmt w:val="bullet"/>
      <w:lvlText w:val="-"/>
      <w:lvlJc w:val="left"/>
      <w:pPr>
        <w:ind w:left="936" w:hanging="360"/>
      </w:pPr>
      <w:rPr>
        <w:rFonts w:ascii="Georgia" w:eastAsia="Calibri" w:hAnsi="Georg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4" w15:restartNumberingAfterBreak="0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0D4E9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1D1232"/>
    <w:multiLevelType w:val="multilevel"/>
    <w:tmpl w:val="606A57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7" w15:restartNumberingAfterBreak="0">
    <w:nsid w:val="70D14F7A"/>
    <w:multiLevelType w:val="multilevel"/>
    <w:tmpl w:val="C06A46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ind w:left="576" w:hanging="576"/>
      </w:pPr>
      <w:rPr>
        <w:rFonts w:ascii="Georgia" w:hAnsi="Georgia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9" w15:restartNumberingAfterBreak="0">
    <w:nsid w:val="7CBC7A53"/>
    <w:multiLevelType w:val="multilevel"/>
    <w:tmpl w:val="273CA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316092">
    <w:abstractNumId w:val="3"/>
  </w:num>
  <w:num w:numId="2" w16cid:durableId="437876679">
    <w:abstractNumId w:val="2"/>
  </w:num>
  <w:num w:numId="3" w16cid:durableId="494879813">
    <w:abstractNumId w:val="1"/>
  </w:num>
  <w:num w:numId="4" w16cid:durableId="1260601608">
    <w:abstractNumId w:val="0"/>
  </w:num>
  <w:num w:numId="5" w16cid:durableId="299699355">
    <w:abstractNumId w:val="28"/>
  </w:num>
  <w:num w:numId="6" w16cid:durableId="109665054">
    <w:abstractNumId w:val="6"/>
  </w:num>
  <w:num w:numId="7" w16cid:durableId="750935167">
    <w:abstractNumId w:val="23"/>
  </w:num>
  <w:num w:numId="8" w16cid:durableId="375159007">
    <w:abstractNumId w:val="21"/>
  </w:num>
  <w:num w:numId="9" w16cid:durableId="1334914959">
    <w:abstractNumId w:val="4"/>
  </w:num>
  <w:num w:numId="10" w16cid:durableId="1822305714">
    <w:abstractNumId w:val="16"/>
  </w:num>
  <w:num w:numId="11" w16cid:durableId="1181431454">
    <w:abstractNumId w:val="10"/>
  </w:num>
  <w:num w:numId="12" w16cid:durableId="945190421">
    <w:abstractNumId w:val="13"/>
  </w:num>
  <w:num w:numId="13" w16cid:durableId="688531772">
    <w:abstractNumId w:val="7"/>
  </w:num>
  <w:num w:numId="14" w16cid:durableId="80881596">
    <w:abstractNumId w:val="8"/>
  </w:num>
  <w:num w:numId="15" w16cid:durableId="1624386171">
    <w:abstractNumId w:val="20"/>
  </w:num>
  <w:num w:numId="16" w16cid:durableId="1124234266">
    <w:abstractNumId w:val="24"/>
  </w:num>
  <w:num w:numId="17" w16cid:durableId="1934706183">
    <w:abstractNumId w:val="11"/>
  </w:num>
  <w:num w:numId="18" w16cid:durableId="1541891393">
    <w:abstractNumId w:val="25"/>
  </w:num>
  <w:num w:numId="19" w16cid:durableId="1222447644">
    <w:abstractNumId w:val="15"/>
  </w:num>
  <w:num w:numId="20" w16cid:durableId="1929775241">
    <w:abstractNumId w:val="26"/>
  </w:num>
  <w:num w:numId="21" w16cid:durableId="713428601">
    <w:abstractNumId w:val="14"/>
  </w:num>
  <w:num w:numId="22" w16cid:durableId="1314606445">
    <w:abstractNumId w:val="9"/>
  </w:num>
  <w:num w:numId="23" w16cid:durableId="1351882514">
    <w:abstractNumId w:val="18"/>
  </w:num>
  <w:num w:numId="24" w16cid:durableId="2013336067">
    <w:abstractNumId w:val="29"/>
  </w:num>
  <w:num w:numId="25" w16cid:durableId="760643561">
    <w:abstractNumId w:val="19"/>
  </w:num>
  <w:num w:numId="26" w16cid:durableId="1376613693">
    <w:abstractNumId w:val="22"/>
  </w:num>
  <w:num w:numId="27" w16cid:durableId="1840383600">
    <w:abstractNumId w:val="12"/>
  </w:num>
  <w:num w:numId="28" w16cid:durableId="1246067177">
    <w:abstractNumId w:val="27"/>
  </w:num>
  <w:num w:numId="29" w16cid:durableId="1394549360">
    <w:abstractNumId w:val="5"/>
  </w:num>
  <w:num w:numId="30" w16cid:durableId="17949066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3"/>
    <w:rsid w:val="00000686"/>
    <w:rsid w:val="00000CD3"/>
    <w:rsid w:val="000015E5"/>
    <w:rsid w:val="000016A0"/>
    <w:rsid w:val="00001703"/>
    <w:rsid w:val="00001872"/>
    <w:rsid w:val="0000453F"/>
    <w:rsid w:val="0000503F"/>
    <w:rsid w:val="000051A9"/>
    <w:rsid w:val="00005379"/>
    <w:rsid w:val="00006033"/>
    <w:rsid w:val="000066D6"/>
    <w:rsid w:val="00006FF9"/>
    <w:rsid w:val="00007A6C"/>
    <w:rsid w:val="000122B4"/>
    <w:rsid w:val="00012CAD"/>
    <w:rsid w:val="00017E04"/>
    <w:rsid w:val="00027D84"/>
    <w:rsid w:val="000318B4"/>
    <w:rsid w:val="00031AE0"/>
    <w:rsid w:val="00031F3E"/>
    <w:rsid w:val="00032568"/>
    <w:rsid w:val="00032DAE"/>
    <w:rsid w:val="00034AC7"/>
    <w:rsid w:val="00036354"/>
    <w:rsid w:val="00037176"/>
    <w:rsid w:val="00040AEA"/>
    <w:rsid w:val="00040EBD"/>
    <w:rsid w:val="00041AAD"/>
    <w:rsid w:val="000421F3"/>
    <w:rsid w:val="000425FE"/>
    <w:rsid w:val="00045A0B"/>
    <w:rsid w:val="0004642D"/>
    <w:rsid w:val="00046F04"/>
    <w:rsid w:val="00052231"/>
    <w:rsid w:val="000532A8"/>
    <w:rsid w:val="0005680E"/>
    <w:rsid w:val="0005784A"/>
    <w:rsid w:val="00057AA9"/>
    <w:rsid w:val="0006036E"/>
    <w:rsid w:val="00061679"/>
    <w:rsid w:val="00062FC1"/>
    <w:rsid w:val="000630DC"/>
    <w:rsid w:val="000635AE"/>
    <w:rsid w:val="0006589E"/>
    <w:rsid w:val="0007022B"/>
    <w:rsid w:val="00070B04"/>
    <w:rsid w:val="0007161E"/>
    <w:rsid w:val="00071955"/>
    <w:rsid w:val="00071E5A"/>
    <w:rsid w:val="0007261F"/>
    <w:rsid w:val="00074D20"/>
    <w:rsid w:val="000759F3"/>
    <w:rsid w:val="00075A84"/>
    <w:rsid w:val="00076B7D"/>
    <w:rsid w:val="000773F7"/>
    <w:rsid w:val="00080901"/>
    <w:rsid w:val="000810EF"/>
    <w:rsid w:val="00085A75"/>
    <w:rsid w:val="00086354"/>
    <w:rsid w:val="00087B8E"/>
    <w:rsid w:val="00090834"/>
    <w:rsid w:val="00091051"/>
    <w:rsid w:val="00091A54"/>
    <w:rsid w:val="00092867"/>
    <w:rsid w:val="0009301E"/>
    <w:rsid w:val="000941F4"/>
    <w:rsid w:val="000A0D8A"/>
    <w:rsid w:val="000A1486"/>
    <w:rsid w:val="000A6D98"/>
    <w:rsid w:val="000A71CA"/>
    <w:rsid w:val="000B0A76"/>
    <w:rsid w:val="000B223C"/>
    <w:rsid w:val="000B2D32"/>
    <w:rsid w:val="000B2FF0"/>
    <w:rsid w:val="000B42F7"/>
    <w:rsid w:val="000B43D2"/>
    <w:rsid w:val="000B5E02"/>
    <w:rsid w:val="000C016D"/>
    <w:rsid w:val="000C2222"/>
    <w:rsid w:val="000C2504"/>
    <w:rsid w:val="000C4A90"/>
    <w:rsid w:val="000C5B5C"/>
    <w:rsid w:val="000C6CD8"/>
    <w:rsid w:val="000C7C96"/>
    <w:rsid w:val="000D108C"/>
    <w:rsid w:val="000D183D"/>
    <w:rsid w:val="000D2035"/>
    <w:rsid w:val="000E103E"/>
    <w:rsid w:val="000E3C94"/>
    <w:rsid w:val="000E48AB"/>
    <w:rsid w:val="000E7064"/>
    <w:rsid w:val="000E7114"/>
    <w:rsid w:val="000E7F93"/>
    <w:rsid w:val="000F302D"/>
    <w:rsid w:val="000F3AF9"/>
    <w:rsid w:val="000F646A"/>
    <w:rsid w:val="000F6959"/>
    <w:rsid w:val="000F708E"/>
    <w:rsid w:val="000F7777"/>
    <w:rsid w:val="00102C7B"/>
    <w:rsid w:val="0010316D"/>
    <w:rsid w:val="001076F4"/>
    <w:rsid w:val="00113D7F"/>
    <w:rsid w:val="00113FC5"/>
    <w:rsid w:val="001151E5"/>
    <w:rsid w:val="00115FB3"/>
    <w:rsid w:val="001167A9"/>
    <w:rsid w:val="00116A95"/>
    <w:rsid w:val="00117912"/>
    <w:rsid w:val="0012226A"/>
    <w:rsid w:val="0012243A"/>
    <w:rsid w:val="00122F46"/>
    <w:rsid w:val="001232DF"/>
    <w:rsid w:val="00123580"/>
    <w:rsid w:val="0012382A"/>
    <w:rsid w:val="00124CF1"/>
    <w:rsid w:val="0012652F"/>
    <w:rsid w:val="001308A5"/>
    <w:rsid w:val="001316A8"/>
    <w:rsid w:val="001334F7"/>
    <w:rsid w:val="001411CD"/>
    <w:rsid w:val="00142BB5"/>
    <w:rsid w:val="00143FEB"/>
    <w:rsid w:val="001476BD"/>
    <w:rsid w:val="00150534"/>
    <w:rsid w:val="00150C75"/>
    <w:rsid w:val="001515D7"/>
    <w:rsid w:val="00153162"/>
    <w:rsid w:val="00153267"/>
    <w:rsid w:val="001564B0"/>
    <w:rsid w:val="00156577"/>
    <w:rsid w:val="001567E0"/>
    <w:rsid w:val="00156E07"/>
    <w:rsid w:val="00157260"/>
    <w:rsid w:val="001611B5"/>
    <w:rsid w:val="00162560"/>
    <w:rsid w:val="0016261A"/>
    <w:rsid w:val="00163E4C"/>
    <w:rsid w:val="00165C56"/>
    <w:rsid w:val="00167C0C"/>
    <w:rsid w:val="001705C8"/>
    <w:rsid w:val="00171124"/>
    <w:rsid w:val="00171301"/>
    <w:rsid w:val="00172CF3"/>
    <w:rsid w:val="00175B1C"/>
    <w:rsid w:val="001820B2"/>
    <w:rsid w:val="00182347"/>
    <w:rsid w:val="00182782"/>
    <w:rsid w:val="001832C8"/>
    <w:rsid w:val="00183C3D"/>
    <w:rsid w:val="0018535B"/>
    <w:rsid w:val="00185EF2"/>
    <w:rsid w:val="0018686A"/>
    <w:rsid w:val="0019124B"/>
    <w:rsid w:val="001928FC"/>
    <w:rsid w:val="00192FE9"/>
    <w:rsid w:val="00193E55"/>
    <w:rsid w:val="00195477"/>
    <w:rsid w:val="00195B71"/>
    <w:rsid w:val="00195EB3"/>
    <w:rsid w:val="001A06BF"/>
    <w:rsid w:val="001A13D8"/>
    <w:rsid w:val="001A19F1"/>
    <w:rsid w:val="001A3D49"/>
    <w:rsid w:val="001A538D"/>
    <w:rsid w:val="001A67CE"/>
    <w:rsid w:val="001A6B3A"/>
    <w:rsid w:val="001A76ED"/>
    <w:rsid w:val="001B198A"/>
    <w:rsid w:val="001B2A9A"/>
    <w:rsid w:val="001B3132"/>
    <w:rsid w:val="001B4015"/>
    <w:rsid w:val="001B4084"/>
    <w:rsid w:val="001B548C"/>
    <w:rsid w:val="001B5E91"/>
    <w:rsid w:val="001C09B0"/>
    <w:rsid w:val="001C251D"/>
    <w:rsid w:val="001C5DD0"/>
    <w:rsid w:val="001C69A4"/>
    <w:rsid w:val="001C7B68"/>
    <w:rsid w:val="001D1C09"/>
    <w:rsid w:val="001D1CBB"/>
    <w:rsid w:val="001D1FB6"/>
    <w:rsid w:val="001D321F"/>
    <w:rsid w:val="001D3C21"/>
    <w:rsid w:val="001D4163"/>
    <w:rsid w:val="001D781C"/>
    <w:rsid w:val="001D7A16"/>
    <w:rsid w:val="001E1C27"/>
    <w:rsid w:val="001E2B32"/>
    <w:rsid w:val="001E4B1F"/>
    <w:rsid w:val="001E4C84"/>
    <w:rsid w:val="001E5B40"/>
    <w:rsid w:val="001E5EA9"/>
    <w:rsid w:val="001E6A0A"/>
    <w:rsid w:val="001E733B"/>
    <w:rsid w:val="001F0760"/>
    <w:rsid w:val="001F2A07"/>
    <w:rsid w:val="001F2B18"/>
    <w:rsid w:val="001F388E"/>
    <w:rsid w:val="001F511B"/>
    <w:rsid w:val="002007AB"/>
    <w:rsid w:val="002018C0"/>
    <w:rsid w:val="0020237A"/>
    <w:rsid w:val="00202D0F"/>
    <w:rsid w:val="00204BF8"/>
    <w:rsid w:val="00205512"/>
    <w:rsid w:val="00205890"/>
    <w:rsid w:val="00207138"/>
    <w:rsid w:val="00207610"/>
    <w:rsid w:val="00207940"/>
    <w:rsid w:val="00211F8B"/>
    <w:rsid w:val="002138E2"/>
    <w:rsid w:val="00221C40"/>
    <w:rsid w:val="00223D16"/>
    <w:rsid w:val="00224AA4"/>
    <w:rsid w:val="0022510A"/>
    <w:rsid w:val="00225D2C"/>
    <w:rsid w:val="002262BC"/>
    <w:rsid w:val="00226B4E"/>
    <w:rsid w:val="0022715A"/>
    <w:rsid w:val="0022734E"/>
    <w:rsid w:val="00230767"/>
    <w:rsid w:val="00230DF0"/>
    <w:rsid w:val="00240854"/>
    <w:rsid w:val="00240C62"/>
    <w:rsid w:val="00242471"/>
    <w:rsid w:val="00242A96"/>
    <w:rsid w:val="00243CC1"/>
    <w:rsid w:val="00244ED4"/>
    <w:rsid w:val="00246831"/>
    <w:rsid w:val="00247BFF"/>
    <w:rsid w:val="002523F4"/>
    <w:rsid w:val="00262637"/>
    <w:rsid w:val="002631CE"/>
    <w:rsid w:val="0026466F"/>
    <w:rsid w:val="00265117"/>
    <w:rsid w:val="00267293"/>
    <w:rsid w:val="0027070E"/>
    <w:rsid w:val="00270B89"/>
    <w:rsid w:val="00272C10"/>
    <w:rsid w:val="00275417"/>
    <w:rsid w:val="00276757"/>
    <w:rsid w:val="002773C1"/>
    <w:rsid w:val="00282BDB"/>
    <w:rsid w:val="00284EC4"/>
    <w:rsid w:val="0028758E"/>
    <w:rsid w:val="0029116A"/>
    <w:rsid w:val="00292195"/>
    <w:rsid w:val="0029247D"/>
    <w:rsid w:val="00293AFB"/>
    <w:rsid w:val="00294307"/>
    <w:rsid w:val="00294DA0"/>
    <w:rsid w:val="002952C1"/>
    <w:rsid w:val="00296359"/>
    <w:rsid w:val="00297E84"/>
    <w:rsid w:val="002A06C9"/>
    <w:rsid w:val="002A0BD6"/>
    <w:rsid w:val="002A1CF9"/>
    <w:rsid w:val="002A2457"/>
    <w:rsid w:val="002A3C2D"/>
    <w:rsid w:val="002A4324"/>
    <w:rsid w:val="002A4A79"/>
    <w:rsid w:val="002A77DC"/>
    <w:rsid w:val="002B347E"/>
    <w:rsid w:val="002B3FA4"/>
    <w:rsid w:val="002B43E2"/>
    <w:rsid w:val="002B50FE"/>
    <w:rsid w:val="002C06D2"/>
    <w:rsid w:val="002C235B"/>
    <w:rsid w:val="002C33C7"/>
    <w:rsid w:val="002C35B1"/>
    <w:rsid w:val="002C4293"/>
    <w:rsid w:val="002C4734"/>
    <w:rsid w:val="002C4F52"/>
    <w:rsid w:val="002C5447"/>
    <w:rsid w:val="002D1725"/>
    <w:rsid w:val="002D17C6"/>
    <w:rsid w:val="002D2C18"/>
    <w:rsid w:val="002D5E52"/>
    <w:rsid w:val="002D7743"/>
    <w:rsid w:val="002E1681"/>
    <w:rsid w:val="002E1997"/>
    <w:rsid w:val="002E1F02"/>
    <w:rsid w:val="002E331F"/>
    <w:rsid w:val="002E7516"/>
    <w:rsid w:val="002F086F"/>
    <w:rsid w:val="002F57CC"/>
    <w:rsid w:val="002F77D2"/>
    <w:rsid w:val="003010EA"/>
    <w:rsid w:val="0030176E"/>
    <w:rsid w:val="00301C5D"/>
    <w:rsid w:val="00301F9F"/>
    <w:rsid w:val="003061FD"/>
    <w:rsid w:val="00310A8D"/>
    <w:rsid w:val="00312FD9"/>
    <w:rsid w:val="003133DB"/>
    <w:rsid w:val="00314DAD"/>
    <w:rsid w:val="003156BA"/>
    <w:rsid w:val="003200C7"/>
    <w:rsid w:val="003217D8"/>
    <w:rsid w:val="003222CB"/>
    <w:rsid w:val="003237DF"/>
    <w:rsid w:val="00326F2F"/>
    <w:rsid w:val="003272C2"/>
    <w:rsid w:val="003309A6"/>
    <w:rsid w:val="003313A3"/>
    <w:rsid w:val="0033283E"/>
    <w:rsid w:val="00336944"/>
    <w:rsid w:val="00336ADC"/>
    <w:rsid w:val="00336F94"/>
    <w:rsid w:val="00337079"/>
    <w:rsid w:val="00342D62"/>
    <w:rsid w:val="00343911"/>
    <w:rsid w:val="00351283"/>
    <w:rsid w:val="003513B0"/>
    <w:rsid w:val="003552B2"/>
    <w:rsid w:val="0035598C"/>
    <w:rsid w:val="00355B5A"/>
    <w:rsid w:val="00356372"/>
    <w:rsid w:val="00361C6D"/>
    <w:rsid w:val="00362B53"/>
    <w:rsid w:val="00363AEE"/>
    <w:rsid w:val="00364327"/>
    <w:rsid w:val="00367947"/>
    <w:rsid w:val="0036794B"/>
    <w:rsid w:val="00371403"/>
    <w:rsid w:val="0037257D"/>
    <w:rsid w:val="00374A44"/>
    <w:rsid w:val="003753A4"/>
    <w:rsid w:val="003800C5"/>
    <w:rsid w:val="00382041"/>
    <w:rsid w:val="00382D6A"/>
    <w:rsid w:val="00382DC0"/>
    <w:rsid w:val="00384C88"/>
    <w:rsid w:val="00384CCC"/>
    <w:rsid w:val="00385969"/>
    <w:rsid w:val="0038643B"/>
    <w:rsid w:val="0038643F"/>
    <w:rsid w:val="00387554"/>
    <w:rsid w:val="003876F5"/>
    <w:rsid w:val="00391F86"/>
    <w:rsid w:val="00392EFE"/>
    <w:rsid w:val="0039361C"/>
    <w:rsid w:val="003946B3"/>
    <w:rsid w:val="0039567E"/>
    <w:rsid w:val="003976BC"/>
    <w:rsid w:val="003A041E"/>
    <w:rsid w:val="003A0FC1"/>
    <w:rsid w:val="003A1A8F"/>
    <w:rsid w:val="003A417B"/>
    <w:rsid w:val="003B0811"/>
    <w:rsid w:val="003B0B10"/>
    <w:rsid w:val="003B151D"/>
    <w:rsid w:val="003B21EC"/>
    <w:rsid w:val="003B3C78"/>
    <w:rsid w:val="003B6C3F"/>
    <w:rsid w:val="003B7DD3"/>
    <w:rsid w:val="003C00FA"/>
    <w:rsid w:val="003C04F5"/>
    <w:rsid w:val="003C0FDB"/>
    <w:rsid w:val="003C207C"/>
    <w:rsid w:val="003C264E"/>
    <w:rsid w:val="003C2E87"/>
    <w:rsid w:val="003C3679"/>
    <w:rsid w:val="003C5A68"/>
    <w:rsid w:val="003C64FD"/>
    <w:rsid w:val="003C79D4"/>
    <w:rsid w:val="003D0289"/>
    <w:rsid w:val="003D0C8A"/>
    <w:rsid w:val="003D1833"/>
    <w:rsid w:val="003D1FB6"/>
    <w:rsid w:val="003D33E8"/>
    <w:rsid w:val="003D3E7C"/>
    <w:rsid w:val="003D65DA"/>
    <w:rsid w:val="003D6B40"/>
    <w:rsid w:val="003D7121"/>
    <w:rsid w:val="003D7801"/>
    <w:rsid w:val="003E435A"/>
    <w:rsid w:val="003E47C5"/>
    <w:rsid w:val="003E4914"/>
    <w:rsid w:val="003E6C5D"/>
    <w:rsid w:val="003E6FDA"/>
    <w:rsid w:val="003E7DD1"/>
    <w:rsid w:val="003F079F"/>
    <w:rsid w:val="003F0E4F"/>
    <w:rsid w:val="003F1960"/>
    <w:rsid w:val="003F1FFA"/>
    <w:rsid w:val="003F2398"/>
    <w:rsid w:val="003F35D1"/>
    <w:rsid w:val="003F5871"/>
    <w:rsid w:val="003F5F65"/>
    <w:rsid w:val="003F7AA2"/>
    <w:rsid w:val="0040096B"/>
    <w:rsid w:val="00400E43"/>
    <w:rsid w:val="0040176C"/>
    <w:rsid w:val="00403953"/>
    <w:rsid w:val="00405233"/>
    <w:rsid w:val="004063CC"/>
    <w:rsid w:val="004064D4"/>
    <w:rsid w:val="00406E79"/>
    <w:rsid w:val="00407B3D"/>
    <w:rsid w:val="00407ED6"/>
    <w:rsid w:val="004106E2"/>
    <w:rsid w:val="00410948"/>
    <w:rsid w:val="00412602"/>
    <w:rsid w:val="00413286"/>
    <w:rsid w:val="004147ED"/>
    <w:rsid w:val="004155E6"/>
    <w:rsid w:val="00415FDB"/>
    <w:rsid w:val="0041616A"/>
    <w:rsid w:val="00416C55"/>
    <w:rsid w:val="00416E18"/>
    <w:rsid w:val="00417410"/>
    <w:rsid w:val="004178A3"/>
    <w:rsid w:val="004203B2"/>
    <w:rsid w:val="004211B8"/>
    <w:rsid w:val="00424EF1"/>
    <w:rsid w:val="00426232"/>
    <w:rsid w:val="00426457"/>
    <w:rsid w:val="00426873"/>
    <w:rsid w:val="00427A04"/>
    <w:rsid w:val="00427E14"/>
    <w:rsid w:val="00430BB9"/>
    <w:rsid w:val="004313A9"/>
    <w:rsid w:val="004313D3"/>
    <w:rsid w:val="0043143C"/>
    <w:rsid w:val="00432B42"/>
    <w:rsid w:val="00433A4A"/>
    <w:rsid w:val="00433C33"/>
    <w:rsid w:val="0043493D"/>
    <w:rsid w:val="00435A17"/>
    <w:rsid w:val="00435C90"/>
    <w:rsid w:val="00436339"/>
    <w:rsid w:val="0043752F"/>
    <w:rsid w:val="00437614"/>
    <w:rsid w:val="0043795E"/>
    <w:rsid w:val="004409EA"/>
    <w:rsid w:val="00441C80"/>
    <w:rsid w:val="00442D01"/>
    <w:rsid w:val="00443DB5"/>
    <w:rsid w:val="00443EC3"/>
    <w:rsid w:val="0044534D"/>
    <w:rsid w:val="00445751"/>
    <w:rsid w:val="0045040C"/>
    <w:rsid w:val="004510FE"/>
    <w:rsid w:val="00451401"/>
    <w:rsid w:val="00451DDA"/>
    <w:rsid w:val="00453E9A"/>
    <w:rsid w:val="0045465F"/>
    <w:rsid w:val="0045574A"/>
    <w:rsid w:val="00455FB0"/>
    <w:rsid w:val="004565D9"/>
    <w:rsid w:val="004569C5"/>
    <w:rsid w:val="00456CA0"/>
    <w:rsid w:val="00456FF6"/>
    <w:rsid w:val="00457C21"/>
    <w:rsid w:val="00460698"/>
    <w:rsid w:val="00460DB0"/>
    <w:rsid w:val="00462053"/>
    <w:rsid w:val="0046222D"/>
    <w:rsid w:val="00462557"/>
    <w:rsid w:val="00462984"/>
    <w:rsid w:val="00463F70"/>
    <w:rsid w:val="00465EAD"/>
    <w:rsid w:val="00471F77"/>
    <w:rsid w:val="00473370"/>
    <w:rsid w:val="00476503"/>
    <w:rsid w:val="00476EF2"/>
    <w:rsid w:val="00481599"/>
    <w:rsid w:val="00481D73"/>
    <w:rsid w:val="0048299C"/>
    <w:rsid w:val="00483C88"/>
    <w:rsid w:val="0048569D"/>
    <w:rsid w:val="00485C0A"/>
    <w:rsid w:val="00486A38"/>
    <w:rsid w:val="00486FC3"/>
    <w:rsid w:val="004910D9"/>
    <w:rsid w:val="0049288E"/>
    <w:rsid w:val="004936B1"/>
    <w:rsid w:val="004938AF"/>
    <w:rsid w:val="00493F28"/>
    <w:rsid w:val="00494FD6"/>
    <w:rsid w:val="00495035"/>
    <w:rsid w:val="00496966"/>
    <w:rsid w:val="00497091"/>
    <w:rsid w:val="004971AB"/>
    <w:rsid w:val="00497873"/>
    <w:rsid w:val="004A0D87"/>
    <w:rsid w:val="004A0F6B"/>
    <w:rsid w:val="004A11E3"/>
    <w:rsid w:val="004A19B2"/>
    <w:rsid w:val="004A2FFD"/>
    <w:rsid w:val="004A3F0C"/>
    <w:rsid w:val="004A4B57"/>
    <w:rsid w:val="004A50AC"/>
    <w:rsid w:val="004A5274"/>
    <w:rsid w:val="004A59BA"/>
    <w:rsid w:val="004A6ABC"/>
    <w:rsid w:val="004A7CC0"/>
    <w:rsid w:val="004A7F94"/>
    <w:rsid w:val="004B0085"/>
    <w:rsid w:val="004B0663"/>
    <w:rsid w:val="004B175D"/>
    <w:rsid w:val="004B3BC2"/>
    <w:rsid w:val="004B3D29"/>
    <w:rsid w:val="004B4073"/>
    <w:rsid w:val="004B4ACC"/>
    <w:rsid w:val="004B4F51"/>
    <w:rsid w:val="004B6B4D"/>
    <w:rsid w:val="004C0507"/>
    <w:rsid w:val="004C09CF"/>
    <w:rsid w:val="004C0C84"/>
    <w:rsid w:val="004C151A"/>
    <w:rsid w:val="004C2404"/>
    <w:rsid w:val="004C25E8"/>
    <w:rsid w:val="004C5027"/>
    <w:rsid w:val="004C51EC"/>
    <w:rsid w:val="004C52FC"/>
    <w:rsid w:val="004C55B5"/>
    <w:rsid w:val="004C7EBD"/>
    <w:rsid w:val="004D0E5D"/>
    <w:rsid w:val="004D25FA"/>
    <w:rsid w:val="004D2B57"/>
    <w:rsid w:val="004E12D6"/>
    <w:rsid w:val="004E1F08"/>
    <w:rsid w:val="004E25C5"/>
    <w:rsid w:val="004E3668"/>
    <w:rsid w:val="004E3FCB"/>
    <w:rsid w:val="004E48AD"/>
    <w:rsid w:val="004E7E2C"/>
    <w:rsid w:val="004F0C56"/>
    <w:rsid w:val="004F16D3"/>
    <w:rsid w:val="004F1780"/>
    <w:rsid w:val="004F2A04"/>
    <w:rsid w:val="004F3933"/>
    <w:rsid w:val="004F3F5A"/>
    <w:rsid w:val="004F4F70"/>
    <w:rsid w:val="004F5247"/>
    <w:rsid w:val="004F75B2"/>
    <w:rsid w:val="0050155B"/>
    <w:rsid w:val="00501681"/>
    <w:rsid w:val="00501B6B"/>
    <w:rsid w:val="00502974"/>
    <w:rsid w:val="00504440"/>
    <w:rsid w:val="00504910"/>
    <w:rsid w:val="0050528C"/>
    <w:rsid w:val="00507E8F"/>
    <w:rsid w:val="0051048E"/>
    <w:rsid w:val="00512883"/>
    <w:rsid w:val="00512B52"/>
    <w:rsid w:val="0051536F"/>
    <w:rsid w:val="00516624"/>
    <w:rsid w:val="00517282"/>
    <w:rsid w:val="00517E06"/>
    <w:rsid w:val="0052067E"/>
    <w:rsid w:val="0052243B"/>
    <w:rsid w:val="005226CF"/>
    <w:rsid w:val="00527D5E"/>
    <w:rsid w:val="00531032"/>
    <w:rsid w:val="00532282"/>
    <w:rsid w:val="005324D5"/>
    <w:rsid w:val="00533F9E"/>
    <w:rsid w:val="00534864"/>
    <w:rsid w:val="00534DC9"/>
    <w:rsid w:val="00535001"/>
    <w:rsid w:val="00540C2B"/>
    <w:rsid w:val="00541139"/>
    <w:rsid w:val="0054177F"/>
    <w:rsid w:val="00541DE4"/>
    <w:rsid w:val="00543A3E"/>
    <w:rsid w:val="00544D71"/>
    <w:rsid w:val="00547292"/>
    <w:rsid w:val="00547B9A"/>
    <w:rsid w:val="00550263"/>
    <w:rsid w:val="00553C87"/>
    <w:rsid w:val="005543A9"/>
    <w:rsid w:val="0055480F"/>
    <w:rsid w:val="00557414"/>
    <w:rsid w:val="005575FD"/>
    <w:rsid w:val="00561A25"/>
    <w:rsid w:val="005649B7"/>
    <w:rsid w:val="005660C0"/>
    <w:rsid w:val="00566347"/>
    <w:rsid w:val="00567256"/>
    <w:rsid w:val="00567489"/>
    <w:rsid w:val="005702BB"/>
    <w:rsid w:val="0057085F"/>
    <w:rsid w:val="00571EE0"/>
    <w:rsid w:val="00577774"/>
    <w:rsid w:val="00582841"/>
    <w:rsid w:val="0058430F"/>
    <w:rsid w:val="00584AE2"/>
    <w:rsid w:val="0058514F"/>
    <w:rsid w:val="0058581A"/>
    <w:rsid w:val="0058593A"/>
    <w:rsid w:val="00587355"/>
    <w:rsid w:val="0059214D"/>
    <w:rsid w:val="00592B21"/>
    <w:rsid w:val="00594DEB"/>
    <w:rsid w:val="005951A7"/>
    <w:rsid w:val="00595A12"/>
    <w:rsid w:val="00596ABE"/>
    <w:rsid w:val="00597EC2"/>
    <w:rsid w:val="005A0E19"/>
    <w:rsid w:val="005A0FA8"/>
    <w:rsid w:val="005A29F5"/>
    <w:rsid w:val="005A4A9A"/>
    <w:rsid w:val="005A6388"/>
    <w:rsid w:val="005A6B27"/>
    <w:rsid w:val="005A6B6C"/>
    <w:rsid w:val="005A6F30"/>
    <w:rsid w:val="005B085C"/>
    <w:rsid w:val="005B1248"/>
    <w:rsid w:val="005B2FFF"/>
    <w:rsid w:val="005B3898"/>
    <w:rsid w:val="005B3982"/>
    <w:rsid w:val="005B4C68"/>
    <w:rsid w:val="005B56F5"/>
    <w:rsid w:val="005B691B"/>
    <w:rsid w:val="005C0B4C"/>
    <w:rsid w:val="005C0EEA"/>
    <w:rsid w:val="005C17CF"/>
    <w:rsid w:val="005C26AE"/>
    <w:rsid w:val="005C3C97"/>
    <w:rsid w:val="005C4618"/>
    <w:rsid w:val="005D1895"/>
    <w:rsid w:val="005D4EC3"/>
    <w:rsid w:val="005D589C"/>
    <w:rsid w:val="005D78DF"/>
    <w:rsid w:val="005E0903"/>
    <w:rsid w:val="005E2922"/>
    <w:rsid w:val="005E3E24"/>
    <w:rsid w:val="005E438C"/>
    <w:rsid w:val="005E5BD4"/>
    <w:rsid w:val="005F01D4"/>
    <w:rsid w:val="005F16AA"/>
    <w:rsid w:val="005F2D56"/>
    <w:rsid w:val="005F347C"/>
    <w:rsid w:val="005F3D38"/>
    <w:rsid w:val="005F537E"/>
    <w:rsid w:val="005F7555"/>
    <w:rsid w:val="005F7C20"/>
    <w:rsid w:val="0060083E"/>
    <w:rsid w:val="0060293F"/>
    <w:rsid w:val="00603DA3"/>
    <w:rsid w:val="006107ED"/>
    <w:rsid w:val="00611FF9"/>
    <w:rsid w:val="0061261F"/>
    <w:rsid w:val="00612DCE"/>
    <w:rsid w:val="00612E21"/>
    <w:rsid w:val="00613184"/>
    <w:rsid w:val="00613595"/>
    <w:rsid w:val="0061362B"/>
    <w:rsid w:val="00613C20"/>
    <w:rsid w:val="00613E13"/>
    <w:rsid w:val="00614419"/>
    <w:rsid w:val="006155C5"/>
    <w:rsid w:val="006167A4"/>
    <w:rsid w:val="00617310"/>
    <w:rsid w:val="00620B35"/>
    <w:rsid w:val="00621F17"/>
    <w:rsid w:val="00623E16"/>
    <w:rsid w:val="00625434"/>
    <w:rsid w:val="00626378"/>
    <w:rsid w:val="00627DBE"/>
    <w:rsid w:val="00630758"/>
    <w:rsid w:val="00630D4D"/>
    <w:rsid w:val="00631343"/>
    <w:rsid w:val="00633138"/>
    <w:rsid w:val="0063331D"/>
    <w:rsid w:val="00633324"/>
    <w:rsid w:val="006340E9"/>
    <w:rsid w:val="00635C51"/>
    <w:rsid w:val="00640BEC"/>
    <w:rsid w:val="00640CB3"/>
    <w:rsid w:val="00641275"/>
    <w:rsid w:val="00641BAE"/>
    <w:rsid w:val="00643081"/>
    <w:rsid w:val="00643F66"/>
    <w:rsid w:val="00645042"/>
    <w:rsid w:val="00645C51"/>
    <w:rsid w:val="00645FFD"/>
    <w:rsid w:val="006463F4"/>
    <w:rsid w:val="00646BE2"/>
    <w:rsid w:val="00650F83"/>
    <w:rsid w:val="00651395"/>
    <w:rsid w:val="006513C2"/>
    <w:rsid w:val="006526EB"/>
    <w:rsid w:val="006529F2"/>
    <w:rsid w:val="006540CA"/>
    <w:rsid w:val="006545C6"/>
    <w:rsid w:val="0065695A"/>
    <w:rsid w:val="006620DF"/>
    <w:rsid w:val="006644B5"/>
    <w:rsid w:val="00664736"/>
    <w:rsid w:val="00667A61"/>
    <w:rsid w:val="00671F00"/>
    <w:rsid w:val="00672C04"/>
    <w:rsid w:val="00673FCA"/>
    <w:rsid w:val="00675087"/>
    <w:rsid w:val="00675977"/>
    <w:rsid w:val="00676781"/>
    <w:rsid w:val="00680494"/>
    <w:rsid w:val="00681715"/>
    <w:rsid w:val="00681A81"/>
    <w:rsid w:val="00681D4F"/>
    <w:rsid w:val="006822B2"/>
    <w:rsid w:val="00682F1A"/>
    <w:rsid w:val="006847EF"/>
    <w:rsid w:val="00684CE2"/>
    <w:rsid w:val="00686E57"/>
    <w:rsid w:val="006876E5"/>
    <w:rsid w:val="00691EDD"/>
    <w:rsid w:val="0069352D"/>
    <w:rsid w:val="0069463C"/>
    <w:rsid w:val="006949D8"/>
    <w:rsid w:val="006952F1"/>
    <w:rsid w:val="00695A76"/>
    <w:rsid w:val="00695D21"/>
    <w:rsid w:val="00697EFE"/>
    <w:rsid w:val="006A0F57"/>
    <w:rsid w:val="006A3425"/>
    <w:rsid w:val="006A3FA4"/>
    <w:rsid w:val="006A4225"/>
    <w:rsid w:val="006A4324"/>
    <w:rsid w:val="006A4C84"/>
    <w:rsid w:val="006A569B"/>
    <w:rsid w:val="006A6690"/>
    <w:rsid w:val="006A6D5D"/>
    <w:rsid w:val="006B04A2"/>
    <w:rsid w:val="006B17C3"/>
    <w:rsid w:val="006B27E9"/>
    <w:rsid w:val="006B41F7"/>
    <w:rsid w:val="006B4436"/>
    <w:rsid w:val="006B62B9"/>
    <w:rsid w:val="006B7463"/>
    <w:rsid w:val="006B7D3F"/>
    <w:rsid w:val="006C0557"/>
    <w:rsid w:val="006C0CF9"/>
    <w:rsid w:val="006C0FDC"/>
    <w:rsid w:val="006C1251"/>
    <w:rsid w:val="006C457B"/>
    <w:rsid w:val="006C6FBB"/>
    <w:rsid w:val="006C78BB"/>
    <w:rsid w:val="006C7931"/>
    <w:rsid w:val="006D0143"/>
    <w:rsid w:val="006D119B"/>
    <w:rsid w:val="006D18C4"/>
    <w:rsid w:val="006D3189"/>
    <w:rsid w:val="006D4E04"/>
    <w:rsid w:val="006D63D1"/>
    <w:rsid w:val="006E14AE"/>
    <w:rsid w:val="006E2CA4"/>
    <w:rsid w:val="006E4483"/>
    <w:rsid w:val="006E6479"/>
    <w:rsid w:val="006F018C"/>
    <w:rsid w:val="006F09FB"/>
    <w:rsid w:val="006F1423"/>
    <w:rsid w:val="006F181A"/>
    <w:rsid w:val="006F3781"/>
    <w:rsid w:val="006F65F8"/>
    <w:rsid w:val="006F65FC"/>
    <w:rsid w:val="006F6F05"/>
    <w:rsid w:val="006F76BC"/>
    <w:rsid w:val="00702D02"/>
    <w:rsid w:val="00703D2C"/>
    <w:rsid w:val="007051A2"/>
    <w:rsid w:val="00710D59"/>
    <w:rsid w:val="00711755"/>
    <w:rsid w:val="00711ABD"/>
    <w:rsid w:val="00712226"/>
    <w:rsid w:val="007124A6"/>
    <w:rsid w:val="007125DB"/>
    <w:rsid w:val="00712D08"/>
    <w:rsid w:val="007130DE"/>
    <w:rsid w:val="00714216"/>
    <w:rsid w:val="00714608"/>
    <w:rsid w:val="00715964"/>
    <w:rsid w:val="00716788"/>
    <w:rsid w:val="00717270"/>
    <w:rsid w:val="00717C4A"/>
    <w:rsid w:val="00720B7A"/>
    <w:rsid w:val="00720E91"/>
    <w:rsid w:val="00720F9C"/>
    <w:rsid w:val="00722A2E"/>
    <w:rsid w:val="0072334B"/>
    <w:rsid w:val="00726D15"/>
    <w:rsid w:val="00727F98"/>
    <w:rsid w:val="0073174C"/>
    <w:rsid w:val="00731931"/>
    <w:rsid w:val="00732893"/>
    <w:rsid w:val="00734FE8"/>
    <w:rsid w:val="00736229"/>
    <w:rsid w:val="00736BBC"/>
    <w:rsid w:val="00740B1B"/>
    <w:rsid w:val="00740BAA"/>
    <w:rsid w:val="0074266D"/>
    <w:rsid w:val="00747148"/>
    <w:rsid w:val="00751615"/>
    <w:rsid w:val="00751AC8"/>
    <w:rsid w:val="00751F23"/>
    <w:rsid w:val="007527AD"/>
    <w:rsid w:val="00752976"/>
    <w:rsid w:val="00753652"/>
    <w:rsid w:val="00753CAB"/>
    <w:rsid w:val="00754F5D"/>
    <w:rsid w:val="00755614"/>
    <w:rsid w:val="007568F1"/>
    <w:rsid w:val="00756A52"/>
    <w:rsid w:val="00756AE7"/>
    <w:rsid w:val="00757866"/>
    <w:rsid w:val="00757ED2"/>
    <w:rsid w:val="00760E4A"/>
    <w:rsid w:val="007639FF"/>
    <w:rsid w:val="00766387"/>
    <w:rsid w:val="00767AFB"/>
    <w:rsid w:val="00767B8E"/>
    <w:rsid w:val="007708FE"/>
    <w:rsid w:val="00771CCE"/>
    <w:rsid w:val="00773D28"/>
    <w:rsid w:val="00774055"/>
    <w:rsid w:val="00780938"/>
    <w:rsid w:val="00780D1F"/>
    <w:rsid w:val="00782C59"/>
    <w:rsid w:val="00783C25"/>
    <w:rsid w:val="00784FE0"/>
    <w:rsid w:val="0078521C"/>
    <w:rsid w:val="00785843"/>
    <w:rsid w:val="00786455"/>
    <w:rsid w:val="00786CC2"/>
    <w:rsid w:val="00787A28"/>
    <w:rsid w:val="00787FF5"/>
    <w:rsid w:val="0079154A"/>
    <w:rsid w:val="0079264F"/>
    <w:rsid w:val="007939B1"/>
    <w:rsid w:val="00794FB0"/>
    <w:rsid w:val="007954FE"/>
    <w:rsid w:val="00796AAC"/>
    <w:rsid w:val="007A007B"/>
    <w:rsid w:val="007A08E4"/>
    <w:rsid w:val="007A1F1D"/>
    <w:rsid w:val="007A3B01"/>
    <w:rsid w:val="007A4786"/>
    <w:rsid w:val="007B2986"/>
    <w:rsid w:val="007B4C10"/>
    <w:rsid w:val="007B4DC9"/>
    <w:rsid w:val="007B5BC3"/>
    <w:rsid w:val="007B6A64"/>
    <w:rsid w:val="007B6AB5"/>
    <w:rsid w:val="007C0289"/>
    <w:rsid w:val="007C19FC"/>
    <w:rsid w:val="007C1A39"/>
    <w:rsid w:val="007C1A6C"/>
    <w:rsid w:val="007C57B2"/>
    <w:rsid w:val="007C5D24"/>
    <w:rsid w:val="007C6ADB"/>
    <w:rsid w:val="007D0B3A"/>
    <w:rsid w:val="007D2EE8"/>
    <w:rsid w:val="007D3EC3"/>
    <w:rsid w:val="007D440B"/>
    <w:rsid w:val="007D6E95"/>
    <w:rsid w:val="007E170F"/>
    <w:rsid w:val="007E22E1"/>
    <w:rsid w:val="007E251F"/>
    <w:rsid w:val="007E3129"/>
    <w:rsid w:val="007E361B"/>
    <w:rsid w:val="007E5164"/>
    <w:rsid w:val="007E5FF1"/>
    <w:rsid w:val="007F01BE"/>
    <w:rsid w:val="007F15F0"/>
    <w:rsid w:val="007F2F4D"/>
    <w:rsid w:val="007F3081"/>
    <w:rsid w:val="007F3C13"/>
    <w:rsid w:val="007F73B4"/>
    <w:rsid w:val="00801714"/>
    <w:rsid w:val="00802C04"/>
    <w:rsid w:val="00803A61"/>
    <w:rsid w:val="0080407B"/>
    <w:rsid w:val="00805969"/>
    <w:rsid w:val="0081094F"/>
    <w:rsid w:val="00813072"/>
    <w:rsid w:val="008131C2"/>
    <w:rsid w:val="0081343B"/>
    <w:rsid w:val="00813811"/>
    <w:rsid w:val="00816680"/>
    <w:rsid w:val="00820BE6"/>
    <w:rsid w:val="008218C1"/>
    <w:rsid w:val="0082201B"/>
    <w:rsid w:val="0082224B"/>
    <w:rsid w:val="00822C84"/>
    <w:rsid w:val="00822CD7"/>
    <w:rsid w:val="00823A9C"/>
    <w:rsid w:val="00823B0F"/>
    <w:rsid w:val="00823FD5"/>
    <w:rsid w:val="0082485F"/>
    <w:rsid w:val="00824B81"/>
    <w:rsid w:val="00825530"/>
    <w:rsid w:val="0083132A"/>
    <w:rsid w:val="008324D3"/>
    <w:rsid w:val="008367B7"/>
    <w:rsid w:val="008410D1"/>
    <w:rsid w:val="0084304C"/>
    <w:rsid w:val="00845CAB"/>
    <w:rsid w:val="00845DE3"/>
    <w:rsid w:val="00847D7B"/>
    <w:rsid w:val="008528C5"/>
    <w:rsid w:val="00853FBB"/>
    <w:rsid w:val="00857521"/>
    <w:rsid w:val="00860193"/>
    <w:rsid w:val="008604F8"/>
    <w:rsid w:val="008627B7"/>
    <w:rsid w:val="00863087"/>
    <w:rsid w:val="00866DDE"/>
    <w:rsid w:val="008673A7"/>
    <w:rsid w:val="00867933"/>
    <w:rsid w:val="00870A5B"/>
    <w:rsid w:val="00874444"/>
    <w:rsid w:val="00874E56"/>
    <w:rsid w:val="008752CC"/>
    <w:rsid w:val="008767FD"/>
    <w:rsid w:val="00876804"/>
    <w:rsid w:val="00876FB7"/>
    <w:rsid w:val="00877A23"/>
    <w:rsid w:val="0088070E"/>
    <w:rsid w:val="00881529"/>
    <w:rsid w:val="00881808"/>
    <w:rsid w:val="00881A1E"/>
    <w:rsid w:val="00881F6C"/>
    <w:rsid w:val="0088350D"/>
    <w:rsid w:val="00883AF8"/>
    <w:rsid w:val="00883C03"/>
    <w:rsid w:val="00884CED"/>
    <w:rsid w:val="0088610B"/>
    <w:rsid w:val="00886D1A"/>
    <w:rsid w:val="00890119"/>
    <w:rsid w:val="0089109C"/>
    <w:rsid w:val="00892715"/>
    <w:rsid w:val="00892BFA"/>
    <w:rsid w:val="008947AB"/>
    <w:rsid w:val="00894DB4"/>
    <w:rsid w:val="00895EF6"/>
    <w:rsid w:val="008A09EE"/>
    <w:rsid w:val="008A4CC3"/>
    <w:rsid w:val="008A4EC6"/>
    <w:rsid w:val="008A6280"/>
    <w:rsid w:val="008A70E3"/>
    <w:rsid w:val="008B0A40"/>
    <w:rsid w:val="008B1346"/>
    <w:rsid w:val="008B18DE"/>
    <w:rsid w:val="008B3147"/>
    <w:rsid w:val="008B4DB0"/>
    <w:rsid w:val="008B6F17"/>
    <w:rsid w:val="008B7380"/>
    <w:rsid w:val="008C1929"/>
    <w:rsid w:val="008C2300"/>
    <w:rsid w:val="008C3776"/>
    <w:rsid w:val="008C4AE7"/>
    <w:rsid w:val="008C52D1"/>
    <w:rsid w:val="008C57BE"/>
    <w:rsid w:val="008C6473"/>
    <w:rsid w:val="008C69E8"/>
    <w:rsid w:val="008D0AF3"/>
    <w:rsid w:val="008D18A9"/>
    <w:rsid w:val="008D1AB1"/>
    <w:rsid w:val="008D1BED"/>
    <w:rsid w:val="008D4CF3"/>
    <w:rsid w:val="008D4E78"/>
    <w:rsid w:val="008D518C"/>
    <w:rsid w:val="008D69A4"/>
    <w:rsid w:val="008D7E8E"/>
    <w:rsid w:val="008E2427"/>
    <w:rsid w:val="008E2746"/>
    <w:rsid w:val="008E4A7C"/>
    <w:rsid w:val="008E74E4"/>
    <w:rsid w:val="008F3895"/>
    <w:rsid w:val="008F3C23"/>
    <w:rsid w:val="008F3D0C"/>
    <w:rsid w:val="008F759D"/>
    <w:rsid w:val="009061E6"/>
    <w:rsid w:val="00911308"/>
    <w:rsid w:val="00912CCE"/>
    <w:rsid w:val="00916259"/>
    <w:rsid w:val="009163F8"/>
    <w:rsid w:val="009164C8"/>
    <w:rsid w:val="00916596"/>
    <w:rsid w:val="00920E5E"/>
    <w:rsid w:val="00921E3D"/>
    <w:rsid w:val="00922406"/>
    <w:rsid w:val="009239C8"/>
    <w:rsid w:val="00924D55"/>
    <w:rsid w:val="00926518"/>
    <w:rsid w:val="009300BA"/>
    <w:rsid w:val="009320AA"/>
    <w:rsid w:val="00932EF5"/>
    <w:rsid w:val="009337B1"/>
    <w:rsid w:val="00935B58"/>
    <w:rsid w:val="0093703F"/>
    <w:rsid w:val="00937DA9"/>
    <w:rsid w:val="00941BC3"/>
    <w:rsid w:val="00941C5D"/>
    <w:rsid w:val="00942431"/>
    <w:rsid w:val="009429FA"/>
    <w:rsid w:val="0094381E"/>
    <w:rsid w:val="00944B7E"/>
    <w:rsid w:val="009453F4"/>
    <w:rsid w:val="00947310"/>
    <w:rsid w:val="00947926"/>
    <w:rsid w:val="00950965"/>
    <w:rsid w:val="00953D18"/>
    <w:rsid w:val="00956487"/>
    <w:rsid w:val="00957980"/>
    <w:rsid w:val="00957B67"/>
    <w:rsid w:val="00961718"/>
    <w:rsid w:val="009617C8"/>
    <w:rsid w:val="0096191F"/>
    <w:rsid w:val="0096314D"/>
    <w:rsid w:val="00963F28"/>
    <w:rsid w:val="00964FFA"/>
    <w:rsid w:val="00965FA8"/>
    <w:rsid w:val="009663B0"/>
    <w:rsid w:val="00966818"/>
    <w:rsid w:val="00970B19"/>
    <w:rsid w:val="00971595"/>
    <w:rsid w:val="0097270B"/>
    <w:rsid w:val="00973FB9"/>
    <w:rsid w:val="009763C7"/>
    <w:rsid w:val="009763FB"/>
    <w:rsid w:val="00980099"/>
    <w:rsid w:val="0098078C"/>
    <w:rsid w:val="0098470F"/>
    <w:rsid w:val="00984712"/>
    <w:rsid w:val="00985077"/>
    <w:rsid w:val="00985D31"/>
    <w:rsid w:val="009866AE"/>
    <w:rsid w:val="00986E06"/>
    <w:rsid w:val="00987AF9"/>
    <w:rsid w:val="00987D48"/>
    <w:rsid w:val="00991C38"/>
    <w:rsid w:val="009933A7"/>
    <w:rsid w:val="00993B1E"/>
    <w:rsid w:val="00994FFF"/>
    <w:rsid w:val="00995972"/>
    <w:rsid w:val="00997C9C"/>
    <w:rsid w:val="009A18C9"/>
    <w:rsid w:val="009A2203"/>
    <w:rsid w:val="009A2A44"/>
    <w:rsid w:val="009A3DC7"/>
    <w:rsid w:val="009A5129"/>
    <w:rsid w:val="009A5FDE"/>
    <w:rsid w:val="009A6E10"/>
    <w:rsid w:val="009A7EB8"/>
    <w:rsid w:val="009B0770"/>
    <w:rsid w:val="009B163A"/>
    <w:rsid w:val="009B54C5"/>
    <w:rsid w:val="009B65BB"/>
    <w:rsid w:val="009B742C"/>
    <w:rsid w:val="009C0F22"/>
    <w:rsid w:val="009C1C25"/>
    <w:rsid w:val="009C7276"/>
    <w:rsid w:val="009C7C77"/>
    <w:rsid w:val="009D3E8D"/>
    <w:rsid w:val="009D7488"/>
    <w:rsid w:val="009E0FD8"/>
    <w:rsid w:val="009E399B"/>
    <w:rsid w:val="009E39FE"/>
    <w:rsid w:val="009E3A43"/>
    <w:rsid w:val="009E3B09"/>
    <w:rsid w:val="009E3FC1"/>
    <w:rsid w:val="009E4053"/>
    <w:rsid w:val="009E5FD2"/>
    <w:rsid w:val="009E60B6"/>
    <w:rsid w:val="009E6EF1"/>
    <w:rsid w:val="009E7078"/>
    <w:rsid w:val="009E733E"/>
    <w:rsid w:val="009F05A1"/>
    <w:rsid w:val="009F44C2"/>
    <w:rsid w:val="009F58E1"/>
    <w:rsid w:val="009F6BE0"/>
    <w:rsid w:val="009F6DA0"/>
    <w:rsid w:val="009F713C"/>
    <w:rsid w:val="00A01374"/>
    <w:rsid w:val="00A01F07"/>
    <w:rsid w:val="00A02362"/>
    <w:rsid w:val="00A06025"/>
    <w:rsid w:val="00A06683"/>
    <w:rsid w:val="00A067CC"/>
    <w:rsid w:val="00A0687A"/>
    <w:rsid w:val="00A104DC"/>
    <w:rsid w:val="00A13AA5"/>
    <w:rsid w:val="00A144F6"/>
    <w:rsid w:val="00A14CF1"/>
    <w:rsid w:val="00A15978"/>
    <w:rsid w:val="00A15F36"/>
    <w:rsid w:val="00A170B2"/>
    <w:rsid w:val="00A17577"/>
    <w:rsid w:val="00A23D96"/>
    <w:rsid w:val="00A24CCF"/>
    <w:rsid w:val="00A25F95"/>
    <w:rsid w:val="00A277E6"/>
    <w:rsid w:val="00A30B29"/>
    <w:rsid w:val="00A31990"/>
    <w:rsid w:val="00A3329E"/>
    <w:rsid w:val="00A34FB3"/>
    <w:rsid w:val="00A35D70"/>
    <w:rsid w:val="00A36F71"/>
    <w:rsid w:val="00A40383"/>
    <w:rsid w:val="00A41DCD"/>
    <w:rsid w:val="00A44603"/>
    <w:rsid w:val="00A4532E"/>
    <w:rsid w:val="00A46CE5"/>
    <w:rsid w:val="00A4778B"/>
    <w:rsid w:val="00A509B2"/>
    <w:rsid w:val="00A5101E"/>
    <w:rsid w:val="00A5221F"/>
    <w:rsid w:val="00A52E6F"/>
    <w:rsid w:val="00A5343A"/>
    <w:rsid w:val="00A53D7F"/>
    <w:rsid w:val="00A544A0"/>
    <w:rsid w:val="00A56437"/>
    <w:rsid w:val="00A57644"/>
    <w:rsid w:val="00A577FC"/>
    <w:rsid w:val="00A57A12"/>
    <w:rsid w:val="00A6080B"/>
    <w:rsid w:val="00A6099F"/>
    <w:rsid w:val="00A61A27"/>
    <w:rsid w:val="00A62B00"/>
    <w:rsid w:val="00A64133"/>
    <w:rsid w:val="00A65D02"/>
    <w:rsid w:val="00A70483"/>
    <w:rsid w:val="00A716DF"/>
    <w:rsid w:val="00A718BB"/>
    <w:rsid w:val="00A71B40"/>
    <w:rsid w:val="00A73DE9"/>
    <w:rsid w:val="00A74ADE"/>
    <w:rsid w:val="00A75B94"/>
    <w:rsid w:val="00A80478"/>
    <w:rsid w:val="00A81C65"/>
    <w:rsid w:val="00A81ED5"/>
    <w:rsid w:val="00A8218C"/>
    <w:rsid w:val="00A82AE1"/>
    <w:rsid w:val="00A82DC5"/>
    <w:rsid w:val="00A85342"/>
    <w:rsid w:val="00A85D27"/>
    <w:rsid w:val="00A863DA"/>
    <w:rsid w:val="00A873AE"/>
    <w:rsid w:val="00A8756A"/>
    <w:rsid w:val="00A87B44"/>
    <w:rsid w:val="00A90EDE"/>
    <w:rsid w:val="00A915CA"/>
    <w:rsid w:val="00A9193D"/>
    <w:rsid w:val="00A94EFB"/>
    <w:rsid w:val="00A95C86"/>
    <w:rsid w:val="00A95D8B"/>
    <w:rsid w:val="00A963B5"/>
    <w:rsid w:val="00A96A78"/>
    <w:rsid w:val="00AA0A95"/>
    <w:rsid w:val="00AA3BDD"/>
    <w:rsid w:val="00AA4B20"/>
    <w:rsid w:val="00AA61F2"/>
    <w:rsid w:val="00AA7324"/>
    <w:rsid w:val="00AA759B"/>
    <w:rsid w:val="00AA7C48"/>
    <w:rsid w:val="00AB15C8"/>
    <w:rsid w:val="00AB246A"/>
    <w:rsid w:val="00AB5366"/>
    <w:rsid w:val="00AB5DF4"/>
    <w:rsid w:val="00AC1DD0"/>
    <w:rsid w:val="00AC2867"/>
    <w:rsid w:val="00AC4DB9"/>
    <w:rsid w:val="00AC5AB4"/>
    <w:rsid w:val="00AD27B1"/>
    <w:rsid w:val="00AD5806"/>
    <w:rsid w:val="00AD6C6C"/>
    <w:rsid w:val="00AE0203"/>
    <w:rsid w:val="00AE1780"/>
    <w:rsid w:val="00AE1788"/>
    <w:rsid w:val="00AE1DEB"/>
    <w:rsid w:val="00AE367E"/>
    <w:rsid w:val="00AE4BA3"/>
    <w:rsid w:val="00AF22BE"/>
    <w:rsid w:val="00AF22C1"/>
    <w:rsid w:val="00AF265A"/>
    <w:rsid w:val="00AF2793"/>
    <w:rsid w:val="00AF2BA9"/>
    <w:rsid w:val="00AF478D"/>
    <w:rsid w:val="00AF497B"/>
    <w:rsid w:val="00AF7404"/>
    <w:rsid w:val="00AF7776"/>
    <w:rsid w:val="00B0116C"/>
    <w:rsid w:val="00B02701"/>
    <w:rsid w:val="00B057BD"/>
    <w:rsid w:val="00B05E2C"/>
    <w:rsid w:val="00B05FD0"/>
    <w:rsid w:val="00B06025"/>
    <w:rsid w:val="00B063C5"/>
    <w:rsid w:val="00B1102B"/>
    <w:rsid w:val="00B1396F"/>
    <w:rsid w:val="00B143E8"/>
    <w:rsid w:val="00B14561"/>
    <w:rsid w:val="00B16530"/>
    <w:rsid w:val="00B16637"/>
    <w:rsid w:val="00B169A9"/>
    <w:rsid w:val="00B16B33"/>
    <w:rsid w:val="00B20098"/>
    <w:rsid w:val="00B20F51"/>
    <w:rsid w:val="00B21FCD"/>
    <w:rsid w:val="00B22A9B"/>
    <w:rsid w:val="00B2368F"/>
    <w:rsid w:val="00B24263"/>
    <w:rsid w:val="00B24C29"/>
    <w:rsid w:val="00B26C2A"/>
    <w:rsid w:val="00B2783F"/>
    <w:rsid w:val="00B30FF8"/>
    <w:rsid w:val="00B3282F"/>
    <w:rsid w:val="00B32F08"/>
    <w:rsid w:val="00B35D0A"/>
    <w:rsid w:val="00B37199"/>
    <w:rsid w:val="00B375D4"/>
    <w:rsid w:val="00B37DC1"/>
    <w:rsid w:val="00B40109"/>
    <w:rsid w:val="00B406E6"/>
    <w:rsid w:val="00B41227"/>
    <w:rsid w:val="00B41348"/>
    <w:rsid w:val="00B43E79"/>
    <w:rsid w:val="00B4501B"/>
    <w:rsid w:val="00B45CE4"/>
    <w:rsid w:val="00B467D8"/>
    <w:rsid w:val="00B50EB1"/>
    <w:rsid w:val="00B54917"/>
    <w:rsid w:val="00B577CF"/>
    <w:rsid w:val="00B60455"/>
    <w:rsid w:val="00B6084D"/>
    <w:rsid w:val="00B61E82"/>
    <w:rsid w:val="00B64B17"/>
    <w:rsid w:val="00B65C13"/>
    <w:rsid w:val="00B65D66"/>
    <w:rsid w:val="00B66264"/>
    <w:rsid w:val="00B67830"/>
    <w:rsid w:val="00B703A2"/>
    <w:rsid w:val="00B70BDA"/>
    <w:rsid w:val="00B70DE5"/>
    <w:rsid w:val="00B710D5"/>
    <w:rsid w:val="00B7167F"/>
    <w:rsid w:val="00B770C1"/>
    <w:rsid w:val="00B80E76"/>
    <w:rsid w:val="00B8103D"/>
    <w:rsid w:val="00B81C5B"/>
    <w:rsid w:val="00B835E9"/>
    <w:rsid w:val="00B83762"/>
    <w:rsid w:val="00B83F71"/>
    <w:rsid w:val="00B84EE1"/>
    <w:rsid w:val="00B85BA3"/>
    <w:rsid w:val="00B866B6"/>
    <w:rsid w:val="00B90ABA"/>
    <w:rsid w:val="00B90CCC"/>
    <w:rsid w:val="00B92426"/>
    <w:rsid w:val="00B942F3"/>
    <w:rsid w:val="00B95ECD"/>
    <w:rsid w:val="00B965FC"/>
    <w:rsid w:val="00B96AAB"/>
    <w:rsid w:val="00B96D44"/>
    <w:rsid w:val="00BA034B"/>
    <w:rsid w:val="00BA1677"/>
    <w:rsid w:val="00BA1795"/>
    <w:rsid w:val="00BA1B4B"/>
    <w:rsid w:val="00BA24C1"/>
    <w:rsid w:val="00BA533A"/>
    <w:rsid w:val="00BA6254"/>
    <w:rsid w:val="00BA6EC0"/>
    <w:rsid w:val="00BA6F77"/>
    <w:rsid w:val="00BB1395"/>
    <w:rsid w:val="00BB25DB"/>
    <w:rsid w:val="00BB2CAB"/>
    <w:rsid w:val="00BB4CF3"/>
    <w:rsid w:val="00BB4E6B"/>
    <w:rsid w:val="00BB55E7"/>
    <w:rsid w:val="00BC0D6C"/>
    <w:rsid w:val="00BC100E"/>
    <w:rsid w:val="00BC5289"/>
    <w:rsid w:val="00BC609A"/>
    <w:rsid w:val="00BD01DB"/>
    <w:rsid w:val="00BD09B0"/>
    <w:rsid w:val="00BD10FA"/>
    <w:rsid w:val="00BD2686"/>
    <w:rsid w:val="00BD3A4A"/>
    <w:rsid w:val="00BD546D"/>
    <w:rsid w:val="00BD77C7"/>
    <w:rsid w:val="00BE0F8B"/>
    <w:rsid w:val="00BE3380"/>
    <w:rsid w:val="00BE3996"/>
    <w:rsid w:val="00BE6DBF"/>
    <w:rsid w:val="00BE7D00"/>
    <w:rsid w:val="00BF087E"/>
    <w:rsid w:val="00BF1B2B"/>
    <w:rsid w:val="00BF22AD"/>
    <w:rsid w:val="00BF2AEE"/>
    <w:rsid w:val="00BF6BE0"/>
    <w:rsid w:val="00C02026"/>
    <w:rsid w:val="00C02FAF"/>
    <w:rsid w:val="00C0596E"/>
    <w:rsid w:val="00C0649C"/>
    <w:rsid w:val="00C066D9"/>
    <w:rsid w:val="00C0671B"/>
    <w:rsid w:val="00C13706"/>
    <w:rsid w:val="00C13A07"/>
    <w:rsid w:val="00C14B7B"/>
    <w:rsid w:val="00C15A55"/>
    <w:rsid w:val="00C16A73"/>
    <w:rsid w:val="00C17F4A"/>
    <w:rsid w:val="00C2121E"/>
    <w:rsid w:val="00C212EC"/>
    <w:rsid w:val="00C24066"/>
    <w:rsid w:val="00C24098"/>
    <w:rsid w:val="00C249A2"/>
    <w:rsid w:val="00C264DC"/>
    <w:rsid w:val="00C31FD7"/>
    <w:rsid w:val="00C323C0"/>
    <w:rsid w:val="00C3268F"/>
    <w:rsid w:val="00C32A07"/>
    <w:rsid w:val="00C32F6F"/>
    <w:rsid w:val="00C33086"/>
    <w:rsid w:val="00C33B48"/>
    <w:rsid w:val="00C33DD6"/>
    <w:rsid w:val="00C34015"/>
    <w:rsid w:val="00C348FF"/>
    <w:rsid w:val="00C34FAC"/>
    <w:rsid w:val="00C35614"/>
    <w:rsid w:val="00C365A3"/>
    <w:rsid w:val="00C42618"/>
    <w:rsid w:val="00C43227"/>
    <w:rsid w:val="00C458C2"/>
    <w:rsid w:val="00C50322"/>
    <w:rsid w:val="00C50450"/>
    <w:rsid w:val="00C516EE"/>
    <w:rsid w:val="00C52C3C"/>
    <w:rsid w:val="00C53D58"/>
    <w:rsid w:val="00C549ED"/>
    <w:rsid w:val="00C549F9"/>
    <w:rsid w:val="00C57C27"/>
    <w:rsid w:val="00C6174F"/>
    <w:rsid w:val="00C62704"/>
    <w:rsid w:val="00C63B42"/>
    <w:rsid w:val="00C65C18"/>
    <w:rsid w:val="00C66888"/>
    <w:rsid w:val="00C67651"/>
    <w:rsid w:val="00C7082C"/>
    <w:rsid w:val="00C721A4"/>
    <w:rsid w:val="00C72E02"/>
    <w:rsid w:val="00C74EA4"/>
    <w:rsid w:val="00C7688D"/>
    <w:rsid w:val="00C80B14"/>
    <w:rsid w:val="00C81613"/>
    <w:rsid w:val="00C86E1F"/>
    <w:rsid w:val="00C879DD"/>
    <w:rsid w:val="00C87A75"/>
    <w:rsid w:val="00C90243"/>
    <w:rsid w:val="00C90994"/>
    <w:rsid w:val="00C90C98"/>
    <w:rsid w:val="00C947E0"/>
    <w:rsid w:val="00CA0909"/>
    <w:rsid w:val="00CA1DFD"/>
    <w:rsid w:val="00CA4C6E"/>
    <w:rsid w:val="00CA4C81"/>
    <w:rsid w:val="00CA5B81"/>
    <w:rsid w:val="00CB1645"/>
    <w:rsid w:val="00CB339F"/>
    <w:rsid w:val="00CB37B0"/>
    <w:rsid w:val="00CB3C49"/>
    <w:rsid w:val="00CB5A62"/>
    <w:rsid w:val="00CB65D5"/>
    <w:rsid w:val="00CB671E"/>
    <w:rsid w:val="00CB6C0A"/>
    <w:rsid w:val="00CB7247"/>
    <w:rsid w:val="00CC29C1"/>
    <w:rsid w:val="00CC3889"/>
    <w:rsid w:val="00CC6269"/>
    <w:rsid w:val="00CD0B70"/>
    <w:rsid w:val="00CD0C58"/>
    <w:rsid w:val="00CD307D"/>
    <w:rsid w:val="00CD3A47"/>
    <w:rsid w:val="00CD4247"/>
    <w:rsid w:val="00CD43E9"/>
    <w:rsid w:val="00CD492D"/>
    <w:rsid w:val="00CD5ECE"/>
    <w:rsid w:val="00CD61E7"/>
    <w:rsid w:val="00CE0592"/>
    <w:rsid w:val="00CE05C3"/>
    <w:rsid w:val="00CE0FD5"/>
    <w:rsid w:val="00CE145B"/>
    <w:rsid w:val="00CE1ED1"/>
    <w:rsid w:val="00CE1FA7"/>
    <w:rsid w:val="00CE2E30"/>
    <w:rsid w:val="00CE3A8A"/>
    <w:rsid w:val="00CE6277"/>
    <w:rsid w:val="00CE7C87"/>
    <w:rsid w:val="00CF12C2"/>
    <w:rsid w:val="00CF26F8"/>
    <w:rsid w:val="00CF3E8F"/>
    <w:rsid w:val="00CF4658"/>
    <w:rsid w:val="00CF5B37"/>
    <w:rsid w:val="00D00AC5"/>
    <w:rsid w:val="00D00F93"/>
    <w:rsid w:val="00D0274C"/>
    <w:rsid w:val="00D032DD"/>
    <w:rsid w:val="00D03B52"/>
    <w:rsid w:val="00D0494D"/>
    <w:rsid w:val="00D0505D"/>
    <w:rsid w:val="00D060F8"/>
    <w:rsid w:val="00D06163"/>
    <w:rsid w:val="00D067DD"/>
    <w:rsid w:val="00D07075"/>
    <w:rsid w:val="00D13573"/>
    <w:rsid w:val="00D1387D"/>
    <w:rsid w:val="00D13AF2"/>
    <w:rsid w:val="00D152D6"/>
    <w:rsid w:val="00D173EC"/>
    <w:rsid w:val="00D1781F"/>
    <w:rsid w:val="00D17D44"/>
    <w:rsid w:val="00D17F93"/>
    <w:rsid w:val="00D207C6"/>
    <w:rsid w:val="00D23599"/>
    <w:rsid w:val="00D2474C"/>
    <w:rsid w:val="00D258FC"/>
    <w:rsid w:val="00D273D6"/>
    <w:rsid w:val="00D32591"/>
    <w:rsid w:val="00D33E3B"/>
    <w:rsid w:val="00D340FE"/>
    <w:rsid w:val="00D34FAD"/>
    <w:rsid w:val="00D36701"/>
    <w:rsid w:val="00D40BDA"/>
    <w:rsid w:val="00D41E2C"/>
    <w:rsid w:val="00D43092"/>
    <w:rsid w:val="00D43EBA"/>
    <w:rsid w:val="00D4403E"/>
    <w:rsid w:val="00D4405E"/>
    <w:rsid w:val="00D44578"/>
    <w:rsid w:val="00D459CA"/>
    <w:rsid w:val="00D468C3"/>
    <w:rsid w:val="00D46D86"/>
    <w:rsid w:val="00D473FE"/>
    <w:rsid w:val="00D50A26"/>
    <w:rsid w:val="00D53B93"/>
    <w:rsid w:val="00D54C3A"/>
    <w:rsid w:val="00D572A1"/>
    <w:rsid w:val="00D57342"/>
    <w:rsid w:val="00D60C81"/>
    <w:rsid w:val="00D6246B"/>
    <w:rsid w:val="00D62C13"/>
    <w:rsid w:val="00D656F4"/>
    <w:rsid w:val="00D65E69"/>
    <w:rsid w:val="00D6623A"/>
    <w:rsid w:val="00D71693"/>
    <w:rsid w:val="00D72D6E"/>
    <w:rsid w:val="00D73111"/>
    <w:rsid w:val="00D73C79"/>
    <w:rsid w:val="00D74746"/>
    <w:rsid w:val="00D747E1"/>
    <w:rsid w:val="00D7488E"/>
    <w:rsid w:val="00D75D37"/>
    <w:rsid w:val="00D7691C"/>
    <w:rsid w:val="00D8210B"/>
    <w:rsid w:val="00D827F0"/>
    <w:rsid w:val="00D93EEA"/>
    <w:rsid w:val="00D94860"/>
    <w:rsid w:val="00D970FF"/>
    <w:rsid w:val="00D97989"/>
    <w:rsid w:val="00DA0986"/>
    <w:rsid w:val="00DA0B42"/>
    <w:rsid w:val="00DA1567"/>
    <w:rsid w:val="00DA2585"/>
    <w:rsid w:val="00DA28B7"/>
    <w:rsid w:val="00DA4911"/>
    <w:rsid w:val="00DA571D"/>
    <w:rsid w:val="00DA57EA"/>
    <w:rsid w:val="00DA590A"/>
    <w:rsid w:val="00DA63EF"/>
    <w:rsid w:val="00DA6E05"/>
    <w:rsid w:val="00DA71E6"/>
    <w:rsid w:val="00DB082B"/>
    <w:rsid w:val="00DB1461"/>
    <w:rsid w:val="00DB1804"/>
    <w:rsid w:val="00DB2B7D"/>
    <w:rsid w:val="00DB3CFF"/>
    <w:rsid w:val="00DB6C24"/>
    <w:rsid w:val="00DC1907"/>
    <w:rsid w:val="00DC2A49"/>
    <w:rsid w:val="00DC34D0"/>
    <w:rsid w:val="00DC3D70"/>
    <w:rsid w:val="00DD0D67"/>
    <w:rsid w:val="00DD115E"/>
    <w:rsid w:val="00DD1B19"/>
    <w:rsid w:val="00DD41C4"/>
    <w:rsid w:val="00DD45B5"/>
    <w:rsid w:val="00DD593D"/>
    <w:rsid w:val="00DD5A5B"/>
    <w:rsid w:val="00DE0F8D"/>
    <w:rsid w:val="00DE2403"/>
    <w:rsid w:val="00DE4369"/>
    <w:rsid w:val="00DE5C66"/>
    <w:rsid w:val="00DE5E9E"/>
    <w:rsid w:val="00DE703C"/>
    <w:rsid w:val="00DE7492"/>
    <w:rsid w:val="00DE7E8C"/>
    <w:rsid w:val="00DF084A"/>
    <w:rsid w:val="00DF086F"/>
    <w:rsid w:val="00DF4A59"/>
    <w:rsid w:val="00DF4CA2"/>
    <w:rsid w:val="00DF5207"/>
    <w:rsid w:val="00DF6EBC"/>
    <w:rsid w:val="00E01A87"/>
    <w:rsid w:val="00E0287C"/>
    <w:rsid w:val="00E04A0A"/>
    <w:rsid w:val="00E04F7F"/>
    <w:rsid w:val="00E05AC5"/>
    <w:rsid w:val="00E07A51"/>
    <w:rsid w:val="00E109EC"/>
    <w:rsid w:val="00E12D85"/>
    <w:rsid w:val="00E17CFE"/>
    <w:rsid w:val="00E201F2"/>
    <w:rsid w:val="00E205EB"/>
    <w:rsid w:val="00E20AFF"/>
    <w:rsid w:val="00E20B92"/>
    <w:rsid w:val="00E21D2A"/>
    <w:rsid w:val="00E21F3A"/>
    <w:rsid w:val="00E223AC"/>
    <w:rsid w:val="00E23F4F"/>
    <w:rsid w:val="00E2420C"/>
    <w:rsid w:val="00E24884"/>
    <w:rsid w:val="00E24E61"/>
    <w:rsid w:val="00E31589"/>
    <w:rsid w:val="00E3568C"/>
    <w:rsid w:val="00E35FA7"/>
    <w:rsid w:val="00E3600C"/>
    <w:rsid w:val="00E36AEA"/>
    <w:rsid w:val="00E36E0C"/>
    <w:rsid w:val="00E37331"/>
    <w:rsid w:val="00E37BED"/>
    <w:rsid w:val="00E37F9B"/>
    <w:rsid w:val="00E40320"/>
    <w:rsid w:val="00E42C3E"/>
    <w:rsid w:val="00E466EB"/>
    <w:rsid w:val="00E469E1"/>
    <w:rsid w:val="00E47674"/>
    <w:rsid w:val="00E47F45"/>
    <w:rsid w:val="00E50A8D"/>
    <w:rsid w:val="00E51508"/>
    <w:rsid w:val="00E5250C"/>
    <w:rsid w:val="00E52651"/>
    <w:rsid w:val="00E5503F"/>
    <w:rsid w:val="00E56AAD"/>
    <w:rsid w:val="00E57AD6"/>
    <w:rsid w:val="00E57C79"/>
    <w:rsid w:val="00E600C2"/>
    <w:rsid w:val="00E61001"/>
    <w:rsid w:val="00E64D41"/>
    <w:rsid w:val="00E652D7"/>
    <w:rsid w:val="00E65D26"/>
    <w:rsid w:val="00E661B1"/>
    <w:rsid w:val="00E67749"/>
    <w:rsid w:val="00E67B9A"/>
    <w:rsid w:val="00E706D0"/>
    <w:rsid w:val="00E70DCD"/>
    <w:rsid w:val="00E73FE8"/>
    <w:rsid w:val="00E750BB"/>
    <w:rsid w:val="00E7569A"/>
    <w:rsid w:val="00E75CC3"/>
    <w:rsid w:val="00E77289"/>
    <w:rsid w:val="00E77897"/>
    <w:rsid w:val="00E77C30"/>
    <w:rsid w:val="00E803C7"/>
    <w:rsid w:val="00E80D19"/>
    <w:rsid w:val="00E81911"/>
    <w:rsid w:val="00E822A8"/>
    <w:rsid w:val="00E8244E"/>
    <w:rsid w:val="00E83921"/>
    <w:rsid w:val="00E84E87"/>
    <w:rsid w:val="00E85469"/>
    <w:rsid w:val="00E9013B"/>
    <w:rsid w:val="00E905FF"/>
    <w:rsid w:val="00E909CF"/>
    <w:rsid w:val="00E90DB2"/>
    <w:rsid w:val="00E91167"/>
    <w:rsid w:val="00E93BFC"/>
    <w:rsid w:val="00E94625"/>
    <w:rsid w:val="00E962A1"/>
    <w:rsid w:val="00E97ECD"/>
    <w:rsid w:val="00EA1ED7"/>
    <w:rsid w:val="00EA1F5B"/>
    <w:rsid w:val="00EA25AB"/>
    <w:rsid w:val="00EA28DE"/>
    <w:rsid w:val="00EA3384"/>
    <w:rsid w:val="00EA67FE"/>
    <w:rsid w:val="00EA6D92"/>
    <w:rsid w:val="00EA78CE"/>
    <w:rsid w:val="00EB0DE4"/>
    <w:rsid w:val="00EB1545"/>
    <w:rsid w:val="00EB2C18"/>
    <w:rsid w:val="00EB3451"/>
    <w:rsid w:val="00EB3FE9"/>
    <w:rsid w:val="00EB4D72"/>
    <w:rsid w:val="00EB4F8B"/>
    <w:rsid w:val="00EB512A"/>
    <w:rsid w:val="00EC1261"/>
    <w:rsid w:val="00EC1A87"/>
    <w:rsid w:val="00EC23D2"/>
    <w:rsid w:val="00EC72D5"/>
    <w:rsid w:val="00EC7DEB"/>
    <w:rsid w:val="00ED1B22"/>
    <w:rsid w:val="00ED1E6E"/>
    <w:rsid w:val="00ED2251"/>
    <w:rsid w:val="00ED2AD1"/>
    <w:rsid w:val="00ED334C"/>
    <w:rsid w:val="00ED36D5"/>
    <w:rsid w:val="00ED4BD6"/>
    <w:rsid w:val="00ED68EF"/>
    <w:rsid w:val="00EE0215"/>
    <w:rsid w:val="00EE0493"/>
    <w:rsid w:val="00EE4727"/>
    <w:rsid w:val="00EE51AE"/>
    <w:rsid w:val="00EE5BC3"/>
    <w:rsid w:val="00EE7C59"/>
    <w:rsid w:val="00EF3309"/>
    <w:rsid w:val="00EF4B14"/>
    <w:rsid w:val="00EF4CFC"/>
    <w:rsid w:val="00EF4DA0"/>
    <w:rsid w:val="00EF5DFF"/>
    <w:rsid w:val="00F0137A"/>
    <w:rsid w:val="00F02F80"/>
    <w:rsid w:val="00F03BB1"/>
    <w:rsid w:val="00F05644"/>
    <w:rsid w:val="00F0594E"/>
    <w:rsid w:val="00F05B18"/>
    <w:rsid w:val="00F06BF9"/>
    <w:rsid w:val="00F06C41"/>
    <w:rsid w:val="00F1074A"/>
    <w:rsid w:val="00F11573"/>
    <w:rsid w:val="00F11ED9"/>
    <w:rsid w:val="00F12243"/>
    <w:rsid w:val="00F122C0"/>
    <w:rsid w:val="00F12731"/>
    <w:rsid w:val="00F14A0C"/>
    <w:rsid w:val="00F15771"/>
    <w:rsid w:val="00F175BE"/>
    <w:rsid w:val="00F213F0"/>
    <w:rsid w:val="00F21CD6"/>
    <w:rsid w:val="00F2249A"/>
    <w:rsid w:val="00F25941"/>
    <w:rsid w:val="00F25A5A"/>
    <w:rsid w:val="00F2616A"/>
    <w:rsid w:val="00F261FE"/>
    <w:rsid w:val="00F264E6"/>
    <w:rsid w:val="00F270A6"/>
    <w:rsid w:val="00F300BF"/>
    <w:rsid w:val="00F308D3"/>
    <w:rsid w:val="00F31225"/>
    <w:rsid w:val="00F313E6"/>
    <w:rsid w:val="00F31F21"/>
    <w:rsid w:val="00F32CC8"/>
    <w:rsid w:val="00F3406F"/>
    <w:rsid w:val="00F340C4"/>
    <w:rsid w:val="00F40FC8"/>
    <w:rsid w:val="00F42377"/>
    <w:rsid w:val="00F441F7"/>
    <w:rsid w:val="00F44365"/>
    <w:rsid w:val="00F46AD3"/>
    <w:rsid w:val="00F46BC7"/>
    <w:rsid w:val="00F473E8"/>
    <w:rsid w:val="00F50A1E"/>
    <w:rsid w:val="00F51705"/>
    <w:rsid w:val="00F52748"/>
    <w:rsid w:val="00F55C7A"/>
    <w:rsid w:val="00F574F3"/>
    <w:rsid w:val="00F603EE"/>
    <w:rsid w:val="00F63383"/>
    <w:rsid w:val="00F63430"/>
    <w:rsid w:val="00F636AB"/>
    <w:rsid w:val="00F642EF"/>
    <w:rsid w:val="00F66E7D"/>
    <w:rsid w:val="00F67F15"/>
    <w:rsid w:val="00F7302D"/>
    <w:rsid w:val="00F7650D"/>
    <w:rsid w:val="00F76C07"/>
    <w:rsid w:val="00F77055"/>
    <w:rsid w:val="00F8068E"/>
    <w:rsid w:val="00F80C8E"/>
    <w:rsid w:val="00F80CE0"/>
    <w:rsid w:val="00F80FEB"/>
    <w:rsid w:val="00F83BBB"/>
    <w:rsid w:val="00F85ACF"/>
    <w:rsid w:val="00F85EB5"/>
    <w:rsid w:val="00F86660"/>
    <w:rsid w:val="00F903C8"/>
    <w:rsid w:val="00F92575"/>
    <w:rsid w:val="00F926F4"/>
    <w:rsid w:val="00F95166"/>
    <w:rsid w:val="00F95DAA"/>
    <w:rsid w:val="00F975A0"/>
    <w:rsid w:val="00F977B3"/>
    <w:rsid w:val="00FA11DB"/>
    <w:rsid w:val="00FA1B75"/>
    <w:rsid w:val="00FA2219"/>
    <w:rsid w:val="00FA230E"/>
    <w:rsid w:val="00FA50D4"/>
    <w:rsid w:val="00FA533C"/>
    <w:rsid w:val="00FA6BF0"/>
    <w:rsid w:val="00FA71BB"/>
    <w:rsid w:val="00FB0CDF"/>
    <w:rsid w:val="00FB1235"/>
    <w:rsid w:val="00FB27E6"/>
    <w:rsid w:val="00FB4D11"/>
    <w:rsid w:val="00FB632A"/>
    <w:rsid w:val="00FC1710"/>
    <w:rsid w:val="00FC1F88"/>
    <w:rsid w:val="00FC2E27"/>
    <w:rsid w:val="00FC6937"/>
    <w:rsid w:val="00FC71C8"/>
    <w:rsid w:val="00FC7600"/>
    <w:rsid w:val="00FD0BCD"/>
    <w:rsid w:val="00FD10F2"/>
    <w:rsid w:val="00FD2274"/>
    <w:rsid w:val="00FD27F4"/>
    <w:rsid w:val="00FD2B68"/>
    <w:rsid w:val="00FD2D45"/>
    <w:rsid w:val="00FD3772"/>
    <w:rsid w:val="00FD4454"/>
    <w:rsid w:val="00FD49C2"/>
    <w:rsid w:val="00FD4A9D"/>
    <w:rsid w:val="00FD4C1C"/>
    <w:rsid w:val="00FD4E22"/>
    <w:rsid w:val="00FD7909"/>
    <w:rsid w:val="00FE0BAE"/>
    <w:rsid w:val="00FE13C8"/>
    <w:rsid w:val="00FE279B"/>
    <w:rsid w:val="00FE3371"/>
    <w:rsid w:val="00FE3B01"/>
    <w:rsid w:val="00FE6499"/>
    <w:rsid w:val="00FF1757"/>
    <w:rsid w:val="00FF27DE"/>
    <w:rsid w:val="00FF3660"/>
    <w:rsid w:val="00FF5E90"/>
    <w:rsid w:val="00FF7816"/>
    <w:rsid w:val="2E32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B92F"/>
  <w15:docId w15:val="{5D3DEEEA-2200-4253-AB57-418856F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3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1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qFormat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qFormat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1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qFormat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22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1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7"/>
      </w:numPr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23"/>
      </w:numPr>
      <w:tabs>
        <w:tab w:val="clear" w:pos="227"/>
        <w:tab w:val="num" w:pos="284"/>
      </w:tabs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rsid w:val="00640BEC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locked/>
    <w:rsid w:val="00640BEC"/>
    <w:rPr>
      <w:rFonts w:ascii="Times New Roman" w:eastAsia="Times New Roman" w:hAnsi="Times New Roman" w:cs="Times New Roman"/>
      <w:sz w:val="24"/>
    </w:rPr>
  </w:style>
  <w:style w:type="numbering" w:customStyle="1" w:styleId="SchemeBullet">
    <w:name w:val="Scheme Bullet"/>
    <w:rsid w:val="00E2534F"/>
    <w:pPr>
      <w:numPr>
        <w:numId w:val="9"/>
      </w:numPr>
    </w:pPr>
  </w:style>
  <w:style w:type="numbering" w:customStyle="1" w:styleId="numberingtext">
    <w:name w:val="numbering (text)"/>
    <w:rsid w:val="00E2534F"/>
    <w:pPr>
      <w:numPr>
        <w:numId w:val="6"/>
      </w:numPr>
    </w:pPr>
  </w:style>
  <w:style w:type="numbering" w:customStyle="1" w:styleId="SchemeLetter">
    <w:name w:val="Scheme Letter"/>
    <w:rsid w:val="00E2534F"/>
    <w:pPr>
      <w:numPr>
        <w:numId w:val="13"/>
      </w:numPr>
    </w:pPr>
  </w:style>
  <w:style w:type="numbering" w:customStyle="1" w:styleId="CaptionNumbering">
    <w:name w:val="Caption Numbering"/>
    <w:rsid w:val="00E2534F"/>
    <w:pPr>
      <w:numPr>
        <w:numId w:val="14"/>
      </w:numPr>
    </w:pPr>
  </w:style>
  <w:style w:type="numbering" w:customStyle="1" w:styleId="SchemeNumbering">
    <w:name w:val="Scheme Numbering"/>
    <w:rsid w:val="00E2534F"/>
    <w:pPr>
      <w:numPr>
        <w:numId w:val="11"/>
      </w:numPr>
    </w:pPr>
  </w:style>
  <w:style w:type="numbering" w:customStyle="1" w:styleId="ListLetter">
    <w:name w:val="List Letter"/>
    <w:rsid w:val="00E2534F"/>
    <w:pPr>
      <w:numPr>
        <w:numId w:val="12"/>
      </w:numPr>
    </w:pPr>
  </w:style>
  <w:style w:type="numbering" w:customStyle="1" w:styleId="BalloonTextBullet">
    <w:name w:val="Balloon Text Bullet"/>
    <w:rsid w:val="00E2534F"/>
    <w:pPr>
      <w:numPr>
        <w:numId w:val="10"/>
      </w:numPr>
    </w:pPr>
  </w:style>
  <w:style w:type="numbering" w:customStyle="1" w:styleId="Heading-Number-FollowNumber">
    <w:name w:val="Heading - Number - Follow Number"/>
    <w:rsid w:val="00E2534F"/>
    <w:pPr>
      <w:numPr>
        <w:numId w:val="15"/>
      </w:numPr>
    </w:pPr>
  </w:style>
  <w:style w:type="numbering" w:customStyle="1" w:styleId="Headings">
    <w:name w:val="Headings"/>
    <w:rsid w:val="00E2534F"/>
    <w:pPr>
      <w:numPr>
        <w:numId w:val="8"/>
      </w:numPr>
    </w:pPr>
  </w:style>
  <w:style w:type="numbering" w:customStyle="1" w:styleId="Headings-Number">
    <w:name w:val="Headings - Number"/>
    <w:rsid w:val="00E2534F"/>
    <w:pPr>
      <w:numPr>
        <w:numId w:val="7"/>
      </w:numPr>
    </w:pPr>
  </w:style>
  <w:style w:type="numbering" w:customStyle="1" w:styleId="text">
    <w:name w:val="text"/>
    <w:rsid w:val="00E2534F"/>
    <w:pPr>
      <w:numPr>
        <w:numId w:val="5"/>
      </w:numPr>
    </w:pPr>
  </w:style>
  <w:style w:type="paragraph" w:customStyle="1" w:styleId="RLlneksmlouvy">
    <w:name w:val="RL Článek smlouvy"/>
    <w:basedOn w:val="Normln"/>
    <w:next w:val="Normln"/>
    <w:qFormat/>
    <w:rsid w:val="00B85BA3"/>
    <w:pPr>
      <w:keepNext/>
      <w:numPr>
        <w:numId w:val="19"/>
      </w:numPr>
      <w:tabs>
        <w:tab w:val="clear" w:pos="227"/>
        <w:tab w:val="clear" w:pos="454"/>
        <w:tab w:val="clear" w:pos="680"/>
        <w:tab w:val="clear" w:pos="737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B85BA3"/>
    <w:pPr>
      <w:numPr>
        <w:ilvl w:val="1"/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B85BA3"/>
    <w:rPr>
      <w:rFonts w:ascii="Calibri" w:eastAsia="Times New Roman" w:hAnsi="Calibri" w:cs="Times New Roman"/>
      <w:sz w:val="22"/>
      <w:szCs w:val="24"/>
      <w:lang w:val="x-none" w:eastAsia="x-none"/>
    </w:rPr>
  </w:style>
  <w:style w:type="paragraph" w:customStyle="1" w:styleId="Level1">
    <w:name w:val="Level 1"/>
    <w:basedOn w:val="Normln"/>
    <w:next w:val="Normln"/>
    <w:rsid w:val="009E399B"/>
    <w:pPr>
      <w:keepNext/>
      <w:numPr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280" w:after="140" w:line="290" w:lineRule="auto"/>
      <w:jc w:val="both"/>
      <w:outlineLvl w:val="0"/>
    </w:pPr>
    <w:rPr>
      <w:rFonts w:ascii="Calibri" w:eastAsia="Times New Roman" w:hAnsi="Calibri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rsid w:val="009E399B"/>
    <w:pPr>
      <w:numPr>
        <w:ilvl w:val="1"/>
        <w:numId w:val="20"/>
      </w:numPr>
      <w:tabs>
        <w:tab w:val="clear" w:pos="227"/>
        <w:tab w:val="clear" w:pos="454"/>
        <w:tab w:val="clear" w:pos="680"/>
        <w:tab w:val="clear" w:pos="907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color w:val="000000"/>
      <w:kern w:val="20"/>
      <w:szCs w:val="28"/>
    </w:rPr>
  </w:style>
  <w:style w:type="paragraph" w:customStyle="1" w:styleId="Level3">
    <w:name w:val="Level 3"/>
    <w:basedOn w:val="Normln"/>
    <w:rsid w:val="009E399B"/>
    <w:pPr>
      <w:numPr>
        <w:ilvl w:val="2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kern w:val="20"/>
      <w:szCs w:val="28"/>
    </w:rPr>
  </w:style>
  <w:style w:type="paragraph" w:customStyle="1" w:styleId="Level4">
    <w:name w:val="Level 4"/>
    <w:basedOn w:val="Normln"/>
    <w:rsid w:val="009E399B"/>
    <w:pPr>
      <w:numPr>
        <w:ilvl w:val="3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5">
    <w:name w:val="Level 5"/>
    <w:basedOn w:val="Normln"/>
    <w:rsid w:val="009E399B"/>
    <w:pPr>
      <w:numPr>
        <w:ilvl w:val="4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6">
    <w:name w:val="Level 6"/>
    <w:basedOn w:val="Normln"/>
    <w:rsid w:val="009E399B"/>
    <w:pPr>
      <w:numPr>
        <w:ilvl w:val="5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7">
    <w:name w:val="Level 7"/>
    <w:basedOn w:val="Normln"/>
    <w:rsid w:val="009E399B"/>
    <w:pPr>
      <w:numPr>
        <w:ilvl w:val="6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6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8">
    <w:name w:val="Level 8"/>
    <w:basedOn w:val="Normln"/>
    <w:rsid w:val="009E399B"/>
    <w:pPr>
      <w:numPr>
        <w:ilvl w:val="7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7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9">
    <w:name w:val="Level 9"/>
    <w:basedOn w:val="Normln"/>
    <w:rsid w:val="009E399B"/>
    <w:pPr>
      <w:numPr>
        <w:ilvl w:val="8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8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Default">
    <w:name w:val="Default"/>
    <w:rsid w:val="006513C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336ADC"/>
    <w:rPr>
      <w:rFonts w:ascii="Georgia" w:hAnsi="Georgia"/>
      <w:sz w:val="22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4C7EBD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paragraph">
    <w:name w:val="paragraph"/>
    <w:basedOn w:val="Normln"/>
    <w:rsid w:val="00494FD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FD6"/>
  </w:style>
  <w:style w:type="character" w:customStyle="1" w:styleId="eop">
    <w:name w:val="eop"/>
    <w:basedOn w:val="Standardnpsmoodstavce"/>
    <w:rsid w:val="00494FD6"/>
  </w:style>
  <w:style w:type="character" w:styleId="Nevyeenzmnka">
    <w:name w:val="Unresolved Mention"/>
    <w:basedOn w:val="Standardnpsmoodstavce"/>
    <w:uiPriority w:val="99"/>
    <w:semiHidden/>
    <w:unhideWhenUsed/>
    <w:rsid w:val="00AA4B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0EB1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5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7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0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3" ma:contentTypeDescription="Vytvoří nový dokument" ma:contentTypeScope="" ma:versionID="6a541940212dd77a40f189b83c5051d1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81b273bd04756560aecb9ad93d00cf62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A4B6-F944-4461-B515-7E8BEA1E7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5AC60-13F5-440A-9283-0FF852052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6689F-4726-4C8C-9103-E405A7435E84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D8820365-0862-4E7A-BCA9-259E7DB7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750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Vykysalá Nikola</dc:creator>
  <cp:lastModifiedBy>Kubištová Tereza</cp:lastModifiedBy>
  <cp:revision>55</cp:revision>
  <cp:lastPrinted>2013-03-14T12:55:00Z</cp:lastPrinted>
  <dcterms:created xsi:type="dcterms:W3CDTF">2025-01-29T11:11:00Z</dcterms:created>
  <dcterms:modified xsi:type="dcterms:W3CDTF">2025-02-11T11:01:00Z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849700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