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D903" w14:textId="77777777" w:rsidR="004B11B7" w:rsidRDefault="004B11B7" w:rsidP="004E46D4">
      <w:pPr>
        <w:spacing w:after="200" w:line="276" w:lineRule="auto"/>
        <w:jc w:val="center"/>
        <w:rPr>
          <w:rFonts w:ascii="Azeret Mono" w:eastAsia="Calibri" w:hAnsi="Azeret Mono" w:cs="Azeret Mono"/>
          <w:bCs/>
          <w:color w:val="058537"/>
          <w:sz w:val="32"/>
          <w:szCs w:val="32"/>
        </w:rPr>
      </w:pPr>
    </w:p>
    <w:p w14:paraId="6C274077" w14:textId="0A498047" w:rsidR="002A6058" w:rsidRPr="002A6058" w:rsidRDefault="002A6058" w:rsidP="004E46D4">
      <w:pPr>
        <w:spacing w:after="200" w:line="276" w:lineRule="auto"/>
        <w:jc w:val="center"/>
        <w:rPr>
          <w:rFonts w:ascii="Azeret Mono" w:eastAsia="Calibri" w:hAnsi="Azeret Mono" w:cs="Azeret Mono"/>
          <w:bCs/>
          <w:color w:val="058537"/>
          <w:sz w:val="32"/>
          <w:szCs w:val="32"/>
        </w:rPr>
      </w:pPr>
      <w:r w:rsidRPr="002A6058">
        <w:rPr>
          <w:rFonts w:ascii="Azeret Mono" w:eastAsia="Calibri" w:hAnsi="Azeret Mono" w:cs="Azeret Mono"/>
          <w:bCs/>
          <w:color w:val="058537"/>
          <w:sz w:val="32"/>
          <w:szCs w:val="32"/>
        </w:rPr>
        <w:t xml:space="preserve">DÍLČÍ </w:t>
      </w:r>
      <w:r w:rsidR="00F37045">
        <w:rPr>
          <w:rFonts w:ascii="Azeret Mono" w:eastAsia="Calibri" w:hAnsi="Azeret Mono" w:cs="Azeret Mono"/>
          <w:bCs/>
          <w:color w:val="058537"/>
          <w:sz w:val="32"/>
          <w:szCs w:val="32"/>
        </w:rPr>
        <w:t>SMLOUVA</w:t>
      </w:r>
      <w:r w:rsidRPr="002A6058">
        <w:rPr>
          <w:rFonts w:ascii="Azeret Mono" w:eastAsia="Calibri" w:hAnsi="Azeret Mono" w:cs="Azeret Mono"/>
          <w:bCs/>
          <w:color w:val="058537"/>
          <w:sz w:val="32"/>
          <w:szCs w:val="32"/>
        </w:rPr>
        <w:t xml:space="preserve"> Č. </w:t>
      </w:r>
      <w:r w:rsidR="006F4A9A">
        <w:rPr>
          <w:rFonts w:ascii="Azeret Mono" w:eastAsia="Calibri" w:hAnsi="Azeret Mono" w:cs="Azeret Mono"/>
          <w:bCs/>
          <w:color w:val="058537"/>
          <w:sz w:val="32"/>
          <w:szCs w:val="32"/>
        </w:rPr>
        <w:t>3</w:t>
      </w:r>
    </w:p>
    <w:p w14:paraId="353C055A" w14:textId="0DB7F1C4" w:rsidR="003872EC" w:rsidRPr="00826462" w:rsidRDefault="00397A41" w:rsidP="007404B3">
      <w:pPr>
        <w:spacing w:after="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>k</w:t>
      </w:r>
      <w:r w:rsidR="00F958A6" w:rsidRPr="00826462">
        <w:rPr>
          <w:rFonts w:cs="Arial"/>
          <w:bCs/>
        </w:rPr>
        <w:t xml:space="preserve"> Rámcové </w:t>
      </w:r>
      <w:r w:rsidR="00234E68">
        <w:rPr>
          <w:rFonts w:cs="Arial"/>
          <w:bCs/>
        </w:rPr>
        <w:t>dohodě o poskytování služeb administrátora veřejných zakázek</w:t>
      </w:r>
      <w:r w:rsidR="00F958A6" w:rsidRPr="00826462">
        <w:rPr>
          <w:rFonts w:cs="Arial"/>
          <w:bCs/>
        </w:rPr>
        <w:t xml:space="preserve"> ze dne </w:t>
      </w:r>
      <w:r w:rsidR="007404B3">
        <w:rPr>
          <w:rFonts w:cs="Arial"/>
          <w:bCs/>
        </w:rPr>
        <w:t>28.8.</w:t>
      </w:r>
      <w:r w:rsidR="00F958A6" w:rsidRPr="00826462">
        <w:rPr>
          <w:rFonts w:cs="Arial"/>
          <w:bCs/>
        </w:rPr>
        <w:t>2024, č</w:t>
      </w:r>
      <w:r w:rsidR="00E70450">
        <w:rPr>
          <w:rFonts w:cs="Arial"/>
          <w:bCs/>
        </w:rPr>
        <w:t>.</w:t>
      </w:r>
      <w:r w:rsidR="00F958A6" w:rsidRPr="00826462">
        <w:rPr>
          <w:rFonts w:cs="Arial"/>
          <w:bCs/>
        </w:rPr>
        <w:t>j. DIA-</w:t>
      </w:r>
      <w:r w:rsidR="007404B3" w:rsidRPr="007404B3">
        <w:rPr>
          <w:rFonts w:cs="Arial"/>
          <w:bCs/>
        </w:rPr>
        <w:t>10703-27/SEP-2024</w:t>
      </w:r>
      <w:r w:rsidR="006F4A9A">
        <w:rPr>
          <w:rFonts w:cs="Arial"/>
          <w:bCs/>
        </w:rPr>
        <w:t>, ve znění Dodatku č. 1</w:t>
      </w:r>
    </w:p>
    <w:p w14:paraId="17E420AA" w14:textId="1771F7E2" w:rsidR="002A6058" w:rsidRPr="00826462" w:rsidRDefault="00CD268C" w:rsidP="00CD268C">
      <w:pPr>
        <w:spacing w:after="0" w:line="276" w:lineRule="auto"/>
        <w:jc w:val="center"/>
        <w:rPr>
          <w:rFonts w:cs="Arial"/>
          <w:bCs/>
        </w:rPr>
      </w:pPr>
      <w:r w:rsidRPr="00826462">
        <w:rPr>
          <w:rFonts w:cs="Arial"/>
          <w:bCs/>
        </w:rPr>
        <w:t xml:space="preserve"> </w:t>
      </w:r>
    </w:p>
    <w:p w14:paraId="127B8D3C" w14:textId="77777777" w:rsidR="00CD268C" w:rsidRPr="00826462" w:rsidRDefault="00CD268C" w:rsidP="002A6058">
      <w:pPr>
        <w:spacing w:after="0" w:line="276" w:lineRule="auto"/>
        <w:rPr>
          <w:rFonts w:cs="Arial"/>
          <w:bCs/>
        </w:rPr>
      </w:pPr>
    </w:p>
    <w:p w14:paraId="05CBC91F" w14:textId="5BB77144" w:rsidR="0045151C" w:rsidRDefault="001E573A" w:rsidP="1D5A872F">
      <w:pPr>
        <w:spacing w:after="0" w:line="276" w:lineRule="auto"/>
        <w:rPr>
          <w:rFonts w:cs="Arial"/>
        </w:rPr>
      </w:pPr>
      <w:r w:rsidRPr="1D5A872F">
        <w:rPr>
          <w:rFonts w:cs="Arial"/>
        </w:rPr>
        <w:t>Č.j.</w:t>
      </w:r>
      <w:r w:rsidR="572C2FD5" w:rsidRPr="1D5A872F">
        <w:rPr>
          <w:rFonts w:cs="Arial"/>
        </w:rPr>
        <w:t>:</w:t>
      </w:r>
      <w:r w:rsidR="006F2B3B" w:rsidRPr="1D5A872F">
        <w:rPr>
          <w:rFonts w:cs="Arial"/>
        </w:rPr>
        <w:t xml:space="preserve"> </w:t>
      </w:r>
      <w:r w:rsidR="00E65A69" w:rsidRPr="1D5A872F">
        <w:rPr>
          <w:rFonts w:cs="Arial"/>
        </w:rPr>
        <w:t>DIA- 10703-49/SEP-2024</w:t>
      </w:r>
    </w:p>
    <w:p w14:paraId="68721463" w14:textId="1BB5ED16" w:rsidR="667CF3E2" w:rsidRDefault="667CF3E2" w:rsidP="1D5A872F">
      <w:pPr>
        <w:spacing w:after="0" w:line="276" w:lineRule="auto"/>
        <w:rPr>
          <w:rFonts w:cs="Arial"/>
        </w:rPr>
      </w:pPr>
      <w:r w:rsidRPr="1D5A872F">
        <w:rPr>
          <w:rFonts w:cs="Arial"/>
        </w:rPr>
        <w:t xml:space="preserve">Č. smlouvy: </w:t>
      </w:r>
      <w:r w:rsidR="53F02411" w:rsidRPr="1D5A872F">
        <w:rPr>
          <w:rFonts w:cs="Arial"/>
        </w:rPr>
        <w:t>11/2025</w:t>
      </w:r>
    </w:p>
    <w:p w14:paraId="07CCDB6F" w14:textId="77777777" w:rsidR="007404B3" w:rsidRPr="007404B3" w:rsidRDefault="007404B3" w:rsidP="007404B3">
      <w:pPr>
        <w:spacing w:after="0" w:line="276" w:lineRule="auto"/>
        <w:rPr>
          <w:rFonts w:cs="Arial"/>
          <w:bCs/>
        </w:rPr>
      </w:pPr>
    </w:p>
    <w:p w14:paraId="701E24B6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  <w:color w:val="058537"/>
        </w:rPr>
      </w:pPr>
      <w:r w:rsidRPr="00814F06">
        <w:rPr>
          <w:rFonts w:eastAsia="Calibri" w:cs="Arial"/>
          <w:color w:val="058537"/>
        </w:rPr>
        <w:t>SMLUVNÍ STRANY:</w:t>
      </w:r>
    </w:p>
    <w:p w14:paraId="4F73566C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</w:p>
    <w:p w14:paraId="16C75443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  <w:b/>
          <w:bCs/>
        </w:rPr>
      </w:pPr>
      <w:r w:rsidRPr="00814F06">
        <w:rPr>
          <w:rFonts w:eastAsia="Calibri" w:cs="Arial"/>
          <w:b/>
          <w:bCs/>
        </w:rPr>
        <w:t xml:space="preserve">Česká </w:t>
      </w:r>
      <w:proofErr w:type="gramStart"/>
      <w:r w:rsidRPr="00814F06">
        <w:rPr>
          <w:rFonts w:eastAsia="Calibri" w:cs="Arial"/>
          <w:b/>
          <w:bCs/>
        </w:rPr>
        <w:t>republika - Digitální</w:t>
      </w:r>
      <w:proofErr w:type="gramEnd"/>
      <w:r w:rsidRPr="00814F06">
        <w:rPr>
          <w:rFonts w:eastAsia="Calibri" w:cs="Arial"/>
          <w:b/>
          <w:bCs/>
        </w:rPr>
        <w:t xml:space="preserve"> a informační agentura </w:t>
      </w:r>
    </w:p>
    <w:p w14:paraId="77F85ECF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se sídlem: Na Vápence 915/14, 130 00 Praha 3</w:t>
      </w:r>
    </w:p>
    <w:p w14:paraId="0E5A2E8D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zastoupená: Ing. Martin Mesršmíd, ředitel</w:t>
      </w:r>
    </w:p>
    <w:p w14:paraId="34B89ABC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IČO: 17651921</w:t>
      </w:r>
    </w:p>
    <w:p w14:paraId="2914EB06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ID datové schránky: yukd8p7</w:t>
      </w:r>
    </w:p>
    <w:p w14:paraId="22891F05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Bankovní spojení: Česká národní banka</w:t>
      </w:r>
    </w:p>
    <w:p w14:paraId="0177D47E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Číslo účtu: 6326001/0710</w:t>
      </w:r>
    </w:p>
    <w:p w14:paraId="6D1F98CC" w14:textId="77777777" w:rsidR="00814F06" w:rsidRPr="00814F06" w:rsidRDefault="00814F06" w:rsidP="00814F06">
      <w:pPr>
        <w:spacing w:line="276" w:lineRule="auto"/>
        <w:jc w:val="left"/>
        <w:rPr>
          <w:rFonts w:eastAsia="Calibri" w:cs="Arial"/>
          <w:b/>
          <w:bCs/>
        </w:rPr>
      </w:pPr>
      <w:r w:rsidRPr="00814F06">
        <w:rPr>
          <w:rFonts w:eastAsia="Calibri" w:cs="Arial"/>
        </w:rPr>
        <w:t>(dále jen „</w:t>
      </w:r>
      <w:r w:rsidRPr="00814F06">
        <w:rPr>
          <w:rFonts w:eastAsia="Calibri" w:cs="Arial"/>
          <w:b/>
          <w:bCs/>
        </w:rPr>
        <w:t>Objednatel</w:t>
      </w:r>
      <w:r w:rsidRPr="00814F06">
        <w:rPr>
          <w:rFonts w:eastAsia="Calibri" w:cs="Arial"/>
        </w:rPr>
        <w:t>“)</w:t>
      </w:r>
      <w:r w:rsidRPr="00814F06">
        <w:rPr>
          <w:rFonts w:eastAsia="Calibri" w:cs="Arial"/>
          <w:b/>
          <w:bCs/>
        </w:rPr>
        <w:t xml:space="preserve"> </w:t>
      </w:r>
    </w:p>
    <w:p w14:paraId="7035BEB2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</w:p>
    <w:p w14:paraId="58E1B051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a </w:t>
      </w:r>
    </w:p>
    <w:p w14:paraId="4918EA19" w14:textId="77777777" w:rsidR="000D39A2" w:rsidRPr="000D39A2" w:rsidRDefault="000D39A2" w:rsidP="000D39A2">
      <w:pPr>
        <w:spacing w:after="0" w:line="276" w:lineRule="auto"/>
        <w:jc w:val="left"/>
        <w:rPr>
          <w:rFonts w:cs="Arial"/>
          <w:b/>
          <w:bCs/>
        </w:rPr>
      </w:pPr>
    </w:p>
    <w:p w14:paraId="5BD99AFF" w14:textId="02E3CDFE" w:rsidR="000D39A2" w:rsidRPr="000D39A2" w:rsidRDefault="000D39A2" w:rsidP="000D39A2">
      <w:pPr>
        <w:spacing w:after="0" w:line="276" w:lineRule="auto"/>
        <w:jc w:val="left"/>
        <w:rPr>
          <w:rFonts w:cs="Arial"/>
          <w:b/>
          <w:bCs/>
        </w:rPr>
      </w:pPr>
      <w:proofErr w:type="spellStart"/>
      <w:r w:rsidRPr="000D39A2">
        <w:rPr>
          <w:rFonts w:cs="Arial"/>
          <w:b/>
          <w:bCs/>
        </w:rPr>
        <w:t>Deregio</w:t>
      </w:r>
      <w:proofErr w:type="spellEnd"/>
      <w:r w:rsidRPr="000D39A2">
        <w:rPr>
          <w:rFonts w:cs="Arial"/>
          <w:b/>
          <w:bCs/>
        </w:rPr>
        <w:t xml:space="preserve"> Tender, s.r.o. </w:t>
      </w:r>
    </w:p>
    <w:p w14:paraId="461C0147" w14:textId="77777777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IČO: 021 22 855 </w:t>
      </w:r>
    </w:p>
    <w:p w14:paraId="3B69D610" w14:textId="77777777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se sídlem: Viniční 2270/160, Židenice, 615 00 Brno </w:t>
      </w:r>
    </w:p>
    <w:p w14:paraId="6645F269" w14:textId="77777777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zapsaná v obchodním rejstříku vedeném Krajským soudem v Brně, spis. zn. C 80324 </w:t>
      </w:r>
    </w:p>
    <w:p w14:paraId="247194BE" w14:textId="77777777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zastoupená: Ing. Janem Ševčíkem, jednatelem </w:t>
      </w:r>
    </w:p>
    <w:p w14:paraId="3463F465" w14:textId="467BE262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e-mail: </w:t>
      </w:r>
      <w:proofErr w:type="spellStart"/>
      <w:r w:rsidR="00767B9C">
        <w:rPr>
          <w:rFonts w:cs="Arial"/>
        </w:rPr>
        <w:t>xxxxxxxxxxxxxxxx</w:t>
      </w:r>
      <w:proofErr w:type="spellEnd"/>
    </w:p>
    <w:p w14:paraId="79A3A972" w14:textId="6BD5BDB0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kontaktní osoba: </w:t>
      </w:r>
      <w:proofErr w:type="spellStart"/>
      <w:r w:rsidR="00636C9C">
        <w:rPr>
          <w:rFonts w:cs="Arial"/>
        </w:rPr>
        <w:t>xxxxxxxxxxxxxxxx</w:t>
      </w:r>
      <w:proofErr w:type="spellEnd"/>
    </w:p>
    <w:p w14:paraId="16A863B1" w14:textId="069F7AF1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e-mail: </w:t>
      </w:r>
      <w:proofErr w:type="spellStart"/>
      <w:r w:rsidR="00636C9C">
        <w:rPr>
          <w:rFonts w:cs="Arial"/>
        </w:rPr>
        <w:t>xxxxxxxxxxxxxxxx</w:t>
      </w:r>
      <w:proofErr w:type="spellEnd"/>
    </w:p>
    <w:p w14:paraId="550538B8" w14:textId="77777777" w:rsidR="000D39A2" w:rsidRPr="000D39A2" w:rsidRDefault="000D39A2" w:rsidP="000D39A2">
      <w:pPr>
        <w:spacing w:after="0" w:line="276" w:lineRule="auto"/>
        <w:jc w:val="left"/>
        <w:rPr>
          <w:rFonts w:cs="Arial"/>
        </w:rPr>
      </w:pPr>
      <w:r w:rsidRPr="000D39A2">
        <w:rPr>
          <w:rFonts w:cs="Arial"/>
        </w:rPr>
        <w:t xml:space="preserve">bankovní spojení: </w:t>
      </w:r>
      <w:proofErr w:type="spellStart"/>
      <w:r w:rsidRPr="000D39A2">
        <w:rPr>
          <w:rFonts w:cs="Arial"/>
        </w:rPr>
        <w:t>UniCredit</w:t>
      </w:r>
      <w:proofErr w:type="spellEnd"/>
      <w:r w:rsidRPr="000D39A2">
        <w:rPr>
          <w:rFonts w:cs="Arial"/>
        </w:rPr>
        <w:t xml:space="preserve"> Bank, a.s., 2109553564/2700 </w:t>
      </w:r>
    </w:p>
    <w:p w14:paraId="697F9D6B" w14:textId="77777777" w:rsidR="000D39A2" w:rsidRDefault="000D39A2" w:rsidP="000D39A2">
      <w:pPr>
        <w:spacing w:after="0" w:line="276" w:lineRule="auto"/>
        <w:jc w:val="left"/>
        <w:rPr>
          <w:rFonts w:cs="Arial"/>
          <w:b/>
          <w:bCs/>
        </w:rPr>
      </w:pPr>
      <w:r w:rsidRPr="000D39A2">
        <w:rPr>
          <w:rFonts w:cs="Arial"/>
        </w:rPr>
        <w:t>ID datové schránky: hma3y5d</w:t>
      </w:r>
      <w:r w:rsidRPr="000D39A2">
        <w:rPr>
          <w:rFonts w:cs="Arial"/>
          <w:b/>
          <w:bCs/>
        </w:rPr>
        <w:t xml:space="preserve"> </w:t>
      </w:r>
    </w:p>
    <w:p w14:paraId="6E55EAE3" w14:textId="77777777" w:rsidR="000D39A2" w:rsidRDefault="000D39A2" w:rsidP="000D39A2">
      <w:pPr>
        <w:spacing w:after="0" w:line="276" w:lineRule="auto"/>
        <w:jc w:val="left"/>
        <w:rPr>
          <w:rFonts w:cs="Arial"/>
          <w:b/>
          <w:bCs/>
        </w:rPr>
      </w:pPr>
    </w:p>
    <w:p w14:paraId="65004353" w14:textId="5FC6F29A" w:rsidR="00814F06" w:rsidRPr="00814F06" w:rsidRDefault="00814F06" w:rsidP="000D39A2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(dále jen „</w:t>
      </w:r>
      <w:r w:rsidRPr="00814F06">
        <w:rPr>
          <w:rFonts w:eastAsia="Calibri" w:cs="Arial"/>
          <w:b/>
          <w:bCs/>
        </w:rPr>
        <w:t>Poskytovatel</w:t>
      </w:r>
      <w:r w:rsidRPr="00814F06">
        <w:rPr>
          <w:rFonts w:eastAsia="Calibri" w:cs="Arial"/>
        </w:rPr>
        <w:t>“)</w:t>
      </w:r>
    </w:p>
    <w:p w14:paraId="1A38D879" w14:textId="77777777" w:rsidR="0045151C" w:rsidRPr="00826462" w:rsidRDefault="0045151C" w:rsidP="0045151C">
      <w:pPr>
        <w:jc w:val="center"/>
        <w:rPr>
          <w:rFonts w:cs="Arial"/>
        </w:rPr>
      </w:pPr>
    </w:p>
    <w:p w14:paraId="6E43A276" w14:textId="77777777" w:rsidR="0045151C" w:rsidRPr="00FB64B5" w:rsidRDefault="0045151C" w:rsidP="0045151C">
      <w:pPr>
        <w:pStyle w:val="RLlneksmlouvy"/>
        <w:rPr>
          <w:rFonts w:ascii="Azeret Mono" w:hAnsi="Azeret Mono" w:cs="Azeret Mono"/>
          <w:b w:val="0"/>
          <w:bCs/>
          <w:color w:val="368537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>ÚVODNÍ USTANOVENÍ</w:t>
      </w:r>
      <w:bookmarkEnd w:id="0"/>
      <w:bookmarkEnd w:id="1"/>
      <w:bookmarkEnd w:id="2"/>
      <w:bookmarkEnd w:id="3"/>
    </w:p>
    <w:p w14:paraId="33BC6B06" w14:textId="1CE7BEE8" w:rsidR="0045151C" w:rsidRPr="00826462" w:rsidRDefault="00634931" w:rsidP="0045151C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>Objednatel</w:t>
      </w:r>
      <w:r w:rsidR="0045151C" w:rsidRPr="00826462">
        <w:rPr>
          <w:rFonts w:ascii="Arial" w:hAnsi="Arial" w:cs="Arial"/>
          <w:szCs w:val="22"/>
        </w:rPr>
        <w:t xml:space="preserve"> a Poskytovatel uzavřeli dne </w:t>
      </w:r>
      <w:r w:rsidR="000D39A2">
        <w:rPr>
          <w:rFonts w:ascii="Arial" w:hAnsi="Arial" w:cs="Arial"/>
          <w:szCs w:val="22"/>
        </w:rPr>
        <w:t>28.8.</w:t>
      </w:r>
      <w:r w:rsidR="007458AB" w:rsidRPr="00826462">
        <w:rPr>
          <w:rFonts w:ascii="Arial" w:hAnsi="Arial" w:cs="Arial"/>
          <w:szCs w:val="22"/>
        </w:rPr>
        <w:t xml:space="preserve">2024 Rámcovou </w:t>
      </w:r>
      <w:r w:rsidR="000D39A2" w:rsidRPr="000D39A2">
        <w:rPr>
          <w:rFonts w:ascii="Arial" w:hAnsi="Arial" w:cs="Arial"/>
          <w:bCs/>
          <w:szCs w:val="22"/>
        </w:rPr>
        <w:t>dohod</w:t>
      </w:r>
      <w:r w:rsidR="000D39A2">
        <w:rPr>
          <w:rFonts w:ascii="Arial" w:hAnsi="Arial" w:cs="Arial"/>
          <w:bCs/>
          <w:szCs w:val="22"/>
        </w:rPr>
        <w:t>u</w:t>
      </w:r>
      <w:r w:rsidR="000D39A2" w:rsidRPr="000D39A2">
        <w:rPr>
          <w:rFonts w:ascii="Arial" w:hAnsi="Arial" w:cs="Arial"/>
          <w:bCs/>
          <w:szCs w:val="22"/>
        </w:rPr>
        <w:t xml:space="preserve"> o poskytování služeb administrátora veřejných zakázek</w:t>
      </w:r>
      <w:r w:rsidR="007458AB" w:rsidRPr="00826462">
        <w:rPr>
          <w:rFonts w:ascii="Arial" w:hAnsi="Arial" w:cs="Arial"/>
          <w:szCs w:val="22"/>
        </w:rPr>
        <w:t>, čj. DIA-</w:t>
      </w:r>
      <w:r w:rsidR="00246921">
        <w:rPr>
          <w:rFonts w:ascii="Arial" w:hAnsi="Arial" w:cs="Arial"/>
          <w:szCs w:val="22"/>
        </w:rPr>
        <w:t>10703-27</w:t>
      </w:r>
      <w:r w:rsidR="007458AB" w:rsidRPr="00826462">
        <w:rPr>
          <w:rFonts w:ascii="Arial" w:hAnsi="Arial" w:cs="Arial"/>
          <w:szCs w:val="22"/>
        </w:rPr>
        <w:t>/</w:t>
      </w:r>
      <w:r w:rsidR="00246921">
        <w:rPr>
          <w:rFonts w:ascii="Arial" w:hAnsi="Arial" w:cs="Arial"/>
          <w:szCs w:val="22"/>
        </w:rPr>
        <w:t>SEP-</w:t>
      </w:r>
      <w:r w:rsidR="007458AB" w:rsidRPr="00826462">
        <w:rPr>
          <w:rFonts w:ascii="Arial" w:hAnsi="Arial" w:cs="Arial"/>
          <w:szCs w:val="22"/>
        </w:rPr>
        <w:t>2024</w:t>
      </w:r>
      <w:r w:rsidR="00246921">
        <w:rPr>
          <w:rFonts w:ascii="Arial" w:hAnsi="Arial" w:cs="Arial"/>
          <w:szCs w:val="22"/>
        </w:rPr>
        <w:t xml:space="preserve"> </w:t>
      </w:r>
      <w:r w:rsidR="007458AB" w:rsidRPr="00826462">
        <w:rPr>
          <w:rFonts w:ascii="Arial" w:hAnsi="Arial" w:cs="Arial"/>
          <w:szCs w:val="22"/>
        </w:rPr>
        <w:t>(dále jen „</w:t>
      </w:r>
      <w:r w:rsidR="007458AB" w:rsidRPr="00826462">
        <w:rPr>
          <w:rFonts w:ascii="Arial" w:hAnsi="Arial" w:cs="Arial"/>
          <w:b/>
          <w:szCs w:val="22"/>
        </w:rPr>
        <w:t xml:space="preserve">Rámcová </w:t>
      </w:r>
      <w:r w:rsidR="00F154CD">
        <w:rPr>
          <w:rFonts w:ascii="Arial" w:hAnsi="Arial" w:cs="Arial"/>
          <w:b/>
          <w:szCs w:val="22"/>
        </w:rPr>
        <w:t>dohoda</w:t>
      </w:r>
      <w:r w:rsidR="007458AB" w:rsidRPr="00826462">
        <w:rPr>
          <w:rFonts w:ascii="Arial" w:hAnsi="Arial" w:cs="Arial"/>
          <w:szCs w:val="22"/>
        </w:rPr>
        <w:t>“)</w:t>
      </w:r>
      <w:r w:rsidR="0045151C" w:rsidRPr="00826462">
        <w:rPr>
          <w:rFonts w:ascii="Arial" w:hAnsi="Arial" w:cs="Arial"/>
          <w:szCs w:val="22"/>
        </w:rPr>
        <w:t>.</w:t>
      </w:r>
    </w:p>
    <w:p w14:paraId="348052BA" w14:textId="0BDD944A" w:rsidR="00816B19" w:rsidRPr="00826462" w:rsidRDefault="00634931" w:rsidP="42550E34">
      <w:pPr>
        <w:pStyle w:val="RLTextlnkuslovan"/>
        <w:rPr>
          <w:rFonts w:ascii="Arial" w:hAnsi="Arial" w:cs="Arial"/>
        </w:rPr>
      </w:pPr>
      <w:r w:rsidRPr="42550E34">
        <w:rPr>
          <w:rFonts w:ascii="Arial" w:hAnsi="Arial" w:cs="Arial"/>
        </w:rPr>
        <w:lastRenderedPageBreak/>
        <w:t>Objednatel</w:t>
      </w:r>
      <w:r w:rsidR="0045151C" w:rsidRPr="42550E34">
        <w:rPr>
          <w:rFonts w:ascii="Arial" w:hAnsi="Arial" w:cs="Arial"/>
        </w:rPr>
        <w:t xml:space="preserve"> </w:t>
      </w:r>
      <w:r w:rsidR="00ED7938" w:rsidRPr="42550E34">
        <w:rPr>
          <w:rFonts w:ascii="Arial" w:hAnsi="Arial" w:cs="Arial"/>
        </w:rPr>
        <w:t xml:space="preserve">v souladu </w:t>
      </w:r>
      <w:r w:rsidR="00EB3EC0" w:rsidRPr="42550E34">
        <w:rPr>
          <w:rFonts w:ascii="Arial" w:hAnsi="Arial" w:cs="Arial"/>
        </w:rPr>
        <w:t>s odst. 2.</w:t>
      </w:r>
      <w:r w:rsidR="00F154CD" w:rsidRPr="42550E34">
        <w:rPr>
          <w:rFonts w:ascii="Arial" w:hAnsi="Arial" w:cs="Arial"/>
        </w:rPr>
        <w:t>3</w:t>
      </w:r>
      <w:r w:rsidR="00EB3EC0" w:rsidRPr="42550E34">
        <w:rPr>
          <w:rFonts w:ascii="Arial" w:hAnsi="Arial" w:cs="Arial"/>
        </w:rPr>
        <w:t xml:space="preserve"> Rámcové </w:t>
      </w:r>
      <w:r w:rsidR="00F154CD" w:rsidRPr="42550E34">
        <w:rPr>
          <w:rFonts w:ascii="Arial" w:hAnsi="Arial" w:cs="Arial"/>
        </w:rPr>
        <w:t>dohody</w:t>
      </w:r>
      <w:r w:rsidR="0045151C" w:rsidRPr="42550E34">
        <w:rPr>
          <w:rFonts w:ascii="Arial" w:hAnsi="Arial" w:cs="Arial"/>
        </w:rPr>
        <w:t xml:space="preserve"> </w:t>
      </w:r>
      <w:r w:rsidR="00E672DF" w:rsidRPr="42550E34">
        <w:rPr>
          <w:rFonts w:ascii="Arial" w:hAnsi="Arial" w:cs="Arial"/>
        </w:rPr>
        <w:t xml:space="preserve">vyzval </w:t>
      </w:r>
      <w:r w:rsidR="0045151C" w:rsidRPr="42550E34">
        <w:rPr>
          <w:rFonts w:ascii="Arial" w:hAnsi="Arial" w:cs="Arial"/>
        </w:rPr>
        <w:t>Poskytovatele k</w:t>
      </w:r>
      <w:r w:rsidR="00A04B6F" w:rsidRPr="42550E34">
        <w:rPr>
          <w:rFonts w:ascii="Arial" w:hAnsi="Arial" w:cs="Arial"/>
        </w:rPr>
        <w:t> uzavření dílčí smlouvy</w:t>
      </w:r>
      <w:r w:rsidR="0045151C" w:rsidRPr="42550E34">
        <w:rPr>
          <w:rFonts w:ascii="Arial" w:hAnsi="Arial" w:cs="Arial"/>
        </w:rPr>
        <w:t xml:space="preserve"> </w:t>
      </w:r>
      <w:r w:rsidR="00F57A66" w:rsidRPr="42550E34">
        <w:rPr>
          <w:rFonts w:ascii="Arial" w:hAnsi="Arial" w:cs="Arial"/>
        </w:rPr>
        <w:t>Výzvou</w:t>
      </w:r>
      <w:r w:rsidR="00816B19" w:rsidRPr="42550E34">
        <w:rPr>
          <w:rFonts w:ascii="Arial" w:hAnsi="Arial" w:cs="Arial"/>
        </w:rPr>
        <w:t xml:space="preserve"> </w:t>
      </w:r>
      <w:r w:rsidR="00ED7938" w:rsidRPr="42550E34">
        <w:rPr>
          <w:rFonts w:ascii="Arial" w:hAnsi="Arial" w:cs="Arial"/>
          <w:lang w:eastAsia="en-US"/>
        </w:rPr>
        <w:t xml:space="preserve">č. </w:t>
      </w:r>
      <w:r w:rsidR="00E65A69" w:rsidRPr="42550E34">
        <w:rPr>
          <w:rFonts w:ascii="Arial" w:hAnsi="Arial" w:cs="Arial"/>
          <w:lang w:eastAsia="en-US"/>
        </w:rPr>
        <w:t>3</w:t>
      </w:r>
      <w:r w:rsidR="00ED7938" w:rsidRPr="42550E34">
        <w:rPr>
          <w:rFonts w:ascii="Arial" w:hAnsi="Arial" w:cs="Arial"/>
          <w:lang w:eastAsia="en-US"/>
        </w:rPr>
        <w:t xml:space="preserve"> </w:t>
      </w:r>
      <w:r w:rsidR="00816B19" w:rsidRPr="42550E34">
        <w:rPr>
          <w:rFonts w:ascii="Arial" w:hAnsi="Arial" w:cs="Arial"/>
        </w:rPr>
        <w:t xml:space="preserve">ze dne </w:t>
      </w:r>
      <w:r w:rsidR="53A21E79" w:rsidRPr="42550E34">
        <w:rPr>
          <w:rFonts w:ascii="Arial" w:hAnsi="Arial" w:cs="Arial"/>
        </w:rPr>
        <w:t>30</w:t>
      </w:r>
      <w:r w:rsidR="0015759B" w:rsidRPr="42550E34">
        <w:rPr>
          <w:rFonts w:ascii="Arial" w:hAnsi="Arial" w:cs="Arial"/>
        </w:rPr>
        <w:t>.</w:t>
      </w:r>
      <w:r w:rsidR="31A638B0" w:rsidRPr="42550E34">
        <w:rPr>
          <w:rFonts w:ascii="Arial" w:hAnsi="Arial" w:cs="Arial"/>
        </w:rPr>
        <w:t xml:space="preserve"> 1</w:t>
      </w:r>
      <w:r w:rsidR="0015759B" w:rsidRPr="42550E34">
        <w:rPr>
          <w:rFonts w:ascii="Arial" w:hAnsi="Arial" w:cs="Arial"/>
        </w:rPr>
        <w:t>.</w:t>
      </w:r>
      <w:r w:rsidR="6BDA5DFD" w:rsidRPr="42550E34">
        <w:rPr>
          <w:rFonts w:ascii="Arial" w:hAnsi="Arial" w:cs="Arial"/>
        </w:rPr>
        <w:t xml:space="preserve"> </w:t>
      </w:r>
      <w:r w:rsidR="0015759B" w:rsidRPr="42550E34">
        <w:rPr>
          <w:rFonts w:ascii="Arial" w:hAnsi="Arial" w:cs="Arial"/>
        </w:rPr>
        <w:t>202</w:t>
      </w:r>
      <w:r w:rsidR="52F76039" w:rsidRPr="42550E34">
        <w:rPr>
          <w:rFonts w:ascii="Arial" w:hAnsi="Arial" w:cs="Arial"/>
        </w:rPr>
        <w:t>5</w:t>
      </w:r>
      <w:r w:rsidR="00ED7938" w:rsidRPr="42550E34">
        <w:rPr>
          <w:rFonts w:ascii="Arial" w:hAnsi="Arial" w:cs="Arial"/>
        </w:rPr>
        <w:t xml:space="preserve"> (dále jen „</w:t>
      </w:r>
      <w:r w:rsidR="00F57A66" w:rsidRPr="42550E34">
        <w:rPr>
          <w:rFonts w:ascii="Arial" w:hAnsi="Arial" w:cs="Arial"/>
          <w:b/>
          <w:bCs/>
        </w:rPr>
        <w:t>Výzva</w:t>
      </w:r>
      <w:r w:rsidR="00ED7938" w:rsidRPr="42550E34">
        <w:rPr>
          <w:rFonts w:ascii="Arial" w:hAnsi="Arial" w:cs="Arial"/>
        </w:rPr>
        <w:t>“)</w:t>
      </w:r>
      <w:r w:rsidR="00F154CD" w:rsidRPr="42550E34">
        <w:rPr>
          <w:rFonts w:ascii="Arial" w:hAnsi="Arial" w:cs="Arial"/>
        </w:rPr>
        <w:t xml:space="preserve">, která tvoří přílohu č. </w:t>
      </w:r>
      <w:r w:rsidR="003C0545" w:rsidRPr="42550E34">
        <w:rPr>
          <w:rFonts w:ascii="Arial" w:hAnsi="Arial" w:cs="Arial"/>
        </w:rPr>
        <w:t>1</w:t>
      </w:r>
      <w:r w:rsidR="00F154CD" w:rsidRPr="42550E34">
        <w:rPr>
          <w:rFonts w:ascii="Arial" w:hAnsi="Arial" w:cs="Arial"/>
        </w:rPr>
        <w:t xml:space="preserve"> této Dílčí smlouvy</w:t>
      </w:r>
      <w:r w:rsidR="00816B19" w:rsidRPr="42550E34">
        <w:rPr>
          <w:rFonts w:ascii="Arial" w:hAnsi="Arial" w:cs="Arial"/>
        </w:rPr>
        <w:t>.</w:t>
      </w:r>
    </w:p>
    <w:p w14:paraId="657A221C" w14:textId="736EB831" w:rsidR="00EB3EC0" w:rsidRPr="00826462" w:rsidRDefault="0019313A" w:rsidP="42550E34">
      <w:pPr>
        <w:pStyle w:val="RLTextlnkuslovan"/>
        <w:rPr>
          <w:rFonts w:ascii="Arial" w:hAnsi="Arial" w:cs="Arial"/>
        </w:rPr>
      </w:pPr>
      <w:r w:rsidRPr="42550E34">
        <w:rPr>
          <w:rFonts w:ascii="Arial" w:hAnsi="Arial" w:cs="Arial"/>
        </w:rPr>
        <w:t xml:space="preserve">Poskytovatel </w:t>
      </w:r>
      <w:r w:rsidR="00CA29BE" w:rsidRPr="42550E34">
        <w:rPr>
          <w:rFonts w:ascii="Arial" w:hAnsi="Arial" w:cs="Arial"/>
        </w:rPr>
        <w:t>Výzvu</w:t>
      </w:r>
      <w:r w:rsidR="00005137" w:rsidRPr="42550E34">
        <w:rPr>
          <w:rFonts w:ascii="Arial" w:hAnsi="Arial" w:cs="Arial"/>
        </w:rPr>
        <w:t>,</w:t>
      </w:r>
      <w:r w:rsidRPr="42550E34">
        <w:rPr>
          <w:rFonts w:ascii="Arial" w:hAnsi="Arial" w:cs="Arial"/>
        </w:rPr>
        <w:t xml:space="preserve"> </w:t>
      </w:r>
      <w:r w:rsidR="00005137" w:rsidRPr="42550E34">
        <w:rPr>
          <w:rFonts w:ascii="Arial" w:hAnsi="Arial" w:cs="Arial"/>
        </w:rPr>
        <w:t xml:space="preserve">která tvoří přílohu č. 1 této Dílčí smlouvy, </w:t>
      </w:r>
      <w:r w:rsidRPr="42550E34">
        <w:rPr>
          <w:rFonts w:ascii="Arial" w:hAnsi="Arial" w:cs="Arial"/>
        </w:rPr>
        <w:t>potvrdil</w:t>
      </w:r>
      <w:r w:rsidR="00EB3EC0" w:rsidRPr="42550E34">
        <w:rPr>
          <w:rFonts w:ascii="Arial" w:hAnsi="Arial" w:cs="Arial"/>
        </w:rPr>
        <w:t xml:space="preserve"> dne </w:t>
      </w:r>
      <w:r w:rsidR="027E1042" w:rsidRPr="42550E34">
        <w:rPr>
          <w:rFonts w:ascii="Arial" w:hAnsi="Arial" w:cs="Arial"/>
        </w:rPr>
        <w:t>4</w:t>
      </w:r>
      <w:r w:rsidR="001E3736" w:rsidRPr="42550E34">
        <w:rPr>
          <w:rFonts w:ascii="Arial" w:hAnsi="Arial" w:cs="Arial"/>
        </w:rPr>
        <w:t>.</w:t>
      </w:r>
      <w:r w:rsidR="59FF9EF8" w:rsidRPr="42550E34">
        <w:rPr>
          <w:rFonts w:ascii="Arial" w:hAnsi="Arial" w:cs="Arial"/>
        </w:rPr>
        <w:t xml:space="preserve"> 2</w:t>
      </w:r>
      <w:r w:rsidR="001E3736" w:rsidRPr="42550E34">
        <w:rPr>
          <w:rFonts w:ascii="Arial" w:hAnsi="Arial" w:cs="Arial"/>
        </w:rPr>
        <w:t>.</w:t>
      </w:r>
      <w:r w:rsidR="5A330748" w:rsidRPr="42550E34">
        <w:rPr>
          <w:rFonts w:ascii="Arial" w:hAnsi="Arial" w:cs="Arial"/>
        </w:rPr>
        <w:t xml:space="preserve"> </w:t>
      </w:r>
      <w:r w:rsidR="001E3736" w:rsidRPr="42550E34">
        <w:rPr>
          <w:rFonts w:ascii="Arial" w:hAnsi="Arial" w:cs="Arial"/>
        </w:rPr>
        <w:t>202</w:t>
      </w:r>
      <w:r w:rsidR="0857D08D" w:rsidRPr="42550E34">
        <w:rPr>
          <w:rFonts w:ascii="Arial" w:hAnsi="Arial" w:cs="Arial"/>
        </w:rPr>
        <w:t>5</w:t>
      </w:r>
      <w:r w:rsidR="00EB3EC0" w:rsidRPr="42550E34">
        <w:rPr>
          <w:rFonts w:ascii="Arial" w:hAnsi="Arial" w:cs="Arial"/>
        </w:rPr>
        <w:t xml:space="preserve"> (dále jen </w:t>
      </w:r>
      <w:r w:rsidR="00A04B6F" w:rsidRPr="42550E34">
        <w:rPr>
          <w:rFonts w:ascii="Arial" w:hAnsi="Arial" w:cs="Arial"/>
        </w:rPr>
        <w:t>„</w:t>
      </w:r>
      <w:r w:rsidR="00A04B6F" w:rsidRPr="42550E34">
        <w:rPr>
          <w:rFonts w:ascii="Arial" w:hAnsi="Arial" w:cs="Arial"/>
          <w:b/>
          <w:bCs/>
        </w:rPr>
        <w:t>Potvrzení</w:t>
      </w:r>
      <w:r w:rsidR="00A04B6F" w:rsidRPr="42550E34">
        <w:rPr>
          <w:rFonts w:ascii="Arial" w:hAnsi="Arial" w:cs="Arial"/>
        </w:rPr>
        <w:t>“</w:t>
      </w:r>
      <w:r w:rsidR="00EB3EC0" w:rsidRPr="42550E34">
        <w:rPr>
          <w:rFonts w:ascii="Arial" w:hAnsi="Arial" w:cs="Arial"/>
        </w:rPr>
        <w:t>)</w:t>
      </w:r>
      <w:r w:rsidR="00E83287" w:rsidRPr="42550E34">
        <w:rPr>
          <w:rFonts w:ascii="Arial" w:hAnsi="Arial" w:cs="Arial"/>
        </w:rPr>
        <w:t>.</w:t>
      </w:r>
    </w:p>
    <w:p w14:paraId="5E629D38" w14:textId="50195C3A" w:rsidR="0045151C" w:rsidRPr="00826462" w:rsidRDefault="00314D49" w:rsidP="0045151C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 xml:space="preserve">V souladu s odst. 2.1 Rámcové </w:t>
      </w:r>
      <w:r w:rsidR="00F154CD">
        <w:rPr>
          <w:rFonts w:ascii="Arial" w:hAnsi="Arial" w:cs="Arial"/>
          <w:szCs w:val="22"/>
        </w:rPr>
        <w:t>dohody</w:t>
      </w:r>
      <w:r w:rsidRPr="00826462">
        <w:rPr>
          <w:rFonts w:ascii="Arial" w:hAnsi="Arial" w:cs="Arial"/>
          <w:szCs w:val="22"/>
        </w:rPr>
        <w:t xml:space="preserve"> </w:t>
      </w:r>
      <w:r w:rsidR="005A5707" w:rsidRPr="00826462">
        <w:rPr>
          <w:rFonts w:ascii="Arial" w:hAnsi="Arial" w:cs="Arial"/>
          <w:szCs w:val="22"/>
        </w:rPr>
        <w:t xml:space="preserve">uzavírají smluvní strany tuto </w:t>
      </w:r>
      <w:r w:rsidR="001C6D16" w:rsidRPr="00826462">
        <w:rPr>
          <w:rFonts w:ascii="Arial" w:hAnsi="Arial" w:cs="Arial"/>
          <w:szCs w:val="22"/>
        </w:rPr>
        <w:t xml:space="preserve">dílčí </w:t>
      </w:r>
      <w:r w:rsidR="00F154CD">
        <w:rPr>
          <w:rFonts w:ascii="Arial" w:hAnsi="Arial" w:cs="Arial"/>
          <w:szCs w:val="22"/>
        </w:rPr>
        <w:t>smlouvu</w:t>
      </w:r>
      <w:r w:rsidR="005A5707" w:rsidRPr="00826462">
        <w:rPr>
          <w:rFonts w:ascii="Arial" w:hAnsi="Arial" w:cs="Arial"/>
          <w:szCs w:val="22"/>
        </w:rPr>
        <w:t xml:space="preserve"> č. 1 k Rámcové </w:t>
      </w:r>
      <w:r w:rsidR="00F154CD">
        <w:rPr>
          <w:rFonts w:ascii="Arial" w:hAnsi="Arial" w:cs="Arial"/>
          <w:szCs w:val="22"/>
        </w:rPr>
        <w:t>dohodě</w:t>
      </w:r>
      <w:r w:rsidR="00720DEA" w:rsidRPr="00826462">
        <w:rPr>
          <w:rFonts w:ascii="Arial" w:hAnsi="Arial" w:cs="Arial"/>
          <w:szCs w:val="22"/>
        </w:rPr>
        <w:t xml:space="preserve"> (dále jen „</w:t>
      </w:r>
      <w:r w:rsidR="001C6D16" w:rsidRPr="00826462">
        <w:rPr>
          <w:rFonts w:ascii="Arial" w:hAnsi="Arial" w:cs="Arial"/>
          <w:b/>
          <w:bCs/>
          <w:szCs w:val="22"/>
        </w:rPr>
        <w:t xml:space="preserve">Dílčí </w:t>
      </w:r>
      <w:r w:rsidR="00F154CD">
        <w:rPr>
          <w:rFonts w:ascii="Arial" w:hAnsi="Arial" w:cs="Arial"/>
          <w:b/>
          <w:bCs/>
          <w:szCs w:val="22"/>
        </w:rPr>
        <w:t>smlouva</w:t>
      </w:r>
      <w:r w:rsidR="001C6D16" w:rsidRPr="00826462">
        <w:rPr>
          <w:rFonts w:ascii="Arial" w:hAnsi="Arial" w:cs="Arial"/>
          <w:szCs w:val="22"/>
        </w:rPr>
        <w:t>“)</w:t>
      </w:r>
      <w:r w:rsidR="0045151C" w:rsidRPr="00826462">
        <w:rPr>
          <w:rFonts w:ascii="Arial" w:hAnsi="Arial" w:cs="Arial"/>
          <w:szCs w:val="22"/>
        </w:rPr>
        <w:t xml:space="preserve">. </w:t>
      </w:r>
    </w:p>
    <w:p w14:paraId="08365799" w14:textId="77CB4F1B" w:rsidR="0045151C" w:rsidRPr="00FB64B5" w:rsidRDefault="0045151C" w:rsidP="0045151C">
      <w:pPr>
        <w:pStyle w:val="RLlneksmlouvy"/>
        <w:widowControl w:val="0"/>
        <w:numPr>
          <w:ilvl w:val="0"/>
          <w:numId w:val="2"/>
        </w:numPr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 xml:space="preserve">PŘEDMĚT </w:t>
      </w:r>
      <w:bookmarkEnd w:id="4"/>
      <w:bookmarkEnd w:id="5"/>
      <w:bookmarkEnd w:id="6"/>
      <w:bookmarkEnd w:id="7"/>
      <w:r w:rsidR="001C6D16" w:rsidRPr="00FB64B5">
        <w:rPr>
          <w:rFonts w:ascii="Azeret Mono" w:hAnsi="Azeret Mono" w:cs="Azeret Mono"/>
          <w:b w:val="0"/>
          <w:bCs/>
          <w:color w:val="368537"/>
          <w:szCs w:val="22"/>
        </w:rPr>
        <w:t xml:space="preserve">DÍLČÍ </w:t>
      </w:r>
      <w:r w:rsidR="00F154CD">
        <w:rPr>
          <w:rFonts w:ascii="Azeret Mono" w:hAnsi="Azeret Mono" w:cs="Azeret Mono"/>
          <w:b w:val="0"/>
          <w:bCs/>
          <w:color w:val="368537"/>
          <w:szCs w:val="22"/>
        </w:rPr>
        <w:t>SMLOUVY</w:t>
      </w:r>
    </w:p>
    <w:p w14:paraId="27CB2B6D" w14:textId="6348600B" w:rsidR="0045151C" w:rsidRPr="00826462" w:rsidRDefault="0045151C" w:rsidP="0045151C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 xml:space="preserve">Poskytovatel se </w:t>
      </w:r>
      <w:r w:rsidR="001C6D16" w:rsidRPr="00826462">
        <w:rPr>
          <w:rFonts w:ascii="Arial" w:hAnsi="Arial" w:cs="Arial"/>
          <w:szCs w:val="22"/>
        </w:rPr>
        <w:t xml:space="preserve">touto Dílčí </w:t>
      </w:r>
      <w:r w:rsidR="00F154CD">
        <w:rPr>
          <w:rFonts w:ascii="Arial" w:hAnsi="Arial" w:cs="Arial"/>
          <w:szCs w:val="22"/>
        </w:rPr>
        <w:t>smlouvou</w:t>
      </w:r>
      <w:r w:rsidRPr="00826462">
        <w:rPr>
          <w:rFonts w:ascii="Arial" w:hAnsi="Arial" w:cs="Arial"/>
          <w:szCs w:val="22"/>
        </w:rPr>
        <w:t xml:space="preserve"> zavazuje poskytnout plnění dle Přílohy č. 1 </w:t>
      </w:r>
      <w:r w:rsidR="001C6D16" w:rsidRPr="00826462">
        <w:rPr>
          <w:rFonts w:ascii="Arial" w:hAnsi="Arial" w:cs="Arial"/>
          <w:szCs w:val="22"/>
        </w:rPr>
        <w:t xml:space="preserve">Dílčí </w:t>
      </w:r>
      <w:r w:rsidR="00F154CD">
        <w:rPr>
          <w:rFonts w:ascii="Arial" w:hAnsi="Arial" w:cs="Arial"/>
          <w:szCs w:val="22"/>
        </w:rPr>
        <w:t>smlouvy</w:t>
      </w:r>
      <w:r w:rsidRPr="00826462">
        <w:rPr>
          <w:rFonts w:ascii="Arial" w:hAnsi="Arial" w:cs="Arial"/>
          <w:szCs w:val="22"/>
        </w:rPr>
        <w:t xml:space="preserve"> (dále jen „</w:t>
      </w:r>
      <w:r w:rsidRPr="00826462">
        <w:rPr>
          <w:rFonts w:ascii="Arial" w:hAnsi="Arial" w:cs="Arial"/>
          <w:b/>
          <w:szCs w:val="22"/>
        </w:rPr>
        <w:t>Plnění</w:t>
      </w:r>
      <w:r w:rsidRPr="00826462">
        <w:rPr>
          <w:rFonts w:ascii="Arial" w:hAnsi="Arial" w:cs="Arial"/>
          <w:szCs w:val="22"/>
        </w:rPr>
        <w:t>“).</w:t>
      </w:r>
    </w:p>
    <w:p w14:paraId="384DB9D5" w14:textId="418E8FEB" w:rsidR="0045151C" w:rsidRPr="00826462" w:rsidRDefault="00634931" w:rsidP="0045151C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>Objednatel</w:t>
      </w:r>
      <w:r w:rsidR="0045151C" w:rsidRPr="00826462">
        <w:rPr>
          <w:rFonts w:ascii="Arial" w:hAnsi="Arial" w:cs="Arial"/>
          <w:szCs w:val="22"/>
        </w:rPr>
        <w:t xml:space="preserve"> se </w:t>
      </w:r>
      <w:r w:rsidR="001C6D16" w:rsidRPr="00826462">
        <w:rPr>
          <w:rFonts w:ascii="Arial" w:hAnsi="Arial" w:cs="Arial"/>
          <w:szCs w:val="22"/>
        </w:rPr>
        <w:t xml:space="preserve">touto Dílčí </w:t>
      </w:r>
      <w:r w:rsidR="00F154CD">
        <w:rPr>
          <w:rFonts w:ascii="Arial" w:hAnsi="Arial" w:cs="Arial"/>
          <w:szCs w:val="22"/>
        </w:rPr>
        <w:t>smlouvou</w:t>
      </w:r>
      <w:r w:rsidR="001C6D16" w:rsidRPr="00826462">
        <w:rPr>
          <w:rFonts w:ascii="Arial" w:hAnsi="Arial" w:cs="Arial"/>
          <w:szCs w:val="22"/>
        </w:rPr>
        <w:t xml:space="preserve"> </w:t>
      </w:r>
      <w:r w:rsidR="0045151C" w:rsidRPr="00826462">
        <w:rPr>
          <w:rFonts w:ascii="Arial" w:hAnsi="Arial" w:cs="Arial"/>
          <w:szCs w:val="22"/>
        </w:rPr>
        <w:t xml:space="preserve">zavazuje zaplatit Poskytovateli za </w:t>
      </w:r>
      <w:r w:rsidR="0045151C" w:rsidRPr="00826462">
        <w:rPr>
          <w:rFonts w:ascii="Arial" w:hAnsi="Arial" w:cs="Arial"/>
          <w:szCs w:val="22"/>
          <w:lang w:eastAsia="en-US"/>
        </w:rPr>
        <w:t xml:space="preserve">Plnění </w:t>
      </w:r>
      <w:r w:rsidR="0045151C" w:rsidRPr="00826462">
        <w:rPr>
          <w:rFonts w:ascii="Arial" w:hAnsi="Arial" w:cs="Arial"/>
          <w:szCs w:val="22"/>
        </w:rPr>
        <w:t>cenu určenou v </w:t>
      </w:r>
      <w:r w:rsidR="0045151C" w:rsidRPr="00FB5310">
        <w:rPr>
          <w:rFonts w:ascii="Arial" w:hAnsi="Arial" w:cs="Arial"/>
          <w:szCs w:val="22"/>
        </w:rPr>
        <w:t xml:space="preserve">souladu s čl. </w:t>
      </w:r>
      <w:r w:rsidR="00DE5BDE" w:rsidRPr="00FB5310">
        <w:rPr>
          <w:rFonts w:ascii="Arial" w:hAnsi="Arial" w:cs="Arial"/>
          <w:szCs w:val="22"/>
        </w:rPr>
        <w:t>4</w:t>
      </w:r>
      <w:r w:rsidR="0045151C" w:rsidRPr="00FB5310">
        <w:rPr>
          <w:rFonts w:ascii="Arial" w:hAnsi="Arial" w:cs="Arial"/>
          <w:szCs w:val="22"/>
        </w:rPr>
        <w:t xml:space="preserve"> Rámcové</w:t>
      </w:r>
      <w:r w:rsidR="001C6D16" w:rsidRPr="00826462">
        <w:rPr>
          <w:rFonts w:ascii="Arial" w:hAnsi="Arial" w:cs="Arial"/>
          <w:szCs w:val="22"/>
        </w:rPr>
        <w:t xml:space="preserve"> </w:t>
      </w:r>
      <w:r w:rsidR="00F154CD">
        <w:rPr>
          <w:rFonts w:ascii="Arial" w:hAnsi="Arial" w:cs="Arial"/>
          <w:szCs w:val="22"/>
        </w:rPr>
        <w:t>dohody</w:t>
      </w:r>
      <w:r w:rsidR="00136C29">
        <w:rPr>
          <w:rFonts w:ascii="Arial" w:hAnsi="Arial" w:cs="Arial"/>
          <w:szCs w:val="22"/>
        </w:rPr>
        <w:t xml:space="preserve"> a specifikovanou </w:t>
      </w:r>
      <w:r w:rsidR="00366E51">
        <w:rPr>
          <w:rFonts w:ascii="Arial" w:hAnsi="Arial" w:cs="Arial"/>
          <w:szCs w:val="22"/>
        </w:rPr>
        <w:t>níže v</w:t>
      </w:r>
      <w:r w:rsidR="000D3531">
        <w:rPr>
          <w:rFonts w:ascii="Arial" w:hAnsi="Arial" w:cs="Arial"/>
          <w:szCs w:val="22"/>
        </w:rPr>
        <w:t> </w:t>
      </w:r>
      <w:r w:rsidR="00366E51">
        <w:rPr>
          <w:rFonts w:ascii="Arial" w:hAnsi="Arial" w:cs="Arial"/>
          <w:szCs w:val="22"/>
        </w:rPr>
        <w:t>čl</w:t>
      </w:r>
      <w:r w:rsidR="000D3531">
        <w:rPr>
          <w:rFonts w:ascii="Arial" w:hAnsi="Arial" w:cs="Arial"/>
          <w:szCs w:val="22"/>
        </w:rPr>
        <w:t>.</w:t>
      </w:r>
      <w:r w:rsidR="00366E51">
        <w:rPr>
          <w:rFonts w:ascii="Arial" w:hAnsi="Arial" w:cs="Arial"/>
          <w:szCs w:val="22"/>
        </w:rPr>
        <w:t xml:space="preserve"> 3</w:t>
      </w:r>
      <w:r w:rsidR="00136C29">
        <w:rPr>
          <w:rFonts w:ascii="Arial" w:hAnsi="Arial" w:cs="Arial"/>
          <w:szCs w:val="22"/>
        </w:rPr>
        <w:t xml:space="preserve"> Dílčí </w:t>
      </w:r>
      <w:r w:rsidR="00F154CD">
        <w:rPr>
          <w:rFonts w:ascii="Arial" w:hAnsi="Arial" w:cs="Arial"/>
          <w:szCs w:val="22"/>
        </w:rPr>
        <w:t>smlouvy</w:t>
      </w:r>
      <w:r w:rsidR="0045151C" w:rsidRPr="00826462">
        <w:rPr>
          <w:rFonts w:ascii="Arial" w:hAnsi="Arial" w:cs="Arial"/>
          <w:szCs w:val="22"/>
        </w:rPr>
        <w:t xml:space="preserve"> </w:t>
      </w:r>
      <w:r w:rsidR="0045151C" w:rsidRPr="00826462">
        <w:rPr>
          <w:rFonts w:ascii="Arial" w:hAnsi="Arial" w:cs="Arial"/>
          <w:szCs w:val="22"/>
          <w:lang w:eastAsia="en-US"/>
        </w:rPr>
        <w:t>(dále jen „</w:t>
      </w:r>
      <w:r w:rsidR="0045151C" w:rsidRPr="00826462">
        <w:rPr>
          <w:rFonts w:ascii="Arial" w:hAnsi="Arial" w:cs="Arial"/>
          <w:b/>
          <w:szCs w:val="22"/>
          <w:lang w:eastAsia="en-US"/>
        </w:rPr>
        <w:t>Cena</w:t>
      </w:r>
      <w:r w:rsidR="0045151C" w:rsidRPr="00826462">
        <w:rPr>
          <w:rFonts w:ascii="Arial" w:hAnsi="Arial" w:cs="Arial"/>
          <w:szCs w:val="22"/>
          <w:lang w:eastAsia="en-US"/>
        </w:rPr>
        <w:t>“).</w:t>
      </w:r>
    </w:p>
    <w:p w14:paraId="18DEF3ED" w14:textId="77777777" w:rsidR="0045151C" w:rsidRPr="00FB64B5" w:rsidRDefault="0045151C" w:rsidP="0045151C">
      <w:pPr>
        <w:pStyle w:val="RLlneksmlouvy"/>
        <w:widowControl w:val="0"/>
        <w:numPr>
          <w:ilvl w:val="0"/>
          <w:numId w:val="2"/>
        </w:numPr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 xml:space="preserve">CENA </w:t>
      </w:r>
      <w:bookmarkEnd w:id="8"/>
      <w:bookmarkEnd w:id="9"/>
      <w:bookmarkEnd w:id="10"/>
      <w:bookmarkEnd w:id="11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>PLNĚNÍ</w:t>
      </w:r>
    </w:p>
    <w:p w14:paraId="3C4092E1" w14:textId="2070C194" w:rsidR="0045151C" w:rsidRPr="00826462" w:rsidRDefault="0045151C" w:rsidP="0045151C">
      <w:pPr>
        <w:pStyle w:val="RLTextlnkuslovan"/>
        <w:numPr>
          <w:ilvl w:val="1"/>
          <w:numId w:val="2"/>
        </w:numPr>
        <w:spacing w:before="120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  <w:lang w:eastAsia="en-US"/>
        </w:rPr>
        <w:t xml:space="preserve">Cena </w:t>
      </w:r>
      <w:r w:rsidR="004B114E" w:rsidRPr="00826462">
        <w:rPr>
          <w:rFonts w:ascii="Arial" w:hAnsi="Arial" w:cs="Arial"/>
          <w:szCs w:val="22"/>
          <w:lang w:eastAsia="en-US"/>
        </w:rPr>
        <w:t xml:space="preserve">za celý předmět </w:t>
      </w:r>
      <w:r w:rsidRPr="00826462">
        <w:rPr>
          <w:rFonts w:ascii="Arial" w:hAnsi="Arial" w:cs="Arial"/>
          <w:szCs w:val="22"/>
          <w:lang w:eastAsia="en-US"/>
        </w:rPr>
        <w:t>Plnění</w:t>
      </w:r>
      <w:r w:rsidR="00136C29">
        <w:rPr>
          <w:rFonts w:ascii="Arial" w:hAnsi="Arial" w:cs="Arial"/>
          <w:szCs w:val="22"/>
          <w:lang w:eastAsia="en-US"/>
        </w:rPr>
        <w:t xml:space="preserve"> </w:t>
      </w:r>
      <w:r w:rsidR="00134A2F">
        <w:rPr>
          <w:rFonts w:ascii="Arial" w:hAnsi="Arial" w:cs="Arial"/>
          <w:szCs w:val="22"/>
          <w:lang w:eastAsia="en-US"/>
        </w:rPr>
        <w:t>činí</w:t>
      </w:r>
      <w:r w:rsidR="00134A2F" w:rsidRPr="00C73F55">
        <w:rPr>
          <w:rFonts w:ascii="Arial" w:hAnsi="Arial" w:cs="Arial"/>
          <w:szCs w:val="22"/>
          <w:lang w:eastAsia="en-US"/>
        </w:rPr>
        <w:t xml:space="preserve">: </w:t>
      </w:r>
      <w:r w:rsidR="00D91351" w:rsidRPr="00C73F55">
        <w:rPr>
          <w:rFonts w:ascii="Arial" w:hAnsi="Arial" w:cs="Arial"/>
          <w:szCs w:val="22"/>
          <w:lang w:eastAsia="en-US"/>
        </w:rPr>
        <w:t xml:space="preserve">296 000 Kč bez DPH, tj. </w:t>
      </w:r>
      <w:r w:rsidR="00B655CE" w:rsidRPr="00C73F55">
        <w:rPr>
          <w:rFonts w:ascii="Arial" w:hAnsi="Arial" w:cs="Arial"/>
          <w:szCs w:val="22"/>
          <w:lang w:eastAsia="en-US"/>
        </w:rPr>
        <w:t>358 160 Kč</w:t>
      </w:r>
      <w:r w:rsidR="00B655CE">
        <w:rPr>
          <w:rFonts w:ascii="Arial" w:hAnsi="Arial" w:cs="Arial"/>
          <w:szCs w:val="22"/>
          <w:lang w:eastAsia="en-US"/>
        </w:rPr>
        <w:t xml:space="preserve"> s</w:t>
      </w:r>
      <w:r w:rsidR="00800889">
        <w:rPr>
          <w:rFonts w:ascii="Arial" w:hAnsi="Arial" w:cs="Arial"/>
          <w:szCs w:val="22"/>
          <w:lang w:eastAsia="en-US"/>
        </w:rPr>
        <w:t> </w:t>
      </w:r>
      <w:r w:rsidR="00B655CE">
        <w:rPr>
          <w:rFonts w:ascii="Arial" w:hAnsi="Arial" w:cs="Arial"/>
          <w:szCs w:val="22"/>
          <w:lang w:eastAsia="en-US"/>
        </w:rPr>
        <w:t>DPH</w:t>
      </w:r>
      <w:r w:rsidR="00800889">
        <w:rPr>
          <w:rFonts w:ascii="Arial" w:hAnsi="Arial" w:cs="Arial"/>
          <w:szCs w:val="22"/>
          <w:lang w:eastAsia="en-US"/>
        </w:rPr>
        <w:t>.</w:t>
      </w:r>
    </w:p>
    <w:p w14:paraId="144F9C08" w14:textId="498C8387" w:rsidR="0045151C" w:rsidRPr="0054177D" w:rsidRDefault="006D2845" w:rsidP="0054177D">
      <w:pPr>
        <w:pStyle w:val="RLTextlnkuslovan"/>
        <w:rPr>
          <w:rFonts w:ascii="Arial" w:hAnsi="Arial" w:cs="Arial"/>
        </w:rPr>
      </w:pPr>
      <w:r w:rsidRPr="0054177D">
        <w:rPr>
          <w:rFonts w:ascii="Arial" w:hAnsi="Arial" w:cs="Arial"/>
        </w:rPr>
        <w:t>R</w:t>
      </w:r>
      <w:r w:rsidR="007B0DB9" w:rsidRPr="0054177D">
        <w:rPr>
          <w:rFonts w:ascii="Arial" w:hAnsi="Arial" w:cs="Arial"/>
        </w:rPr>
        <w:t xml:space="preserve">ozpad </w:t>
      </w:r>
      <w:r w:rsidR="00757846" w:rsidRPr="0054177D">
        <w:rPr>
          <w:rFonts w:ascii="Arial" w:hAnsi="Arial" w:cs="Arial"/>
        </w:rPr>
        <w:t>C</w:t>
      </w:r>
      <w:r w:rsidR="007B0DB9" w:rsidRPr="0054177D">
        <w:rPr>
          <w:rFonts w:ascii="Arial" w:hAnsi="Arial" w:cs="Arial"/>
        </w:rPr>
        <w:t xml:space="preserve">eny je </w:t>
      </w:r>
      <w:r w:rsidR="00DB2758" w:rsidRPr="0054177D">
        <w:rPr>
          <w:rFonts w:ascii="Arial" w:hAnsi="Arial" w:cs="Arial"/>
        </w:rPr>
        <w:t>stanoven v souladu s Rámcovou dohodou</w:t>
      </w:r>
      <w:r w:rsidR="009D122A" w:rsidRPr="0054177D">
        <w:rPr>
          <w:rFonts w:ascii="Arial" w:hAnsi="Arial" w:cs="Arial"/>
        </w:rPr>
        <w:t>, resp. její přílohou č. 2 následovně: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48"/>
        <w:gridCol w:w="1912"/>
        <w:gridCol w:w="2902"/>
      </w:tblGrid>
      <w:tr w:rsidR="009D122A" w14:paraId="52E3931E" w14:textId="77777777" w:rsidTr="0038187C">
        <w:tc>
          <w:tcPr>
            <w:tcW w:w="2344" w:type="pct"/>
            <w:shd w:val="clear" w:color="auto" w:fill="F2F2F2" w:themeFill="background1" w:themeFillShade="F2"/>
          </w:tcPr>
          <w:p w14:paraId="197A2F1A" w14:textId="77777777" w:rsidR="009D122A" w:rsidRPr="0038187C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Druh řízení</w:t>
            </w:r>
          </w:p>
        </w:tc>
        <w:tc>
          <w:tcPr>
            <w:tcW w:w="1055" w:type="pct"/>
            <w:shd w:val="clear" w:color="auto" w:fill="F2F2F2" w:themeFill="background1" w:themeFillShade="F2"/>
          </w:tcPr>
          <w:p w14:paraId="7F6DC76B" w14:textId="77777777" w:rsidR="009D122A" w:rsidRPr="0038187C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 xml:space="preserve">Počet </w:t>
            </w:r>
          </w:p>
        </w:tc>
        <w:tc>
          <w:tcPr>
            <w:tcW w:w="1601" w:type="pct"/>
            <w:shd w:val="clear" w:color="auto" w:fill="F2F2F2" w:themeFill="background1" w:themeFillShade="F2"/>
          </w:tcPr>
          <w:p w14:paraId="31883EF2" w14:textId="77777777" w:rsidR="009D122A" w:rsidRPr="0038187C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za 1 řízení</w:t>
            </w:r>
          </w:p>
        </w:tc>
      </w:tr>
      <w:tr w:rsidR="009D122A" w14:paraId="1437C239" w14:textId="77777777" w:rsidTr="0038187C">
        <w:tc>
          <w:tcPr>
            <w:tcW w:w="2344" w:type="pct"/>
          </w:tcPr>
          <w:p w14:paraId="7F8FD17E" w14:textId="77777777" w:rsidR="009D122A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Otevřené nadlimitní řízení</w:t>
            </w:r>
          </w:p>
        </w:tc>
        <w:tc>
          <w:tcPr>
            <w:tcW w:w="1055" w:type="pct"/>
          </w:tcPr>
          <w:p w14:paraId="4B64C8AE" w14:textId="10FE1601" w:rsidR="009D122A" w:rsidRDefault="00293983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</w:t>
            </w:r>
          </w:p>
        </w:tc>
        <w:tc>
          <w:tcPr>
            <w:tcW w:w="1601" w:type="pct"/>
          </w:tcPr>
          <w:p w14:paraId="7473A96D" w14:textId="14EA75F6" w:rsidR="009D122A" w:rsidRPr="00C73F55" w:rsidRDefault="004D2ECC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 w:rsidRPr="00C73F55">
              <w:rPr>
                <w:rFonts w:ascii="Arial" w:hAnsi="Arial" w:cs="Arial"/>
                <w:szCs w:val="22"/>
                <w:lang w:eastAsia="en-US"/>
              </w:rPr>
              <w:t>44</w:t>
            </w:r>
            <w:r w:rsidR="009D122A" w:rsidRPr="00C73F55">
              <w:rPr>
                <w:rFonts w:ascii="Arial" w:hAnsi="Arial" w:cs="Arial"/>
                <w:szCs w:val="22"/>
                <w:lang w:eastAsia="en-US"/>
              </w:rPr>
              <w:t xml:space="preserve"> 000,- Kč bez DPH</w:t>
            </w:r>
          </w:p>
        </w:tc>
      </w:tr>
      <w:tr w:rsidR="009D122A" w14:paraId="1CE83500" w14:textId="77777777" w:rsidTr="0038187C">
        <w:tc>
          <w:tcPr>
            <w:tcW w:w="2344" w:type="pct"/>
          </w:tcPr>
          <w:p w14:paraId="3A22AF7E" w14:textId="77777777" w:rsidR="009D122A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 w:rsidRPr="00E95EAA">
              <w:rPr>
                <w:rFonts w:ascii="Arial" w:hAnsi="Arial" w:cs="Arial"/>
                <w:szCs w:val="22"/>
                <w:lang w:eastAsia="en-US"/>
              </w:rPr>
              <w:t xml:space="preserve">Výběrové řízení pro zadání veřejné zakázky malého </w:t>
            </w:r>
            <w:proofErr w:type="gramStart"/>
            <w:r w:rsidRPr="00E95EAA">
              <w:rPr>
                <w:rFonts w:ascii="Arial" w:hAnsi="Arial" w:cs="Arial"/>
                <w:szCs w:val="22"/>
                <w:lang w:eastAsia="en-US"/>
              </w:rPr>
              <w:t>rozsahu - otevřená</w:t>
            </w:r>
            <w:proofErr w:type="gramEnd"/>
            <w:r w:rsidRPr="00E95EAA">
              <w:rPr>
                <w:rFonts w:ascii="Arial" w:hAnsi="Arial" w:cs="Arial"/>
                <w:szCs w:val="22"/>
                <w:lang w:eastAsia="en-US"/>
              </w:rPr>
              <w:t>/uzavřená výzva</w:t>
            </w:r>
          </w:p>
        </w:tc>
        <w:tc>
          <w:tcPr>
            <w:tcW w:w="1055" w:type="pct"/>
          </w:tcPr>
          <w:p w14:paraId="5FB343BF" w14:textId="2DD6CFC5" w:rsidR="009D122A" w:rsidRDefault="00293983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5</w:t>
            </w:r>
          </w:p>
        </w:tc>
        <w:tc>
          <w:tcPr>
            <w:tcW w:w="1601" w:type="pct"/>
          </w:tcPr>
          <w:p w14:paraId="7B3AE175" w14:textId="5981FA87" w:rsidR="009D122A" w:rsidRPr="00C73F55" w:rsidRDefault="004D2ECC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 w:rsidRPr="00C73F55">
              <w:rPr>
                <w:rFonts w:ascii="Arial" w:hAnsi="Arial" w:cs="Arial"/>
                <w:szCs w:val="22"/>
                <w:lang w:eastAsia="en-US"/>
              </w:rPr>
              <w:t>24</w:t>
            </w:r>
            <w:r w:rsidR="009D122A" w:rsidRPr="00C73F55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C73F55">
              <w:rPr>
                <w:rFonts w:ascii="Arial" w:hAnsi="Arial" w:cs="Arial"/>
                <w:szCs w:val="22"/>
                <w:lang w:eastAsia="en-US"/>
              </w:rPr>
              <w:t>0</w:t>
            </w:r>
            <w:r w:rsidR="009D122A" w:rsidRPr="00C73F55">
              <w:rPr>
                <w:rFonts w:ascii="Arial" w:hAnsi="Arial" w:cs="Arial"/>
                <w:szCs w:val="22"/>
                <w:lang w:eastAsia="en-US"/>
              </w:rPr>
              <w:t>00,- Kč bez DPH</w:t>
            </w:r>
          </w:p>
        </w:tc>
      </w:tr>
      <w:tr w:rsidR="009D122A" w14:paraId="6DE122EA" w14:textId="77777777" w:rsidTr="0038187C">
        <w:tc>
          <w:tcPr>
            <w:tcW w:w="3399" w:type="pct"/>
            <w:gridSpan w:val="2"/>
          </w:tcPr>
          <w:p w14:paraId="1345FF45" w14:textId="77777777" w:rsidR="009D122A" w:rsidRPr="0038187C" w:rsidRDefault="009D122A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celkem</w:t>
            </w:r>
          </w:p>
        </w:tc>
        <w:tc>
          <w:tcPr>
            <w:tcW w:w="1601" w:type="pct"/>
          </w:tcPr>
          <w:p w14:paraId="7F5EAB5E" w14:textId="08EB64E4" w:rsidR="009D122A" w:rsidRPr="00C73F55" w:rsidRDefault="00662668" w:rsidP="0038187C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C73F55">
              <w:rPr>
                <w:rFonts w:ascii="Arial" w:hAnsi="Arial" w:cs="Arial"/>
                <w:b/>
                <w:bCs/>
                <w:szCs w:val="22"/>
                <w:lang w:eastAsia="en-US"/>
              </w:rPr>
              <w:t>296 000</w:t>
            </w:r>
            <w:r w:rsidR="009D122A" w:rsidRPr="00C73F55">
              <w:rPr>
                <w:rFonts w:ascii="Arial" w:hAnsi="Arial" w:cs="Arial"/>
                <w:b/>
                <w:bCs/>
                <w:szCs w:val="22"/>
                <w:lang w:eastAsia="en-US"/>
              </w:rPr>
              <w:t>,- Kč bez DPH</w:t>
            </w:r>
          </w:p>
        </w:tc>
      </w:tr>
    </w:tbl>
    <w:p w14:paraId="183A8E84" w14:textId="77777777" w:rsidR="009D122A" w:rsidRPr="00826462" w:rsidRDefault="009D122A" w:rsidP="009D122A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color w:val="000000" w:themeColor="text1"/>
          <w:szCs w:val="22"/>
        </w:rPr>
      </w:pPr>
    </w:p>
    <w:p w14:paraId="4D218DA9" w14:textId="77777777" w:rsidR="0045151C" w:rsidRPr="00FB64B5" w:rsidRDefault="0045151C" w:rsidP="0045151C">
      <w:pPr>
        <w:pStyle w:val="RLlneksmlouvy"/>
        <w:numPr>
          <w:ilvl w:val="0"/>
          <w:numId w:val="2"/>
        </w:numPr>
        <w:rPr>
          <w:rFonts w:ascii="Azeret Mono" w:hAnsi="Azeret Mono" w:cs="Azeret Mono"/>
          <w:b w:val="0"/>
          <w:bCs/>
          <w:color w:val="368537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 xml:space="preserve">TERMÍN </w:t>
      </w:r>
      <w:r w:rsidRPr="00FB64B5">
        <w:rPr>
          <w:rFonts w:ascii="Azeret Mono" w:hAnsi="Azeret Mono" w:cs="Azeret Mono"/>
          <w:b w:val="0"/>
          <w:bCs/>
          <w:caps/>
          <w:color w:val="368537"/>
          <w:szCs w:val="22"/>
        </w:rPr>
        <w:t xml:space="preserve">POSKYTNUTÍ </w:t>
      </w:r>
      <w:bookmarkEnd w:id="12"/>
      <w:bookmarkEnd w:id="13"/>
      <w:bookmarkEnd w:id="14"/>
      <w:bookmarkEnd w:id="15"/>
      <w:r w:rsidRPr="00FB64B5">
        <w:rPr>
          <w:rFonts w:ascii="Azeret Mono" w:hAnsi="Azeret Mono" w:cs="Azeret Mono"/>
          <w:b w:val="0"/>
          <w:bCs/>
          <w:caps/>
          <w:color w:val="368537"/>
          <w:szCs w:val="22"/>
        </w:rPr>
        <w:t>plnění</w:t>
      </w:r>
    </w:p>
    <w:p w14:paraId="1B44736C" w14:textId="3EA659E1" w:rsidR="0045151C" w:rsidRPr="00826462" w:rsidRDefault="0045151C" w:rsidP="0045151C">
      <w:pPr>
        <w:pStyle w:val="RLTextlnkuslovan"/>
        <w:numPr>
          <w:ilvl w:val="1"/>
          <w:numId w:val="2"/>
        </w:numPr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  <w:lang w:eastAsia="en-US"/>
        </w:rPr>
        <w:t xml:space="preserve">Poskytovatel se zavazuje, že Plnění poskytne a předá </w:t>
      </w:r>
      <w:r w:rsidR="00634931" w:rsidRPr="00826462">
        <w:rPr>
          <w:rFonts w:ascii="Arial" w:hAnsi="Arial" w:cs="Arial"/>
          <w:szCs w:val="22"/>
          <w:lang w:eastAsia="en-US"/>
        </w:rPr>
        <w:t>Objednatel</w:t>
      </w:r>
      <w:r w:rsidRPr="00826462">
        <w:rPr>
          <w:rFonts w:ascii="Arial" w:hAnsi="Arial" w:cs="Arial"/>
          <w:szCs w:val="22"/>
          <w:lang w:eastAsia="en-US"/>
        </w:rPr>
        <w:t>i v termínech dle harmonogramu plnění</w:t>
      </w:r>
      <w:r w:rsidR="0089116D" w:rsidRPr="00826462">
        <w:rPr>
          <w:rFonts w:ascii="Arial" w:hAnsi="Arial" w:cs="Arial"/>
          <w:szCs w:val="22"/>
          <w:lang w:eastAsia="en-US"/>
        </w:rPr>
        <w:t xml:space="preserve"> uvedeného v Příloze č. 1 této Dílčí </w:t>
      </w:r>
      <w:r w:rsidR="00F154CD">
        <w:rPr>
          <w:rFonts w:ascii="Arial" w:hAnsi="Arial" w:cs="Arial"/>
          <w:szCs w:val="22"/>
          <w:lang w:eastAsia="en-US"/>
        </w:rPr>
        <w:t>smlouvy</w:t>
      </w:r>
      <w:r w:rsidRPr="00826462">
        <w:rPr>
          <w:rFonts w:ascii="Arial" w:hAnsi="Arial" w:cs="Arial"/>
          <w:szCs w:val="22"/>
        </w:rPr>
        <w:t>.</w:t>
      </w:r>
    </w:p>
    <w:p w14:paraId="2C0CC6B5" w14:textId="77777777" w:rsidR="0045151C" w:rsidRPr="00FB64B5" w:rsidRDefault="0045151C" w:rsidP="0045151C">
      <w:pPr>
        <w:pStyle w:val="RLlneksmlouvy"/>
        <w:widowControl w:val="0"/>
        <w:numPr>
          <w:ilvl w:val="0"/>
          <w:numId w:val="2"/>
        </w:numPr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bookmarkStart w:id="16" w:name="_Toc357594085"/>
      <w:bookmarkStart w:id="17" w:name="_Toc358638381"/>
      <w:bookmarkStart w:id="18" w:name="_Toc361816567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>ZÁVĚREČNÁ USTANOVENÍ</w:t>
      </w:r>
      <w:bookmarkEnd w:id="16"/>
      <w:bookmarkEnd w:id="17"/>
      <w:bookmarkEnd w:id="18"/>
    </w:p>
    <w:p w14:paraId="012FEABE" w14:textId="78438A34" w:rsidR="0045151C" w:rsidRPr="00826462" w:rsidRDefault="0089116D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</w:rPr>
        <w:t xml:space="preserve">Tato Dílčí </w:t>
      </w:r>
      <w:r w:rsidR="00F154CD">
        <w:rPr>
          <w:rFonts w:ascii="Arial" w:hAnsi="Arial" w:cs="Arial"/>
          <w:szCs w:val="22"/>
        </w:rPr>
        <w:t>smlouva</w:t>
      </w:r>
      <w:r w:rsidR="0045151C" w:rsidRPr="00826462">
        <w:rPr>
          <w:rFonts w:ascii="Arial" w:hAnsi="Arial" w:cs="Arial"/>
          <w:szCs w:val="22"/>
        </w:rPr>
        <w:t xml:space="preserve"> nabývá platnosti dnem jejího podpisu oběma smluvními stranami, a účinnosti dnem zveřejnění v registru smluv podle zákona č. 340/2015 Sb., o zvláštních podmínkách účinnosti některých smluv, uveřejňování těchto smluv a o registru smluv (zákon o registru smluv), ve znění pozdějších předpisů. Poskytovatel prohlašuje, že tato </w:t>
      </w:r>
      <w:r w:rsidR="00FF188F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smlouva</w:t>
      </w:r>
      <w:r w:rsidR="0045151C" w:rsidRPr="00826462">
        <w:rPr>
          <w:rFonts w:ascii="Arial" w:hAnsi="Arial" w:cs="Arial"/>
          <w:szCs w:val="22"/>
        </w:rPr>
        <w:t xml:space="preserve"> ani žádná její část nejsou obchodním tajemstvím Poskytovatele ve smyslu § 504 občanského zákoníku.</w:t>
      </w:r>
    </w:p>
    <w:p w14:paraId="264D3E76" w14:textId="7D40C919" w:rsidR="0045151C" w:rsidRPr="00826462" w:rsidRDefault="0045151C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  <w:lang w:eastAsia="en-US"/>
        </w:rPr>
        <w:lastRenderedPageBreak/>
        <w:t>Práva a povinnosti smluvních stran, které nejsou upraveny v</w:t>
      </w:r>
      <w:r w:rsidR="008B1EF3" w:rsidRPr="00826462">
        <w:rPr>
          <w:rFonts w:ascii="Arial" w:hAnsi="Arial" w:cs="Arial"/>
          <w:szCs w:val="22"/>
          <w:lang w:eastAsia="en-US"/>
        </w:rPr>
        <w:t> </w:t>
      </w:r>
      <w:r w:rsidR="008B1EF3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smlouvě</w:t>
      </w:r>
      <w:r w:rsidRPr="00826462">
        <w:rPr>
          <w:rFonts w:ascii="Arial" w:hAnsi="Arial" w:cs="Arial"/>
          <w:szCs w:val="22"/>
          <w:lang w:eastAsia="en-US"/>
        </w:rPr>
        <w:t xml:space="preserve">, se řídí Rámcovou </w:t>
      </w:r>
      <w:r w:rsidR="00DF166D">
        <w:rPr>
          <w:rFonts w:ascii="Arial" w:hAnsi="Arial" w:cs="Arial"/>
          <w:szCs w:val="22"/>
          <w:lang w:eastAsia="en-US"/>
        </w:rPr>
        <w:t>dohodou</w:t>
      </w:r>
      <w:r w:rsidRPr="00826462">
        <w:rPr>
          <w:rFonts w:ascii="Arial" w:hAnsi="Arial" w:cs="Arial"/>
          <w:szCs w:val="22"/>
          <w:lang w:eastAsia="en-US"/>
        </w:rPr>
        <w:t xml:space="preserve">. V případě rozporu mezi </w:t>
      </w:r>
      <w:r w:rsidR="00785500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 xml:space="preserve">smlouvou </w:t>
      </w:r>
      <w:r w:rsidRPr="00826462">
        <w:rPr>
          <w:rFonts w:ascii="Arial" w:hAnsi="Arial" w:cs="Arial"/>
          <w:szCs w:val="22"/>
          <w:lang w:eastAsia="en-US"/>
        </w:rPr>
        <w:t xml:space="preserve">a Rámcovou </w:t>
      </w:r>
      <w:r w:rsidR="00785500" w:rsidRPr="00826462">
        <w:rPr>
          <w:rFonts w:ascii="Arial" w:hAnsi="Arial" w:cs="Arial"/>
          <w:szCs w:val="22"/>
          <w:lang w:eastAsia="en-US"/>
        </w:rPr>
        <w:t>smlouvou</w:t>
      </w:r>
      <w:r w:rsidRPr="00826462">
        <w:rPr>
          <w:rFonts w:ascii="Arial" w:hAnsi="Arial" w:cs="Arial"/>
          <w:szCs w:val="22"/>
          <w:lang w:eastAsia="en-US"/>
        </w:rPr>
        <w:t xml:space="preserve"> se použijí ustanovení </w:t>
      </w:r>
      <w:r w:rsidR="0067751D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smlouvy</w:t>
      </w:r>
      <w:r w:rsidRPr="00826462">
        <w:rPr>
          <w:rFonts w:ascii="Arial" w:hAnsi="Arial" w:cs="Arial"/>
          <w:szCs w:val="22"/>
          <w:lang w:eastAsia="en-US"/>
        </w:rPr>
        <w:t xml:space="preserve">, ledaže by z Rámcové </w:t>
      </w:r>
      <w:r w:rsidR="00DF166D">
        <w:rPr>
          <w:rFonts w:ascii="Arial" w:hAnsi="Arial" w:cs="Arial"/>
          <w:szCs w:val="22"/>
          <w:lang w:eastAsia="en-US"/>
        </w:rPr>
        <w:t xml:space="preserve">dohody </w:t>
      </w:r>
      <w:r w:rsidRPr="00826462">
        <w:rPr>
          <w:rFonts w:ascii="Arial" w:hAnsi="Arial" w:cs="Arial"/>
          <w:szCs w:val="22"/>
          <w:lang w:eastAsia="en-US"/>
        </w:rPr>
        <w:t>či z příslušných právních předpisů vyplývalo jinak.</w:t>
      </w:r>
    </w:p>
    <w:p w14:paraId="7C61FAA0" w14:textId="20327E51" w:rsidR="0045151C" w:rsidRPr="00826462" w:rsidRDefault="0045151C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  <w:lang w:eastAsia="en-US"/>
        </w:rPr>
        <w:t>Není-li v</w:t>
      </w:r>
      <w:r w:rsidR="0067751D" w:rsidRPr="00826462">
        <w:rPr>
          <w:rFonts w:ascii="Arial" w:hAnsi="Arial" w:cs="Arial"/>
          <w:szCs w:val="22"/>
          <w:lang w:eastAsia="en-US"/>
        </w:rPr>
        <w:t> </w:t>
      </w:r>
      <w:r w:rsidR="0067751D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smlouvě</w:t>
      </w:r>
      <w:r w:rsidRPr="00826462">
        <w:rPr>
          <w:rFonts w:ascii="Arial" w:hAnsi="Arial" w:cs="Arial"/>
          <w:szCs w:val="22"/>
          <w:lang w:eastAsia="en-US"/>
        </w:rPr>
        <w:t xml:space="preserve"> stanoveno jinak nebo neplyne-li z povahy věci jinak, mají veškeré pojmy definované v Rámcové </w:t>
      </w:r>
      <w:r w:rsidR="00DF166D">
        <w:rPr>
          <w:rFonts w:ascii="Arial" w:hAnsi="Arial" w:cs="Arial"/>
          <w:szCs w:val="22"/>
          <w:lang w:eastAsia="en-US"/>
        </w:rPr>
        <w:t>dohodě</w:t>
      </w:r>
      <w:r w:rsidRPr="00826462">
        <w:rPr>
          <w:rFonts w:ascii="Arial" w:hAnsi="Arial" w:cs="Arial"/>
          <w:szCs w:val="22"/>
          <w:lang w:eastAsia="en-US"/>
        </w:rPr>
        <w:t xml:space="preserve"> a použité v</w:t>
      </w:r>
      <w:r w:rsidR="0067751D" w:rsidRPr="00826462">
        <w:rPr>
          <w:rFonts w:ascii="Arial" w:hAnsi="Arial" w:cs="Arial"/>
          <w:szCs w:val="22"/>
          <w:lang w:eastAsia="en-US"/>
        </w:rPr>
        <w:t> </w:t>
      </w:r>
      <w:r w:rsidR="0067751D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smlouvě</w:t>
      </w:r>
      <w:r w:rsidRPr="00826462">
        <w:rPr>
          <w:rFonts w:ascii="Arial" w:hAnsi="Arial" w:cs="Arial"/>
          <w:szCs w:val="22"/>
          <w:lang w:eastAsia="en-US"/>
        </w:rPr>
        <w:t xml:space="preserve"> stejný význam jako v Rámcové </w:t>
      </w:r>
      <w:r w:rsidR="00DF166D">
        <w:rPr>
          <w:rFonts w:ascii="Arial" w:hAnsi="Arial" w:cs="Arial"/>
          <w:szCs w:val="22"/>
          <w:lang w:eastAsia="en-US"/>
        </w:rPr>
        <w:t>dohodě</w:t>
      </w:r>
      <w:r w:rsidRPr="00826462">
        <w:rPr>
          <w:rFonts w:ascii="Arial" w:hAnsi="Arial" w:cs="Arial"/>
          <w:szCs w:val="22"/>
          <w:lang w:eastAsia="en-US"/>
        </w:rPr>
        <w:t>.</w:t>
      </w:r>
    </w:p>
    <w:p w14:paraId="55D8B596" w14:textId="4360AA6E" w:rsidR="0045151C" w:rsidRPr="00826462" w:rsidRDefault="0067751D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smlouva</w:t>
      </w:r>
      <w:r w:rsidR="0045151C" w:rsidRPr="00826462">
        <w:rPr>
          <w:rFonts w:ascii="Arial" w:hAnsi="Arial" w:cs="Arial"/>
          <w:szCs w:val="22"/>
        </w:rPr>
        <w:t xml:space="preserve"> spolu s příslušnými ustanoveními </w:t>
      </w:r>
      <w:r w:rsidR="0045151C" w:rsidRPr="00826462">
        <w:rPr>
          <w:rFonts w:ascii="Arial" w:hAnsi="Arial" w:cs="Arial"/>
          <w:szCs w:val="22"/>
          <w:lang w:eastAsia="en-US"/>
        </w:rPr>
        <w:t xml:space="preserve">Rámcové </w:t>
      </w:r>
      <w:r w:rsidR="00DF166D">
        <w:rPr>
          <w:rFonts w:ascii="Arial" w:hAnsi="Arial" w:cs="Arial"/>
          <w:szCs w:val="22"/>
          <w:lang w:eastAsia="en-US"/>
        </w:rPr>
        <w:t>dohody</w:t>
      </w:r>
      <w:r w:rsidR="0045151C" w:rsidRPr="00826462">
        <w:rPr>
          <w:rFonts w:ascii="Arial" w:hAnsi="Arial" w:cs="Arial"/>
          <w:szCs w:val="22"/>
          <w:lang w:eastAsia="en-US"/>
        </w:rPr>
        <w:t xml:space="preserve"> </w:t>
      </w:r>
      <w:r w:rsidR="0045151C" w:rsidRPr="00826462">
        <w:rPr>
          <w:rFonts w:ascii="Arial" w:hAnsi="Arial" w:cs="Arial"/>
          <w:szCs w:val="22"/>
        </w:rPr>
        <w:t xml:space="preserve">představuje úplnou dohodu smluvních stran o předmětu </w:t>
      </w:r>
      <w:r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smlouvy</w:t>
      </w:r>
      <w:r w:rsidR="0045151C" w:rsidRPr="00826462">
        <w:rPr>
          <w:rFonts w:ascii="Arial" w:hAnsi="Arial" w:cs="Arial"/>
          <w:szCs w:val="22"/>
        </w:rPr>
        <w:t>.</w:t>
      </w:r>
    </w:p>
    <w:p w14:paraId="75BB1B79" w14:textId="579CD1A0" w:rsidR="0045151C" w:rsidRPr="00826462" w:rsidRDefault="0045151C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826462">
        <w:rPr>
          <w:rFonts w:ascii="Arial" w:hAnsi="Arial" w:cs="Arial"/>
          <w:szCs w:val="22"/>
        </w:rPr>
        <w:t xml:space="preserve">Nedílnou součást </w:t>
      </w:r>
      <w:r w:rsidR="0067751D" w:rsidRPr="00826462">
        <w:rPr>
          <w:rFonts w:ascii="Arial" w:hAnsi="Arial" w:cs="Arial"/>
          <w:szCs w:val="22"/>
        </w:rPr>
        <w:t xml:space="preserve">Dílčí </w:t>
      </w:r>
      <w:r w:rsidR="00DF166D">
        <w:rPr>
          <w:rFonts w:ascii="Arial" w:hAnsi="Arial" w:cs="Arial"/>
          <w:szCs w:val="22"/>
        </w:rPr>
        <w:t>smlouvy</w:t>
      </w:r>
      <w:r w:rsidRPr="00826462">
        <w:rPr>
          <w:rFonts w:ascii="Arial" w:hAnsi="Arial" w:cs="Arial"/>
          <w:szCs w:val="22"/>
        </w:rPr>
        <w:t xml:space="preserve"> tvoří tyto přílohy:</w:t>
      </w:r>
    </w:p>
    <w:p w14:paraId="2619E4F3" w14:textId="38365176" w:rsidR="0045151C" w:rsidRPr="00826462" w:rsidRDefault="0045151C" w:rsidP="00B4735B">
      <w:pPr>
        <w:pStyle w:val="RLSeznamploh"/>
        <w:ind w:left="2828" w:hanging="1410"/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>Příloha č. 1:</w:t>
      </w:r>
      <w:r w:rsidRPr="00826462">
        <w:rPr>
          <w:rFonts w:ascii="Arial" w:hAnsi="Arial" w:cs="Arial"/>
          <w:szCs w:val="22"/>
        </w:rPr>
        <w:tab/>
        <w:t>Specifikace plnění</w:t>
      </w:r>
      <w:r w:rsidR="0055642D" w:rsidRPr="00826462">
        <w:rPr>
          <w:rFonts w:ascii="Arial" w:hAnsi="Arial" w:cs="Arial"/>
          <w:szCs w:val="22"/>
        </w:rPr>
        <w:t>,</w:t>
      </w:r>
      <w:r w:rsidR="00EC39A1" w:rsidRPr="00826462">
        <w:rPr>
          <w:rFonts w:ascii="Arial" w:hAnsi="Arial" w:cs="Arial"/>
          <w:szCs w:val="22"/>
        </w:rPr>
        <w:t xml:space="preserve"> </w:t>
      </w:r>
      <w:r w:rsidR="003C0545">
        <w:rPr>
          <w:rFonts w:ascii="Arial" w:hAnsi="Arial" w:cs="Arial"/>
          <w:szCs w:val="22"/>
        </w:rPr>
        <w:t>Výzva/</w:t>
      </w:r>
      <w:r w:rsidR="004B11B7">
        <w:rPr>
          <w:rFonts w:ascii="Arial" w:hAnsi="Arial" w:cs="Arial"/>
          <w:szCs w:val="22"/>
        </w:rPr>
        <w:t>Potvrzení</w:t>
      </w:r>
      <w:r w:rsidR="00FE7408">
        <w:rPr>
          <w:rFonts w:ascii="Arial" w:hAnsi="Arial" w:cs="Arial"/>
          <w:szCs w:val="22"/>
        </w:rPr>
        <w:t xml:space="preserve"> č.j. </w:t>
      </w:r>
      <w:r w:rsidR="00FE7408" w:rsidRPr="00FE7408">
        <w:rPr>
          <w:rFonts w:ascii="Arial" w:hAnsi="Arial" w:cs="Arial"/>
          <w:szCs w:val="22"/>
        </w:rPr>
        <w:t>DIA- 10703-45/SEP-2024</w:t>
      </w:r>
    </w:p>
    <w:p w14:paraId="704AE859" w14:textId="33C7579A" w:rsidR="0045151C" w:rsidRPr="00826462" w:rsidRDefault="0067751D" w:rsidP="0045151C">
      <w:pPr>
        <w:pStyle w:val="RLTextlnkuslovan"/>
        <w:widowControl w:val="0"/>
        <w:numPr>
          <w:ilvl w:val="1"/>
          <w:numId w:val="2"/>
        </w:numPr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  <w:lang w:eastAsia="en-US"/>
        </w:rPr>
        <w:t xml:space="preserve">Dílčí </w:t>
      </w:r>
      <w:r w:rsidR="00DF166D">
        <w:rPr>
          <w:rFonts w:ascii="Arial" w:hAnsi="Arial" w:cs="Arial"/>
          <w:szCs w:val="22"/>
          <w:lang w:eastAsia="en-US"/>
        </w:rPr>
        <w:t>smlouva</w:t>
      </w:r>
      <w:r w:rsidR="0045151C" w:rsidRPr="00826462">
        <w:rPr>
          <w:rFonts w:ascii="Arial" w:hAnsi="Arial" w:cs="Arial"/>
          <w:szCs w:val="22"/>
        </w:rPr>
        <w:t xml:space="preserve"> </w:t>
      </w:r>
      <w:r w:rsidRPr="00826462">
        <w:rPr>
          <w:rFonts w:ascii="Arial" w:hAnsi="Arial" w:cs="Arial"/>
          <w:szCs w:val="22"/>
        </w:rPr>
        <w:t>je</w:t>
      </w:r>
      <w:r w:rsidR="0045151C" w:rsidRPr="00826462">
        <w:rPr>
          <w:rFonts w:ascii="Arial" w:hAnsi="Arial" w:cs="Arial"/>
          <w:szCs w:val="22"/>
        </w:rPr>
        <w:t xml:space="preserve"> podepsána každou ze smluvních stran kvalifikovaným elektronickým podpisem.</w:t>
      </w:r>
    </w:p>
    <w:p w14:paraId="3C8AE4BE" w14:textId="77777777" w:rsidR="00EC39A1" w:rsidRPr="00826462" w:rsidRDefault="00EC39A1" w:rsidP="0067751D">
      <w:pPr>
        <w:pStyle w:val="RLSeznamploh"/>
        <w:ind w:left="0" w:firstLine="0"/>
        <w:rPr>
          <w:rFonts w:ascii="Arial" w:hAnsi="Arial" w:cs="Arial"/>
          <w:szCs w:val="22"/>
        </w:rPr>
      </w:pPr>
    </w:p>
    <w:p w14:paraId="6A3E9A28" w14:textId="638F5E94" w:rsidR="0045151C" w:rsidRPr="00826462" w:rsidRDefault="0045151C" w:rsidP="0067751D">
      <w:pPr>
        <w:pStyle w:val="RLProhlensmluvnchstran"/>
        <w:jc w:val="both"/>
        <w:rPr>
          <w:rFonts w:cs="Arial"/>
          <w:b w:val="0"/>
          <w:sz w:val="22"/>
          <w:szCs w:val="22"/>
        </w:rPr>
      </w:pPr>
      <w:r w:rsidRPr="00826462">
        <w:rPr>
          <w:rFonts w:cs="Arial"/>
          <w:b w:val="0"/>
          <w:sz w:val="22"/>
          <w:szCs w:val="22"/>
        </w:rPr>
        <w:t xml:space="preserve">Smluvní strany prohlašují, že si </w:t>
      </w:r>
      <w:r w:rsidR="0067751D" w:rsidRPr="00826462">
        <w:rPr>
          <w:rFonts w:cs="Arial"/>
          <w:b w:val="0"/>
          <w:sz w:val="22"/>
          <w:szCs w:val="22"/>
        </w:rPr>
        <w:t xml:space="preserve">Dílčí </w:t>
      </w:r>
      <w:r w:rsidR="00DF166D">
        <w:rPr>
          <w:rFonts w:cs="Arial"/>
          <w:b w:val="0"/>
          <w:sz w:val="22"/>
          <w:szCs w:val="22"/>
        </w:rPr>
        <w:t>smlouvu</w:t>
      </w:r>
      <w:r w:rsidRPr="00826462">
        <w:rPr>
          <w:rFonts w:cs="Arial"/>
          <w:b w:val="0"/>
          <w:sz w:val="22"/>
          <w:szCs w:val="22"/>
        </w:rPr>
        <w:t xml:space="preserve"> přečetly, že s jejím obsahem souhlasí a na důkaz toho k ní připojují svoje podpisy.</w:t>
      </w:r>
    </w:p>
    <w:p w14:paraId="7EACD5D5" w14:textId="77777777" w:rsidR="0045151C" w:rsidRPr="00826462" w:rsidRDefault="0045151C" w:rsidP="0045151C">
      <w:pPr>
        <w:rPr>
          <w:rFonts w:cs="Arial"/>
          <w:b/>
          <w:caps/>
          <w:kern w:val="28"/>
        </w:rPr>
      </w:pPr>
    </w:p>
    <w:p w14:paraId="0BEF4027" w14:textId="77777777" w:rsidR="00FB64B5" w:rsidRDefault="00FB64B5">
      <w:pPr>
        <w:rPr>
          <w:rFonts w:cs="Arial"/>
        </w:rPr>
      </w:pPr>
    </w:p>
    <w:p w14:paraId="7291CB21" w14:textId="77777777" w:rsidR="00FB64B5" w:rsidRDefault="00FB64B5">
      <w:pPr>
        <w:rPr>
          <w:rFonts w:cs="Arial"/>
        </w:rPr>
      </w:pPr>
    </w:p>
    <w:p w14:paraId="129409A8" w14:textId="747CCB57" w:rsidR="00D027CF" w:rsidRPr="00FB64B5" w:rsidRDefault="00220AA5">
      <w:pPr>
        <w:rPr>
          <w:rFonts w:cs="Arial"/>
        </w:rPr>
      </w:pPr>
      <w:r w:rsidRPr="00FB64B5">
        <w:rPr>
          <w:rFonts w:cs="Arial"/>
        </w:rPr>
        <w:t>Za Objednatele</w:t>
      </w:r>
      <w:r w:rsidR="0067751D" w:rsidRPr="00FB64B5">
        <w:rPr>
          <w:rFonts w:cs="Arial"/>
        </w:rPr>
        <w:t>:</w:t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  <w:t>Za Poskytovatele:</w:t>
      </w:r>
    </w:p>
    <w:p w14:paraId="0ADCAA6F" w14:textId="77777777" w:rsidR="0067751D" w:rsidRPr="00826462" w:rsidRDefault="0067751D">
      <w:pPr>
        <w:rPr>
          <w:rFonts w:cs="Arial"/>
        </w:rPr>
      </w:pPr>
    </w:p>
    <w:p w14:paraId="562E41FD" w14:textId="5A7A46F2" w:rsidR="00220AA5" w:rsidRPr="00826462" w:rsidRDefault="00BD12AE">
      <w:pPr>
        <w:rPr>
          <w:rFonts w:cs="Arial"/>
        </w:rPr>
      </w:pPr>
      <w:r>
        <w:rPr>
          <w:rFonts w:cs="Arial"/>
        </w:rPr>
        <w:t xml:space="preserve">Dne </w:t>
      </w:r>
      <w:r w:rsidR="006842AF">
        <w:rPr>
          <w:rFonts w:cs="Arial"/>
        </w:rPr>
        <w:t>20. 2. 2025</w:t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>
        <w:rPr>
          <w:rFonts w:cs="Arial"/>
        </w:rPr>
        <w:tab/>
        <w:t>D</w:t>
      </w:r>
      <w:r w:rsidR="006842AF">
        <w:rPr>
          <w:rFonts w:cs="Arial"/>
        </w:rPr>
        <w:t>ne 19. 2. 2025</w:t>
      </w:r>
    </w:p>
    <w:p w14:paraId="191A83C8" w14:textId="77777777" w:rsidR="0067751D" w:rsidRPr="00826462" w:rsidRDefault="0067751D">
      <w:pPr>
        <w:rPr>
          <w:rFonts w:cs="Arial"/>
        </w:rPr>
      </w:pPr>
    </w:p>
    <w:p w14:paraId="56DDA6CF" w14:textId="77777777" w:rsidR="00220AA5" w:rsidRPr="00826462" w:rsidRDefault="00220AA5">
      <w:pPr>
        <w:rPr>
          <w:rFonts w:cs="Arial"/>
        </w:rPr>
      </w:pPr>
    </w:p>
    <w:p w14:paraId="5634AEEB" w14:textId="757CD30B" w:rsidR="0067751D" w:rsidRPr="00826462" w:rsidRDefault="00220AA5" w:rsidP="00FB64B5">
      <w:pPr>
        <w:spacing w:after="0"/>
        <w:rPr>
          <w:rFonts w:cs="Arial"/>
          <w:b/>
          <w:bCs/>
        </w:rPr>
      </w:pPr>
      <w:r w:rsidRPr="00826462">
        <w:rPr>
          <w:rFonts w:cs="Arial"/>
          <w:b/>
          <w:bCs/>
        </w:rPr>
        <w:t>Digitální a informační agentura</w:t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proofErr w:type="spellStart"/>
      <w:r w:rsidR="00F21ED0">
        <w:rPr>
          <w:rFonts w:cs="Arial"/>
          <w:b/>
          <w:bCs/>
        </w:rPr>
        <w:t>Deregio</w:t>
      </w:r>
      <w:proofErr w:type="spellEnd"/>
      <w:r w:rsidR="00F21ED0">
        <w:rPr>
          <w:rFonts w:cs="Arial"/>
          <w:b/>
          <w:bCs/>
        </w:rPr>
        <w:t xml:space="preserve"> Tender, s.r.o.</w:t>
      </w:r>
    </w:p>
    <w:p w14:paraId="0398F7A8" w14:textId="02822BC2" w:rsidR="0067751D" w:rsidRPr="00826462" w:rsidRDefault="00220AA5" w:rsidP="00FB64B5">
      <w:pPr>
        <w:spacing w:after="0"/>
        <w:rPr>
          <w:rFonts w:cs="Arial"/>
        </w:rPr>
      </w:pPr>
      <w:r w:rsidRPr="00826462">
        <w:rPr>
          <w:rFonts w:cs="Arial"/>
        </w:rPr>
        <w:t>Ing. Martin Mesršmíd</w:t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="00F21ED0">
        <w:rPr>
          <w:rFonts w:cs="Arial"/>
        </w:rPr>
        <w:t>Ing. Jan Ševčík</w:t>
      </w:r>
    </w:p>
    <w:p w14:paraId="57CC409F" w14:textId="2D5425F8" w:rsidR="00220AA5" w:rsidRPr="00826462" w:rsidRDefault="00826462" w:rsidP="00FB64B5">
      <w:pPr>
        <w:spacing w:after="0"/>
        <w:rPr>
          <w:rFonts w:cs="Arial"/>
        </w:rPr>
      </w:pPr>
      <w:r w:rsidRPr="00826462">
        <w:rPr>
          <w:rFonts w:cs="Arial"/>
        </w:rPr>
        <w:t>ř</w:t>
      </w:r>
      <w:r w:rsidR="00220AA5" w:rsidRPr="00826462">
        <w:rPr>
          <w:rFonts w:cs="Arial"/>
        </w:rPr>
        <w:t>editel</w:t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F21ED0">
        <w:rPr>
          <w:rFonts w:cs="Arial"/>
        </w:rPr>
        <w:t>jednatel</w:t>
      </w:r>
    </w:p>
    <w:p w14:paraId="1625CD7B" w14:textId="22D70561" w:rsidR="008E116D" w:rsidRDefault="008E116D" w:rsidP="00FF188F">
      <w:pPr>
        <w:spacing w:after="160" w:line="259" w:lineRule="auto"/>
        <w:jc w:val="left"/>
        <w:rPr>
          <w:rFonts w:cs="Arial"/>
        </w:rPr>
      </w:pPr>
    </w:p>
    <w:p w14:paraId="24BEF521" w14:textId="77777777" w:rsidR="00774C5D" w:rsidRDefault="00774C5D" w:rsidP="00FF188F">
      <w:pPr>
        <w:spacing w:after="160" w:line="259" w:lineRule="auto"/>
        <w:jc w:val="left"/>
        <w:rPr>
          <w:rFonts w:cs="Arial"/>
        </w:rPr>
      </w:pPr>
    </w:p>
    <w:p w14:paraId="342497BB" w14:textId="7A08783C" w:rsidR="00774C5D" w:rsidRPr="00826462" w:rsidRDefault="00774C5D" w:rsidP="00231631">
      <w:pPr>
        <w:spacing w:after="160" w:line="259" w:lineRule="auto"/>
        <w:rPr>
          <w:rFonts w:cs="Arial"/>
        </w:rPr>
      </w:pPr>
    </w:p>
    <w:sectPr w:rsidR="00774C5D" w:rsidRPr="008264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278D" w14:textId="77777777" w:rsidR="00B57910" w:rsidRDefault="00B57910" w:rsidP="00EC39A1">
      <w:pPr>
        <w:spacing w:after="0"/>
      </w:pPr>
      <w:r>
        <w:separator/>
      </w:r>
    </w:p>
  </w:endnote>
  <w:endnote w:type="continuationSeparator" w:id="0">
    <w:p w14:paraId="725DAF7F" w14:textId="77777777" w:rsidR="00B57910" w:rsidRDefault="00B57910" w:rsidP="00EC3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eret Mono">
    <w:altName w:val="Azeret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1922749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0FE587" w14:textId="48744B41" w:rsidR="00EC39A1" w:rsidRPr="00EC39A1" w:rsidRDefault="00EC39A1">
            <w:pPr>
              <w:pStyle w:val="Zpat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C39A1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C39A1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C39A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FADB27" w14:textId="7C261F8A" w:rsidR="00EC39A1" w:rsidRDefault="002F2726">
    <w:pPr>
      <w:pStyle w:val="Zpa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D94DFA7" wp14:editId="1FECD556">
          <wp:simplePos x="0" y="0"/>
          <wp:positionH relativeFrom="margin">
            <wp:posOffset>-1270</wp:posOffset>
          </wp:positionH>
          <wp:positionV relativeFrom="page">
            <wp:posOffset>10079355</wp:posOffset>
          </wp:positionV>
          <wp:extent cx="5068570" cy="253365"/>
          <wp:effectExtent l="0" t="0" r="0" b="0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81"/>
                  <a:stretch/>
                </pic:blipFill>
                <pic:spPr bwMode="auto">
                  <a:xfrm>
                    <a:off x="0" y="0"/>
                    <a:ext cx="5068570" cy="253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4885" w14:textId="77777777" w:rsidR="00B57910" w:rsidRDefault="00B57910" w:rsidP="00EC39A1">
      <w:pPr>
        <w:spacing w:after="0"/>
      </w:pPr>
      <w:r>
        <w:separator/>
      </w:r>
    </w:p>
  </w:footnote>
  <w:footnote w:type="continuationSeparator" w:id="0">
    <w:p w14:paraId="2D6A2EE0" w14:textId="77777777" w:rsidR="00B57910" w:rsidRDefault="00B57910" w:rsidP="00EC39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1CDB" w14:textId="4C98A598" w:rsidR="00EC39A1" w:rsidRDefault="00EC39A1">
    <w:pPr>
      <w:pStyle w:val="Zhlav"/>
    </w:pPr>
    <w:r w:rsidRPr="00BC7490">
      <w:rPr>
        <w:noProof/>
      </w:rPr>
      <w:drawing>
        <wp:inline distT="0" distB="0" distL="0" distR="0" wp14:anchorId="1715A491" wp14:editId="34571B2E">
          <wp:extent cx="1611390" cy="719628"/>
          <wp:effectExtent l="0" t="0" r="1905" b="4445"/>
          <wp:docPr id="18380548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837" cy="789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04D81" w14:textId="77777777" w:rsidR="00EC39A1" w:rsidRDefault="00EC3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B37"/>
    <w:multiLevelType w:val="hybridMultilevel"/>
    <w:tmpl w:val="D772B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2C1"/>
    <w:multiLevelType w:val="hybridMultilevel"/>
    <w:tmpl w:val="D772B1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3827"/>
    <w:multiLevelType w:val="hybridMultilevel"/>
    <w:tmpl w:val="DDF82696"/>
    <w:lvl w:ilvl="0" w:tplc="BE30AD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8D8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633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22C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879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0DE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E16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E38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EA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BE6D77"/>
    <w:multiLevelType w:val="hybridMultilevel"/>
    <w:tmpl w:val="81EE0B5E"/>
    <w:lvl w:ilvl="0" w:tplc="8D1AB9B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01847F1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zeret Mono" w:hAnsi="Azeret Mono" w:cs="Azeret Mono" w:hint="default"/>
        <w:b w:val="0"/>
        <w:bCs w:val="0"/>
        <w:i w:val="0"/>
        <w:caps/>
        <w:strike w:val="0"/>
        <w:dstrike w:val="0"/>
        <w:vanish w:val="0"/>
        <w:webHidden w:val="0"/>
        <w:color w:val="368537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7267A6E"/>
    <w:multiLevelType w:val="hybridMultilevel"/>
    <w:tmpl w:val="F9A6019A"/>
    <w:lvl w:ilvl="0" w:tplc="DD46408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630DB9"/>
    <w:multiLevelType w:val="hybridMultilevel"/>
    <w:tmpl w:val="E03877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43584"/>
    <w:multiLevelType w:val="hybridMultilevel"/>
    <w:tmpl w:val="65B68D42"/>
    <w:lvl w:ilvl="0" w:tplc="499658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4D65CB"/>
    <w:multiLevelType w:val="hybridMultilevel"/>
    <w:tmpl w:val="BC104F60"/>
    <w:lvl w:ilvl="0" w:tplc="A1C22B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C0C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28B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6C2D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472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20E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00A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EAF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0C45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AE3FB6"/>
    <w:multiLevelType w:val="multilevel"/>
    <w:tmpl w:val="F5CAD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2639DE"/>
    <w:multiLevelType w:val="hybridMultilevel"/>
    <w:tmpl w:val="EAA08832"/>
    <w:lvl w:ilvl="0" w:tplc="0590B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53452"/>
    <w:multiLevelType w:val="hybridMultilevel"/>
    <w:tmpl w:val="70247A46"/>
    <w:lvl w:ilvl="0" w:tplc="4880D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16B61"/>
    <w:multiLevelType w:val="hybridMultilevel"/>
    <w:tmpl w:val="B5949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1F36"/>
    <w:multiLevelType w:val="hybridMultilevel"/>
    <w:tmpl w:val="947A7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9018C"/>
    <w:multiLevelType w:val="hybridMultilevel"/>
    <w:tmpl w:val="E9AAD416"/>
    <w:lvl w:ilvl="0" w:tplc="3D2049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39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AA6ADB"/>
    <w:multiLevelType w:val="hybridMultilevel"/>
    <w:tmpl w:val="764E0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80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016009">
    <w:abstractNumId w:val="4"/>
  </w:num>
  <w:num w:numId="3" w16cid:durableId="1202547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36084">
    <w:abstractNumId w:val="12"/>
  </w:num>
  <w:num w:numId="5" w16cid:durableId="529346228">
    <w:abstractNumId w:val="6"/>
  </w:num>
  <w:num w:numId="6" w16cid:durableId="715541296">
    <w:abstractNumId w:val="9"/>
  </w:num>
  <w:num w:numId="7" w16cid:durableId="1625380085">
    <w:abstractNumId w:val="10"/>
  </w:num>
  <w:num w:numId="8" w16cid:durableId="1121606359">
    <w:abstractNumId w:val="2"/>
  </w:num>
  <w:num w:numId="9" w16cid:durableId="903563489">
    <w:abstractNumId w:val="8"/>
  </w:num>
  <w:num w:numId="10" w16cid:durableId="1070931659">
    <w:abstractNumId w:val="15"/>
  </w:num>
  <w:num w:numId="11" w16cid:durableId="1509514355">
    <w:abstractNumId w:val="0"/>
  </w:num>
  <w:num w:numId="12" w16cid:durableId="1307972668">
    <w:abstractNumId w:val="1"/>
  </w:num>
  <w:num w:numId="13" w16cid:durableId="1621111903">
    <w:abstractNumId w:val="3"/>
  </w:num>
  <w:num w:numId="14" w16cid:durableId="1496604961">
    <w:abstractNumId w:val="5"/>
  </w:num>
  <w:num w:numId="15" w16cid:durableId="1548368700">
    <w:abstractNumId w:val="16"/>
  </w:num>
  <w:num w:numId="16" w16cid:durableId="357196543">
    <w:abstractNumId w:val="14"/>
  </w:num>
  <w:num w:numId="17" w16cid:durableId="1648048727">
    <w:abstractNumId w:val="13"/>
  </w:num>
  <w:num w:numId="18" w16cid:durableId="1686517333">
    <w:abstractNumId w:val="7"/>
  </w:num>
  <w:num w:numId="19" w16cid:durableId="1350375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1C"/>
    <w:rsid w:val="000015D1"/>
    <w:rsid w:val="00005137"/>
    <w:rsid w:val="00013103"/>
    <w:rsid w:val="0001354E"/>
    <w:rsid w:val="00016DF5"/>
    <w:rsid w:val="000420E1"/>
    <w:rsid w:val="0004598E"/>
    <w:rsid w:val="000465E9"/>
    <w:rsid w:val="000529F6"/>
    <w:rsid w:val="00065889"/>
    <w:rsid w:val="00067789"/>
    <w:rsid w:val="00077D07"/>
    <w:rsid w:val="000A0A96"/>
    <w:rsid w:val="000A1AF0"/>
    <w:rsid w:val="000B5516"/>
    <w:rsid w:val="000B7B1B"/>
    <w:rsid w:val="000C0C7C"/>
    <w:rsid w:val="000D3531"/>
    <w:rsid w:val="000D39A2"/>
    <w:rsid w:val="00102416"/>
    <w:rsid w:val="00103CD0"/>
    <w:rsid w:val="00132B0E"/>
    <w:rsid w:val="00134A2F"/>
    <w:rsid w:val="00136C29"/>
    <w:rsid w:val="00137850"/>
    <w:rsid w:val="00144AA0"/>
    <w:rsid w:val="0015154C"/>
    <w:rsid w:val="00152C6E"/>
    <w:rsid w:val="0015759B"/>
    <w:rsid w:val="0019313A"/>
    <w:rsid w:val="00193AC4"/>
    <w:rsid w:val="001A4CFF"/>
    <w:rsid w:val="001B7353"/>
    <w:rsid w:val="001C6D16"/>
    <w:rsid w:val="001D1349"/>
    <w:rsid w:val="001D1AB0"/>
    <w:rsid w:val="001E3736"/>
    <w:rsid w:val="001E4BC9"/>
    <w:rsid w:val="001E573A"/>
    <w:rsid w:val="00200607"/>
    <w:rsid w:val="00200E15"/>
    <w:rsid w:val="00203068"/>
    <w:rsid w:val="00220AA5"/>
    <w:rsid w:val="00221CD2"/>
    <w:rsid w:val="00224903"/>
    <w:rsid w:val="00231631"/>
    <w:rsid w:val="00234E68"/>
    <w:rsid w:val="00235484"/>
    <w:rsid w:val="00244A31"/>
    <w:rsid w:val="00246921"/>
    <w:rsid w:val="00247707"/>
    <w:rsid w:val="002577E2"/>
    <w:rsid w:val="00261828"/>
    <w:rsid w:val="0026412D"/>
    <w:rsid w:val="00293983"/>
    <w:rsid w:val="002A6058"/>
    <w:rsid w:val="002E7CD3"/>
    <w:rsid w:val="002F00D0"/>
    <w:rsid w:val="002F2726"/>
    <w:rsid w:val="003005FA"/>
    <w:rsid w:val="00304958"/>
    <w:rsid w:val="003074AE"/>
    <w:rsid w:val="00314959"/>
    <w:rsid w:val="00314D49"/>
    <w:rsid w:val="00344617"/>
    <w:rsid w:val="003474B8"/>
    <w:rsid w:val="00347EED"/>
    <w:rsid w:val="00352808"/>
    <w:rsid w:val="00366E51"/>
    <w:rsid w:val="003872EC"/>
    <w:rsid w:val="00397A41"/>
    <w:rsid w:val="003C0545"/>
    <w:rsid w:val="003C08C9"/>
    <w:rsid w:val="003E31CC"/>
    <w:rsid w:val="003E428D"/>
    <w:rsid w:val="003E6D71"/>
    <w:rsid w:val="003E74AC"/>
    <w:rsid w:val="003F5319"/>
    <w:rsid w:val="003F66A1"/>
    <w:rsid w:val="003F7F87"/>
    <w:rsid w:val="004069F2"/>
    <w:rsid w:val="00422A9D"/>
    <w:rsid w:val="00425B05"/>
    <w:rsid w:val="00433D8D"/>
    <w:rsid w:val="00436700"/>
    <w:rsid w:val="00437631"/>
    <w:rsid w:val="004461D0"/>
    <w:rsid w:val="0045151C"/>
    <w:rsid w:val="0047198F"/>
    <w:rsid w:val="004916DD"/>
    <w:rsid w:val="004B114E"/>
    <w:rsid w:val="004B11B7"/>
    <w:rsid w:val="004B5627"/>
    <w:rsid w:val="004B7436"/>
    <w:rsid w:val="004C227E"/>
    <w:rsid w:val="004D2ECC"/>
    <w:rsid w:val="004D5903"/>
    <w:rsid w:val="004E46D4"/>
    <w:rsid w:val="005011AD"/>
    <w:rsid w:val="00511587"/>
    <w:rsid w:val="00512712"/>
    <w:rsid w:val="0051354F"/>
    <w:rsid w:val="0051508E"/>
    <w:rsid w:val="00517D5D"/>
    <w:rsid w:val="00534ACC"/>
    <w:rsid w:val="00536DB1"/>
    <w:rsid w:val="0054177D"/>
    <w:rsid w:val="0055642D"/>
    <w:rsid w:val="00570C7B"/>
    <w:rsid w:val="00574286"/>
    <w:rsid w:val="0058070B"/>
    <w:rsid w:val="00587EC8"/>
    <w:rsid w:val="005A5707"/>
    <w:rsid w:val="005B5869"/>
    <w:rsid w:val="005C5447"/>
    <w:rsid w:val="006260CA"/>
    <w:rsid w:val="00632CA3"/>
    <w:rsid w:val="00634931"/>
    <w:rsid w:val="00636C9C"/>
    <w:rsid w:val="00644D51"/>
    <w:rsid w:val="00661B1E"/>
    <w:rsid w:val="00662668"/>
    <w:rsid w:val="00663F12"/>
    <w:rsid w:val="0066495E"/>
    <w:rsid w:val="00673743"/>
    <w:rsid w:val="0067376D"/>
    <w:rsid w:val="0067751D"/>
    <w:rsid w:val="00680DDD"/>
    <w:rsid w:val="006842AF"/>
    <w:rsid w:val="006A5F6D"/>
    <w:rsid w:val="006C6F8C"/>
    <w:rsid w:val="006D2845"/>
    <w:rsid w:val="006E6667"/>
    <w:rsid w:val="006F2B3B"/>
    <w:rsid w:val="006F4A9A"/>
    <w:rsid w:val="00710798"/>
    <w:rsid w:val="00712C2F"/>
    <w:rsid w:val="00714865"/>
    <w:rsid w:val="00717260"/>
    <w:rsid w:val="00720DEA"/>
    <w:rsid w:val="00721908"/>
    <w:rsid w:val="007404B3"/>
    <w:rsid w:val="007410F2"/>
    <w:rsid w:val="007458AB"/>
    <w:rsid w:val="0075609C"/>
    <w:rsid w:val="00757846"/>
    <w:rsid w:val="00761DFD"/>
    <w:rsid w:val="00767B9C"/>
    <w:rsid w:val="007725EA"/>
    <w:rsid w:val="00774C5D"/>
    <w:rsid w:val="00785500"/>
    <w:rsid w:val="00790639"/>
    <w:rsid w:val="007976AC"/>
    <w:rsid w:val="007A153B"/>
    <w:rsid w:val="007B0DB9"/>
    <w:rsid w:val="007C627F"/>
    <w:rsid w:val="007C7560"/>
    <w:rsid w:val="00800889"/>
    <w:rsid w:val="0080280C"/>
    <w:rsid w:val="008071AE"/>
    <w:rsid w:val="00814F06"/>
    <w:rsid w:val="00816B19"/>
    <w:rsid w:val="00826462"/>
    <w:rsid w:val="008715F3"/>
    <w:rsid w:val="008764EF"/>
    <w:rsid w:val="00876508"/>
    <w:rsid w:val="0089116D"/>
    <w:rsid w:val="00892B03"/>
    <w:rsid w:val="008B1EF3"/>
    <w:rsid w:val="008B3D12"/>
    <w:rsid w:val="008E116D"/>
    <w:rsid w:val="008F143D"/>
    <w:rsid w:val="0090216E"/>
    <w:rsid w:val="00914D9B"/>
    <w:rsid w:val="0092563B"/>
    <w:rsid w:val="00940206"/>
    <w:rsid w:val="00947058"/>
    <w:rsid w:val="00957110"/>
    <w:rsid w:val="009605B3"/>
    <w:rsid w:val="00975C8F"/>
    <w:rsid w:val="009764AA"/>
    <w:rsid w:val="00983A93"/>
    <w:rsid w:val="009A6C95"/>
    <w:rsid w:val="009B64B8"/>
    <w:rsid w:val="009D122A"/>
    <w:rsid w:val="009E440F"/>
    <w:rsid w:val="009E63B6"/>
    <w:rsid w:val="00A011A7"/>
    <w:rsid w:val="00A04B6F"/>
    <w:rsid w:val="00A100CB"/>
    <w:rsid w:val="00A3065F"/>
    <w:rsid w:val="00A40735"/>
    <w:rsid w:val="00A42BA8"/>
    <w:rsid w:val="00A5170D"/>
    <w:rsid w:val="00A945DF"/>
    <w:rsid w:val="00A970DF"/>
    <w:rsid w:val="00AA15C6"/>
    <w:rsid w:val="00AB0550"/>
    <w:rsid w:val="00AB6A45"/>
    <w:rsid w:val="00AB72D1"/>
    <w:rsid w:val="00AC7724"/>
    <w:rsid w:val="00AE10D6"/>
    <w:rsid w:val="00B10215"/>
    <w:rsid w:val="00B30029"/>
    <w:rsid w:val="00B4707A"/>
    <w:rsid w:val="00B4735B"/>
    <w:rsid w:val="00B47BBC"/>
    <w:rsid w:val="00B5659F"/>
    <w:rsid w:val="00B57910"/>
    <w:rsid w:val="00B57B43"/>
    <w:rsid w:val="00B63A6D"/>
    <w:rsid w:val="00B655CE"/>
    <w:rsid w:val="00B755E5"/>
    <w:rsid w:val="00B91E53"/>
    <w:rsid w:val="00B91F41"/>
    <w:rsid w:val="00B96052"/>
    <w:rsid w:val="00BA049D"/>
    <w:rsid w:val="00BA372F"/>
    <w:rsid w:val="00BB7B68"/>
    <w:rsid w:val="00BB7BD8"/>
    <w:rsid w:val="00BC377E"/>
    <w:rsid w:val="00BC5400"/>
    <w:rsid w:val="00BC711A"/>
    <w:rsid w:val="00BD12AE"/>
    <w:rsid w:val="00BD580D"/>
    <w:rsid w:val="00BE1744"/>
    <w:rsid w:val="00BE450A"/>
    <w:rsid w:val="00C071E5"/>
    <w:rsid w:val="00C15148"/>
    <w:rsid w:val="00C2167D"/>
    <w:rsid w:val="00C22DBA"/>
    <w:rsid w:val="00C553BC"/>
    <w:rsid w:val="00C73F55"/>
    <w:rsid w:val="00C81B1D"/>
    <w:rsid w:val="00CA29BE"/>
    <w:rsid w:val="00CB516B"/>
    <w:rsid w:val="00CD268C"/>
    <w:rsid w:val="00CE1FE1"/>
    <w:rsid w:val="00D0149F"/>
    <w:rsid w:val="00D027CF"/>
    <w:rsid w:val="00D132BC"/>
    <w:rsid w:val="00D13989"/>
    <w:rsid w:val="00D16127"/>
    <w:rsid w:val="00D24B5E"/>
    <w:rsid w:val="00D526A4"/>
    <w:rsid w:val="00D5650B"/>
    <w:rsid w:val="00D62F66"/>
    <w:rsid w:val="00D65D77"/>
    <w:rsid w:val="00D91351"/>
    <w:rsid w:val="00DA4808"/>
    <w:rsid w:val="00DB1E32"/>
    <w:rsid w:val="00DB2758"/>
    <w:rsid w:val="00DB3EE2"/>
    <w:rsid w:val="00DE5BDE"/>
    <w:rsid w:val="00DF166D"/>
    <w:rsid w:val="00DF72EF"/>
    <w:rsid w:val="00E14415"/>
    <w:rsid w:val="00E25EB7"/>
    <w:rsid w:val="00E27A1F"/>
    <w:rsid w:val="00E64096"/>
    <w:rsid w:val="00E65A69"/>
    <w:rsid w:val="00E672DF"/>
    <w:rsid w:val="00E70450"/>
    <w:rsid w:val="00E83287"/>
    <w:rsid w:val="00EB3EC0"/>
    <w:rsid w:val="00EC2353"/>
    <w:rsid w:val="00EC23E4"/>
    <w:rsid w:val="00EC39A1"/>
    <w:rsid w:val="00ED7938"/>
    <w:rsid w:val="00EF6BB7"/>
    <w:rsid w:val="00F00279"/>
    <w:rsid w:val="00F07F21"/>
    <w:rsid w:val="00F154CD"/>
    <w:rsid w:val="00F15B39"/>
    <w:rsid w:val="00F21ED0"/>
    <w:rsid w:val="00F278AD"/>
    <w:rsid w:val="00F35A65"/>
    <w:rsid w:val="00F37045"/>
    <w:rsid w:val="00F44CB9"/>
    <w:rsid w:val="00F46244"/>
    <w:rsid w:val="00F57A66"/>
    <w:rsid w:val="00F633DC"/>
    <w:rsid w:val="00F93EAF"/>
    <w:rsid w:val="00F958A6"/>
    <w:rsid w:val="00FA2A56"/>
    <w:rsid w:val="00FA3C05"/>
    <w:rsid w:val="00FB5310"/>
    <w:rsid w:val="00FB64B5"/>
    <w:rsid w:val="00FC59D2"/>
    <w:rsid w:val="00FE7408"/>
    <w:rsid w:val="00FF188F"/>
    <w:rsid w:val="027E1042"/>
    <w:rsid w:val="033A1E8B"/>
    <w:rsid w:val="0857D08D"/>
    <w:rsid w:val="1D5A872F"/>
    <w:rsid w:val="31A638B0"/>
    <w:rsid w:val="42550E34"/>
    <w:rsid w:val="52F76039"/>
    <w:rsid w:val="53A21E79"/>
    <w:rsid w:val="53F02411"/>
    <w:rsid w:val="572C2FD5"/>
    <w:rsid w:val="57B8A38B"/>
    <w:rsid w:val="59FF9EF8"/>
    <w:rsid w:val="5A330748"/>
    <w:rsid w:val="667CF3E2"/>
    <w:rsid w:val="6BDA5DFD"/>
    <w:rsid w:val="6DB6D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B6A8"/>
  <w15:chartTrackingRefBased/>
  <w15:docId w15:val="{3EF6465F-ACCB-4DD7-AAE7-0B63F21E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51C"/>
    <w:pPr>
      <w:spacing w:after="12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,Nad"/>
    <w:basedOn w:val="Normln"/>
    <w:link w:val="OdstavecseseznamemChar"/>
    <w:uiPriority w:val="34"/>
    <w:qFormat/>
    <w:rsid w:val="0045151C"/>
    <w:pPr>
      <w:spacing w:after="160" w:line="259" w:lineRule="auto"/>
      <w:ind w:left="720"/>
    </w:pPr>
    <w:rPr>
      <w:rFonts w:ascii="Calibri" w:hAnsi="Calibri" w:cs="Calibri"/>
    </w:rPr>
  </w:style>
  <w:style w:type="paragraph" w:customStyle="1" w:styleId="RLdajeosmluvnstran">
    <w:name w:val="RL Údaje o smluvní straně"/>
    <w:basedOn w:val="Normln"/>
    <w:rsid w:val="0045151C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5151C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5151C"/>
    <w:rPr>
      <w:rFonts w:ascii="Arial" w:eastAsia="Times New Roman" w:hAnsi="Arial" w:cs="Times New Roman"/>
      <w:b/>
      <w:kern w:val="0"/>
      <w:sz w:val="20"/>
      <w:szCs w:val="24"/>
      <w14:ligatures w14:val="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45151C"/>
    <w:rPr>
      <w:rFonts w:ascii="Calibri" w:eastAsia="Times New Roman" w:hAnsi="Calibri" w:cs="Calibri"/>
      <w:kern w:val="0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45151C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45151C"/>
    <w:pPr>
      <w:numPr>
        <w:ilvl w:val="1"/>
        <w:numId w:val="1"/>
      </w:numPr>
      <w:spacing w:line="280" w:lineRule="exact"/>
    </w:pPr>
    <w:rPr>
      <w:rFonts w:ascii="Calibri" w:eastAsiaTheme="minorHAnsi" w:hAnsi="Calibri" w:cstheme="minorBidi"/>
      <w:kern w:val="2"/>
      <w:szCs w:val="24"/>
      <w:lang w:eastAsia="cs-CZ"/>
      <w14:ligatures w14:val="standardContextu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45151C"/>
    <w:pPr>
      <w:keepNext/>
      <w:numPr>
        <w:numId w:val="1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character" w:styleId="Hypertextovodkaz">
    <w:name w:val="Hyperlink"/>
    <w:uiPriority w:val="99"/>
    <w:rsid w:val="0045151C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515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lneksmlouvyCharChar">
    <w:name w:val="RL Článek smlouvy Char Char"/>
    <w:link w:val="RLlneksmlouvy"/>
    <w:locked/>
    <w:rsid w:val="0045151C"/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customStyle="1" w:styleId="RLSeznamploh">
    <w:name w:val="RL Seznam příloh"/>
    <w:basedOn w:val="RLTextlnkuslovan"/>
    <w:link w:val="RLSeznamplohChar"/>
    <w:rsid w:val="0045151C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45151C"/>
    <w:rPr>
      <w:rFonts w:ascii="Calibri" w:hAnsi="Calibri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51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51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51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C39A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C39A1"/>
    <w:rPr>
      <w:rFonts w:ascii="Arial" w:eastAsia="Times New Roman" w:hAnsi="Arial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39A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39A1"/>
    <w:rPr>
      <w:rFonts w:ascii="Arial" w:eastAsia="Times New Roman" w:hAnsi="Arial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3E428D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efault">
    <w:name w:val="Default"/>
    <w:rsid w:val="003E42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ln"/>
    <w:link w:val="footnotedescriptionChar"/>
    <w:hidden/>
    <w:rsid w:val="00231631"/>
    <w:pPr>
      <w:spacing w:after="0"/>
      <w:jc w:val="both"/>
    </w:pPr>
    <w:rPr>
      <w:rFonts w:ascii="Calibri" w:eastAsia="Calibri" w:hAnsi="Calibri" w:cs="Calibri"/>
      <w:color w:val="000000"/>
      <w:kern w:val="0"/>
      <w:sz w:val="20"/>
      <w:lang w:eastAsia="cs-CZ"/>
      <w14:ligatures w14:val="none"/>
    </w:rPr>
  </w:style>
  <w:style w:type="character" w:customStyle="1" w:styleId="footnotedescriptionChar">
    <w:name w:val="footnote description Char"/>
    <w:link w:val="footnotedescription"/>
    <w:rsid w:val="00231631"/>
    <w:rPr>
      <w:rFonts w:ascii="Calibri" w:eastAsia="Calibri" w:hAnsi="Calibri" w:cs="Calibri"/>
      <w:color w:val="000000"/>
      <w:kern w:val="0"/>
      <w:sz w:val="20"/>
      <w:lang w:eastAsia="cs-CZ"/>
      <w14:ligatures w14:val="none"/>
    </w:rPr>
  </w:style>
  <w:style w:type="character" w:customStyle="1" w:styleId="footnotemark">
    <w:name w:val="footnote mark"/>
    <w:hidden/>
    <w:rsid w:val="00231631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231631"/>
    <w:pPr>
      <w:spacing w:after="0" w:line="240" w:lineRule="auto"/>
    </w:pPr>
    <w:rPr>
      <w:rFonts w:eastAsia="Times New Roman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4C85A-873B-464B-92BC-A8D21D3D7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C8FF8-6728-4627-862B-9998C68D0E09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3.xml><?xml version="1.0" encoding="utf-8"?>
<ds:datastoreItem xmlns:ds="http://schemas.openxmlformats.org/officeDocument/2006/customXml" ds:itemID="{A52460E4-B9B2-4FFA-B8EA-CE216BD2E4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6422C-4D26-4981-BA87-12319E4AD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3489</Characters>
  <Application>Microsoft Office Word</Application>
  <DocSecurity>4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Troníčková</dc:creator>
  <cp:keywords/>
  <dc:description/>
  <cp:lastModifiedBy>Hubová Renáta</cp:lastModifiedBy>
  <cp:revision>2</cp:revision>
  <cp:lastPrinted>2024-09-11T12:19:00Z</cp:lastPrinted>
  <dcterms:created xsi:type="dcterms:W3CDTF">2025-02-25T10:14:00Z</dcterms:created>
  <dcterms:modified xsi:type="dcterms:W3CDTF">2025-02-25T10:14:00Z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2024-02-29T20:25:03Z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5133a10b-36ff-4b6d-8536-7857d4fb4aaa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