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57" w:rsidRPr="008549CB" w:rsidRDefault="00675357" w:rsidP="008549CB">
      <w:pPr>
        <w:pStyle w:val="Nzev"/>
        <w:rPr>
          <w:b/>
          <w:sz w:val="48"/>
        </w:rPr>
      </w:pPr>
      <w:r w:rsidRPr="008549CB">
        <w:rPr>
          <w:b/>
          <w:sz w:val="48"/>
        </w:rPr>
        <w:t>K</w:t>
      </w:r>
      <w:r w:rsidR="00697B42" w:rsidRPr="008549CB">
        <w:rPr>
          <w:b/>
          <w:sz w:val="48"/>
        </w:rPr>
        <w:t>UPNÍ SMLOUVA</w:t>
      </w:r>
    </w:p>
    <w:p w:rsidR="008549CB" w:rsidRDefault="00675357" w:rsidP="008549CB">
      <w:pPr>
        <w:jc w:val="center"/>
      </w:pPr>
      <w:r w:rsidRPr="008B14CE">
        <w:t xml:space="preserve">uzavřená </w:t>
      </w:r>
      <w:r w:rsidR="00C27DB4" w:rsidRPr="008B14CE">
        <w:t>dle</w:t>
      </w:r>
      <w:r w:rsidRPr="008B14CE">
        <w:t xml:space="preserve"> § 2</w:t>
      </w:r>
      <w:r w:rsidR="00C27DB4" w:rsidRPr="008B14CE">
        <w:t>079</w:t>
      </w:r>
      <w:r w:rsidRPr="008B14CE">
        <w:t xml:space="preserve"> a násl.</w:t>
      </w:r>
      <w:r w:rsidR="00C27DB4" w:rsidRPr="008B14CE">
        <w:t xml:space="preserve"> zákona č</w:t>
      </w:r>
      <w:r w:rsidR="00401BCB" w:rsidRPr="008B14CE">
        <w:t>. 89/2012 Sb., občanský zákoník</w:t>
      </w:r>
      <w:r w:rsidR="00E35A49" w:rsidRPr="008B14CE">
        <w:t>, v platném znění</w:t>
      </w:r>
    </w:p>
    <w:p w:rsidR="00675357" w:rsidRPr="008549CB" w:rsidRDefault="00401BCB" w:rsidP="008549CB">
      <w:pPr>
        <w:jc w:val="center"/>
        <w:rPr>
          <w:sz w:val="20"/>
        </w:rPr>
      </w:pPr>
      <w:r w:rsidRPr="008B14CE">
        <w:t>mezi:</w:t>
      </w:r>
    </w:p>
    <w:p w:rsidR="00675357" w:rsidRPr="008B14CE" w:rsidRDefault="00675357" w:rsidP="00D1112D">
      <w:pPr>
        <w:pStyle w:val="Normlnweb"/>
        <w:tabs>
          <w:tab w:val="left" w:pos="1440"/>
          <w:tab w:val="left" w:pos="2160"/>
        </w:tabs>
        <w:ind w:left="2160" w:hanging="2160"/>
        <w:rPr>
          <w:rFonts w:ascii="Arial" w:hAnsi="Arial" w:cs="Arial"/>
          <w:color w:val="000000"/>
          <w:szCs w:val="22"/>
        </w:rPr>
      </w:pPr>
    </w:p>
    <w:p w:rsidR="00D1112D" w:rsidRPr="008549CB" w:rsidRDefault="0041066C" w:rsidP="008549CB">
      <w:pPr>
        <w:tabs>
          <w:tab w:val="left" w:pos="1418"/>
        </w:tabs>
        <w:rPr>
          <w:b/>
        </w:rPr>
      </w:pPr>
      <w:r>
        <w:rPr>
          <w:b/>
          <w:bCs/>
          <w:color w:val="000000"/>
        </w:rPr>
        <w:t>Kupující</w:t>
      </w:r>
      <w:r w:rsidR="00675357" w:rsidRPr="008549CB">
        <w:rPr>
          <w:b/>
          <w:bCs/>
          <w:color w:val="000000"/>
        </w:rPr>
        <w:t>:</w:t>
      </w:r>
      <w:r w:rsidR="00675357" w:rsidRPr="008B14CE">
        <w:rPr>
          <w:bCs/>
          <w:i/>
          <w:color w:val="000000"/>
        </w:rPr>
        <w:tab/>
      </w:r>
      <w:r w:rsidR="008549CB" w:rsidRPr="008549CB">
        <w:rPr>
          <w:b/>
        </w:rPr>
        <w:t>Střední škola – Centrum odborné přípravy technické Uherský Brod</w:t>
      </w:r>
    </w:p>
    <w:p w:rsidR="00D1112D" w:rsidRPr="008B14CE" w:rsidRDefault="008549CB" w:rsidP="008549CB">
      <w:pPr>
        <w:tabs>
          <w:tab w:val="left" w:pos="1418"/>
        </w:tabs>
      </w:pPr>
      <w:r>
        <w:rPr>
          <w:bCs/>
          <w:color w:val="000000"/>
        </w:rPr>
        <w:tab/>
      </w:r>
      <w:r w:rsidR="00D1112D" w:rsidRPr="008B14CE">
        <w:rPr>
          <w:bCs/>
          <w:color w:val="000000"/>
        </w:rPr>
        <w:t>sídlo:</w:t>
      </w:r>
      <w:r w:rsidR="00D1112D" w:rsidRPr="008B14CE">
        <w:t xml:space="preserve"> </w:t>
      </w:r>
      <w:r w:rsidR="00962B41" w:rsidRPr="00B36926">
        <w:t>Vlčnovská 688, 688 01 Uherský Brod</w:t>
      </w:r>
    </w:p>
    <w:p w:rsidR="00D1112D" w:rsidRPr="008B14CE" w:rsidRDefault="008549CB" w:rsidP="008549CB">
      <w:pPr>
        <w:tabs>
          <w:tab w:val="left" w:pos="1418"/>
        </w:tabs>
      </w:pPr>
      <w:r>
        <w:tab/>
      </w:r>
      <w:r w:rsidR="00D1112D" w:rsidRPr="008B14CE">
        <w:t xml:space="preserve">zastoupený: </w:t>
      </w:r>
      <w:r w:rsidR="00962B41" w:rsidRPr="00B36926">
        <w:t>Ing. Ladislav</w:t>
      </w:r>
      <w:r w:rsidR="00962B41">
        <w:t>em</w:t>
      </w:r>
      <w:r w:rsidR="00962B41" w:rsidRPr="00B36926">
        <w:t xml:space="preserve"> Kryštof</w:t>
      </w:r>
      <w:r w:rsidR="00962B41">
        <w:t>em</w:t>
      </w:r>
      <w:r w:rsidR="00962B41" w:rsidRPr="00B36926">
        <w:t>, ředitel</w:t>
      </w:r>
      <w:r w:rsidR="00962B41">
        <w:t>em</w:t>
      </w:r>
      <w:r w:rsidR="00962B41" w:rsidRPr="00B36926">
        <w:t xml:space="preserve"> školy</w:t>
      </w:r>
    </w:p>
    <w:p w:rsidR="00D1112D" w:rsidRPr="008B14CE" w:rsidRDefault="008549CB" w:rsidP="008549CB">
      <w:pPr>
        <w:tabs>
          <w:tab w:val="left" w:pos="1418"/>
        </w:tabs>
      </w:pPr>
      <w:r>
        <w:tab/>
      </w:r>
      <w:r w:rsidR="00D1112D" w:rsidRPr="008B14CE">
        <w:t>IČ:</w:t>
      </w:r>
      <w:r w:rsidR="007B00A6">
        <w:t xml:space="preserve"> </w:t>
      </w:r>
      <w:r w:rsidR="00962B41" w:rsidRPr="00B36926">
        <w:t>15527816</w:t>
      </w:r>
      <w:r w:rsidR="00BF6529">
        <w:t xml:space="preserve">, </w:t>
      </w:r>
      <w:r w:rsidR="00D1112D" w:rsidRPr="008B14CE">
        <w:t>DIČ:</w:t>
      </w:r>
      <w:r w:rsidR="007B00A6">
        <w:t xml:space="preserve"> </w:t>
      </w:r>
      <w:r w:rsidR="00D1112D" w:rsidRPr="008B14CE">
        <w:t>CZ</w:t>
      </w:r>
      <w:r w:rsidR="00962B41" w:rsidRPr="00B36926">
        <w:t>15527816</w:t>
      </w:r>
    </w:p>
    <w:p w:rsidR="00D1112D" w:rsidRPr="008B14CE" w:rsidRDefault="008549CB" w:rsidP="008549CB">
      <w:pPr>
        <w:tabs>
          <w:tab w:val="left" w:pos="1418"/>
        </w:tabs>
        <w:rPr>
          <w:i/>
        </w:rPr>
      </w:pPr>
      <w:r>
        <w:tab/>
      </w:r>
      <w:r w:rsidR="00D1112D" w:rsidRPr="008B14CE">
        <w:t xml:space="preserve">bank. spojení: </w:t>
      </w:r>
      <w:r w:rsidR="00962B41">
        <w:t>Komerční banky, a.s.</w:t>
      </w:r>
      <w:r w:rsidR="00962B41" w:rsidRPr="008758AB">
        <w:t xml:space="preserve"> </w:t>
      </w:r>
      <w:r w:rsidR="00962B41">
        <w:t xml:space="preserve">číslo účtu </w:t>
      </w:r>
      <w:r w:rsidR="00962B41" w:rsidRPr="00344257">
        <w:t>18139721/0100</w:t>
      </w:r>
    </w:p>
    <w:p w:rsidR="00675357" w:rsidRPr="008B14CE" w:rsidRDefault="00675357" w:rsidP="008549CB">
      <w:pPr>
        <w:tabs>
          <w:tab w:val="left" w:pos="1418"/>
        </w:tabs>
      </w:pPr>
    </w:p>
    <w:p w:rsidR="00675357" w:rsidRPr="008B14CE" w:rsidRDefault="00675357" w:rsidP="008549CB">
      <w:pPr>
        <w:tabs>
          <w:tab w:val="left" w:pos="1418"/>
        </w:tabs>
      </w:pPr>
      <w:r w:rsidRPr="008B14CE">
        <w:t>a</w:t>
      </w:r>
    </w:p>
    <w:p w:rsidR="00675357" w:rsidRPr="008B14CE" w:rsidRDefault="00675357" w:rsidP="008549CB">
      <w:pPr>
        <w:tabs>
          <w:tab w:val="left" w:pos="1418"/>
        </w:tabs>
      </w:pPr>
    </w:p>
    <w:p w:rsidR="00D1112D" w:rsidRPr="008B14CE" w:rsidRDefault="0041066C" w:rsidP="008549CB">
      <w:pPr>
        <w:tabs>
          <w:tab w:val="left" w:pos="1418"/>
        </w:tabs>
        <w:rPr>
          <w:i/>
        </w:rPr>
      </w:pPr>
      <w:r>
        <w:rPr>
          <w:b/>
          <w:bCs/>
          <w:color w:val="000000"/>
        </w:rPr>
        <w:t>Prodávající</w:t>
      </w:r>
      <w:r w:rsidR="00675357" w:rsidRPr="008549CB">
        <w:rPr>
          <w:b/>
          <w:bCs/>
          <w:color w:val="000000"/>
        </w:rPr>
        <w:t>:</w:t>
      </w:r>
      <w:r w:rsidR="00675357" w:rsidRPr="008B14CE">
        <w:rPr>
          <w:bCs/>
          <w:i/>
          <w:color w:val="000000"/>
        </w:rPr>
        <w:tab/>
      </w:r>
      <w:r w:rsidR="00533F40">
        <w:rPr>
          <w:b/>
          <w:bCs/>
          <w:color w:val="000000"/>
        </w:rPr>
        <w:t>NOVATRONIC, s.r.o.</w:t>
      </w:r>
    </w:p>
    <w:p w:rsidR="00D1112D" w:rsidRPr="008B14CE" w:rsidRDefault="008549CB" w:rsidP="008549CB">
      <w:pPr>
        <w:tabs>
          <w:tab w:val="left" w:pos="1418"/>
        </w:tabs>
        <w:rPr>
          <w:i/>
        </w:rPr>
      </w:pPr>
      <w:r>
        <w:rPr>
          <w:bCs/>
          <w:color w:val="000000"/>
        </w:rPr>
        <w:tab/>
      </w:r>
      <w:r w:rsidR="00533F40">
        <w:rPr>
          <w:bCs/>
          <w:color w:val="000000"/>
        </w:rPr>
        <w:t>sídlo</w:t>
      </w:r>
      <w:r w:rsidR="00D1112D" w:rsidRPr="008B14CE">
        <w:rPr>
          <w:bCs/>
          <w:color w:val="000000"/>
        </w:rPr>
        <w:t xml:space="preserve"> </w:t>
      </w:r>
      <w:r w:rsidR="00533F40">
        <w:rPr>
          <w:bCs/>
          <w:color w:val="000000"/>
        </w:rPr>
        <w:t>U potoka 1307/10, 787 01 Šumperk</w:t>
      </w:r>
    </w:p>
    <w:p w:rsidR="00BF6529" w:rsidRPr="008B14CE" w:rsidRDefault="008549CB" w:rsidP="008549CB">
      <w:pPr>
        <w:tabs>
          <w:tab w:val="left" w:pos="1418"/>
        </w:tabs>
        <w:rPr>
          <w:i/>
        </w:rPr>
      </w:pPr>
      <w:r>
        <w:tab/>
      </w:r>
      <w:r w:rsidR="00BF6529" w:rsidRPr="008B14CE">
        <w:t>zastoupený</w:t>
      </w:r>
      <w:r w:rsidR="00BF6529" w:rsidRPr="008B14CE">
        <w:rPr>
          <w:bCs/>
        </w:rPr>
        <w:t xml:space="preserve">: </w:t>
      </w:r>
      <w:r w:rsidR="00533F40">
        <w:rPr>
          <w:bCs/>
          <w:color w:val="000000"/>
        </w:rPr>
        <w:t>Dušanem Mikulcem, jednatelem</w:t>
      </w:r>
    </w:p>
    <w:p w:rsidR="00D1112D" w:rsidRPr="008B14CE" w:rsidRDefault="008549CB" w:rsidP="008549CB">
      <w:pPr>
        <w:tabs>
          <w:tab w:val="left" w:pos="1418"/>
        </w:tabs>
        <w:rPr>
          <w:i/>
        </w:rPr>
      </w:pPr>
      <w:r>
        <w:tab/>
      </w:r>
      <w:r w:rsidR="00D1112D" w:rsidRPr="008B14CE">
        <w:t xml:space="preserve">IČ: </w:t>
      </w:r>
      <w:r w:rsidR="00533F40">
        <w:rPr>
          <w:bCs/>
          <w:color w:val="000000"/>
        </w:rPr>
        <w:t>62302701,</w:t>
      </w:r>
      <w:r>
        <w:rPr>
          <w:b/>
          <w:bCs/>
          <w:i/>
          <w:color w:val="000000"/>
        </w:rPr>
        <w:t xml:space="preserve"> </w:t>
      </w:r>
      <w:r w:rsidR="00D1112D" w:rsidRPr="008B14CE">
        <w:t xml:space="preserve">DIČ: </w:t>
      </w:r>
      <w:r w:rsidR="00533F40">
        <w:rPr>
          <w:bCs/>
          <w:color w:val="000000"/>
        </w:rPr>
        <w:t>CZ62302701</w:t>
      </w:r>
    </w:p>
    <w:p w:rsidR="00D1112D" w:rsidRPr="008B14CE" w:rsidRDefault="008549CB" w:rsidP="008549CB">
      <w:pPr>
        <w:tabs>
          <w:tab w:val="left" w:pos="1418"/>
        </w:tabs>
      </w:pPr>
      <w:r>
        <w:tab/>
      </w:r>
      <w:r w:rsidR="00D1112D" w:rsidRPr="008B14CE">
        <w:t xml:space="preserve">zapsaný v OR vedeném u </w:t>
      </w:r>
      <w:r w:rsidR="00533F40">
        <w:t>Krajského soudu v Ostravě, oddíl C</w:t>
      </w:r>
      <w:r w:rsidR="00D1112D" w:rsidRPr="008549CB">
        <w:t>,</w:t>
      </w:r>
      <w:r w:rsidR="00533F40">
        <w:t xml:space="preserve"> vložka 8744</w:t>
      </w:r>
    </w:p>
    <w:p w:rsidR="00675357" w:rsidRDefault="008549CB" w:rsidP="008549CB">
      <w:pPr>
        <w:tabs>
          <w:tab w:val="left" w:pos="1418"/>
        </w:tabs>
        <w:rPr>
          <w:i/>
          <w:color w:val="FF0000"/>
        </w:rPr>
      </w:pPr>
      <w:r>
        <w:tab/>
      </w:r>
      <w:r w:rsidR="00D1112D" w:rsidRPr="008B14CE">
        <w:t xml:space="preserve">bank. </w:t>
      </w:r>
      <w:r>
        <w:t xml:space="preserve">spojení: </w:t>
      </w:r>
      <w:r w:rsidR="00533F40">
        <w:t>Komerční banka, a.s.</w:t>
      </w:r>
      <w:r w:rsidR="00533F40" w:rsidRPr="008758AB">
        <w:t xml:space="preserve"> </w:t>
      </w:r>
      <w:r w:rsidR="00533F40">
        <w:t xml:space="preserve">číslo účtu </w:t>
      </w:r>
      <w:r w:rsidR="00533F40" w:rsidRPr="00533F40">
        <w:t>107-8637300277/0100</w:t>
      </w:r>
    </w:p>
    <w:p w:rsidR="00B03603" w:rsidRPr="008B14CE" w:rsidRDefault="00B03603" w:rsidP="00F3625B">
      <w:pPr>
        <w:pStyle w:val="Normlnweb"/>
        <w:tabs>
          <w:tab w:val="left" w:pos="4140"/>
        </w:tabs>
        <w:rPr>
          <w:rFonts w:ascii="Arial" w:hAnsi="Arial" w:cs="Arial"/>
          <w:i/>
          <w:iCs/>
          <w:szCs w:val="22"/>
        </w:rPr>
      </w:pPr>
    </w:p>
    <w:p w:rsidR="00675357" w:rsidRPr="008549CB" w:rsidRDefault="00675357" w:rsidP="00F3625B">
      <w:pPr>
        <w:pStyle w:val="Nadpiskapitoly"/>
      </w:pPr>
      <w:r w:rsidRPr="008549CB">
        <w:t>Předmět smlouvy</w:t>
      </w:r>
    </w:p>
    <w:p w:rsidR="00F53D00" w:rsidRPr="00F3625B" w:rsidRDefault="00675357" w:rsidP="00F3625B">
      <w:pPr>
        <w:pStyle w:val="Odstavec1"/>
      </w:pPr>
      <w:r w:rsidRPr="00F3625B">
        <w:t xml:space="preserve">Prodávající se zavazuje </w:t>
      </w:r>
      <w:r w:rsidR="00F53D00" w:rsidRPr="00F3625B">
        <w:t xml:space="preserve">odevzdat kupujícímu předmět koupě </w:t>
      </w:r>
      <w:r w:rsidRPr="00F3625B">
        <w:t xml:space="preserve">a </w:t>
      </w:r>
      <w:r w:rsidR="006817D9" w:rsidRPr="00F3625B">
        <w:t xml:space="preserve">současně na něj k předmětu koupě </w:t>
      </w:r>
      <w:r w:rsidRPr="00F3625B">
        <w:t>převést vlastnické právo</w:t>
      </w:r>
      <w:r w:rsidR="00F53D00" w:rsidRPr="00F3625B">
        <w:t>.</w:t>
      </w:r>
      <w:r w:rsidR="00697B42" w:rsidRPr="00F3625B">
        <w:t xml:space="preserve"> Kupující se zavazuje od prodávajícího </w:t>
      </w:r>
      <w:r w:rsidR="00E67A4F" w:rsidRPr="00F3625B">
        <w:t>předmět koupě</w:t>
      </w:r>
      <w:r w:rsidR="00F3625B">
        <w:t xml:space="preserve"> převzít a </w:t>
      </w:r>
      <w:r w:rsidR="00697B42" w:rsidRPr="00F3625B">
        <w:t>zaplatit za něj kupní cenu sjednanou ve výši a způsobem uvedeným v čl. II. této smlouvy.</w:t>
      </w:r>
    </w:p>
    <w:p w:rsidR="00C14B73" w:rsidRPr="00F3625B" w:rsidRDefault="00F53D00" w:rsidP="00F3625B">
      <w:pPr>
        <w:pStyle w:val="Odstavec1"/>
        <w:numPr>
          <w:ilvl w:val="1"/>
          <w:numId w:val="16"/>
        </w:numPr>
        <w:rPr>
          <w:iCs/>
          <w:color w:val="000000"/>
        </w:rPr>
      </w:pPr>
      <w:r w:rsidRPr="008B14CE">
        <w:t>Předmětem koupě j</w:t>
      </w:r>
      <w:r w:rsidR="00344257">
        <w:t>sou šatní skříně s parametry uvedenými v přílo</w:t>
      </w:r>
      <w:r w:rsidR="006C33B5">
        <w:t>ze</w:t>
      </w:r>
      <w:r w:rsidR="00344257">
        <w:t xml:space="preserve"> č. 1 </w:t>
      </w:r>
      <w:r w:rsidR="00962B41">
        <w:t xml:space="preserve">a v množství uvedeným v příloze č. 2 </w:t>
      </w:r>
      <w:r w:rsidR="00344257">
        <w:t>této smlouvy.</w:t>
      </w:r>
    </w:p>
    <w:p w:rsidR="00675357" w:rsidRPr="00062181" w:rsidRDefault="00675357" w:rsidP="00F3625B">
      <w:pPr>
        <w:pStyle w:val="Nadpiskapitoly"/>
      </w:pPr>
      <w:r w:rsidRPr="00610458">
        <w:t xml:space="preserve">Cena </w:t>
      </w:r>
      <w:r w:rsidRPr="00F3625B">
        <w:t>a</w:t>
      </w:r>
      <w:r w:rsidRPr="00610458">
        <w:t xml:space="preserve"> platební podmínky</w:t>
      </w:r>
    </w:p>
    <w:p w:rsidR="00B56B77" w:rsidRDefault="007B00A6" w:rsidP="00F3625B">
      <w:pPr>
        <w:pStyle w:val="Odstavec1"/>
      </w:pPr>
      <w:r>
        <w:t xml:space="preserve">Cena </w:t>
      </w:r>
      <w:r w:rsidR="003A0A9E" w:rsidRPr="008B14CE">
        <w:t>předmět</w:t>
      </w:r>
      <w:r>
        <w:t>u</w:t>
      </w:r>
      <w:r w:rsidR="003A0A9E" w:rsidRPr="008B14CE">
        <w:t xml:space="preserve"> koupě </w:t>
      </w:r>
      <w:r w:rsidR="00675357" w:rsidRPr="008B14CE">
        <w:t xml:space="preserve">byla stanovena dohodou smluvních stran při respektování platné právní úpravy a činí </w:t>
      </w:r>
      <w:r w:rsidR="005357DF">
        <w:t>2</w:t>
      </w:r>
      <w:r w:rsidR="006F79EE">
        <w:t>58 576</w:t>
      </w:r>
      <w:r w:rsidR="008B18D6">
        <w:t xml:space="preserve"> Kč</w:t>
      </w:r>
      <w:r w:rsidR="00B56B77" w:rsidRPr="008B14CE">
        <w:t xml:space="preserve"> </w:t>
      </w:r>
      <w:r w:rsidR="008B18D6">
        <w:t xml:space="preserve">bez DPH, </w:t>
      </w:r>
      <w:r w:rsidR="006F79EE">
        <w:t>54</w:t>
      </w:r>
      <w:r w:rsidR="005357DF">
        <w:t> </w:t>
      </w:r>
      <w:r w:rsidR="006F79EE">
        <w:t>300,96</w:t>
      </w:r>
      <w:r w:rsidR="008B18D6">
        <w:t xml:space="preserve"> Kč 21 % DPH, </w:t>
      </w:r>
      <w:r w:rsidR="006F79EE">
        <w:t>312 876,96</w:t>
      </w:r>
      <w:r w:rsidR="00533F40">
        <w:t xml:space="preserve"> K</w:t>
      </w:r>
      <w:r w:rsidR="008B18D6">
        <w:t xml:space="preserve">č vč. DPH </w:t>
      </w:r>
    </w:p>
    <w:p w:rsidR="00B56B77" w:rsidRDefault="00807A11" w:rsidP="00F3625B">
      <w:pPr>
        <w:pStyle w:val="Odstavec1"/>
      </w:pPr>
      <w:r>
        <w:t>Kupní cena zahrnuje</w:t>
      </w:r>
      <w:r w:rsidR="00B56B77" w:rsidRPr="008B14CE">
        <w:t xml:space="preserve"> veškeré náklady spojené s </w:t>
      </w:r>
      <w:r w:rsidR="00D33BDD">
        <w:t>převzetím</w:t>
      </w:r>
      <w:r w:rsidR="00B56B77" w:rsidRPr="008B14CE">
        <w:t xml:space="preserve"> </w:t>
      </w:r>
      <w:r w:rsidR="003A0A9E" w:rsidRPr="008B14CE">
        <w:t>předmět</w:t>
      </w:r>
      <w:r w:rsidR="003A0A9E">
        <w:t>u</w:t>
      </w:r>
      <w:r w:rsidR="003A0A9E" w:rsidRPr="008B14CE">
        <w:t xml:space="preserve"> koupě</w:t>
      </w:r>
      <w:r w:rsidR="00AF162D">
        <w:t xml:space="preserve"> včetně nákladů souvisejících.</w:t>
      </w:r>
    </w:p>
    <w:p w:rsidR="00344257" w:rsidRPr="008B14CE" w:rsidRDefault="00344257" w:rsidP="00344257">
      <w:pPr>
        <w:pStyle w:val="Nadpiskapitoly"/>
        <w:numPr>
          <w:ilvl w:val="0"/>
          <w:numId w:val="0"/>
        </w:numPr>
        <w:ind w:left="357"/>
        <w:jc w:val="both"/>
      </w:pPr>
    </w:p>
    <w:p w:rsidR="00CF32DD" w:rsidRPr="008B14CE" w:rsidRDefault="00127F29" w:rsidP="00F3625B">
      <w:pPr>
        <w:pStyle w:val="Odstavec1"/>
      </w:pPr>
      <w:r>
        <w:lastRenderedPageBreak/>
        <w:t>Kupující je povinen zaplatit kupní cenu</w:t>
      </w:r>
      <w:r w:rsidR="007B00A6">
        <w:t xml:space="preserve"> </w:t>
      </w:r>
      <w:r w:rsidR="002140F6">
        <w:t xml:space="preserve">dle odst. </w:t>
      </w:r>
      <w:proofErr w:type="gramStart"/>
      <w:r w:rsidR="002140F6">
        <w:t>2.1.</w:t>
      </w:r>
      <w:r w:rsidR="007B00A6">
        <w:t xml:space="preserve"> této</w:t>
      </w:r>
      <w:proofErr w:type="gramEnd"/>
      <w:r w:rsidR="007B00A6">
        <w:t xml:space="preserve"> smlouvy</w:t>
      </w:r>
      <w:r w:rsidR="00675357" w:rsidRPr="008758AB">
        <w:t xml:space="preserve"> formou </w:t>
      </w:r>
      <w:r w:rsidR="00C14999">
        <w:t xml:space="preserve">bezhotovostního </w:t>
      </w:r>
      <w:r w:rsidR="00675357" w:rsidRPr="008758AB">
        <w:t>převodu na účet prodávajícího</w:t>
      </w:r>
      <w:r w:rsidR="00C14999">
        <w:t>, vedeného</w:t>
      </w:r>
      <w:r w:rsidR="00675357" w:rsidRPr="008758AB">
        <w:t xml:space="preserve"> u</w:t>
      </w:r>
      <w:r w:rsidR="00533F40" w:rsidRPr="00E81765">
        <w:t xml:space="preserve"> </w:t>
      </w:r>
      <w:r w:rsidR="00533F40">
        <w:t>Komerční banka, a.s.</w:t>
      </w:r>
      <w:r w:rsidR="00E81765">
        <w:t>,</w:t>
      </w:r>
      <w:r w:rsidR="008758AB" w:rsidRPr="008758AB">
        <w:t xml:space="preserve"> </w:t>
      </w:r>
      <w:r w:rsidR="008758AB">
        <w:t xml:space="preserve">číslo účtu </w:t>
      </w:r>
      <w:r w:rsidR="00E81765" w:rsidRPr="00533F40">
        <w:t>107-8637300277/0100</w:t>
      </w:r>
      <w:r w:rsidR="00E81765">
        <w:t xml:space="preserve">, </w:t>
      </w:r>
      <w:r w:rsidR="00C14999">
        <w:t>a to</w:t>
      </w:r>
      <w:r w:rsidR="00675357" w:rsidRPr="008758AB">
        <w:rPr>
          <w:color w:val="FF0000"/>
        </w:rPr>
        <w:t xml:space="preserve"> </w:t>
      </w:r>
      <w:r w:rsidR="00675357" w:rsidRPr="008758AB">
        <w:t xml:space="preserve">do </w:t>
      </w:r>
      <w:r w:rsidR="008B18D6">
        <w:t>30</w:t>
      </w:r>
      <w:r w:rsidR="00C14999">
        <w:t>-ti</w:t>
      </w:r>
      <w:r w:rsidR="008758AB">
        <w:t xml:space="preserve"> </w:t>
      </w:r>
      <w:r w:rsidR="00675357" w:rsidRPr="008758AB">
        <w:t xml:space="preserve">dnů od </w:t>
      </w:r>
      <w:r w:rsidR="00675357" w:rsidRPr="00344257">
        <w:t xml:space="preserve">doručení </w:t>
      </w:r>
      <w:r w:rsidR="00C14999" w:rsidRPr="00344257">
        <w:t>daňového dokladu (</w:t>
      </w:r>
      <w:r w:rsidR="00675357" w:rsidRPr="00344257">
        <w:t>faktury</w:t>
      </w:r>
      <w:r w:rsidR="00C14999" w:rsidRPr="00344257">
        <w:t>)</w:t>
      </w:r>
      <w:r w:rsidR="00675357" w:rsidRPr="00344257">
        <w:t xml:space="preserve"> vystavené</w:t>
      </w:r>
      <w:r w:rsidR="009C4593" w:rsidRPr="00344257">
        <w:t>ho</w:t>
      </w:r>
      <w:r w:rsidR="00675357" w:rsidRPr="00344257">
        <w:t xml:space="preserve"> prodávajícím. </w:t>
      </w:r>
      <w:r w:rsidR="00B03603">
        <w:t>Za okamžik zaplacení kupní ceny se považuje den připsání příslušné částky na účet prodávajícího.</w:t>
      </w:r>
    </w:p>
    <w:p w:rsidR="00C14B73" w:rsidRPr="00F3625B" w:rsidRDefault="00675357" w:rsidP="00F3625B">
      <w:pPr>
        <w:pStyle w:val="Odstavec1"/>
        <w:spacing w:after="120"/>
      </w:pPr>
      <w:r w:rsidRPr="008B14CE">
        <w:t xml:space="preserve">Faktura bude obsahovat náležitosti podle zákona </w:t>
      </w:r>
      <w:r w:rsidR="00223254" w:rsidRPr="008B14CE">
        <w:t xml:space="preserve">č. 563/1991 Sb., </w:t>
      </w:r>
      <w:r w:rsidRPr="008B14CE">
        <w:t>o účetnictví a zákona</w:t>
      </w:r>
      <w:r w:rsidR="00F3625B">
        <w:t xml:space="preserve"> č. </w:t>
      </w:r>
      <w:r w:rsidR="00223254" w:rsidRPr="008B14CE">
        <w:t>235/2004 Sb.,</w:t>
      </w:r>
      <w:r w:rsidRPr="008B14CE">
        <w:t xml:space="preserve"> o dani z přidané hodnoty.</w:t>
      </w:r>
    </w:p>
    <w:p w:rsidR="00675357" w:rsidRPr="00062181" w:rsidRDefault="00675357" w:rsidP="00F3625B">
      <w:pPr>
        <w:pStyle w:val="Nadpiskapitoly"/>
      </w:pPr>
      <w:r w:rsidRPr="00062181">
        <w:t>Dodací podmínky</w:t>
      </w:r>
    </w:p>
    <w:p w:rsidR="00E00B0F" w:rsidRDefault="00675357" w:rsidP="00E00B0F">
      <w:pPr>
        <w:pStyle w:val="Odstavec1"/>
      </w:pPr>
      <w:r w:rsidRPr="008B14CE">
        <w:t xml:space="preserve">Místem </w:t>
      </w:r>
      <w:r w:rsidR="003C766C">
        <w:t>předání a převzetí předmětu koupě</w:t>
      </w:r>
      <w:r w:rsidRPr="008B14CE">
        <w:t xml:space="preserve"> </w:t>
      </w:r>
      <w:r w:rsidR="00AD1B6A">
        <w:t xml:space="preserve">po montáži a ustavení </w:t>
      </w:r>
      <w:r w:rsidRPr="008B14CE">
        <w:t xml:space="preserve">je </w:t>
      </w:r>
      <w:r w:rsidR="00E00B0F" w:rsidRPr="00962B41">
        <w:rPr>
          <w:b/>
        </w:rPr>
        <w:t>Svatopluka Čecha 1283, 688 01 Uherský Br</w:t>
      </w:r>
      <w:r w:rsidR="00962B41" w:rsidRPr="00962B41">
        <w:rPr>
          <w:b/>
        </w:rPr>
        <w:t>od</w:t>
      </w:r>
      <w:r w:rsidR="00962B41">
        <w:t xml:space="preserve"> (areál České zbrojovky a.s.</w:t>
      </w:r>
      <w:r w:rsidR="00AD1B6A">
        <w:t>, 1. a 2. NP</w:t>
      </w:r>
      <w:r w:rsidR="00962B41">
        <w:t>).</w:t>
      </w:r>
      <w:r w:rsidR="008B18D6">
        <w:t xml:space="preserve"> </w:t>
      </w:r>
    </w:p>
    <w:p w:rsidR="00C14B73" w:rsidRPr="00F3625B" w:rsidRDefault="000220D7" w:rsidP="00F3625B">
      <w:pPr>
        <w:pStyle w:val="Odstavec1"/>
        <w:spacing w:after="120"/>
        <w:rPr>
          <w:color w:val="FF0000"/>
        </w:rPr>
      </w:pPr>
      <w:r>
        <w:t>Prodávající je povinen předat a k</w:t>
      </w:r>
      <w:r w:rsidR="00EC7A86">
        <w:t>upující</w:t>
      </w:r>
      <w:r w:rsidR="00675357" w:rsidRPr="008B14CE">
        <w:t xml:space="preserve"> je povinen </w:t>
      </w:r>
      <w:r w:rsidR="003C766C">
        <w:t>převzít</w:t>
      </w:r>
      <w:r w:rsidR="00506F6C">
        <w:t xml:space="preserve"> </w:t>
      </w:r>
      <w:r w:rsidR="00612DA6" w:rsidRPr="008B14CE">
        <w:t xml:space="preserve">předmět koupě </w:t>
      </w:r>
      <w:r w:rsidR="003C766C">
        <w:t xml:space="preserve">nejpozději do </w:t>
      </w:r>
      <w:r w:rsidR="00962B41" w:rsidRPr="00962B41">
        <w:rPr>
          <w:b/>
        </w:rPr>
        <w:t>28.8.2017</w:t>
      </w:r>
      <w:r w:rsidR="00962B41">
        <w:rPr>
          <w:rStyle w:val="Odkaznakoment"/>
          <w:rFonts w:cs="Times New Roman"/>
        </w:rPr>
        <w:t>.</w:t>
      </w:r>
      <w:r w:rsidR="003C766C">
        <w:t xml:space="preserve"> </w:t>
      </w:r>
    </w:p>
    <w:p w:rsidR="00D671AB" w:rsidRPr="00F3625B" w:rsidRDefault="00675357" w:rsidP="00F3625B">
      <w:pPr>
        <w:pStyle w:val="Nadpiskapitoly"/>
        <w:spacing w:after="80"/>
      </w:pPr>
      <w:r w:rsidRPr="005D4AA4">
        <w:t>Podmínky plnění předmětu smlouvy</w:t>
      </w:r>
    </w:p>
    <w:p w:rsidR="00675357" w:rsidRPr="008B14CE" w:rsidRDefault="00F46EEF" w:rsidP="00F3625B">
      <w:pPr>
        <w:pStyle w:val="Odstavec1"/>
      </w:pPr>
      <w:r>
        <w:t>Kupující</w:t>
      </w:r>
      <w:r w:rsidR="00675357" w:rsidRPr="008B14CE">
        <w:t xml:space="preserve"> se zavazuje </w:t>
      </w:r>
      <w:r w:rsidR="005D4AA4">
        <w:t>převzít</w:t>
      </w:r>
      <w:r w:rsidR="001B30DE" w:rsidRPr="008B14CE">
        <w:t xml:space="preserve"> </w:t>
      </w:r>
      <w:r w:rsidR="00612DA6" w:rsidRPr="008B14CE">
        <w:t xml:space="preserve">předmět koupě </w:t>
      </w:r>
      <w:r w:rsidR="00675357" w:rsidRPr="008B14CE">
        <w:t>na sjednaném místě a ve sjednané době.</w:t>
      </w:r>
      <w:r w:rsidR="001B30DE" w:rsidRPr="008B14CE">
        <w:t xml:space="preserve"> </w:t>
      </w:r>
    </w:p>
    <w:p w:rsidR="00F62C7D" w:rsidRPr="0011523D" w:rsidRDefault="00F62C7D" w:rsidP="00F3625B">
      <w:pPr>
        <w:pStyle w:val="Odstavec1"/>
      </w:pPr>
      <w:r w:rsidRPr="0011523D">
        <w:t xml:space="preserve">Vlastnické právo k </w:t>
      </w:r>
      <w:r w:rsidR="00612DA6" w:rsidRPr="0011523D">
        <w:t xml:space="preserve">předmětu koupě </w:t>
      </w:r>
      <w:r w:rsidRPr="0011523D">
        <w:t xml:space="preserve">přechází na kupujícího okamžikem </w:t>
      </w:r>
      <w:r w:rsidR="00307720">
        <w:t>zaplacení kupní ceny</w:t>
      </w:r>
      <w:r w:rsidR="007B45C2" w:rsidRPr="0011523D">
        <w:t>.</w:t>
      </w:r>
    </w:p>
    <w:p w:rsidR="00C14B73" w:rsidRDefault="00675357" w:rsidP="00F3625B">
      <w:pPr>
        <w:pStyle w:val="Odstavec1"/>
        <w:spacing w:after="120"/>
      </w:pPr>
      <w:r w:rsidRPr="008B14CE">
        <w:t xml:space="preserve">Nebezpečí škody na </w:t>
      </w:r>
      <w:r w:rsidR="00612DA6" w:rsidRPr="008B14CE">
        <w:t>předmět</w:t>
      </w:r>
      <w:r w:rsidR="00612DA6">
        <w:t>u</w:t>
      </w:r>
      <w:r w:rsidR="00682031">
        <w:t xml:space="preserve"> k</w:t>
      </w:r>
      <w:r w:rsidR="0011523D">
        <w:t>o</w:t>
      </w:r>
      <w:r w:rsidR="00612DA6" w:rsidRPr="008B14CE">
        <w:t>upě</w:t>
      </w:r>
      <w:r w:rsidR="00612DA6">
        <w:t xml:space="preserve"> a nakládání s ním</w:t>
      </w:r>
      <w:r w:rsidR="00612DA6" w:rsidRPr="008B14CE">
        <w:t xml:space="preserve"> </w:t>
      </w:r>
      <w:r w:rsidRPr="008B14CE">
        <w:t xml:space="preserve">přechází na kupujícího okamžikem převzetí </w:t>
      </w:r>
      <w:r w:rsidR="00612DA6" w:rsidRPr="008B14CE">
        <w:t>předmět</w:t>
      </w:r>
      <w:r w:rsidR="00612DA6">
        <w:t>u</w:t>
      </w:r>
      <w:r w:rsidR="00612DA6" w:rsidRPr="008B14CE">
        <w:t xml:space="preserve"> koupě</w:t>
      </w:r>
      <w:r w:rsidRPr="008B14CE">
        <w:t>.</w:t>
      </w:r>
    </w:p>
    <w:p w:rsidR="00BD76FD" w:rsidRPr="006C08A2" w:rsidRDefault="00BD76FD" w:rsidP="00BD76FD">
      <w:pPr>
        <w:pStyle w:val="Odstavec1"/>
      </w:pPr>
      <w:r w:rsidRPr="006C08A2">
        <w:t xml:space="preserve">Zhotovitel poskytne na dílo záruku, která začíná běžet dnem protokolárního předání a převzetí předmětu smlouvy. Záruční doba </w:t>
      </w:r>
      <w:r w:rsidR="003B6B9B" w:rsidRPr="006C08A2">
        <w:t>se stanovuje v délce</w:t>
      </w:r>
      <w:r w:rsidRPr="006C08A2">
        <w:t xml:space="preserve"> </w:t>
      </w:r>
      <w:r w:rsidR="003B6B9B" w:rsidRPr="006C08A2">
        <w:t>24</w:t>
      </w:r>
      <w:r w:rsidRPr="006C08A2">
        <w:t xml:space="preserve"> měsíců.</w:t>
      </w:r>
    </w:p>
    <w:p w:rsidR="00610458" w:rsidRPr="005D4AA4" w:rsidRDefault="00610458" w:rsidP="00F3625B">
      <w:pPr>
        <w:pStyle w:val="Nadpiskapitoly"/>
      </w:pPr>
      <w:r w:rsidRPr="005D4AA4">
        <w:t>Smluvní pokuty</w:t>
      </w:r>
    </w:p>
    <w:p w:rsidR="00775AD4" w:rsidRDefault="00B03603" w:rsidP="00062181">
      <w:pPr>
        <w:pStyle w:val="Odstavec1"/>
      </w:pPr>
      <w:r>
        <w:t xml:space="preserve">V případě prodlení s úhradou kupní ceny je kupující povinen zaplatit prodávajícímu smluvní pokutu ve výši </w:t>
      </w:r>
      <w:r w:rsidR="00B44848">
        <w:t>1</w:t>
      </w:r>
      <w:r w:rsidR="0041066C">
        <w:t>0</w:t>
      </w:r>
      <w:r w:rsidR="00B44848">
        <w:t>0 Kč</w:t>
      </w:r>
      <w:r>
        <w:t xml:space="preserve"> za každý započatý den prodlení.</w:t>
      </w:r>
    </w:p>
    <w:p w:rsidR="0041066C" w:rsidRPr="00F3625B" w:rsidRDefault="0041066C" w:rsidP="00062181">
      <w:pPr>
        <w:pStyle w:val="Odstavec1"/>
      </w:pPr>
      <w:r>
        <w:t>V případě prodlení s dodávkou je prodávající povinen zaplatit kupujícímu smluvní pokutu ve výši 1 000 Kč za každý započatý den prodlení.</w:t>
      </w:r>
    </w:p>
    <w:p w:rsidR="00340314" w:rsidRPr="00F3625B" w:rsidRDefault="00340314" w:rsidP="00F3625B">
      <w:pPr>
        <w:pStyle w:val="Nadpiskapitoly"/>
        <w:spacing w:after="80"/>
        <w:rPr>
          <w:bCs/>
          <w:iCs/>
          <w:color w:val="000000"/>
        </w:rPr>
      </w:pPr>
      <w:r>
        <w:t>Odstoupení od smlouvy</w:t>
      </w:r>
    </w:p>
    <w:p w:rsidR="00340314" w:rsidRDefault="00340314" w:rsidP="00F3625B">
      <w:pPr>
        <w:pStyle w:val="Odstavec1"/>
      </w:pPr>
      <w:r>
        <w:t xml:space="preserve">Tato </w:t>
      </w:r>
      <w:r w:rsidRPr="00340314">
        <w:t>smlouva zanikne splněním závazku dle ustanovení § 1908 zákona č. 89/2012 Sb., občanský zákoník, nebo před uplynutím lhůty plnění z důvodu porušení povinností smluvních stran odstoupením od smlouvy</w:t>
      </w:r>
      <w:r w:rsidR="000220D7">
        <w:t>.</w:t>
      </w:r>
    </w:p>
    <w:p w:rsidR="000220D7" w:rsidRDefault="000220D7" w:rsidP="00F3625B">
      <w:pPr>
        <w:pStyle w:val="Odstavec1"/>
      </w:pPr>
      <w:r>
        <w:t xml:space="preserve">Prodávající je oprávněn odstoupit od této smlouvy v případě, že kupující nepřevezme předmět koupě v termínu stanoveném dohodou smluvních stran, nejpozději do </w:t>
      </w:r>
      <w:r w:rsidR="00962B41">
        <w:t>28.8.2017</w:t>
      </w:r>
      <w:r>
        <w:t>.</w:t>
      </w:r>
    </w:p>
    <w:p w:rsidR="000220D7" w:rsidRDefault="002519D6" w:rsidP="00F3625B">
      <w:pPr>
        <w:pStyle w:val="Odstavec1"/>
      </w:pPr>
      <w:r>
        <w:t xml:space="preserve">Kupující je oprávněn odstoupit od této smlouvy v případě, že prodávající nepředá předmět koupě v termínu stanoveném dohodou smluvních stran, nejpozději do </w:t>
      </w:r>
      <w:r w:rsidR="00962B41">
        <w:t>28.8.2017</w:t>
      </w:r>
      <w:r>
        <w:t>.</w:t>
      </w:r>
    </w:p>
    <w:p w:rsidR="003D5BD1" w:rsidRDefault="002519D6" w:rsidP="00F3625B">
      <w:pPr>
        <w:pStyle w:val="Odstavec1"/>
        <w:spacing w:after="120"/>
      </w:pPr>
      <w:r w:rsidRPr="002519D6">
        <w:t>Odstoupení od smlouvy musí odstupující strana oznámit druhé straně písemně bez zbytečného odkladu poté, co se dozvěděla o podstatném porušení smlouvy.</w:t>
      </w:r>
    </w:p>
    <w:p w:rsidR="007736B4" w:rsidRPr="00F3625B" w:rsidRDefault="007736B4" w:rsidP="007736B4">
      <w:pPr>
        <w:pStyle w:val="Odstavec1"/>
        <w:numPr>
          <w:ilvl w:val="0"/>
          <w:numId w:val="0"/>
        </w:numPr>
        <w:spacing w:after="120"/>
        <w:ind w:left="357"/>
      </w:pPr>
    </w:p>
    <w:p w:rsidR="006E1945" w:rsidRPr="00F3625B" w:rsidRDefault="00675357" w:rsidP="00F3625B">
      <w:pPr>
        <w:pStyle w:val="Nadpiskapitoly"/>
        <w:spacing w:after="80"/>
        <w:rPr>
          <w:i/>
        </w:rPr>
      </w:pPr>
      <w:r w:rsidRPr="005D4AA4">
        <w:lastRenderedPageBreak/>
        <w:t>Závěrečná ustanovení</w:t>
      </w:r>
    </w:p>
    <w:p w:rsidR="00201DB3" w:rsidRPr="00062181" w:rsidRDefault="00201DB3" w:rsidP="00F3625B">
      <w:pPr>
        <w:pStyle w:val="Odstavec1"/>
        <w:rPr>
          <w:color w:val="000000"/>
        </w:rPr>
      </w:pPr>
      <w:r w:rsidRPr="004A4AE7">
        <w:rPr>
          <w:color w:val="000000"/>
        </w:rPr>
        <w:t>Tato</w:t>
      </w:r>
      <w:r w:rsidRPr="008B14CE">
        <w:rPr>
          <w:color w:val="000000"/>
        </w:rPr>
        <w:t xml:space="preserve"> smlouva </w:t>
      </w:r>
      <w:r w:rsidRPr="008B14CE">
        <w:t xml:space="preserve">je uzavřena dnem jejího podpisu </w:t>
      </w:r>
      <w:r w:rsidR="001E2468">
        <w:t>statutárními o</w:t>
      </w:r>
      <w:r w:rsidR="001949A0">
        <w:t>rgány obou smluvních stran, nebo osobami jimi zmocněnými</w:t>
      </w:r>
      <w:r w:rsidRPr="008B14CE">
        <w:t>.</w:t>
      </w:r>
    </w:p>
    <w:p w:rsidR="005443F1" w:rsidRPr="008B14CE" w:rsidRDefault="003735C0" w:rsidP="00F3625B">
      <w:pPr>
        <w:pStyle w:val="Odstavec1"/>
      </w:pPr>
      <w:r w:rsidRPr="00201DB3">
        <w:t>Vztahy</w:t>
      </w:r>
      <w:r w:rsidRPr="008B14CE">
        <w:t xml:space="preserve"> mezi prodávajícím a kupujícím v této smlouvě výslovně neupravené se řídí příslušnými ustanoveními obecných právních předpisů, zejména zákonem č. 89/2012 Sb.</w:t>
      </w:r>
      <w:r w:rsidR="001E2468">
        <w:t>, občanský zákoník.</w:t>
      </w:r>
      <w:r w:rsidR="005443F1" w:rsidRPr="008B14CE">
        <w:t xml:space="preserve"> </w:t>
      </w:r>
    </w:p>
    <w:p w:rsidR="00675357" w:rsidRPr="006115B1" w:rsidRDefault="005443F1" w:rsidP="00F3625B">
      <w:pPr>
        <w:pStyle w:val="Odstavec1"/>
      </w:pPr>
      <w:r w:rsidRPr="008B14CE">
        <w:t>Smlouvu lze měnit pouze formou písemných, vzestupně číslovaných dodatků podepsaných oběma smluvními stranami.</w:t>
      </w:r>
    </w:p>
    <w:p w:rsidR="00C5124F" w:rsidRPr="006115B1" w:rsidRDefault="00C5124F" w:rsidP="00F3625B">
      <w:pPr>
        <w:pStyle w:val="Odstavec1"/>
      </w:pPr>
      <w:r w:rsidRPr="008B14CE">
        <w:t>Tato smlouva se vyhotovuje ve </w:t>
      </w:r>
      <w:r w:rsidR="003D2E9C">
        <w:t>4</w:t>
      </w:r>
      <w:r w:rsidRPr="008B14CE">
        <w:rPr>
          <w:i/>
          <w:iCs/>
          <w:color w:val="FF0000"/>
        </w:rPr>
        <w:t xml:space="preserve"> </w:t>
      </w:r>
      <w:r w:rsidRPr="008B14CE">
        <w:t>stejnopisech s platností originálu, z</w:t>
      </w:r>
      <w:r w:rsidR="0043477D" w:rsidRPr="008B14CE">
        <w:t> </w:t>
      </w:r>
      <w:r w:rsidRPr="008B14CE">
        <w:t>nichž</w:t>
      </w:r>
      <w:r w:rsidR="0043477D" w:rsidRPr="008B14CE">
        <w:t xml:space="preserve"> </w:t>
      </w:r>
      <w:r w:rsidR="003D2E9C">
        <w:t>3</w:t>
      </w:r>
      <w:r w:rsidRPr="008B14CE">
        <w:rPr>
          <w:color w:val="FF0000"/>
        </w:rPr>
        <w:t xml:space="preserve"> </w:t>
      </w:r>
      <w:r w:rsidRPr="008B14CE">
        <w:t xml:space="preserve">obdrží </w:t>
      </w:r>
      <w:r w:rsidR="001949A0">
        <w:t>prodávající</w:t>
      </w:r>
      <w:r w:rsidRPr="008B14CE">
        <w:t xml:space="preserve"> a</w:t>
      </w:r>
      <w:r w:rsidR="00B44848">
        <w:t> </w:t>
      </w:r>
      <w:r w:rsidR="003D2E9C">
        <w:t>1</w:t>
      </w:r>
      <w:r w:rsidR="00B44848">
        <w:rPr>
          <w:i/>
          <w:iCs/>
          <w:color w:val="FF0000"/>
        </w:rPr>
        <w:t> </w:t>
      </w:r>
      <w:r w:rsidR="001949A0">
        <w:rPr>
          <w:iCs/>
        </w:rPr>
        <w:t>kupující</w:t>
      </w:r>
      <w:r w:rsidRPr="008B14CE">
        <w:t>.</w:t>
      </w:r>
    </w:p>
    <w:p w:rsidR="00F3625B" w:rsidRPr="00344257" w:rsidRDefault="00675357" w:rsidP="00F3625B">
      <w:pPr>
        <w:pStyle w:val="Odstavec1"/>
      </w:pPr>
      <w:r w:rsidRPr="00344257">
        <w:t>Nedělitelnou součástí této smlouvy jsou tyto přílohy:</w:t>
      </w:r>
    </w:p>
    <w:p w:rsidR="00F3625B" w:rsidRDefault="00F3625B" w:rsidP="00F3625B">
      <w:pPr>
        <w:pStyle w:val="Odstavec1"/>
        <w:numPr>
          <w:ilvl w:val="0"/>
          <w:numId w:val="0"/>
        </w:numPr>
        <w:ind w:left="360"/>
        <w:rPr>
          <w:iCs/>
        </w:rPr>
      </w:pPr>
      <w:r w:rsidRPr="00344257">
        <w:rPr>
          <w:iCs/>
        </w:rPr>
        <w:t xml:space="preserve">Příloha č. 1: </w:t>
      </w:r>
      <w:r w:rsidR="00344257">
        <w:rPr>
          <w:iCs/>
        </w:rPr>
        <w:t xml:space="preserve">Technická specifikace </w:t>
      </w:r>
      <w:r w:rsidR="006C33B5">
        <w:rPr>
          <w:iCs/>
        </w:rPr>
        <w:t>nabídky</w:t>
      </w:r>
    </w:p>
    <w:p w:rsidR="0041066C" w:rsidRPr="00344257" w:rsidRDefault="0041066C" w:rsidP="00F3625B">
      <w:pPr>
        <w:pStyle w:val="Odstavec1"/>
        <w:numPr>
          <w:ilvl w:val="0"/>
          <w:numId w:val="0"/>
        </w:numPr>
        <w:ind w:left="360"/>
        <w:rPr>
          <w:iCs/>
        </w:rPr>
      </w:pPr>
      <w:r>
        <w:rPr>
          <w:iCs/>
        </w:rPr>
        <w:t>Příloha č. 2: Krycí list nabídky</w:t>
      </w:r>
    </w:p>
    <w:p w:rsidR="00675357" w:rsidRDefault="00675357" w:rsidP="00F3625B">
      <w:pPr>
        <w:pStyle w:val="Odstavec1"/>
      </w:pPr>
      <w:r w:rsidRPr="008B14CE">
        <w:t>Smluvní strany prohlašují a stvrzují svými podpisy, že mají plnou způsobilost k právním úkonům, a</w:t>
      </w:r>
      <w:r w:rsidR="00B44848">
        <w:t> </w:t>
      </w:r>
      <w:r w:rsidRPr="008B14CE">
        <w:t>že tuto smlouvu uzavírají svobodně a vážně, že ji neuzavírají v tísni, ani za jinak nápadně nevýhodných podmínek, že si ji řádně přečetly a jsou srozuměny s jejím obsahem.</w:t>
      </w:r>
    </w:p>
    <w:p w:rsidR="008712ED" w:rsidRDefault="008712ED" w:rsidP="00B44848">
      <w:pPr>
        <w:pStyle w:val="Normlnweb"/>
        <w:spacing w:after="100"/>
        <w:rPr>
          <w:rFonts w:ascii="Arial" w:hAnsi="Arial" w:cs="Arial"/>
          <w:color w:val="000000"/>
          <w:szCs w:val="22"/>
        </w:rPr>
      </w:pPr>
    </w:p>
    <w:p w:rsidR="00B44848" w:rsidRDefault="00B44848" w:rsidP="00B44848">
      <w:pPr>
        <w:pStyle w:val="Normlnweb"/>
        <w:spacing w:after="100"/>
        <w:rPr>
          <w:rFonts w:ascii="Arial" w:hAnsi="Arial" w:cs="Arial"/>
          <w:color w:val="000000"/>
          <w:szCs w:val="22"/>
        </w:rPr>
      </w:pPr>
    </w:p>
    <w:p w:rsidR="00B44848" w:rsidRPr="008B14CE" w:rsidRDefault="00B44848" w:rsidP="00B44848">
      <w:pPr>
        <w:pStyle w:val="Normlnweb"/>
        <w:spacing w:after="100"/>
        <w:rPr>
          <w:rFonts w:ascii="Arial" w:hAnsi="Arial" w:cs="Arial"/>
          <w:color w:val="000000"/>
          <w:szCs w:val="22"/>
        </w:rPr>
      </w:pPr>
    </w:p>
    <w:p w:rsidR="00675357" w:rsidRDefault="00675357" w:rsidP="00675357">
      <w:pPr>
        <w:pStyle w:val="Normlnweb"/>
        <w:rPr>
          <w:rFonts w:ascii="Arial" w:hAnsi="Arial" w:cs="Arial"/>
          <w:color w:val="000000"/>
          <w:szCs w:val="22"/>
        </w:rPr>
      </w:pPr>
    </w:p>
    <w:p w:rsidR="008712ED" w:rsidRPr="00B44848" w:rsidRDefault="008712ED" w:rsidP="00675357">
      <w:pPr>
        <w:pStyle w:val="Normlnweb"/>
        <w:rPr>
          <w:rFonts w:cs="Arial"/>
          <w:color w:val="000000"/>
          <w:szCs w:val="22"/>
        </w:rPr>
      </w:pPr>
    </w:p>
    <w:p w:rsidR="008712ED" w:rsidRDefault="00675357" w:rsidP="00B44848">
      <w:pPr>
        <w:pStyle w:val="Odstavec1"/>
        <w:numPr>
          <w:ilvl w:val="0"/>
          <w:numId w:val="0"/>
        </w:numPr>
        <w:tabs>
          <w:tab w:val="clear" w:pos="3600"/>
          <w:tab w:val="left" w:pos="5670"/>
        </w:tabs>
      </w:pPr>
      <w:r w:rsidRPr="00B44848">
        <w:t>V</w:t>
      </w:r>
      <w:r w:rsidR="00B44848">
        <w:t xml:space="preserve"> Uherském Brodě </w:t>
      </w:r>
      <w:r w:rsidRPr="00B44848">
        <w:t>dne</w:t>
      </w:r>
      <w:r w:rsidR="00B44848">
        <w:t xml:space="preserve"> </w:t>
      </w:r>
      <w:r w:rsidR="00AD1B6A">
        <w:t>…………………</w:t>
      </w:r>
      <w:r w:rsidR="00B44848">
        <w:t>201</w:t>
      </w:r>
      <w:r w:rsidR="00A275FB">
        <w:t>7</w:t>
      </w:r>
      <w:bookmarkStart w:id="0" w:name="_GoBack"/>
      <w:bookmarkEnd w:id="0"/>
      <w:r w:rsidR="008712ED" w:rsidRPr="00B44848">
        <w:tab/>
      </w:r>
      <w:r w:rsidR="009D0A59" w:rsidRPr="00B44848">
        <w:rPr>
          <w:i/>
        </w:rPr>
        <w:tab/>
      </w:r>
      <w:r w:rsidRPr="00B44848">
        <w:t xml:space="preserve">V </w:t>
      </w:r>
      <w:r w:rsidR="00E81765">
        <w:t>Šumperku</w:t>
      </w:r>
      <w:r w:rsidR="00B44848">
        <w:t xml:space="preserve"> </w:t>
      </w:r>
      <w:r w:rsidR="005357DF">
        <w:t>dne 19</w:t>
      </w:r>
      <w:r w:rsidR="00E81765">
        <w:t>.7.2017</w:t>
      </w:r>
    </w:p>
    <w:p w:rsidR="00B44848" w:rsidRDefault="00B44848" w:rsidP="00B44848">
      <w:pPr>
        <w:pStyle w:val="Odstavec1"/>
        <w:numPr>
          <w:ilvl w:val="0"/>
          <w:numId w:val="0"/>
        </w:numPr>
        <w:tabs>
          <w:tab w:val="clear" w:pos="3600"/>
          <w:tab w:val="left" w:pos="5670"/>
        </w:tabs>
      </w:pPr>
    </w:p>
    <w:p w:rsidR="00B44848" w:rsidRDefault="00B44848" w:rsidP="00B44848">
      <w:pPr>
        <w:pStyle w:val="Odstavec1"/>
        <w:numPr>
          <w:ilvl w:val="0"/>
          <w:numId w:val="0"/>
        </w:numPr>
        <w:tabs>
          <w:tab w:val="clear" w:pos="3600"/>
          <w:tab w:val="left" w:pos="5670"/>
        </w:tabs>
      </w:pPr>
    </w:p>
    <w:p w:rsidR="00B44848" w:rsidRDefault="00B44848" w:rsidP="00B44848">
      <w:pPr>
        <w:pStyle w:val="Odstavec1"/>
        <w:numPr>
          <w:ilvl w:val="0"/>
          <w:numId w:val="0"/>
        </w:numPr>
        <w:tabs>
          <w:tab w:val="clear" w:pos="3600"/>
          <w:tab w:val="left" w:pos="5670"/>
        </w:tabs>
      </w:pPr>
    </w:p>
    <w:p w:rsidR="00B44848" w:rsidRDefault="00B44848" w:rsidP="00B44848">
      <w:pPr>
        <w:pStyle w:val="Odstavec1"/>
        <w:numPr>
          <w:ilvl w:val="0"/>
          <w:numId w:val="0"/>
        </w:numPr>
        <w:tabs>
          <w:tab w:val="clear" w:pos="3600"/>
          <w:tab w:val="left" w:pos="5670"/>
        </w:tabs>
      </w:pPr>
    </w:p>
    <w:p w:rsidR="00B44848" w:rsidRPr="00B44848" w:rsidRDefault="00B44848" w:rsidP="00B44848">
      <w:pPr>
        <w:pStyle w:val="Odstavec1"/>
        <w:numPr>
          <w:ilvl w:val="0"/>
          <w:numId w:val="0"/>
        </w:numPr>
        <w:tabs>
          <w:tab w:val="clear" w:pos="3600"/>
          <w:tab w:val="left" w:pos="5670"/>
        </w:tabs>
      </w:pPr>
    </w:p>
    <w:p w:rsidR="00B44848" w:rsidRPr="00962B41" w:rsidRDefault="00322515" w:rsidP="00B44848">
      <w:pPr>
        <w:pStyle w:val="Normlnweb"/>
        <w:tabs>
          <w:tab w:val="center" w:pos="1701"/>
          <w:tab w:val="center" w:pos="7371"/>
        </w:tabs>
        <w:rPr>
          <w:rFonts w:cs="Arial"/>
          <w:iCs/>
          <w:szCs w:val="22"/>
        </w:rPr>
      </w:pPr>
      <w:r w:rsidRPr="00B44848">
        <w:rPr>
          <w:rFonts w:cs="Arial"/>
          <w:color w:val="000000"/>
          <w:szCs w:val="22"/>
        </w:rPr>
        <w:tab/>
      </w:r>
      <w:r w:rsidR="009779DE" w:rsidRPr="00962B41">
        <w:rPr>
          <w:rFonts w:cs="Arial"/>
          <w:color w:val="000000"/>
          <w:szCs w:val="22"/>
        </w:rPr>
        <w:t>……………</w:t>
      </w:r>
      <w:r w:rsidR="00EF4066" w:rsidRPr="00962B41">
        <w:rPr>
          <w:rFonts w:cs="Arial"/>
          <w:color w:val="000000"/>
          <w:szCs w:val="22"/>
        </w:rPr>
        <w:t>…</w:t>
      </w:r>
      <w:r w:rsidR="009779DE" w:rsidRPr="00962B41">
        <w:rPr>
          <w:rFonts w:cs="Arial"/>
          <w:color w:val="000000"/>
          <w:szCs w:val="22"/>
        </w:rPr>
        <w:t>………………</w:t>
      </w:r>
      <w:r w:rsidRPr="00962B41">
        <w:rPr>
          <w:rFonts w:cs="Arial"/>
          <w:color w:val="000000"/>
          <w:szCs w:val="22"/>
        </w:rPr>
        <w:tab/>
      </w:r>
      <w:r w:rsidR="009779DE" w:rsidRPr="00962B41">
        <w:rPr>
          <w:rFonts w:cs="Arial"/>
          <w:color w:val="000000"/>
          <w:szCs w:val="22"/>
        </w:rPr>
        <w:t>……….…………………………</w:t>
      </w:r>
    </w:p>
    <w:p w:rsidR="00F048EF" w:rsidRPr="00962B41" w:rsidRDefault="00322515" w:rsidP="00B44848">
      <w:pPr>
        <w:pStyle w:val="Normlnweb"/>
        <w:tabs>
          <w:tab w:val="center" w:pos="1701"/>
          <w:tab w:val="center" w:pos="7371"/>
        </w:tabs>
      </w:pPr>
      <w:r w:rsidRPr="00B44848">
        <w:rPr>
          <w:rFonts w:cs="Arial"/>
          <w:i/>
          <w:color w:val="000000"/>
          <w:szCs w:val="22"/>
        </w:rPr>
        <w:tab/>
      </w:r>
      <w:r w:rsidR="00B44848" w:rsidRPr="00962B41">
        <w:rPr>
          <w:rFonts w:cs="Arial"/>
          <w:color w:val="000000"/>
          <w:szCs w:val="22"/>
        </w:rPr>
        <w:t>kupující</w:t>
      </w:r>
      <w:r w:rsidR="00B44848" w:rsidRPr="00962B41">
        <w:rPr>
          <w:rFonts w:cs="Arial"/>
          <w:color w:val="000000"/>
          <w:szCs w:val="22"/>
        </w:rPr>
        <w:tab/>
        <w:t>prodávající</w:t>
      </w:r>
    </w:p>
    <w:sectPr w:rsidR="00F048EF" w:rsidRPr="00962B4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35C" w:rsidRDefault="0065735C" w:rsidP="00D1112D">
      <w:r>
        <w:separator/>
      </w:r>
    </w:p>
  </w:endnote>
  <w:endnote w:type="continuationSeparator" w:id="0">
    <w:p w:rsidR="0065735C" w:rsidRDefault="0065735C" w:rsidP="00D1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25B" w:rsidRDefault="00F3625B">
    <w:pPr>
      <w:pStyle w:val="Zpat"/>
      <w:rPr>
        <w:noProof/>
      </w:rPr>
    </w:pPr>
    <w:r w:rsidRPr="00C1775E">
      <w:rPr>
        <w:noProof/>
      </w:rPr>
      <w:drawing>
        <wp:anchor distT="0" distB="0" distL="114300" distR="114300" simplePos="0" relativeHeight="251659264" behindDoc="0" locked="0" layoutInCell="1" allowOverlap="1" wp14:anchorId="503F203C" wp14:editId="20C47012">
          <wp:simplePos x="0" y="0"/>
          <wp:positionH relativeFrom="column">
            <wp:posOffset>-46355</wp:posOffset>
          </wp:positionH>
          <wp:positionV relativeFrom="paragraph">
            <wp:posOffset>-69215</wp:posOffset>
          </wp:positionV>
          <wp:extent cx="2919095" cy="554355"/>
          <wp:effectExtent l="0" t="0" r="1905" b="4445"/>
          <wp:wrapSquare wrapText="bothSides"/>
          <wp:docPr id="6" name="Obrázek 1" descr="C:\Users\Zbynek\AppData\Local\Microsoft\Windows\INetCache\Content.Word\LOGO 297x5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Zbynek\AppData\Local\Microsoft\Windows\INetCache\Content.Word\LOGO 297x5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909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35C" w:rsidRDefault="0065735C" w:rsidP="00D1112D">
      <w:r>
        <w:separator/>
      </w:r>
    </w:p>
  </w:footnote>
  <w:footnote w:type="continuationSeparator" w:id="0">
    <w:p w:rsidR="0065735C" w:rsidRDefault="0065735C" w:rsidP="00D11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12D" w:rsidRDefault="00D1112D" w:rsidP="009A1340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E2A"/>
    <w:multiLevelType w:val="multilevel"/>
    <w:tmpl w:val="B0D20E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7CA6F5E"/>
    <w:multiLevelType w:val="multilevel"/>
    <w:tmpl w:val="ECBA4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9369D7"/>
    <w:multiLevelType w:val="multilevel"/>
    <w:tmpl w:val="E892BD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BB2635D"/>
    <w:multiLevelType w:val="multilevel"/>
    <w:tmpl w:val="B0D20E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C333099"/>
    <w:multiLevelType w:val="multilevel"/>
    <w:tmpl w:val="188616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4EA67DA"/>
    <w:multiLevelType w:val="multilevel"/>
    <w:tmpl w:val="A9D4B0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24" w:hanging="1440"/>
      </w:pPr>
      <w:rPr>
        <w:rFonts w:hint="default"/>
      </w:rPr>
    </w:lvl>
  </w:abstractNum>
  <w:abstractNum w:abstractNumId="6">
    <w:nsid w:val="26C04678"/>
    <w:multiLevelType w:val="multilevel"/>
    <w:tmpl w:val="462091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6C272D4"/>
    <w:multiLevelType w:val="hybridMultilevel"/>
    <w:tmpl w:val="740A3E9E"/>
    <w:lvl w:ilvl="0" w:tplc="035EAF14">
      <w:start w:val="1"/>
      <w:numFmt w:val="decimal"/>
      <w:lvlText w:val="%1."/>
      <w:lvlJc w:val="left"/>
      <w:pPr>
        <w:ind w:left="720" w:hanging="360"/>
      </w:pPr>
    </w:lvl>
    <w:lvl w:ilvl="1" w:tplc="23EA1E2C">
      <w:start w:val="1"/>
      <w:numFmt w:val="lowerLetter"/>
      <w:lvlText w:val="%2."/>
      <w:lvlJc w:val="left"/>
      <w:pPr>
        <w:ind w:left="1440" w:hanging="360"/>
      </w:pPr>
    </w:lvl>
    <w:lvl w:ilvl="2" w:tplc="C8AAC46A" w:tentative="1">
      <w:start w:val="1"/>
      <w:numFmt w:val="lowerRoman"/>
      <w:lvlText w:val="%3."/>
      <w:lvlJc w:val="right"/>
      <w:pPr>
        <w:ind w:left="2160" w:hanging="180"/>
      </w:pPr>
    </w:lvl>
    <w:lvl w:ilvl="3" w:tplc="AE5A458E" w:tentative="1">
      <w:start w:val="1"/>
      <w:numFmt w:val="decimal"/>
      <w:lvlText w:val="%4."/>
      <w:lvlJc w:val="left"/>
      <w:pPr>
        <w:ind w:left="2880" w:hanging="360"/>
      </w:pPr>
    </w:lvl>
    <w:lvl w:ilvl="4" w:tplc="C6367E90" w:tentative="1">
      <w:start w:val="1"/>
      <w:numFmt w:val="lowerLetter"/>
      <w:lvlText w:val="%5."/>
      <w:lvlJc w:val="left"/>
      <w:pPr>
        <w:ind w:left="3600" w:hanging="360"/>
      </w:pPr>
    </w:lvl>
    <w:lvl w:ilvl="5" w:tplc="F6DAC122" w:tentative="1">
      <w:start w:val="1"/>
      <w:numFmt w:val="lowerRoman"/>
      <w:lvlText w:val="%6."/>
      <w:lvlJc w:val="right"/>
      <w:pPr>
        <w:ind w:left="4320" w:hanging="180"/>
      </w:pPr>
    </w:lvl>
    <w:lvl w:ilvl="6" w:tplc="BD446C5C" w:tentative="1">
      <w:start w:val="1"/>
      <w:numFmt w:val="decimal"/>
      <w:lvlText w:val="%7."/>
      <w:lvlJc w:val="left"/>
      <w:pPr>
        <w:ind w:left="5040" w:hanging="360"/>
      </w:pPr>
    </w:lvl>
    <w:lvl w:ilvl="7" w:tplc="945859E2" w:tentative="1">
      <w:start w:val="1"/>
      <w:numFmt w:val="lowerLetter"/>
      <w:lvlText w:val="%8."/>
      <w:lvlJc w:val="left"/>
      <w:pPr>
        <w:ind w:left="5760" w:hanging="360"/>
      </w:pPr>
    </w:lvl>
    <w:lvl w:ilvl="8" w:tplc="9EA22B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7735F"/>
    <w:multiLevelType w:val="multilevel"/>
    <w:tmpl w:val="B0D20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D8E1E68"/>
    <w:multiLevelType w:val="multilevel"/>
    <w:tmpl w:val="B0D20E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47F134CC"/>
    <w:multiLevelType w:val="multilevel"/>
    <w:tmpl w:val="E892BD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475411E"/>
    <w:multiLevelType w:val="hybridMultilevel"/>
    <w:tmpl w:val="72268DAA"/>
    <w:lvl w:ilvl="0" w:tplc="2B40A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76F15E4"/>
    <w:multiLevelType w:val="hybridMultilevel"/>
    <w:tmpl w:val="0C48946A"/>
    <w:lvl w:ilvl="0" w:tplc="0405000F">
      <w:start w:val="1"/>
      <w:numFmt w:val="decimal"/>
      <w:lvlText w:val="%1."/>
      <w:lvlJc w:val="left"/>
      <w:pPr>
        <w:ind w:left="833" w:hanging="360"/>
      </w:pPr>
    </w:lvl>
    <w:lvl w:ilvl="1" w:tplc="04050019" w:tentative="1">
      <w:start w:val="1"/>
      <w:numFmt w:val="lowerLetter"/>
      <w:lvlText w:val="%2."/>
      <w:lvlJc w:val="left"/>
      <w:pPr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>
    <w:nsid w:val="67527AD7"/>
    <w:multiLevelType w:val="multilevel"/>
    <w:tmpl w:val="4838EBAC"/>
    <w:lvl w:ilvl="0">
      <w:start w:val="1"/>
      <w:numFmt w:val="decimal"/>
      <w:pStyle w:val="Nadpiskapitoly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"/>
      <w:lvlText w:val="%1.%2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753177D"/>
    <w:multiLevelType w:val="hybridMultilevel"/>
    <w:tmpl w:val="7D6E6788"/>
    <w:lvl w:ilvl="0" w:tplc="87F08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12"/>
  </w:num>
  <w:num w:numId="7">
    <w:abstractNumId w:val="5"/>
  </w:num>
  <w:num w:numId="8">
    <w:abstractNumId w:val="6"/>
  </w:num>
  <w:num w:numId="9">
    <w:abstractNumId w:val="11"/>
  </w:num>
  <w:num w:numId="10">
    <w:abstractNumId w:val="7"/>
  </w:num>
  <w:num w:numId="11">
    <w:abstractNumId w:val="14"/>
  </w:num>
  <w:num w:numId="12">
    <w:abstractNumId w:val="1"/>
  </w:num>
  <w:num w:numId="13">
    <w:abstractNumId w:val="0"/>
  </w:num>
  <w:num w:numId="14">
    <w:abstractNumId w:val="3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57"/>
    <w:rsid w:val="000118D4"/>
    <w:rsid w:val="000220D7"/>
    <w:rsid w:val="00023C95"/>
    <w:rsid w:val="00062181"/>
    <w:rsid w:val="00076732"/>
    <w:rsid w:val="000A0C7C"/>
    <w:rsid w:val="000A3C01"/>
    <w:rsid w:val="000B4BF3"/>
    <w:rsid w:val="00111B75"/>
    <w:rsid w:val="0011523D"/>
    <w:rsid w:val="00121FA8"/>
    <w:rsid w:val="00124F2A"/>
    <w:rsid w:val="00126019"/>
    <w:rsid w:val="00127F29"/>
    <w:rsid w:val="00163771"/>
    <w:rsid w:val="001838C1"/>
    <w:rsid w:val="001878B0"/>
    <w:rsid w:val="001949A0"/>
    <w:rsid w:val="001A64BE"/>
    <w:rsid w:val="001B30DE"/>
    <w:rsid w:val="001B7485"/>
    <w:rsid w:val="001C4A7F"/>
    <w:rsid w:val="001C7EEC"/>
    <w:rsid w:val="001D373D"/>
    <w:rsid w:val="001E2468"/>
    <w:rsid w:val="001E269F"/>
    <w:rsid w:val="001F4D29"/>
    <w:rsid w:val="00201B92"/>
    <w:rsid w:val="00201DB3"/>
    <w:rsid w:val="00211564"/>
    <w:rsid w:val="00212BC4"/>
    <w:rsid w:val="002140F6"/>
    <w:rsid w:val="00215B44"/>
    <w:rsid w:val="00223254"/>
    <w:rsid w:val="00235F27"/>
    <w:rsid w:val="00241C21"/>
    <w:rsid w:val="00242660"/>
    <w:rsid w:val="00245E3F"/>
    <w:rsid w:val="002519D6"/>
    <w:rsid w:val="002561E4"/>
    <w:rsid w:val="00263EA1"/>
    <w:rsid w:val="002B07DE"/>
    <w:rsid w:val="002C4D92"/>
    <w:rsid w:val="00307720"/>
    <w:rsid w:val="00317D2E"/>
    <w:rsid w:val="00322515"/>
    <w:rsid w:val="00340314"/>
    <w:rsid w:val="00344257"/>
    <w:rsid w:val="00360F34"/>
    <w:rsid w:val="003735C0"/>
    <w:rsid w:val="00382554"/>
    <w:rsid w:val="003A0A9E"/>
    <w:rsid w:val="003B6B9B"/>
    <w:rsid w:val="003C0B6C"/>
    <w:rsid w:val="003C766C"/>
    <w:rsid w:val="003D0590"/>
    <w:rsid w:val="003D2E9C"/>
    <w:rsid w:val="003D5BD1"/>
    <w:rsid w:val="00401BCB"/>
    <w:rsid w:val="004023FA"/>
    <w:rsid w:val="0040586A"/>
    <w:rsid w:val="0041066C"/>
    <w:rsid w:val="00415A87"/>
    <w:rsid w:val="00417659"/>
    <w:rsid w:val="004336B3"/>
    <w:rsid w:val="0043477D"/>
    <w:rsid w:val="0043711F"/>
    <w:rsid w:val="00475688"/>
    <w:rsid w:val="0049604F"/>
    <w:rsid w:val="004B24EB"/>
    <w:rsid w:val="004B3241"/>
    <w:rsid w:val="004B68A0"/>
    <w:rsid w:val="00506F6C"/>
    <w:rsid w:val="0050748E"/>
    <w:rsid w:val="005149DD"/>
    <w:rsid w:val="00533F40"/>
    <w:rsid w:val="005357DF"/>
    <w:rsid w:val="005443F1"/>
    <w:rsid w:val="00581D13"/>
    <w:rsid w:val="00582978"/>
    <w:rsid w:val="005D4AA4"/>
    <w:rsid w:val="005F23C0"/>
    <w:rsid w:val="005F4107"/>
    <w:rsid w:val="00610458"/>
    <w:rsid w:val="006115B1"/>
    <w:rsid w:val="00612DA6"/>
    <w:rsid w:val="0065735C"/>
    <w:rsid w:val="00664134"/>
    <w:rsid w:val="00675357"/>
    <w:rsid w:val="00676773"/>
    <w:rsid w:val="006817D9"/>
    <w:rsid w:val="00682031"/>
    <w:rsid w:val="00691F69"/>
    <w:rsid w:val="00697B42"/>
    <w:rsid w:val="006A12CD"/>
    <w:rsid w:val="006A593E"/>
    <w:rsid w:val="006A6B00"/>
    <w:rsid w:val="006C08A2"/>
    <w:rsid w:val="006C33B5"/>
    <w:rsid w:val="006E1945"/>
    <w:rsid w:val="006E58DF"/>
    <w:rsid w:val="006F79EE"/>
    <w:rsid w:val="007029E9"/>
    <w:rsid w:val="007039B1"/>
    <w:rsid w:val="00707AD8"/>
    <w:rsid w:val="00744E16"/>
    <w:rsid w:val="00750D05"/>
    <w:rsid w:val="007736B4"/>
    <w:rsid w:val="00775AD4"/>
    <w:rsid w:val="007B00A6"/>
    <w:rsid w:val="007B45C2"/>
    <w:rsid w:val="007F67C1"/>
    <w:rsid w:val="00807A11"/>
    <w:rsid w:val="0082294D"/>
    <w:rsid w:val="008549CB"/>
    <w:rsid w:val="008712ED"/>
    <w:rsid w:val="008758AB"/>
    <w:rsid w:val="00884B38"/>
    <w:rsid w:val="008B14CE"/>
    <w:rsid w:val="008B18D6"/>
    <w:rsid w:val="008E76B7"/>
    <w:rsid w:val="00953B3F"/>
    <w:rsid w:val="009555AD"/>
    <w:rsid w:val="00962B41"/>
    <w:rsid w:val="009779DE"/>
    <w:rsid w:val="00980CB3"/>
    <w:rsid w:val="0099512B"/>
    <w:rsid w:val="00996BB2"/>
    <w:rsid w:val="00997098"/>
    <w:rsid w:val="009A1340"/>
    <w:rsid w:val="009C4593"/>
    <w:rsid w:val="009D0A59"/>
    <w:rsid w:val="009D14F9"/>
    <w:rsid w:val="00A05D64"/>
    <w:rsid w:val="00A275FB"/>
    <w:rsid w:val="00A51F8E"/>
    <w:rsid w:val="00A73B8C"/>
    <w:rsid w:val="00AB46A0"/>
    <w:rsid w:val="00AD1B6A"/>
    <w:rsid w:val="00AF162D"/>
    <w:rsid w:val="00B013B5"/>
    <w:rsid w:val="00B03603"/>
    <w:rsid w:val="00B44848"/>
    <w:rsid w:val="00B56B77"/>
    <w:rsid w:val="00B80BC3"/>
    <w:rsid w:val="00BD19F9"/>
    <w:rsid w:val="00BD76FD"/>
    <w:rsid w:val="00BE0518"/>
    <w:rsid w:val="00BF1FFB"/>
    <w:rsid w:val="00BF6529"/>
    <w:rsid w:val="00C14999"/>
    <w:rsid w:val="00C14B73"/>
    <w:rsid w:val="00C27DB4"/>
    <w:rsid w:val="00C5124F"/>
    <w:rsid w:val="00C560BD"/>
    <w:rsid w:val="00C80A17"/>
    <w:rsid w:val="00C82567"/>
    <w:rsid w:val="00CA41DB"/>
    <w:rsid w:val="00CF32DD"/>
    <w:rsid w:val="00CF4B6E"/>
    <w:rsid w:val="00D10938"/>
    <w:rsid w:val="00D1112D"/>
    <w:rsid w:val="00D13E1D"/>
    <w:rsid w:val="00D33BDD"/>
    <w:rsid w:val="00D45B72"/>
    <w:rsid w:val="00D671AB"/>
    <w:rsid w:val="00DE4BDE"/>
    <w:rsid w:val="00E00B0F"/>
    <w:rsid w:val="00E222CF"/>
    <w:rsid w:val="00E318D8"/>
    <w:rsid w:val="00E35A49"/>
    <w:rsid w:val="00E40C59"/>
    <w:rsid w:val="00E46D8F"/>
    <w:rsid w:val="00E660CD"/>
    <w:rsid w:val="00E67A4F"/>
    <w:rsid w:val="00E81765"/>
    <w:rsid w:val="00EC7A86"/>
    <w:rsid w:val="00EF4066"/>
    <w:rsid w:val="00EF50FA"/>
    <w:rsid w:val="00F048EF"/>
    <w:rsid w:val="00F26736"/>
    <w:rsid w:val="00F3625B"/>
    <w:rsid w:val="00F46EEF"/>
    <w:rsid w:val="00F53D00"/>
    <w:rsid w:val="00F55FD0"/>
    <w:rsid w:val="00F6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9CB"/>
    <w:pPr>
      <w:spacing w:after="120"/>
      <w:jc w:val="both"/>
    </w:pPr>
    <w:rPr>
      <w:rFonts w:asciiTheme="minorHAnsi" w:hAnsiTheme="minorHAnsi"/>
      <w:sz w:val="22"/>
      <w:szCs w:val="24"/>
    </w:rPr>
  </w:style>
  <w:style w:type="paragraph" w:styleId="Nadpis1">
    <w:name w:val="heading 1"/>
    <w:basedOn w:val="Normln"/>
    <w:next w:val="Normln"/>
    <w:qFormat/>
    <w:rsid w:val="00675357"/>
    <w:pPr>
      <w:keepNext/>
      <w:tabs>
        <w:tab w:val="left" w:pos="3600"/>
      </w:tabs>
      <w:jc w:val="center"/>
      <w:outlineLvl w:val="0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75357"/>
  </w:style>
  <w:style w:type="paragraph" w:styleId="Zkladntextodsazen">
    <w:name w:val="Body Text Indent"/>
    <w:basedOn w:val="Normln"/>
    <w:rsid w:val="00675357"/>
    <w:pPr>
      <w:tabs>
        <w:tab w:val="left" w:pos="3600"/>
      </w:tabs>
      <w:ind w:left="540"/>
    </w:pPr>
    <w:rPr>
      <w:szCs w:val="22"/>
    </w:rPr>
  </w:style>
  <w:style w:type="paragraph" w:styleId="Zkladntextodsazen2">
    <w:name w:val="Body Text Indent 2"/>
    <w:basedOn w:val="Normln"/>
    <w:rsid w:val="00675357"/>
    <w:pPr>
      <w:tabs>
        <w:tab w:val="left" w:pos="3600"/>
      </w:tabs>
      <w:ind w:left="540"/>
    </w:pPr>
    <w:rPr>
      <w:color w:val="000000"/>
      <w:szCs w:val="22"/>
    </w:rPr>
  </w:style>
  <w:style w:type="paragraph" w:styleId="Odstavecseseznamem">
    <w:name w:val="List Paragraph"/>
    <w:basedOn w:val="Normln"/>
    <w:uiPriority w:val="34"/>
    <w:qFormat/>
    <w:rsid w:val="005443F1"/>
    <w:pPr>
      <w:ind w:left="708"/>
    </w:pPr>
  </w:style>
  <w:style w:type="paragraph" w:styleId="Textbubliny">
    <w:name w:val="Balloon Text"/>
    <w:basedOn w:val="Normln"/>
    <w:link w:val="TextbublinyChar"/>
    <w:rsid w:val="002232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2325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CF32DD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32D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F32DD"/>
  </w:style>
  <w:style w:type="paragraph" w:styleId="Pedmtkomente">
    <w:name w:val="annotation subject"/>
    <w:basedOn w:val="Textkomente"/>
    <w:next w:val="Textkomente"/>
    <w:link w:val="PedmtkomenteChar"/>
    <w:rsid w:val="00CF32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F32DD"/>
    <w:rPr>
      <w:b/>
      <w:bCs/>
    </w:rPr>
  </w:style>
  <w:style w:type="paragraph" w:styleId="Zkladntext">
    <w:name w:val="Body Text"/>
    <w:basedOn w:val="Normln"/>
    <w:link w:val="ZkladntextChar"/>
    <w:rsid w:val="00241C21"/>
  </w:style>
  <w:style w:type="character" w:customStyle="1" w:styleId="ZkladntextChar">
    <w:name w:val="Základní text Char"/>
    <w:basedOn w:val="Standardnpsmoodstavce"/>
    <w:link w:val="Zkladntext"/>
    <w:rsid w:val="00241C21"/>
    <w:rPr>
      <w:sz w:val="24"/>
      <w:szCs w:val="24"/>
    </w:rPr>
  </w:style>
  <w:style w:type="paragraph" w:styleId="Zhlav">
    <w:name w:val="header"/>
    <w:basedOn w:val="Normln"/>
    <w:link w:val="ZhlavChar"/>
    <w:unhideWhenUsed/>
    <w:rsid w:val="00D111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1112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111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112D"/>
    <w:rPr>
      <w:sz w:val="24"/>
      <w:szCs w:val="24"/>
    </w:rPr>
  </w:style>
  <w:style w:type="character" w:styleId="Siln">
    <w:name w:val="Strong"/>
    <w:basedOn w:val="Standardnpsmoodstavce"/>
    <w:qFormat/>
    <w:rsid w:val="00D671AB"/>
    <w:rPr>
      <w:b/>
      <w:bCs/>
    </w:rPr>
  </w:style>
  <w:style w:type="paragraph" w:styleId="Nzev">
    <w:name w:val="Title"/>
    <w:basedOn w:val="Normln"/>
    <w:next w:val="Normln"/>
    <w:link w:val="NzevChar"/>
    <w:qFormat/>
    <w:rsid w:val="008549CB"/>
    <w:pPr>
      <w:spacing w:before="480" w:after="480"/>
      <w:jc w:val="center"/>
    </w:pPr>
    <w:rPr>
      <w:rFonts w:cs="Arial"/>
      <w:sz w:val="44"/>
      <w:szCs w:val="44"/>
    </w:rPr>
  </w:style>
  <w:style w:type="character" w:customStyle="1" w:styleId="NzevChar">
    <w:name w:val="Název Char"/>
    <w:basedOn w:val="Standardnpsmoodstavce"/>
    <w:link w:val="Nzev"/>
    <w:rsid w:val="008549CB"/>
    <w:rPr>
      <w:rFonts w:asciiTheme="minorHAnsi" w:hAnsiTheme="minorHAnsi" w:cs="Arial"/>
      <w:sz w:val="44"/>
      <w:szCs w:val="44"/>
    </w:rPr>
  </w:style>
  <w:style w:type="paragraph" w:customStyle="1" w:styleId="Nadpiskapitoly">
    <w:name w:val="Nadpis kapitoly"/>
    <w:basedOn w:val="Odstavecseseznamem"/>
    <w:qFormat/>
    <w:rsid w:val="00344257"/>
    <w:pPr>
      <w:numPr>
        <w:numId w:val="1"/>
      </w:numPr>
      <w:spacing w:before="480"/>
      <w:ind w:left="357" w:hanging="357"/>
      <w:jc w:val="center"/>
    </w:pPr>
    <w:rPr>
      <w:rFonts w:cs="Arial"/>
      <w:b/>
    </w:rPr>
  </w:style>
  <w:style w:type="paragraph" w:customStyle="1" w:styleId="Odstavec1">
    <w:name w:val="Odstavec 1"/>
    <w:basedOn w:val="Normln"/>
    <w:qFormat/>
    <w:rsid w:val="00B44848"/>
    <w:pPr>
      <w:numPr>
        <w:ilvl w:val="1"/>
        <w:numId w:val="1"/>
      </w:numPr>
      <w:tabs>
        <w:tab w:val="left" w:pos="3600"/>
      </w:tabs>
      <w:spacing w:after="240"/>
      <w:ind w:left="357" w:hanging="357"/>
    </w:pPr>
    <w:rPr>
      <w:rFonts w:cs="Arial"/>
      <w:szCs w:val="22"/>
    </w:rPr>
  </w:style>
  <w:style w:type="character" w:styleId="Hypertextovodkaz">
    <w:name w:val="Hyperlink"/>
    <w:basedOn w:val="Standardnpsmoodstavce"/>
    <w:rsid w:val="00F362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9CB"/>
    <w:pPr>
      <w:spacing w:after="120"/>
      <w:jc w:val="both"/>
    </w:pPr>
    <w:rPr>
      <w:rFonts w:asciiTheme="minorHAnsi" w:hAnsiTheme="minorHAnsi"/>
      <w:sz w:val="22"/>
      <w:szCs w:val="24"/>
    </w:rPr>
  </w:style>
  <w:style w:type="paragraph" w:styleId="Nadpis1">
    <w:name w:val="heading 1"/>
    <w:basedOn w:val="Normln"/>
    <w:next w:val="Normln"/>
    <w:qFormat/>
    <w:rsid w:val="00675357"/>
    <w:pPr>
      <w:keepNext/>
      <w:tabs>
        <w:tab w:val="left" w:pos="3600"/>
      </w:tabs>
      <w:jc w:val="center"/>
      <w:outlineLvl w:val="0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75357"/>
  </w:style>
  <w:style w:type="paragraph" w:styleId="Zkladntextodsazen">
    <w:name w:val="Body Text Indent"/>
    <w:basedOn w:val="Normln"/>
    <w:rsid w:val="00675357"/>
    <w:pPr>
      <w:tabs>
        <w:tab w:val="left" w:pos="3600"/>
      </w:tabs>
      <w:ind w:left="540"/>
    </w:pPr>
    <w:rPr>
      <w:szCs w:val="22"/>
    </w:rPr>
  </w:style>
  <w:style w:type="paragraph" w:styleId="Zkladntextodsazen2">
    <w:name w:val="Body Text Indent 2"/>
    <w:basedOn w:val="Normln"/>
    <w:rsid w:val="00675357"/>
    <w:pPr>
      <w:tabs>
        <w:tab w:val="left" w:pos="3600"/>
      </w:tabs>
      <w:ind w:left="540"/>
    </w:pPr>
    <w:rPr>
      <w:color w:val="000000"/>
      <w:szCs w:val="22"/>
    </w:rPr>
  </w:style>
  <w:style w:type="paragraph" w:styleId="Odstavecseseznamem">
    <w:name w:val="List Paragraph"/>
    <w:basedOn w:val="Normln"/>
    <w:uiPriority w:val="34"/>
    <w:qFormat/>
    <w:rsid w:val="005443F1"/>
    <w:pPr>
      <w:ind w:left="708"/>
    </w:pPr>
  </w:style>
  <w:style w:type="paragraph" w:styleId="Textbubliny">
    <w:name w:val="Balloon Text"/>
    <w:basedOn w:val="Normln"/>
    <w:link w:val="TextbublinyChar"/>
    <w:rsid w:val="002232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2325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CF32DD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32D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F32DD"/>
  </w:style>
  <w:style w:type="paragraph" w:styleId="Pedmtkomente">
    <w:name w:val="annotation subject"/>
    <w:basedOn w:val="Textkomente"/>
    <w:next w:val="Textkomente"/>
    <w:link w:val="PedmtkomenteChar"/>
    <w:rsid w:val="00CF32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F32DD"/>
    <w:rPr>
      <w:b/>
      <w:bCs/>
    </w:rPr>
  </w:style>
  <w:style w:type="paragraph" w:styleId="Zkladntext">
    <w:name w:val="Body Text"/>
    <w:basedOn w:val="Normln"/>
    <w:link w:val="ZkladntextChar"/>
    <w:rsid w:val="00241C21"/>
  </w:style>
  <w:style w:type="character" w:customStyle="1" w:styleId="ZkladntextChar">
    <w:name w:val="Základní text Char"/>
    <w:basedOn w:val="Standardnpsmoodstavce"/>
    <w:link w:val="Zkladntext"/>
    <w:rsid w:val="00241C21"/>
    <w:rPr>
      <w:sz w:val="24"/>
      <w:szCs w:val="24"/>
    </w:rPr>
  </w:style>
  <w:style w:type="paragraph" w:styleId="Zhlav">
    <w:name w:val="header"/>
    <w:basedOn w:val="Normln"/>
    <w:link w:val="ZhlavChar"/>
    <w:unhideWhenUsed/>
    <w:rsid w:val="00D111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1112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111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112D"/>
    <w:rPr>
      <w:sz w:val="24"/>
      <w:szCs w:val="24"/>
    </w:rPr>
  </w:style>
  <w:style w:type="character" w:styleId="Siln">
    <w:name w:val="Strong"/>
    <w:basedOn w:val="Standardnpsmoodstavce"/>
    <w:qFormat/>
    <w:rsid w:val="00D671AB"/>
    <w:rPr>
      <w:b/>
      <w:bCs/>
    </w:rPr>
  </w:style>
  <w:style w:type="paragraph" w:styleId="Nzev">
    <w:name w:val="Title"/>
    <w:basedOn w:val="Normln"/>
    <w:next w:val="Normln"/>
    <w:link w:val="NzevChar"/>
    <w:qFormat/>
    <w:rsid w:val="008549CB"/>
    <w:pPr>
      <w:spacing w:before="480" w:after="480"/>
      <w:jc w:val="center"/>
    </w:pPr>
    <w:rPr>
      <w:rFonts w:cs="Arial"/>
      <w:sz w:val="44"/>
      <w:szCs w:val="44"/>
    </w:rPr>
  </w:style>
  <w:style w:type="character" w:customStyle="1" w:styleId="NzevChar">
    <w:name w:val="Název Char"/>
    <w:basedOn w:val="Standardnpsmoodstavce"/>
    <w:link w:val="Nzev"/>
    <w:rsid w:val="008549CB"/>
    <w:rPr>
      <w:rFonts w:asciiTheme="minorHAnsi" w:hAnsiTheme="minorHAnsi" w:cs="Arial"/>
      <w:sz w:val="44"/>
      <w:szCs w:val="44"/>
    </w:rPr>
  </w:style>
  <w:style w:type="paragraph" w:customStyle="1" w:styleId="Nadpiskapitoly">
    <w:name w:val="Nadpis kapitoly"/>
    <w:basedOn w:val="Odstavecseseznamem"/>
    <w:qFormat/>
    <w:rsid w:val="00344257"/>
    <w:pPr>
      <w:numPr>
        <w:numId w:val="1"/>
      </w:numPr>
      <w:spacing w:before="480"/>
      <w:ind w:left="357" w:hanging="357"/>
      <w:jc w:val="center"/>
    </w:pPr>
    <w:rPr>
      <w:rFonts w:cs="Arial"/>
      <w:b/>
    </w:rPr>
  </w:style>
  <w:style w:type="paragraph" w:customStyle="1" w:styleId="Odstavec1">
    <w:name w:val="Odstavec 1"/>
    <w:basedOn w:val="Normln"/>
    <w:qFormat/>
    <w:rsid w:val="00B44848"/>
    <w:pPr>
      <w:numPr>
        <w:ilvl w:val="1"/>
        <w:numId w:val="1"/>
      </w:numPr>
      <w:tabs>
        <w:tab w:val="left" w:pos="3600"/>
      </w:tabs>
      <w:spacing w:after="240"/>
      <w:ind w:left="357" w:hanging="357"/>
    </w:pPr>
    <w:rPr>
      <w:rFonts w:cs="Arial"/>
      <w:szCs w:val="22"/>
    </w:rPr>
  </w:style>
  <w:style w:type="character" w:styleId="Hypertextovodkaz">
    <w:name w:val="Hyperlink"/>
    <w:basedOn w:val="Standardnpsmoodstavce"/>
    <w:rsid w:val="00F36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1F96F-24B1-4B2E-B9CA-631C02D6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4000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Upozornění</vt:lpstr>
      <vt:lpstr>Upozornění</vt:lpstr>
    </vt:vector>
  </TitlesOfParts>
  <Company>Zlínský kraj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Upozornění</dc:title>
  <dc:creator>kraj</dc:creator>
  <cp:lastModifiedBy>Ekonom</cp:lastModifiedBy>
  <cp:revision>2</cp:revision>
  <cp:lastPrinted>2016-02-10T13:01:00Z</cp:lastPrinted>
  <dcterms:created xsi:type="dcterms:W3CDTF">2017-08-08T06:42:00Z</dcterms:created>
  <dcterms:modified xsi:type="dcterms:W3CDTF">2017-08-08T06:42:00Z</dcterms:modified>
</cp:coreProperties>
</file>