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4DC872BF" w:rsidR="00E0086F" w:rsidRPr="00BE4952" w:rsidRDefault="00CC2B7A" w:rsidP="00E0086F">
      <w:pPr>
        <w:pStyle w:val="Nzev"/>
        <w:rPr>
          <w:rFonts w:ascii="Arial" w:hAnsi="Arial"/>
          <w:b w:val="0"/>
          <w:bCs w:val="0"/>
          <w:sz w:val="24"/>
          <w:szCs w:val="24"/>
        </w:rPr>
      </w:pPr>
      <w:r w:rsidRPr="00BE4952">
        <w:rPr>
          <w:rFonts w:ascii="Arial" w:hAnsi="Arial"/>
          <w:sz w:val="24"/>
          <w:szCs w:val="24"/>
        </w:rPr>
        <w:t>Dodatek</w:t>
      </w:r>
      <w:r w:rsidR="00A124C3" w:rsidRPr="00BE4952">
        <w:rPr>
          <w:rFonts w:ascii="Arial" w:hAnsi="Arial"/>
          <w:sz w:val="24"/>
          <w:szCs w:val="24"/>
        </w:rPr>
        <w:t xml:space="preserve"> č. </w:t>
      </w:r>
      <w:r w:rsidR="0082425F" w:rsidRPr="00BE4952">
        <w:rPr>
          <w:rFonts w:ascii="Arial" w:hAnsi="Arial"/>
          <w:sz w:val="24"/>
          <w:szCs w:val="24"/>
        </w:rPr>
        <w:t>3</w:t>
      </w:r>
    </w:p>
    <w:p w14:paraId="2B871BEE" w14:textId="44F098B1" w:rsidR="00E0086F" w:rsidRPr="00BF554C" w:rsidRDefault="00A124C3" w:rsidP="00AC4D08">
      <w:pPr>
        <w:pStyle w:val="Normln-odrky"/>
        <w:numPr>
          <w:ilvl w:val="0"/>
          <w:numId w:val="0"/>
        </w:numPr>
        <w:spacing w:before="240" w:after="240" w:line="240" w:lineRule="auto"/>
        <w:jc w:val="center"/>
        <w:rPr>
          <w:rFonts w:cs="Arial"/>
          <w:sz w:val="22"/>
        </w:rPr>
      </w:pPr>
      <w:r w:rsidRPr="00BF554C">
        <w:rPr>
          <w:rFonts w:cs="Arial"/>
          <w:sz w:val="22"/>
        </w:rPr>
        <w:t xml:space="preserve">ke smlouvě o dílo č. </w:t>
      </w:r>
      <w:bookmarkStart w:id="0" w:name="_Hlk143679382"/>
      <w:r w:rsidR="00C759C1">
        <w:rPr>
          <w:rFonts w:cs="Arial"/>
          <w:sz w:val="22"/>
        </w:rPr>
        <w:t>754-2022-514204</w:t>
      </w:r>
      <w:r w:rsidRPr="00BF554C">
        <w:rPr>
          <w:rFonts w:cs="Arial"/>
          <w:sz w:val="22"/>
        </w:rPr>
        <w:t xml:space="preserve"> </w:t>
      </w:r>
      <w:bookmarkEnd w:id="0"/>
      <w:r w:rsidRPr="00BF554C">
        <w:rPr>
          <w:rFonts w:cs="Arial"/>
          <w:sz w:val="22"/>
        </w:rPr>
        <w:t>ze dne</w:t>
      </w:r>
      <w:r w:rsidR="00C759C1">
        <w:rPr>
          <w:rFonts w:cs="Arial"/>
          <w:sz w:val="22"/>
        </w:rPr>
        <w:t xml:space="preserve"> 18.8.2022</w:t>
      </w:r>
      <w:r w:rsidR="00E0086F" w:rsidRPr="00BF554C">
        <w:rPr>
          <w:rFonts w:cs="Arial"/>
          <w:sz w:val="22"/>
        </w:rPr>
        <w:t xml:space="preserve"> („</w:t>
      </w:r>
      <w:r w:rsidR="00BF09B1" w:rsidRPr="00BF554C">
        <w:rPr>
          <w:rFonts w:cs="Arial"/>
          <w:b/>
          <w:bCs/>
          <w:sz w:val="22"/>
        </w:rPr>
        <w:t>Smlouva</w:t>
      </w:r>
      <w:r w:rsidR="00E0086F" w:rsidRPr="00BF554C">
        <w:rPr>
          <w:rFonts w:cs="Arial"/>
          <w:sz w:val="22"/>
        </w:rPr>
        <w:t>“)</w:t>
      </w:r>
    </w:p>
    <w:p w14:paraId="7947449C" w14:textId="77777777" w:rsidR="00E0086F" w:rsidRPr="00BF554C" w:rsidRDefault="00E0086F" w:rsidP="00AC4D08">
      <w:pPr>
        <w:pStyle w:val="Nadpis1"/>
        <w:keepNext w:val="0"/>
        <w:spacing w:after="240"/>
        <w:jc w:val="both"/>
        <w:rPr>
          <w:rFonts w:ascii="Arial" w:hAnsi="Arial"/>
          <w:b w:val="0"/>
          <w:szCs w:val="22"/>
        </w:rPr>
      </w:pPr>
      <w:r w:rsidRPr="00BF554C">
        <w:rPr>
          <w:rFonts w:ascii="Arial" w:hAnsi="Arial"/>
          <w:szCs w:val="22"/>
        </w:rPr>
        <w:t>SMLUVNÍ STRANY</w:t>
      </w:r>
    </w:p>
    <w:p w14:paraId="3E201BFE" w14:textId="5E761910" w:rsidR="00E0086F" w:rsidRPr="00BF554C" w:rsidRDefault="00E0086F" w:rsidP="005E6975">
      <w:pPr>
        <w:pStyle w:val="Level3"/>
        <w:numPr>
          <w:ilvl w:val="0"/>
          <w:numId w:val="13"/>
        </w:numPr>
        <w:spacing w:before="120" w:after="120" w:line="240" w:lineRule="auto"/>
        <w:ind w:left="567" w:hanging="567"/>
        <w:jc w:val="both"/>
        <w:rPr>
          <w:rFonts w:ascii="Arial" w:hAnsi="Arial" w:cs="Arial"/>
          <w:szCs w:val="22"/>
        </w:rPr>
      </w:pPr>
      <w:r w:rsidRPr="00BF554C">
        <w:rPr>
          <w:rFonts w:ascii="Arial" w:hAnsi="Arial" w:cs="Arial"/>
          <w:b/>
          <w:szCs w:val="22"/>
        </w:rPr>
        <w:t>Česká republika</w:t>
      </w:r>
      <w:r w:rsidR="004F5D1F" w:rsidRPr="00BF554C">
        <w:rPr>
          <w:rFonts w:ascii="Arial" w:hAnsi="Arial" w:cs="Arial"/>
          <w:b/>
          <w:szCs w:val="22"/>
        </w:rPr>
        <w:t xml:space="preserve"> –</w:t>
      </w:r>
      <w:r w:rsidRPr="00BF554C">
        <w:rPr>
          <w:rFonts w:ascii="Arial" w:hAnsi="Arial" w:cs="Arial"/>
          <w:b/>
          <w:szCs w:val="22"/>
        </w:rPr>
        <w:t xml:space="preserve"> Státní pozemkový úřad</w:t>
      </w:r>
    </w:p>
    <w:p w14:paraId="61ECB128" w14:textId="77777777" w:rsidR="00C759C1" w:rsidRPr="00C759C1" w:rsidRDefault="00C759C1" w:rsidP="00C759C1">
      <w:pPr>
        <w:tabs>
          <w:tab w:val="left" w:pos="4536"/>
        </w:tabs>
        <w:spacing w:after="120"/>
        <w:ind w:left="567"/>
        <w:jc w:val="both"/>
        <w:rPr>
          <w:rFonts w:ascii="Arial" w:hAnsi="Arial" w:cs="Arial"/>
        </w:rPr>
      </w:pPr>
      <w:r w:rsidRPr="00C759C1">
        <w:rPr>
          <w:rFonts w:ascii="Arial" w:hAnsi="Arial" w:cs="Arial"/>
        </w:rPr>
        <w:t xml:space="preserve">se sídlem Husinecká 1024/11a, 130 00 Praha 3 – Žižkov, IČO: 013 12 774, Krajský pozemkový úřad pro Královéhradecký kraj, Pobočka Rychnov nad Kněžnou, na adrese Jiráskova 1320, 516 01 Rychnov nad Kněžnou </w:t>
      </w:r>
    </w:p>
    <w:p w14:paraId="50552705" w14:textId="77777777" w:rsidR="00C759C1" w:rsidRPr="00C759C1" w:rsidRDefault="00C759C1" w:rsidP="00C759C1">
      <w:pPr>
        <w:tabs>
          <w:tab w:val="left" w:pos="4536"/>
        </w:tabs>
        <w:spacing w:after="120"/>
        <w:ind w:left="567"/>
        <w:jc w:val="both"/>
        <w:rPr>
          <w:rFonts w:ascii="Arial" w:hAnsi="Arial" w:cs="Arial"/>
        </w:rPr>
      </w:pPr>
      <w:r w:rsidRPr="00C759C1">
        <w:rPr>
          <w:rFonts w:ascii="Arial" w:hAnsi="Arial" w:cs="Arial"/>
        </w:rPr>
        <w:t xml:space="preserve">Zastoupená: Mgr. Alena Rufferová, vedoucí Pobočky Rychnov nad Kněžnou </w:t>
      </w:r>
    </w:p>
    <w:p w14:paraId="6DC6BC56" w14:textId="77777777" w:rsidR="00C759C1" w:rsidRPr="00C759C1" w:rsidRDefault="00C759C1" w:rsidP="00C759C1">
      <w:pPr>
        <w:tabs>
          <w:tab w:val="left" w:pos="4536"/>
        </w:tabs>
        <w:spacing w:after="120"/>
        <w:ind w:left="567"/>
        <w:jc w:val="both"/>
        <w:rPr>
          <w:rFonts w:ascii="Arial" w:hAnsi="Arial" w:cs="Arial"/>
        </w:rPr>
      </w:pPr>
      <w:r w:rsidRPr="00C759C1">
        <w:rPr>
          <w:rFonts w:ascii="Arial" w:hAnsi="Arial" w:cs="Arial"/>
        </w:rPr>
        <w:t xml:space="preserve">Ve smluvních záležitostech zastoupená: Mgr. Alena Rufferová, KPÚ pro Královéhradecký kraj, Pobočka Rychnov nad Kněžnou </w:t>
      </w:r>
    </w:p>
    <w:p w14:paraId="4939C5C6" w14:textId="5394CB5E" w:rsidR="00E0086F" w:rsidRPr="00BF554C" w:rsidRDefault="00C759C1" w:rsidP="00C759C1">
      <w:pPr>
        <w:tabs>
          <w:tab w:val="left" w:pos="4536"/>
        </w:tabs>
        <w:spacing w:after="120"/>
        <w:ind w:left="567"/>
        <w:jc w:val="both"/>
        <w:rPr>
          <w:rFonts w:ascii="Arial" w:hAnsi="Arial" w:cs="Arial"/>
        </w:rPr>
      </w:pPr>
      <w:r w:rsidRPr="00C759C1">
        <w:rPr>
          <w:rFonts w:ascii="Arial" w:hAnsi="Arial" w:cs="Arial"/>
        </w:rPr>
        <w:t>V technických záležitostech zastoupená: Ing. Karel Káda, KPÚ pro Královéhradecký kraj, Pobočka Rychnov nad Kněžnou</w:t>
      </w:r>
      <w:r w:rsidR="000209B8">
        <w:rPr>
          <w:rFonts w:ascii="Arial" w:hAnsi="Arial" w:cs="Arial"/>
        </w:rPr>
        <w:t>, Dagmar Nosková,</w:t>
      </w:r>
      <w:r w:rsidR="00E0086F" w:rsidRPr="00BF554C">
        <w:rPr>
          <w:rFonts w:ascii="Arial" w:hAnsi="Arial" w:cs="Arial"/>
          <w:iCs/>
        </w:rPr>
        <w:t xml:space="preserve"> </w:t>
      </w:r>
      <w:r w:rsidR="000209B8" w:rsidRPr="00C759C1">
        <w:rPr>
          <w:rFonts w:ascii="Arial" w:hAnsi="Arial" w:cs="Arial"/>
        </w:rPr>
        <w:t>KPÚ pro Královéhradecký kraj, Pobočka Rychnov nad Kněžnou</w:t>
      </w:r>
    </w:p>
    <w:p w14:paraId="48651F03" w14:textId="77777777" w:rsidR="00E0086F" w:rsidRPr="00BF554C" w:rsidRDefault="00E0086F" w:rsidP="00EC1291">
      <w:pPr>
        <w:tabs>
          <w:tab w:val="left" w:pos="4536"/>
        </w:tabs>
        <w:spacing w:after="120"/>
        <w:ind w:left="567"/>
        <w:contextualSpacing/>
        <w:jc w:val="both"/>
        <w:rPr>
          <w:rFonts w:ascii="Arial" w:hAnsi="Arial" w:cs="Arial"/>
        </w:rPr>
      </w:pPr>
      <w:r w:rsidRPr="00BF554C">
        <w:rPr>
          <w:rFonts w:ascii="Arial" w:hAnsi="Arial" w:cs="Arial"/>
          <w:b/>
          <w:bCs/>
        </w:rPr>
        <w:t>Kontaktní údaje:</w:t>
      </w:r>
    </w:p>
    <w:p w14:paraId="730F9382" w14:textId="77777777" w:rsidR="00C759C1" w:rsidRPr="00ED6435" w:rsidRDefault="00C759C1" w:rsidP="00C759C1">
      <w:pPr>
        <w:tabs>
          <w:tab w:val="left" w:pos="4536"/>
        </w:tabs>
        <w:spacing w:after="120"/>
        <w:ind w:left="567"/>
        <w:contextualSpacing/>
        <w:jc w:val="both"/>
        <w:rPr>
          <w:rFonts w:ascii="Arial" w:hAnsi="Arial" w:cs="Arial"/>
        </w:rPr>
      </w:pPr>
      <w:r w:rsidRPr="00ED6435">
        <w:rPr>
          <w:rFonts w:ascii="Arial" w:hAnsi="Arial" w:cs="Arial"/>
        </w:rPr>
        <w:t xml:space="preserve">Tel.: </w:t>
      </w:r>
      <w:r>
        <w:rPr>
          <w:rFonts w:ascii="Arial" w:hAnsi="Arial" w:cs="Arial"/>
          <w:snapToGrid w:val="0"/>
        </w:rPr>
        <w:t>602155177</w:t>
      </w:r>
      <w:r w:rsidRPr="00ED6435">
        <w:rPr>
          <w:rFonts w:ascii="Arial" w:hAnsi="Arial" w:cs="Arial"/>
          <w:snapToGrid w:val="0"/>
        </w:rPr>
        <w:t>.</w:t>
      </w:r>
    </w:p>
    <w:p w14:paraId="379AE7D3" w14:textId="77777777" w:rsidR="00C759C1" w:rsidRPr="00ED6435" w:rsidRDefault="00C759C1" w:rsidP="00C759C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rychnov.pk@spucr.cz</w:t>
      </w:r>
    </w:p>
    <w:p w14:paraId="251A0BC1" w14:textId="69C5E234" w:rsidR="00E0086F" w:rsidRPr="00BF554C" w:rsidRDefault="00E0086F" w:rsidP="00EC1291">
      <w:pPr>
        <w:spacing w:after="120"/>
        <w:ind w:left="567" w:right="1418"/>
        <w:jc w:val="both"/>
        <w:rPr>
          <w:rFonts w:ascii="Arial" w:hAnsi="Arial" w:cs="Arial"/>
          <w:b/>
          <w:i/>
        </w:rPr>
      </w:pPr>
      <w:r w:rsidRPr="00BF554C">
        <w:rPr>
          <w:rFonts w:ascii="Arial" w:hAnsi="Arial" w:cs="Arial"/>
        </w:rPr>
        <w:t>ID datové schránky: z49per3</w:t>
      </w:r>
    </w:p>
    <w:p w14:paraId="7341B31E" w14:textId="77777777" w:rsidR="00E0086F" w:rsidRPr="00BF554C" w:rsidRDefault="00E0086F" w:rsidP="00EC1291">
      <w:pPr>
        <w:tabs>
          <w:tab w:val="left" w:pos="4536"/>
        </w:tabs>
        <w:spacing w:after="120"/>
        <w:ind w:left="567"/>
        <w:contextualSpacing/>
        <w:jc w:val="both"/>
        <w:rPr>
          <w:rFonts w:ascii="Arial" w:hAnsi="Arial" w:cs="Arial"/>
          <w:b/>
          <w:i/>
        </w:rPr>
      </w:pPr>
      <w:r w:rsidRPr="00BF554C">
        <w:rPr>
          <w:rFonts w:ascii="Arial" w:hAnsi="Arial" w:cs="Arial"/>
          <w:b/>
        </w:rPr>
        <w:t>Bankovní</w:t>
      </w:r>
      <w:r w:rsidRPr="00BF554C">
        <w:rPr>
          <w:rFonts w:ascii="Arial" w:hAnsi="Arial" w:cs="Arial"/>
        </w:rPr>
        <w:t xml:space="preserve"> </w:t>
      </w:r>
      <w:r w:rsidRPr="00BF554C">
        <w:rPr>
          <w:rFonts w:ascii="Arial" w:hAnsi="Arial" w:cs="Arial"/>
          <w:b/>
        </w:rPr>
        <w:t>spojení</w:t>
      </w:r>
      <w:r w:rsidRPr="00BF554C">
        <w:rPr>
          <w:rFonts w:ascii="Arial" w:hAnsi="Arial" w:cs="Arial"/>
        </w:rPr>
        <w:t>: Česká národní banka</w:t>
      </w:r>
    </w:p>
    <w:p w14:paraId="3A817518" w14:textId="77777777" w:rsidR="00E0086F" w:rsidRPr="00BF554C" w:rsidRDefault="00E0086F" w:rsidP="00EC1291">
      <w:pPr>
        <w:spacing w:after="120"/>
        <w:ind w:left="4536" w:right="1417" w:hanging="3969"/>
        <w:contextualSpacing/>
        <w:jc w:val="both"/>
        <w:rPr>
          <w:rFonts w:ascii="Arial" w:hAnsi="Arial" w:cs="Arial"/>
          <w:b/>
          <w:i/>
        </w:rPr>
      </w:pPr>
      <w:r w:rsidRPr="00BF554C">
        <w:rPr>
          <w:rFonts w:ascii="Arial" w:hAnsi="Arial" w:cs="Arial"/>
        </w:rPr>
        <w:t>Číslo účtu: 3723001/0710</w:t>
      </w:r>
    </w:p>
    <w:p w14:paraId="1375E27A" w14:textId="77777777" w:rsidR="00E0086F" w:rsidRPr="00BF554C" w:rsidRDefault="00E0086F" w:rsidP="00EC1291">
      <w:pPr>
        <w:spacing w:after="120"/>
        <w:ind w:left="4536" w:right="1418" w:hanging="3969"/>
        <w:jc w:val="both"/>
        <w:rPr>
          <w:rFonts w:ascii="Arial" w:hAnsi="Arial" w:cs="Arial"/>
        </w:rPr>
      </w:pPr>
      <w:r w:rsidRPr="00BF554C">
        <w:rPr>
          <w:rFonts w:ascii="Arial" w:hAnsi="Arial" w:cs="Arial"/>
        </w:rPr>
        <w:t>DIČ: CZ01312774 (</w:t>
      </w:r>
      <w:r w:rsidRPr="00BF554C">
        <w:rPr>
          <w:rFonts w:ascii="Arial" w:hAnsi="Arial" w:cs="Arial"/>
          <w:i/>
          <w:iCs/>
        </w:rPr>
        <w:t>není plátce DPH</w:t>
      </w:r>
      <w:r w:rsidRPr="00BF554C">
        <w:rPr>
          <w:rFonts w:ascii="Arial" w:hAnsi="Arial" w:cs="Arial"/>
        </w:rPr>
        <w:t>)</w:t>
      </w:r>
    </w:p>
    <w:p w14:paraId="2C7E241C" w14:textId="77777777" w:rsidR="00E0086F" w:rsidRPr="00BF554C" w:rsidRDefault="00E0086F" w:rsidP="00EC1291">
      <w:pPr>
        <w:spacing w:after="120"/>
        <w:ind w:left="4536" w:right="1417" w:hanging="3969"/>
        <w:jc w:val="both"/>
        <w:rPr>
          <w:rFonts w:ascii="Arial" w:hAnsi="Arial" w:cs="Arial"/>
          <w:b/>
        </w:rPr>
      </w:pPr>
      <w:r w:rsidRPr="00BF554C">
        <w:rPr>
          <w:rFonts w:ascii="Arial" w:hAnsi="Arial" w:cs="Arial"/>
        </w:rPr>
        <w:t>(„</w:t>
      </w:r>
      <w:r w:rsidRPr="00BF554C">
        <w:rPr>
          <w:rFonts w:ascii="Arial" w:hAnsi="Arial" w:cs="Arial"/>
          <w:b/>
        </w:rPr>
        <w:t>Objednatel</w:t>
      </w:r>
      <w:r w:rsidRPr="00BF554C">
        <w:rPr>
          <w:rFonts w:ascii="Arial" w:hAnsi="Arial" w:cs="Arial"/>
          <w:bCs/>
        </w:rPr>
        <w:t>“)</w:t>
      </w:r>
    </w:p>
    <w:p w14:paraId="7E3C0C14" w14:textId="77777777" w:rsidR="00E0086F" w:rsidRPr="00BF554C" w:rsidRDefault="00E0086F" w:rsidP="00EC1291">
      <w:pPr>
        <w:spacing w:before="240" w:after="120"/>
        <w:ind w:left="567"/>
        <w:jc w:val="both"/>
        <w:rPr>
          <w:rFonts w:ascii="Arial" w:hAnsi="Arial" w:cs="Arial"/>
          <w:b/>
        </w:rPr>
      </w:pPr>
      <w:r w:rsidRPr="00BF554C">
        <w:rPr>
          <w:rFonts w:ascii="Arial" w:hAnsi="Arial" w:cs="Arial"/>
        </w:rPr>
        <w:t>a</w:t>
      </w:r>
    </w:p>
    <w:p w14:paraId="60A84729" w14:textId="6DB87972" w:rsidR="00E0086F" w:rsidRPr="00BF554C" w:rsidRDefault="004440C5" w:rsidP="005E6975">
      <w:pPr>
        <w:numPr>
          <w:ilvl w:val="0"/>
          <w:numId w:val="13"/>
        </w:numPr>
        <w:spacing w:before="120" w:after="120" w:line="240" w:lineRule="auto"/>
        <w:ind w:left="567" w:hanging="567"/>
        <w:jc w:val="both"/>
        <w:rPr>
          <w:rFonts w:ascii="Arial" w:hAnsi="Arial" w:cs="Arial"/>
          <w:b/>
        </w:rPr>
      </w:pPr>
      <w:r>
        <w:rPr>
          <w:rFonts w:ascii="Arial" w:hAnsi="Arial" w:cs="Arial"/>
          <w:b/>
        </w:rPr>
        <w:t>AGROPLAN, spol. s r.o.</w:t>
      </w:r>
    </w:p>
    <w:p w14:paraId="5CB0880C" w14:textId="56E77BE8" w:rsidR="00C759C1" w:rsidRPr="00C759C1" w:rsidRDefault="00C759C1" w:rsidP="00C759C1">
      <w:pPr>
        <w:tabs>
          <w:tab w:val="left" w:pos="4536"/>
        </w:tabs>
        <w:spacing w:after="120"/>
        <w:ind w:left="567"/>
        <w:jc w:val="both"/>
        <w:rPr>
          <w:rFonts w:ascii="Arial" w:hAnsi="Arial" w:cs="Arial"/>
        </w:rPr>
      </w:pPr>
      <w:r w:rsidRPr="00C759C1">
        <w:rPr>
          <w:rFonts w:ascii="Arial" w:hAnsi="Arial" w:cs="Arial"/>
        </w:rPr>
        <w:t>společnost založená a existující podle právního řádu [České republiky], se sídlem Jeremenkova</w:t>
      </w:r>
      <w:r w:rsidR="00EA02E4">
        <w:rPr>
          <w:rFonts w:ascii="Arial" w:hAnsi="Arial" w:cs="Arial"/>
        </w:rPr>
        <w:t> </w:t>
      </w:r>
      <w:r w:rsidRPr="00C759C1">
        <w:rPr>
          <w:rFonts w:ascii="Arial" w:hAnsi="Arial" w:cs="Arial"/>
        </w:rPr>
        <w:t>9, 147 00 Praha 4, IČO: 481 10 141, zapsaná v obchodním rejstříku vedeném městským soudem v Praze, oddíl oddíl C, vložka 16154.</w:t>
      </w:r>
    </w:p>
    <w:p w14:paraId="7B602C8B" w14:textId="77777777" w:rsidR="00C759C1" w:rsidRPr="00C759C1" w:rsidRDefault="00C759C1" w:rsidP="00C759C1">
      <w:pPr>
        <w:tabs>
          <w:tab w:val="left" w:pos="4536"/>
        </w:tabs>
        <w:spacing w:after="120"/>
        <w:ind w:left="567"/>
        <w:jc w:val="both"/>
        <w:rPr>
          <w:rFonts w:ascii="Arial" w:hAnsi="Arial" w:cs="Arial"/>
        </w:rPr>
      </w:pPr>
      <w:r w:rsidRPr="00C759C1">
        <w:rPr>
          <w:rFonts w:ascii="Arial" w:hAnsi="Arial" w:cs="Arial"/>
        </w:rPr>
        <w:t>Zastoupená: Ing. Janou Švábovou</w:t>
      </w:r>
    </w:p>
    <w:p w14:paraId="3399B7D3" w14:textId="77777777" w:rsidR="00C759C1" w:rsidRPr="00C759C1" w:rsidRDefault="00C759C1" w:rsidP="00C759C1">
      <w:pPr>
        <w:tabs>
          <w:tab w:val="left" w:pos="4536"/>
        </w:tabs>
        <w:spacing w:after="120"/>
        <w:ind w:left="567"/>
        <w:jc w:val="both"/>
        <w:rPr>
          <w:rFonts w:ascii="Arial" w:hAnsi="Arial" w:cs="Arial"/>
        </w:rPr>
      </w:pPr>
      <w:r w:rsidRPr="00C759C1">
        <w:rPr>
          <w:rFonts w:ascii="Arial" w:hAnsi="Arial" w:cs="Arial"/>
        </w:rPr>
        <w:t>Ve smluvních záležitostech oprávněn(a) jednat: Ing. Jana Švábová, jednatel</w:t>
      </w:r>
    </w:p>
    <w:p w14:paraId="2B2DDFB6" w14:textId="77777777" w:rsidR="00C759C1" w:rsidRPr="00C759C1" w:rsidRDefault="00C759C1" w:rsidP="00C759C1">
      <w:pPr>
        <w:tabs>
          <w:tab w:val="left" w:pos="4536"/>
        </w:tabs>
        <w:spacing w:after="120"/>
        <w:ind w:left="5245"/>
        <w:jc w:val="both"/>
        <w:rPr>
          <w:rFonts w:ascii="Arial" w:hAnsi="Arial" w:cs="Arial"/>
        </w:rPr>
      </w:pPr>
      <w:r w:rsidRPr="00C759C1">
        <w:rPr>
          <w:rFonts w:ascii="Arial" w:hAnsi="Arial" w:cs="Arial"/>
        </w:rPr>
        <w:t>Ing. Petr Kubů, jednatel</w:t>
      </w:r>
    </w:p>
    <w:p w14:paraId="2D5046AC" w14:textId="03290400" w:rsidR="00E0086F" w:rsidRDefault="00C759C1" w:rsidP="00193DDD">
      <w:pPr>
        <w:tabs>
          <w:tab w:val="left" w:pos="4536"/>
        </w:tabs>
        <w:spacing w:after="120"/>
        <w:ind w:left="567"/>
        <w:jc w:val="both"/>
        <w:rPr>
          <w:rFonts w:ascii="Arial" w:hAnsi="Arial" w:cs="Arial"/>
        </w:rPr>
      </w:pPr>
      <w:r w:rsidRPr="00C759C1">
        <w:rPr>
          <w:rFonts w:ascii="Arial" w:hAnsi="Arial" w:cs="Arial"/>
        </w:rPr>
        <w:t xml:space="preserve">V technických záležitostech oprávněn(a) jednat: </w:t>
      </w:r>
      <w:r w:rsidR="00193DDD">
        <w:rPr>
          <w:rFonts w:ascii="Arial" w:hAnsi="Arial" w:cs="Arial"/>
        </w:rPr>
        <w:t>xxxxxxxxxx</w:t>
      </w:r>
    </w:p>
    <w:p w14:paraId="362B914E" w14:textId="77777777" w:rsidR="00193DDD" w:rsidRPr="00BF554C" w:rsidRDefault="00193DDD" w:rsidP="00193DDD">
      <w:pPr>
        <w:tabs>
          <w:tab w:val="left" w:pos="4536"/>
        </w:tabs>
        <w:spacing w:after="120"/>
        <w:ind w:left="567"/>
        <w:jc w:val="both"/>
        <w:rPr>
          <w:rFonts w:ascii="Arial" w:hAnsi="Arial" w:cs="Arial"/>
          <w:snapToGrid w:val="0"/>
        </w:rPr>
      </w:pPr>
    </w:p>
    <w:p w14:paraId="7BB3EF73" w14:textId="77777777" w:rsidR="00E0086F" w:rsidRPr="00BF554C" w:rsidRDefault="00E0086F" w:rsidP="00EC1291">
      <w:pPr>
        <w:tabs>
          <w:tab w:val="left" w:pos="4536"/>
        </w:tabs>
        <w:spacing w:after="120"/>
        <w:ind w:left="567"/>
        <w:contextualSpacing/>
        <w:jc w:val="both"/>
        <w:rPr>
          <w:rFonts w:ascii="Arial" w:hAnsi="Arial" w:cs="Arial"/>
        </w:rPr>
      </w:pPr>
      <w:r w:rsidRPr="00BF554C">
        <w:rPr>
          <w:rFonts w:ascii="Arial" w:hAnsi="Arial" w:cs="Arial"/>
          <w:b/>
          <w:bCs/>
        </w:rPr>
        <w:t>Kontaktní údaje:</w:t>
      </w:r>
    </w:p>
    <w:p w14:paraId="37C95DF4" w14:textId="45995366" w:rsidR="00C759C1" w:rsidRPr="00F136C0" w:rsidRDefault="00C759C1" w:rsidP="00C759C1">
      <w:pPr>
        <w:pStyle w:val="Bezmezer"/>
        <w:ind w:left="567"/>
        <w:rPr>
          <w:rFonts w:ascii="Arial" w:hAnsi="Arial" w:cs="Arial"/>
          <w:sz w:val="22"/>
          <w:szCs w:val="22"/>
        </w:rPr>
      </w:pPr>
      <w:r w:rsidRPr="00F136C0">
        <w:rPr>
          <w:rFonts w:ascii="Arial" w:hAnsi="Arial" w:cs="Arial"/>
          <w:b/>
          <w:sz w:val="22"/>
          <w:szCs w:val="22"/>
        </w:rPr>
        <w:t xml:space="preserve">Telefon: </w:t>
      </w:r>
      <w:r w:rsidR="00193DDD">
        <w:rPr>
          <w:rFonts w:ascii="Arial" w:hAnsi="Arial" w:cs="Arial"/>
          <w:sz w:val="22"/>
          <w:szCs w:val="22"/>
        </w:rPr>
        <w:t>xxxxxxxxxxxx</w:t>
      </w:r>
    </w:p>
    <w:p w14:paraId="43262A7D" w14:textId="49623B8F" w:rsidR="00C759C1" w:rsidRPr="00F136C0" w:rsidRDefault="00C759C1" w:rsidP="00C759C1">
      <w:pPr>
        <w:pStyle w:val="Bezmezer"/>
        <w:tabs>
          <w:tab w:val="left" w:pos="4536"/>
        </w:tabs>
        <w:ind w:left="567"/>
        <w:rPr>
          <w:rFonts w:ascii="Arial" w:hAnsi="Arial" w:cs="Arial"/>
          <w:sz w:val="22"/>
          <w:szCs w:val="22"/>
        </w:rPr>
      </w:pPr>
      <w:r w:rsidRPr="00F136C0">
        <w:rPr>
          <w:rFonts w:ascii="Arial" w:hAnsi="Arial" w:cs="Arial"/>
          <w:b/>
          <w:sz w:val="22"/>
          <w:szCs w:val="22"/>
        </w:rPr>
        <w:t xml:space="preserve">E-mail : </w:t>
      </w:r>
      <w:r w:rsidR="00193DDD">
        <w:rPr>
          <w:rFonts w:ascii="Arial" w:hAnsi="Arial" w:cs="Arial"/>
          <w:sz w:val="22"/>
          <w:szCs w:val="22"/>
        </w:rPr>
        <w:t>xxxxxxxxxxxx</w:t>
      </w:r>
    </w:p>
    <w:p w14:paraId="2A38D6E0" w14:textId="77777777" w:rsidR="00C759C1" w:rsidRPr="00F136C0" w:rsidRDefault="00C759C1" w:rsidP="00C759C1">
      <w:pPr>
        <w:pStyle w:val="Bezmezer"/>
        <w:tabs>
          <w:tab w:val="left" w:pos="4536"/>
        </w:tabs>
        <w:spacing w:after="120"/>
        <w:ind w:left="567"/>
        <w:rPr>
          <w:rFonts w:ascii="Arial" w:hAnsi="Arial" w:cs="Arial"/>
          <w:sz w:val="22"/>
          <w:szCs w:val="22"/>
        </w:rPr>
      </w:pPr>
      <w:r w:rsidRPr="00F136C0">
        <w:rPr>
          <w:rFonts w:ascii="Arial" w:hAnsi="Arial" w:cs="Arial"/>
          <w:b/>
          <w:sz w:val="22"/>
          <w:szCs w:val="22"/>
        </w:rPr>
        <w:t xml:space="preserve">ID DS: </w:t>
      </w:r>
      <w:r w:rsidRPr="00F136C0">
        <w:rPr>
          <w:rFonts w:ascii="Arial" w:hAnsi="Arial" w:cs="Arial"/>
          <w:sz w:val="22"/>
          <w:szCs w:val="22"/>
        </w:rPr>
        <w:t>pb5jxk5</w:t>
      </w:r>
    </w:p>
    <w:p w14:paraId="61982491" w14:textId="77777777" w:rsidR="00C759C1" w:rsidRPr="00F136C0" w:rsidRDefault="00C759C1" w:rsidP="00C759C1">
      <w:pPr>
        <w:tabs>
          <w:tab w:val="left" w:pos="4536"/>
        </w:tabs>
        <w:ind w:left="567"/>
        <w:contextualSpacing/>
        <w:rPr>
          <w:rFonts w:ascii="Arial" w:hAnsi="Arial" w:cs="Arial"/>
        </w:rPr>
      </w:pPr>
      <w:r w:rsidRPr="00F136C0">
        <w:rPr>
          <w:rFonts w:ascii="Arial" w:hAnsi="Arial" w:cs="Arial"/>
          <w:b/>
        </w:rPr>
        <w:t>Bankovní spojení:</w:t>
      </w:r>
      <w:r w:rsidRPr="00F136C0">
        <w:rPr>
          <w:rFonts w:ascii="Arial" w:hAnsi="Arial" w:cs="Arial"/>
          <w:snapToGrid w:val="0"/>
        </w:rPr>
        <w:t xml:space="preserve"> </w:t>
      </w:r>
      <w:r w:rsidRPr="00F136C0">
        <w:rPr>
          <w:rFonts w:ascii="Arial" w:hAnsi="Arial" w:cs="Arial"/>
        </w:rPr>
        <w:t>ČSOB Praha 4</w:t>
      </w:r>
    </w:p>
    <w:p w14:paraId="24BFBCAC" w14:textId="77777777" w:rsidR="00C759C1" w:rsidRPr="00F136C0" w:rsidRDefault="00C759C1" w:rsidP="00C759C1">
      <w:pPr>
        <w:pStyle w:val="Bezmezer"/>
        <w:tabs>
          <w:tab w:val="left" w:pos="4536"/>
        </w:tabs>
        <w:ind w:left="0" w:firstLine="567"/>
        <w:rPr>
          <w:rFonts w:ascii="Arial" w:hAnsi="Arial" w:cs="Arial"/>
          <w:sz w:val="22"/>
          <w:szCs w:val="22"/>
        </w:rPr>
      </w:pPr>
      <w:r w:rsidRPr="00F136C0">
        <w:rPr>
          <w:rFonts w:ascii="Arial" w:hAnsi="Arial" w:cs="Arial"/>
          <w:b/>
          <w:sz w:val="22"/>
          <w:szCs w:val="22"/>
        </w:rPr>
        <w:t xml:space="preserve">Číslo účtu: </w:t>
      </w:r>
      <w:r w:rsidRPr="00F136C0">
        <w:rPr>
          <w:rFonts w:ascii="Arial" w:hAnsi="Arial" w:cs="Arial"/>
          <w:sz w:val="22"/>
          <w:szCs w:val="22"/>
        </w:rPr>
        <w:t>31405/0300</w:t>
      </w:r>
    </w:p>
    <w:p w14:paraId="19074D75" w14:textId="466EBE46" w:rsidR="00E0086F" w:rsidRPr="00BF554C" w:rsidRDefault="00C759C1" w:rsidP="00C759C1">
      <w:pPr>
        <w:tabs>
          <w:tab w:val="left" w:pos="4536"/>
        </w:tabs>
        <w:spacing w:after="120"/>
        <w:ind w:left="567"/>
        <w:jc w:val="both"/>
        <w:rPr>
          <w:rFonts w:ascii="Arial" w:hAnsi="Arial" w:cs="Arial"/>
        </w:rPr>
      </w:pPr>
      <w:r w:rsidRPr="00F136C0">
        <w:rPr>
          <w:rFonts w:ascii="Arial" w:hAnsi="Arial" w:cs="Arial"/>
          <w:b/>
        </w:rPr>
        <w:t xml:space="preserve">DIČ: </w:t>
      </w:r>
      <w:r w:rsidRPr="00F136C0">
        <w:rPr>
          <w:rFonts w:ascii="Arial" w:hAnsi="Arial" w:cs="Arial"/>
        </w:rPr>
        <w:t>CZ48110141</w:t>
      </w:r>
    </w:p>
    <w:p w14:paraId="483330C9" w14:textId="77777777" w:rsidR="00E0086F" w:rsidRPr="00BF554C" w:rsidRDefault="00E0086F" w:rsidP="00EC1291">
      <w:pPr>
        <w:spacing w:after="120"/>
        <w:ind w:left="567"/>
        <w:jc w:val="both"/>
        <w:rPr>
          <w:rFonts w:ascii="Arial" w:hAnsi="Arial" w:cs="Arial"/>
        </w:rPr>
      </w:pPr>
      <w:r w:rsidRPr="00BF554C">
        <w:rPr>
          <w:rFonts w:ascii="Arial" w:hAnsi="Arial" w:cs="Arial"/>
        </w:rPr>
        <w:t>(</w:t>
      </w:r>
      <w:r w:rsidRPr="00BF554C">
        <w:rPr>
          <w:rFonts w:ascii="Arial" w:hAnsi="Arial" w:cs="Arial"/>
          <w:b/>
        </w:rPr>
        <w:t>„Zhotovitel“</w:t>
      </w:r>
      <w:r w:rsidRPr="00BF554C">
        <w:rPr>
          <w:rFonts w:ascii="Arial" w:hAnsi="Arial" w:cs="Arial"/>
        </w:rPr>
        <w:t>)</w:t>
      </w:r>
    </w:p>
    <w:p w14:paraId="6EE35A18" w14:textId="77777777" w:rsidR="00E0086F" w:rsidRDefault="00E0086F" w:rsidP="00EC1291">
      <w:pPr>
        <w:spacing w:before="240" w:after="120"/>
        <w:ind w:left="567"/>
        <w:jc w:val="both"/>
        <w:rPr>
          <w:rFonts w:ascii="Arial" w:hAnsi="Arial" w:cs="Arial"/>
        </w:rPr>
      </w:pPr>
      <w:r w:rsidRPr="00BF554C">
        <w:rPr>
          <w:rFonts w:ascii="Arial" w:hAnsi="Arial" w:cs="Arial"/>
        </w:rPr>
        <w:t>(Objednatel a Zhotovitel dále jako „</w:t>
      </w:r>
      <w:r w:rsidRPr="00BF554C">
        <w:rPr>
          <w:rFonts w:ascii="Arial" w:hAnsi="Arial" w:cs="Arial"/>
          <w:b/>
        </w:rPr>
        <w:t>Smluvní strany</w:t>
      </w:r>
      <w:r w:rsidRPr="00BF554C">
        <w:rPr>
          <w:rFonts w:ascii="Arial" w:hAnsi="Arial" w:cs="Arial"/>
        </w:rPr>
        <w:t>“ a každý z nich samostatně jako „</w:t>
      </w:r>
      <w:r w:rsidRPr="00BF554C">
        <w:rPr>
          <w:rFonts w:ascii="Arial" w:hAnsi="Arial" w:cs="Arial"/>
          <w:b/>
        </w:rPr>
        <w:t>Smluvní strana</w:t>
      </w:r>
      <w:r w:rsidRPr="00BF554C">
        <w:rPr>
          <w:rFonts w:ascii="Arial" w:hAnsi="Arial" w:cs="Arial"/>
        </w:rPr>
        <w:t>“)</w:t>
      </w:r>
    </w:p>
    <w:p w14:paraId="49885584" w14:textId="199FCDAD" w:rsidR="00BE4952" w:rsidRPr="00BE4952" w:rsidRDefault="00510A44" w:rsidP="00BE4952">
      <w:pPr>
        <w:keepNext/>
        <w:keepLines/>
        <w:numPr>
          <w:ilvl w:val="0"/>
          <w:numId w:val="29"/>
        </w:numPr>
        <w:spacing w:before="240" w:after="0"/>
        <w:ind w:left="0" w:firstLine="0"/>
        <w:jc w:val="center"/>
        <w:outlineLvl w:val="0"/>
        <w:rPr>
          <w:rFonts w:ascii="Arial" w:eastAsia="Times New Roman" w:hAnsi="Arial" w:cs="Arial"/>
          <w:sz w:val="24"/>
          <w:szCs w:val="24"/>
        </w:rPr>
      </w:pPr>
      <w:bookmarkStart w:id="1" w:name="_Ref50585481"/>
      <w:r w:rsidRPr="00BE4952">
        <w:rPr>
          <w:rFonts w:ascii="Arial" w:eastAsia="Times New Roman" w:hAnsi="Arial" w:cs="Arial"/>
          <w:sz w:val="24"/>
          <w:szCs w:val="24"/>
        </w:rPr>
        <w:lastRenderedPageBreak/>
        <w:br/>
      </w:r>
      <w:bookmarkStart w:id="2" w:name="_Hlk83285229"/>
      <w:r w:rsidRPr="00BE4952">
        <w:rPr>
          <w:rFonts w:ascii="Arial" w:eastAsia="Times New Roman" w:hAnsi="Arial" w:cs="Arial"/>
          <w:sz w:val="24"/>
          <w:szCs w:val="24"/>
        </w:rPr>
        <w:t>Důvody uzavření dodatku</w:t>
      </w:r>
    </w:p>
    <w:p w14:paraId="40562F74" w14:textId="77777777" w:rsidR="00BE4952" w:rsidRDefault="00BE4952" w:rsidP="00510A44">
      <w:pPr>
        <w:spacing w:after="0"/>
        <w:jc w:val="both"/>
        <w:rPr>
          <w:rFonts w:ascii="Arial" w:eastAsia="Arial" w:hAnsi="Arial" w:cs="Arial"/>
        </w:rPr>
      </w:pPr>
      <w:bookmarkStart w:id="3" w:name="_Hlk83363231"/>
      <w:bookmarkEnd w:id="2"/>
    </w:p>
    <w:p w14:paraId="2344466B" w14:textId="71F08063" w:rsidR="00510A44" w:rsidRDefault="00510A44" w:rsidP="00510A44">
      <w:pPr>
        <w:spacing w:after="0"/>
        <w:jc w:val="both"/>
        <w:rPr>
          <w:rFonts w:ascii="Arial" w:eastAsia="Arial" w:hAnsi="Arial" w:cs="Arial"/>
        </w:rPr>
      </w:pPr>
      <w:r w:rsidRPr="0028347B">
        <w:rPr>
          <w:rFonts w:ascii="Arial" w:eastAsia="Arial" w:hAnsi="Arial" w:cs="Arial"/>
        </w:rPr>
        <w:t xml:space="preserve">Dodatek se uzavírá </w:t>
      </w:r>
      <w:r>
        <w:rPr>
          <w:rFonts w:ascii="Arial" w:eastAsia="Arial" w:hAnsi="Arial" w:cs="Arial"/>
        </w:rPr>
        <w:t xml:space="preserve">na základě rozhodnutí o nerealizaci dílčích částí </w:t>
      </w:r>
      <w:r w:rsidR="00C41171">
        <w:rPr>
          <w:rFonts w:ascii="Arial" w:eastAsia="Arial" w:hAnsi="Arial" w:cs="Arial"/>
        </w:rPr>
        <w:t xml:space="preserve">6.2.4. Zjišťování hranic obvodu KoPÚ geometrické plány pro stanovení obvodu KoPÚ předepsaná stabilizace dle vyhlášky č. 357/2013 Sb., </w:t>
      </w:r>
      <w:r>
        <w:rPr>
          <w:rFonts w:ascii="Arial" w:eastAsia="Arial" w:hAnsi="Arial" w:cs="Arial"/>
        </w:rPr>
        <w:t xml:space="preserve">6.2.5 </w:t>
      </w:r>
      <w:r w:rsidRPr="00E508E6">
        <w:rPr>
          <w:rFonts w:ascii="Arial" w:eastAsia="Arial" w:hAnsi="Arial" w:cs="Arial"/>
        </w:rPr>
        <w:t>Zjišťování hranic pozemků neřešených dle § 2 Zákona</w:t>
      </w:r>
      <w:r>
        <w:rPr>
          <w:rFonts w:ascii="Arial" w:eastAsia="Arial" w:hAnsi="Arial" w:cs="Arial"/>
        </w:rPr>
        <w:t xml:space="preserve">, 6.2.6 </w:t>
      </w:r>
      <w:r w:rsidRPr="00E508E6">
        <w:rPr>
          <w:rFonts w:ascii="Arial" w:eastAsia="Arial" w:hAnsi="Arial" w:cs="Arial"/>
        </w:rPr>
        <w:t>Šetření průběhu vlastnických hranic řešených pozemků s porosty pro účely návrhu KoPÚ, včetně označení lomových bodů</w:t>
      </w:r>
      <w:r>
        <w:rPr>
          <w:rFonts w:ascii="Arial" w:eastAsia="Arial" w:hAnsi="Arial" w:cs="Arial"/>
        </w:rPr>
        <w:t>, 6.</w:t>
      </w:r>
      <w:r w:rsidR="00C41171">
        <w:rPr>
          <w:rFonts w:ascii="Arial" w:eastAsia="Arial" w:hAnsi="Arial" w:cs="Arial"/>
        </w:rPr>
        <w:t>2.8. Dokumentace k soupisu nároků vlastníků pozemků</w:t>
      </w:r>
      <w:r w:rsidR="0019363F">
        <w:rPr>
          <w:rFonts w:ascii="Arial" w:eastAsia="Arial" w:hAnsi="Arial" w:cs="Arial"/>
        </w:rPr>
        <w:t xml:space="preserve">, 6.3.1 </w:t>
      </w:r>
      <w:r w:rsidR="0019363F" w:rsidRPr="0019363F">
        <w:rPr>
          <w:rFonts w:ascii="Arial" w:eastAsia="Arial" w:hAnsi="Arial" w:cs="Arial"/>
        </w:rPr>
        <w:t>Vypracování plánu společných zařízení ("PSZ")</w:t>
      </w:r>
      <w:r w:rsidR="0019363F">
        <w:rPr>
          <w:rFonts w:ascii="Arial" w:eastAsia="Arial" w:hAnsi="Arial" w:cs="Arial"/>
        </w:rPr>
        <w:t xml:space="preserve">, </w:t>
      </w:r>
      <w:r w:rsidR="0019363F" w:rsidRPr="0019363F">
        <w:rPr>
          <w:rFonts w:ascii="Arial" w:eastAsia="Arial" w:hAnsi="Arial" w:cs="Arial"/>
        </w:rPr>
        <w:t>6.3.1 i) a)</w:t>
      </w:r>
      <w:r w:rsidR="0019363F">
        <w:rPr>
          <w:rFonts w:ascii="Arial" w:eastAsia="Arial" w:hAnsi="Arial" w:cs="Arial"/>
        </w:rPr>
        <w:t xml:space="preserve"> </w:t>
      </w:r>
      <w:r w:rsidR="0019363F" w:rsidRPr="0019363F">
        <w:rPr>
          <w:rFonts w:ascii="Arial" w:eastAsia="Arial" w:hAnsi="Arial" w:cs="Arial"/>
        </w:rPr>
        <w:t>Výškopisné zaměření zájmového území dle čl. 6.3.1 i) a) Smlouvy</w:t>
      </w:r>
      <w:r w:rsidR="0019363F">
        <w:rPr>
          <w:rFonts w:ascii="Arial" w:eastAsia="Arial" w:hAnsi="Arial" w:cs="Arial"/>
        </w:rPr>
        <w:t xml:space="preserve">, </w:t>
      </w:r>
      <w:r w:rsidR="0019363F" w:rsidRPr="0019363F">
        <w:rPr>
          <w:rFonts w:ascii="Arial" w:eastAsia="Arial" w:hAnsi="Arial" w:cs="Arial"/>
        </w:rPr>
        <w:t>6.3.1</w:t>
      </w:r>
      <w:r w:rsidR="0019363F">
        <w:rPr>
          <w:rFonts w:ascii="Arial" w:eastAsia="Arial" w:hAnsi="Arial" w:cs="Arial"/>
        </w:rPr>
        <w:t> </w:t>
      </w:r>
      <w:r w:rsidR="0019363F" w:rsidRPr="0019363F">
        <w:rPr>
          <w:rFonts w:ascii="Arial" w:eastAsia="Arial" w:hAnsi="Arial" w:cs="Arial"/>
        </w:rPr>
        <w:t>i)</w:t>
      </w:r>
      <w:r w:rsidR="0019363F">
        <w:rPr>
          <w:rFonts w:ascii="Arial" w:eastAsia="Arial" w:hAnsi="Arial" w:cs="Arial"/>
        </w:rPr>
        <w:t> </w:t>
      </w:r>
      <w:r w:rsidR="0019363F" w:rsidRPr="0019363F">
        <w:rPr>
          <w:rFonts w:ascii="Arial" w:eastAsia="Arial" w:hAnsi="Arial" w:cs="Arial"/>
        </w:rPr>
        <w:t>b)</w:t>
      </w:r>
      <w:r w:rsidR="0019363F">
        <w:rPr>
          <w:rFonts w:ascii="Arial" w:eastAsia="Arial" w:hAnsi="Arial" w:cs="Arial"/>
        </w:rPr>
        <w:t xml:space="preserve"> </w:t>
      </w:r>
      <w:r w:rsidR="0019363F" w:rsidRPr="0019363F">
        <w:rPr>
          <w:rFonts w:ascii="Arial" w:eastAsia="Arial" w:hAnsi="Arial" w:cs="Arial"/>
        </w:rPr>
        <w:t>DTR liniových dopravních staveb PSZ pro stanovení plochy záboru půdy stavbami dle čl.</w:t>
      </w:r>
      <w:r w:rsidR="0019363F">
        <w:rPr>
          <w:rFonts w:ascii="Arial" w:eastAsia="Arial" w:hAnsi="Arial" w:cs="Arial"/>
        </w:rPr>
        <w:t> </w:t>
      </w:r>
      <w:r w:rsidR="0019363F" w:rsidRPr="0019363F">
        <w:rPr>
          <w:rFonts w:ascii="Arial" w:eastAsia="Arial" w:hAnsi="Arial" w:cs="Arial"/>
        </w:rPr>
        <w:t>6.3.1</w:t>
      </w:r>
      <w:r w:rsidR="0019363F">
        <w:rPr>
          <w:rFonts w:ascii="Arial" w:eastAsia="Arial" w:hAnsi="Arial" w:cs="Arial"/>
        </w:rPr>
        <w:t> </w:t>
      </w:r>
      <w:r w:rsidR="0019363F" w:rsidRPr="0019363F">
        <w:rPr>
          <w:rFonts w:ascii="Arial" w:eastAsia="Arial" w:hAnsi="Arial" w:cs="Arial"/>
        </w:rPr>
        <w:t>i)</w:t>
      </w:r>
      <w:r w:rsidR="0019363F">
        <w:rPr>
          <w:rFonts w:ascii="Arial" w:eastAsia="Arial" w:hAnsi="Arial" w:cs="Arial"/>
        </w:rPr>
        <w:t> </w:t>
      </w:r>
      <w:r w:rsidR="0019363F" w:rsidRPr="0019363F">
        <w:rPr>
          <w:rFonts w:ascii="Arial" w:eastAsia="Arial" w:hAnsi="Arial" w:cs="Arial"/>
        </w:rPr>
        <w:t>b) Smlouvy</w:t>
      </w:r>
      <w:r w:rsidR="0019363F">
        <w:rPr>
          <w:rFonts w:ascii="Arial" w:eastAsia="Arial" w:hAnsi="Arial" w:cs="Arial"/>
        </w:rPr>
        <w:t xml:space="preserve">, </w:t>
      </w:r>
      <w:r w:rsidR="00C41171">
        <w:rPr>
          <w:rFonts w:ascii="Arial" w:eastAsia="Arial" w:hAnsi="Arial" w:cs="Arial"/>
        </w:rPr>
        <w:t xml:space="preserve"> </w:t>
      </w:r>
      <w:r w:rsidR="0019363F" w:rsidRPr="0019363F">
        <w:rPr>
          <w:rFonts w:ascii="Arial" w:eastAsia="Arial" w:hAnsi="Arial" w:cs="Arial"/>
        </w:rPr>
        <w:t>6.3.1</w:t>
      </w:r>
      <w:r w:rsidR="0019363F">
        <w:rPr>
          <w:rFonts w:ascii="Arial" w:eastAsia="Arial" w:hAnsi="Arial" w:cs="Arial"/>
        </w:rPr>
        <w:t> </w:t>
      </w:r>
      <w:r w:rsidR="0019363F" w:rsidRPr="0019363F">
        <w:rPr>
          <w:rFonts w:ascii="Arial" w:eastAsia="Arial" w:hAnsi="Arial" w:cs="Arial"/>
        </w:rPr>
        <w:t>i)</w:t>
      </w:r>
      <w:r w:rsidR="0019363F">
        <w:rPr>
          <w:rFonts w:ascii="Arial" w:eastAsia="Arial" w:hAnsi="Arial" w:cs="Arial"/>
        </w:rPr>
        <w:t> </w:t>
      </w:r>
      <w:r w:rsidR="0019363F" w:rsidRPr="0019363F">
        <w:rPr>
          <w:rFonts w:ascii="Arial" w:eastAsia="Arial" w:hAnsi="Arial" w:cs="Arial"/>
        </w:rPr>
        <w:t>b)</w:t>
      </w:r>
      <w:r w:rsidR="0019363F">
        <w:rPr>
          <w:rFonts w:ascii="Arial" w:eastAsia="Arial" w:hAnsi="Arial" w:cs="Arial"/>
        </w:rPr>
        <w:t xml:space="preserve"> </w:t>
      </w:r>
      <w:r w:rsidR="0019363F" w:rsidRPr="0019363F">
        <w:rPr>
          <w:rFonts w:ascii="Arial" w:eastAsia="Arial" w:hAnsi="Arial" w:cs="Arial"/>
        </w:rPr>
        <w:t>DTR liniových vodohospodářských a protierozních staveb PSZ pro stanovení plochy záboru půdy stavbami dle čl. 6.3.1 i) b) Smlouvy</w:t>
      </w:r>
      <w:r w:rsidR="0019363F">
        <w:rPr>
          <w:rFonts w:ascii="Arial" w:eastAsia="Arial" w:hAnsi="Arial" w:cs="Arial"/>
        </w:rPr>
        <w:t xml:space="preserve"> a </w:t>
      </w:r>
      <w:r w:rsidR="0019363F" w:rsidRPr="0019363F">
        <w:rPr>
          <w:rFonts w:ascii="Arial" w:eastAsia="Arial" w:hAnsi="Arial" w:cs="Arial"/>
        </w:rPr>
        <w:t>6.3.1 i) c)</w:t>
      </w:r>
      <w:r w:rsidR="0019363F">
        <w:rPr>
          <w:rFonts w:ascii="Arial" w:eastAsia="Arial" w:hAnsi="Arial" w:cs="Arial"/>
        </w:rPr>
        <w:t xml:space="preserve"> </w:t>
      </w:r>
      <w:r w:rsidR="0019363F" w:rsidRPr="0019363F">
        <w:rPr>
          <w:rFonts w:ascii="Arial" w:eastAsia="Arial" w:hAnsi="Arial" w:cs="Arial"/>
        </w:rPr>
        <w:t>DTR vodohospodářských staveb PSZ dle čl. 6.3.1 i) c) Smlouvy</w:t>
      </w:r>
      <w:r w:rsidR="0019363F">
        <w:rPr>
          <w:rFonts w:ascii="Arial" w:eastAsia="Arial" w:hAnsi="Arial" w:cs="Arial"/>
        </w:rPr>
        <w:t>.</w:t>
      </w:r>
    </w:p>
    <w:p w14:paraId="0D4E4660" w14:textId="77777777" w:rsidR="00510A44" w:rsidRDefault="00510A44" w:rsidP="00510A44">
      <w:pPr>
        <w:spacing w:after="0"/>
        <w:jc w:val="both"/>
        <w:rPr>
          <w:rFonts w:ascii="Arial" w:eastAsia="Arial" w:hAnsi="Arial" w:cs="Arial"/>
        </w:rPr>
      </w:pPr>
    </w:p>
    <w:p w14:paraId="6DBD34DC" w14:textId="1995ADFE" w:rsidR="00510A44" w:rsidRPr="0019363F" w:rsidRDefault="00510A44" w:rsidP="00510A44">
      <w:pPr>
        <w:spacing w:after="0"/>
        <w:jc w:val="both"/>
        <w:rPr>
          <w:rFonts w:ascii="Arial" w:eastAsia="Calibri" w:hAnsi="Arial" w:cs="Arial"/>
        </w:rPr>
      </w:pPr>
      <w:r w:rsidRPr="0019363F">
        <w:rPr>
          <w:rFonts w:ascii="Arial" w:eastAsia="Calibri" w:hAnsi="Arial" w:cs="Arial"/>
        </w:rPr>
        <w:t xml:space="preserve">Dodatkem č. </w:t>
      </w:r>
      <w:r w:rsidR="00C41171" w:rsidRPr="0019363F">
        <w:rPr>
          <w:rFonts w:ascii="Arial" w:eastAsia="Calibri" w:hAnsi="Arial" w:cs="Arial"/>
        </w:rPr>
        <w:t>3</w:t>
      </w:r>
      <w:r w:rsidRPr="0019363F">
        <w:rPr>
          <w:rFonts w:ascii="Arial" w:eastAsia="Calibri" w:hAnsi="Arial" w:cs="Arial"/>
        </w:rPr>
        <w:t xml:space="preserve"> dojde ke snížení ceny o </w:t>
      </w:r>
      <w:r w:rsidR="0019363F" w:rsidRPr="0019363F">
        <w:rPr>
          <w:rFonts w:ascii="Arial" w:eastAsia="Calibri" w:hAnsi="Arial" w:cs="Arial"/>
        </w:rPr>
        <w:t>183 810</w:t>
      </w:r>
      <w:r w:rsidRPr="0019363F">
        <w:rPr>
          <w:rFonts w:ascii="Arial" w:eastAsia="Calibri" w:hAnsi="Arial" w:cs="Arial"/>
        </w:rPr>
        <w:t xml:space="preserve">,00 Kč bez DPH, v absolutní hodnotě dojde ke změně také o </w:t>
      </w:r>
      <w:r w:rsidR="0019363F" w:rsidRPr="0019363F">
        <w:rPr>
          <w:rFonts w:ascii="Arial" w:eastAsia="Calibri" w:hAnsi="Arial" w:cs="Arial"/>
        </w:rPr>
        <w:t>183 810</w:t>
      </w:r>
      <w:r w:rsidR="00AD15F5" w:rsidRPr="0019363F">
        <w:rPr>
          <w:rFonts w:ascii="Arial" w:eastAsia="Calibri" w:hAnsi="Arial" w:cs="Arial"/>
        </w:rPr>
        <w:t xml:space="preserve">,00 </w:t>
      </w:r>
      <w:r w:rsidRPr="0019363F">
        <w:rPr>
          <w:rFonts w:ascii="Arial" w:eastAsia="Calibri" w:hAnsi="Arial" w:cs="Arial"/>
        </w:rPr>
        <w:t>Kč bez DPH. Ke změně hodnoty díla došlo</w:t>
      </w:r>
      <w:r w:rsidR="00C41171" w:rsidRPr="0019363F">
        <w:rPr>
          <w:rFonts w:ascii="Arial" w:eastAsia="Calibri" w:hAnsi="Arial" w:cs="Arial"/>
        </w:rPr>
        <w:t xml:space="preserve"> </w:t>
      </w:r>
      <w:r w:rsidRPr="0019363F">
        <w:rPr>
          <w:rFonts w:ascii="Arial" w:eastAsia="Calibri" w:hAnsi="Arial" w:cs="Arial"/>
        </w:rPr>
        <w:t>v dodatku č. 1.</w:t>
      </w:r>
      <w:r w:rsidR="00C41171" w:rsidRPr="0019363F">
        <w:rPr>
          <w:rFonts w:ascii="Arial" w:eastAsia="Calibri" w:hAnsi="Arial" w:cs="Arial"/>
        </w:rPr>
        <w:t xml:space="preserve"> a v dodatku č. 2</w:t>
      </w:r>
      <w:r w:rsidRPr="0019363F">
        <w:rPr>
          <w:rFonts w:ascii="Arial" w:eastAsia="Calibri" w:hAnsi="Arial" w:cs="Arial"/>
        </w:rPr>
        <w:t xml:space="preserve">, kde se jednalo o využití vyhrazené změny závazku ze smlouvy o dílo v souladu s § 100 odst. 1 zákona o zadávání veřejných zakázek. </w:t>
      </w:r>
    </w:p>
    <w:p w14:paraId="36B6E773" w14:textId="77777777" w:rsidR="00C41171" w:rsidRPr="0019363F" w:rsidRDefault="00C41171" w:rsidP="00510A44">
      <w:pPr>
        <w:spacing w:after="0"/>
        <w:jc w:val="both"/>
        <w:rPr>
          <w:rFonts w:ascii="Arial" w:eastAsia="Calibri" w:hAnsi="Arial" w:cs="Arial"/>
        </w:rPr>
      </w:pPr>
    </w:p>
    <w:p w14:paraId="0F04D2DC" w14:textId="590C4C54" w:rsidR="00995CFE" w:rsidRDefault="00510A44" w:rsidP="00510A44">
      <w:pPr>
        <w:spacing w:after="240" w:line="240" w:lineRule="auto"/>
        <w:jc w:val="both"/>
        <w:rPr>
          <w:rFonts w:ascii="ArialMT" w:eastAsia="Calibri" w:hAnsi="ArialMT" w:cs="ArialMT"/>
          <w:lang w:eastAsia="cs-CZ"/>
        </w:rPr>
      </w:pPr>
      <w:r w:rsidRPr="0019363F">
        <w:rPr>
          <w:rFonts w:ascii="ArialMT" w:eastAsia="Calibri" w:hAnsi="ArialMT" w:cs="ArialMT"/>
          <w:lang w:eastAsia="cs-CZ"/>
        </w:rPr>
        <w:t xml:space="preserve">Z hlediska zákona č. 134/2016 Sb. jde o nepodstatnou změnu závazku dle § 222 odst. 4 – změna ceny v absolutní hodnotě nepřesahuje 10% původní ceny veřejné zakázky na KoPÚ </w:t>
      </w:r>
      <w:r w:rsidR="00434C81" w:rsidRPr="0019363F">
        <w:rPr>
          <w:rFonts w:ascii="ArialMT" w:eastAsia="Calibri" w:hAnsi="ArialMT" w:cs="ArialMT"/>
          <w:lang w:eastAsia="cs-CZ"/>
        </w:rPr>
        <w:t>Kounov u Dobrušky</w:t>
      </w:r>
      <w:r w:rsidRPr="0019363F">
        <w:rPr>
          <w:rFonts w:ascii="ArialMT" w:eastAsia="Calibri" w:hAnsi="ArialMT" w:cs="ArialMT"/>
          <w:lang w:eastAsia="cs-CZ"/>
        </w:rPr>
        <w:t xml:space="preserve"> (</w:t>
      </w:r>
      <w:r w:rsidR="0019363F" w:rsidRPr="0019363F">
        <w:rPr>
          <w:rFonts w:ascii="ArialMT" w:eastAsia="Calibri" w:hAnsi="ArialMT" w:cs="ArialMT"/>
          <w:lang w:eastAsia="cs-CZ"/>
        </w:rPr>
        <w:t>6,03</w:t>
      </w:r>
      <w:r w:rsidRPr="0019363F">
        <w:rPr>
          <w:rFonts w:ascii="ArialMT" w:eastAsia="Calibri" w:hAnsi="ArialMT" w:cs="ArialMT"/>
          <w:lang w:eastAsia="cs-CZ"/>
        </w:rPr>
        <w:t>% ceny)</w:t>
      </w:r>
    </w:p>
    <w:bookmarkEnd w:id="3"/>
    <w:p w14:paraId="3369E2D1" w14:textId="30C510F5" w:rsidR="00995CFE" w:rsidRDefault="00995CFE" w:rsidP="009E53F7">
      <w:pPr>
        <w:pStyle w:val="Level2"/>
        <w:numPr>
          <w:ilvl w:val="0"/>
          <w:numId w:val="0"/>
        </w:numPr>
        <w:spacing w:after="240"/>
        <w:jc w:val="both"/>
        <w:rPr>
          <w:rFonts w:ascii="Arial" w:hAnsi="Arial" w:cs="Arial"/>
        </w:rPr>
      </w:pPr>
      <w:r w:rsidRPr="00415D86">
        <w:rPr>
          <w:rFonts w:ascii="Arial" w:hAnsi="Arial" w:cs="Arial"/>
        </w:rPr>
        <w:t>Zároveň se tímto dodatkem mění termín plnění dílčích částí 6.3.1 Vypracování plánu s</w:t>
      </w:r>
      <w:r w:rsidR="0019363F" w:rsidRPr="00415D86">
        <w:rPr>
          <w:rFonts w:ascii="Arial" w:hAnsi="Arial" w:cs="Arial"/>
        </w:rPr>
        <w:t>p</w:t>
      </w:r>
      <w:r w:rsidRPr="00415D86">
        <w:rPr>
          <w:rFonts w:ascii="Arial" w:hAnsi="Arial" w:cs="Arial"/>
        </w:rPr>
        <w:t>olečných zařízení (PSZ), 6.3.1 i) a) Výškopisné zaměření zájmového území dle čl. 6.3.1 i) a) Smlouvy, 6.3.1 i) b) DTR liniových dopravních staveb PSZ pro stanovení plochy záboru půdy stavbami dle čl. 6.3.1 i) b) Smlouvy, 6.3.1 i) b) DTR liniových vodohospodářských a protierozních staveb PSZ pro stanovení plochy záboru půdy stavbami dle čl. 6.3.1 i) b) Smlouvy a 6.3.1 i) c)</w:t>
      </w:r>
      <w:r w:rsidR="0019363F" w:rsidRPr="00415D86">
        <w:rPr>
          <w:rFonts w:ascii="Arial" w:hAnsi="Arial" w:cs="Arial"/>
        </w:rPr>
        <w:t>,</w:t>
      </w:r>
      <w:r w:rsidR="0019363F">
        <w:rPr>
          <w:rFonts w:ascii="Arial" w:hAnsi="Arial" w:cs="Arial"/>
        </w:rPr>
        <w:t xml:space="preserve"> a to na 31.3.2025. K této změn</w:t>
      </w:r>
      <w:r w:rsidR="00D23397">
        <w:rPr>
          <w:rFonts w:ascii="Arial" w:hAnsi="Arial" w:cs="Arial"/>
        </w:rPr>
        <w:t>ě</w:t>
      </w:r>
      <w:r w:rsidR="0019363F">
        <w:rPr>
          <w:rFonts w:ascii="Arial" w:hAnsi="Arial" w:cs="Arial"/>
        </w:rPr>
        <w:t xml:space="preserve"> závazku dochází s využitím vyhrazené změny závazku ze smlouvy ve smyslu §100 odst. 1 zákona o zadávání veřejných zakázek, dle čl. </w:t>
      </w:r>
      <w:r w:rsidR="00994085">
        <w:rPr>
          <w:rFonts w:ascii="Arial" w:hAnsi="Arial" w:cs="Arial"/>
        </w:rPr>
        <w:t>2.1 a zároveň 6.3.1 odst. g)</w:t>
      </w:r>
      <w:r w:rsidR="00415D86">
        <w:rPr>
          <w:rFonts w:ascii="Arial" w:hAnsi="Arial" w:cs="Arial"/>
        </w:rPr>
        <w:t xml:space="preserve"> smlouvy o dílo. Je splněna podmínka posunu termínu o dobu potřebnou pro zabezpečení termínu projednání v zastupitelstvu obce Kounov.</w:t>
      </w:r>
    </w:p>
    <w:p w14:paraId="3644C6DA" w14:textId="1ABF2E8F" w:rsidR="009E53F7" w:rsidRDefault="009E53F7" w:rsidP="009E53F7">
      <w:pPr>
        <w:pStyle w:val="Level2"/>
        <w:numPr>
          <w:ilvl w:val="0"/>
          <w:numId w:val="0"/>
        </w:numPr>
        <w:spacing w:after="240"/>
        <w:jc w:val="both"/>
        <w:rPr>
          <w:rFonts w:ascii="Arial" w:hAnsi="Arial" w:cs="Arial"/>
        </w:rPr>
      </w:pPr>
      <w:r>
        <w:rPr>
          <w:rFonts w:ascii="Arial" w:hAnsi="Arial" w:cs="Arial"/>
        </w:rPr>
        <w:t>Nové znění Položkového výkazu činností je nedílnou součástí tohoto Dodatku.</w:t>
      </w:r>
    </w:p>
    <w:p w14:paraId="38AF2512" w14:textId="77777777" w:rsidR="006B2DA6" w:rsidRDefault="006B2DA6" w:rsidP="009E53F7">
      <w:pPr>
        <w:pStyle w:val="Level2"/>
        <w:numPr>
          <w:ilvl w:val="0"/>
          <w:numId w:val="0"/>
        </w:numPr>
        <w:spacing w:after="240"/>
        <w:jc w:val="both"/>
        <w:rPr>
          <w:rFonts w:ascii="Arial" w:hAnsi="Arial" w:cs="Arial"/>
        </w:rPr>
      </w:pPr>
    </w:p>
    <w:p w14:paraId="6CFD25B7" w14:textId="77777777" w:rsidR="002D21FB" w:rsidRPr="00BE4952" w:rsidRDefault="002D21FB" w:rsidP="002D21FB">
      <w:pPr>
        <w:keepNext/>
        <w:keepLines/>
        <w:numPr>
          <w:ilvl w:val="0"/>
          <w:numId w:val="29"/>
        </w:numPr>
        <w:spacing w:before="240" w:after="240"/>
        <w:ind w:left="0" w:firstLine="0"/>
        <w:jc w:val="center"/>
        <w:outlineLvl w:val="0"/>
        <w:rPr>
          <w:rFonts w:ascii="Arial" w:eastAsia="Times New Roman" w:hAnsi="Arial" w:cs="Arial"/>
          <w:sz w:val="24"/>
          <w:szCs w:val="24"/>
        </w:rPr>
      </w:pPr>
      <w:bookmarkStart w:id="4" w:name="_Hlk119938321"/>
      <w:r w:rsidRPr="00BE4952">
        <w:rPr>
          <w:rFonts w:ascii="Times New Roman" w:eastAsia="Times New Roman" w:hAnsi="Times New Roman" w:cs="Times New Roman"/>
          <w:sz w:val="24"/>
          <w:szCs w:val="24"/>
        </w:rPr>
        <w:br/>
      </w:r>
      <w:bookmarkStart w:id="5" w:name="_Hlk119938290"/>
      <w:r w:rsidRPr="00BE4952">
        <w:rPr>
          <w:rFonts w:ascii="Arial" w:eastAsia="Times New Roman" w:hAnsi="Arial" w:cs="Arial"/>
          <w:sz w:val="24"/>
          <w:szCs w:val="24"/>
        </w:rPr>
        <w:t>Předmět dodatku</w:t>
      </w:r>
      <w:bookmarkEnd w:id="5"/>
    </w:p>
    <w:bookmarkEnd w:id="4"/>
    <w:p w14:paraId="469CDE95" w14:textId="77777777" w:rsidR="002D21FB" w:rsidRDefault="002D21FB" w:rsidP="002D21FB">
      <w:pPr>
        <w:numPr>
          <w:ilvl w:val="1"/>
          <w:numId w:val="29"/>
        </w:numPr>
        <w:spacing w:after="0"/>
        <w:ind w:left="567" w:hanging="567"/>
        <w:contextualSpacing/>
        <w:jc w:val="both"/>
        <w:rPr>
          <w:rFonts w:ascii="Arial" w:eastAsia="Calibri" w:hAnsi="Arial" w:cs="Arial"/>
        </w:rPr>
      </w:pPr>
      <w:r w:rsidRPr="0028347B">
        <w:rPr>
          <w:rFonts w:ascii="Arial" w:eastAsia="Calibri" w:hAnsi="Arial" w:cs="Arial"/>
        </w:rPr>
        <w:t xml:space="preserve">Tímto dodatkem se mění </w:t>
      </w:r>
      <w:r>
        <w:rPr>
          <w:rFonts w:ascii="Arial" w:eastAsia="Calibri" w:hAnsi="Arial" w:cs="Arial"/>
        </w:rPr>
        <w:t>počet měrných jednotek u</w:t>
      </w:r>
      <w:r w:rsidRPr="0028347B">
        <w:rPr>
          <w:rFonts w:ascii="Arial" w:eastAsia="Calibri" w:hAnsi="Arial" w:cs="Arial"/>
        </w:rPr>
        <w:t xml:space="preserve"> dílčích částí uvedených v Položkovém výkazu činností, který je přílohou smlouvy o dílo takto:</w:t>
      </w:r>
    </w:p>
    <w:tbl>
      <w:tblPr>
        <w:tblStyle w:val="Mkatabulky"/>
        <w:tblW w:w="10065" w:type="dxa"/>
        <w:tblInd w:w="-5" w:type="dxa"/>
        <w:tblLook w:val="04A0" w:firstRow="1" w:lastRow="0" w:firstColumn="1" w:lastColumn="0" w:noHBand="0" w:noVBand="1"/>
      </w:tblPr>
      <w:tblGrid>
        <w:gridCol w:w="959"/>
        <w:gridCol w:w="3041"/>
        <w:gridCol w:w="1033"/>
        <w:gridCol w:w="961"/>
        <w:gridCol w:w="1263"/>
        <w:gridCol w:w="1318"/>
        <w:gridCol w:w="1490"/>
      </w:tblGrid>
      <w:tr w:rsidR="002D21FB" w:rsidRPr="00AD4FD4" w14:paraId="6B883924" w14:textId="77777777" w:rsidTr="00415D86">
        <w:tc>
          <w:tcPr>
            <w:tcW w:w="4000" w:type="dxa"/>
            <w:gridSpan w:val="2"/>
          </w:tcPr>
          <w:p w14:paraId="0B13D2C6" w14:textId="77777777" w:rsidR="002D21FB" w:rsidRPr="00A66616" w:rsidRDefault="002D21FB" w:rsidP="00E71189">
            <w:pPr>
              <w:jc w:val="both"/>
              <w:rPr>
                <w:rFonts w:ascii="Arial" w:hAnsi="Arial" w:cs="Arial"/>
                <w:bCs/>
                <w:sz w:val="20"/>
                <w:szCs w:val="20"/>
              </w:rPr>
            </w:pPr>
            <w:r w:rsidRPr="00A66616">
              <w:rPr>
                <w:rFonts w:ascii="Arial" w:hAnsi="Arial" w:cs="Arial"/>
                <w:bCs/>
                <w:sz w:val="20"/>
                <w:szCs w:val="20"/>
              </w:rPr>
              <w:t>Hlavní celek / dílčí část hlavního celku</w:t>
            </w:r>
          </w:p>
        </w:tc>
        <w:tc>
          <w:tcPr>
            <w:tcW w:w="1033" w:type="dxa"/>
          </w:tcPr>
          <w:p w14:paraId="1289A4D7" w14:textId="5DD9CDE8" w:rsidR="002D21FB" w:rsidRPr="00A66616" w:rsidRDefault="002D21FB" w:rsidP="00E71189">
            <w:pPr>
              <w:jc w:val="both"/>
              <w:rPr>
                <w:rFonts w:ascii="Arial" w:hAnsi="Arial" w:cs="Arial"/>
                <w:bCs/>
                <w:sz w:val="20"/>
                <w:szCs w:val="20"/>
              </w:rPr>
            </w:pPr>
            <w:r w:rsidRPr="00A66616">
              <w:rPr>
                <w:rFonts w:ascii="Arial" w:hAnsi="Arial" w:cs="Arial"/>
                <w:bCs/>
                <w:sz w:val="20"/>
                <w:szCs w:val="20"/>
              </w:rPr>
              <w:t>Počet MJ ve znění Dodatku č.</w:t>
            </w:r>
            <w:r>
              <w:rPr>
                <w:rFonts w:ascii="Arial" w:hAnsi="Arial" w:cs="Arial"/>
                <w:bCs/>
                <w:sz w:val="20"/>
                <w:szCs w:val="20"/>
              </w:rPr>
              <w:t>2</w:t>
            </w:r>
          </w:p>
        </w:tc>
        <w:tc>
          <w:tcPr>
            <w:tcW w:w="961" w:type="dxa"/>
          </w:tcPr>
          <w:p w14:paraId="45857458" w14:textId="0048E29B" w:rsidR="002D21FB" w:rsidRPr="00A66616" w:rsidRDefault="002D21FB" w:rsidP="00E71189">
            <w:pPr>
              <w:jc w:val="both"/>
              <w:rPr>
                <w:rFonts w:ascii="Arial" w:hAnsi="Arial" w:cs="Arial"/>
                <w:bCs/>
                <w:sz w:val="20"/>
                <w:szCs w:val="20"/>
              </w:rPr>
            </w:pPr>
            <w:r w:rsidRPr="00A66616">
              <w:rPr>
                <w:rFonts w:ascii="Arial" w:hAnsi="Arial" w:cs="Arial"/>
                <w:bCs/>
                <w:sz w:val="20"/>
                <w:szCs w:val="20"/>
              </w:rPr>
              <w:t>Počet MJ ve znění Dodatku č.</w:t>
            </w:r>
            <w:r>
              <w:rPr>
                <w:rFonts w:ascii="Arial" w:hAnsi="Arial" w:cs="Arial"/>
                <w:bCs/>
                <w:sz w:val="20"/>
                <w:szCs w:val="20"/>
              </w:rPr>
              <w:t>3</w:t>
            </w:r>
          </w:p>
        </w:tc>
        <w:tc>
          <w:tcPr>
            <w:tcW w:w="1263" w:type="dxa"/>
          </w:tcPr>
          <w:p w14:paraId="2BCD1C34" w14:textId="7096916B" w:rsidR="002D21FB" w:rsidRPr="00A66616" w:rsidRDefault="002D21FB" w:rsidP="00E71189">
            <w:pPr>
              <w:jc w:val="both"/>
              <w:rPr>
                <w:rFonts w:ascii="Arial" w:hAnsi="Arial" w:cs="Arial"/>
                <w:bCs/>
                <w:sz w:val="20"/>
                <w:szCs w:val="20"/>
              </w:rPr>
            </w:pPr>
            <w:r w:rsidRPr="00A66616">
              <w:rPr>
                <w:rFonts w:ascii="Arial" w:hAnsi="Arial" w:cs="Arial"/>
                <w:bCs/>
                <w:sz w:val="20"/>
                <w:szCs w:val="20"/>
              </w:rPr>
              <w:t>Cena celkem dle Dodatku č.</w:t>
            </w:r>
            <w:r>
              <w:rPr>
                <w:rFonts w:ascii="Arial" w:hAnsi="Arial" w:cs="Arial"/>
                <w:bCs/>
                <w:sz w:val="20"/>
                <w:szCs w:val="20"/>
              </w:rPr>
              <w:t>2</w:t>
            </w:r>
          </w:p>
        </w:tc>
        <w:tc>
          <w:tcPr>
            <w:tcW w:w="1318" w:type="dxa"/>
          </w:tcPr>
          <w:p w14:paraId="76BFAE42" w14:textId="7ED253B1" w:rsidR="002D21FB" w:rsidRPr="00A66616" w:rsidRDefault="002D21FB" w:rsidP="00E71189">
            <w:pPr>
              <w:jc w:val="both"/>
              <w:rPr>
                <w:rFonts w:ascii="Arial" w:hAnsi="Arial" w:cs="Arial"/>
                <w:bCs/>
                <w:sz w:val="20"/>
                <w:szCs w:val="20"/>
              </w:rPr>
            </w:pPr>
            <w:r w:rsidRPr="00A66616">
              <w:rPr>
                <w:rFonts w:ascii="Arial" w:hAnsi="Arial" w:cs="Arial"/>
                <w:bCs/>
                <w:sz w:val="20"/>
                <w:szCs w:val="20"/>
              </w:rPr>
              <w:t xml:space="preserve">Cena celkem dle dodatku č. </w:t>
            </w:r>
            <w:r>
              <w:rPr>
                <w:rFonts w:ascii="Arial" w:hAnsi="Arial" w:cs="Arial"/>
                <w:bCs/>
                <w:sz w:val="20"/>
                <w:szCs w:val="20"/>
              </w:rPr>
              <w:t>3</w:t>
            </w:r>
          </w:p>
        </w:tc>
        <w:tc>
          <w:tcPr>
            <w:tcW w:w="1490" w:type="dxa"/>
          </w:tcPr>
          <w:p w14:paraId="328D2319" w14:textId="77777777" w:rsidR="002D21FB" w:rsidRPr="00A66616" w:rsidRDefault="002D21FB" w:rsidP="00E71189">
            <w:pPr>
              <w:jc w:val="both"/>
              <w:rPr>
                <w:rFonts w:ascii="Arial" w:hAnsi="Arial" w:cs="Arial"/>
                <w:bCs/>
                <w:sz w:val="20"/>
                <w:szCs w:val="20"/>
              </w:rPr>
            </w:pPr>
            <w:r w:rsidRPr="00A66616">
              <w:rPr>
                <w:rFonts w:ascii="Arial" w:hAnsi="Arial" w:cs="Arial"/>
                <w:bCs/>
                <w:sz w:val="20"/>
                <w:szCs w:val="20"/>
              </w:rPr>
              <w:t>Změna ceny v Kč bez DPH</w:t>
            </w:r>
          </w:p>
        </w:tc>
      </w:tr>
      <w:tr w:rsidR="00EC43C9" w:rsidRPr="00AD4FD4" w14:paraId="17FDDECE" w14:textId="77777777" w:rsidTr="00415D86">
        <w:trPr>
          <w:trHeight w:val="815"/>
        </w:trPr>
        <w:tc>
          <w:tcPr>
            <w:tcW w:w="959" w:type="dxa"/>
            <w:vAlign w:val="center"/>
          </w:tcPr>
          <w:p w14:paraId="0F5B8F21" w14:textId="7D87F199" w:rsidR="00EC43C9" w:rsidRPr="00A66616" w:rsidRDefault="00EC43C9" w:rsidP="00E71189">
            <w:pPr>
              <w:jc w:val="both"/>
              <w:rPr>
                <w:rFonts w:ascii="Arial" w:hAnsi="Arial" w:cs="Arial"/>
                <w:sz w:val="20"/>
                <w:szCs w:val="20"/>
              </w:rPr>
            </w:pPr>
            <w:r>
              <w:rPr>
                <w:rFonts w:ascii="Arial" w:hAnsi="Arial" w:cs="Arial"/>
                <w:sz w:val="20"/>
                <w:szCs w:val="20"/>
              </w:rPr>
              <w:t>6.2.4.</w:t>
            </w:r>
          </w:p>
        </w:tc>
        <w:tc>
          <w:tcPr>
            <w:tcW w:w="3041" w:type="dxa"/>
            <w:vAlign w:val="center"/>
          </w:tcPr>
          <w:p w14:paraId="468E99E3" w14:textId="7FC3AB6E" w:rsidR="00EC43C9" w:rsidRPr="00BE4952" w:rsidRDefault="00BE4952" w:rsidP="00E71189">
            <w:pPr>
              <w:rPr>
                <w:rFonts w:ascii="Arial" w:hAnsi="Arial" w:cs="Arial"/>
                <w:sz w:val="20"/>
                <w:szCs w:val="20"/>
              </w:rPr>
            </w:pPr>
            <w:r w:rsidRPr="00BE4952">
              <w:rPr>
                <w:rFonts w:ascii="Arial" w:eastAsia="Arial" w:hAnsi="Arial" w:cs="Arial"/>
                <w:sz w:val="20"/>
                <w:szCs w:val="20"/>
              </w:rPr>
              <w:t>Zjišťování hranic obvodu KoPÚ geometrické plány pro stanovení obvodu KoPÚ předepsaná stabilizace dle vyhlášky č. 357/2013 Sb.</w:t>
            </w:r>
          </w:p>
        </w:tc>
        <w:tc>
          <w:tcPr>
            <w:tcW w:w="1033" w:type="dxa"/>
            <w:vAlign w:val="center"/>
          </w:tcPr>
          <w:p w14:paraId="67B27C71" w14:textId="7BF57C49" w:rsidR="00EC43C9" w:rsidRPr="00A66616" w:rsidRDefault="00BE4952" w:rsidP="00E71189">
            <w:pPr>
              <w:jc w:val="center"/>
              <w:rPr>
                <w:rFonts w:ascii="Arial" w:hAnsi="Arial" w:cs="Arial"/>
                <w:sz w:val="20"/>
                <w:szCs w:val="20"/>
              </w:rPr>
            </w:pPr>
            <w:r>
              <w:rPr>
                <w:rFonts w:ascii="Arial" w:hAnsi="Arial" w:cs="Arial"/>
                <w:sz w:val="20"/>
                <w:szCs w:val="20"/>
              </w:rPr>
              <w:t>153</w:t>
            </w:r>
          </w:p>
        </w:tc>
        <w:tc>
          <w:tcPr>
            <w:tcW w:w="961" w:type="dxa"/>
            <w:vAlign w:val="center"/>
          </w:tcPr>
          <w:p w14:paraId="455CF93B" w14:textId="6034A487" w:rsidR="00EC43C9" w:rsidRPr="00A66616" w:rsidRDefault="00BE4952" w:rsidP="00E71189">
            <w:pPr>
              <w:jc w:val="center"/>
              <w:rPr>
                <w:rFonts w:ascii="Arial" w:hAnsi="Arial" w:cs="Arial"/>
                <w:sz w:val="20"/>
                <w:szCs w:val="20"/>
              </w:rPr>
            </w:pPr>
            <w:r>
              <w:rPr>
                <w:rFonts w:ascii="Arial" w:hAnsi="Arial" w:cs="Arial"/>
                <w:sz w:val="20"/>
                <w:szCs w:val="20"/>
              </w:rPr>
              <w:t>148</w:t>
            </w:r>
          </w:p>
        </w:tc>
        <w:tc>
          <w:tcPr>
            <w:tcW w:w="1263" w:type="dxa"/>
            <w:vAlign w:val="center"/>
          </w:tcPr>
          <w:p w14:paraId="1AD221C8" w14:textId="3CE99EEB" w:rsidR="00EC43C9" w:rsidRPr="00A66616" w:rsidRDefault="00314325" w:rsidP="00E71189">
            <w:pPr>
              <w:jc w:val="center"/>
              <w:rPr>
                <w:rFonts w:ascii="Arial" w:hAnsi="Arial" w:cs="Arial"/>
                <w:sz w:val="20"/>
                <w:szCs w:val="20"/>
              </w:rPr>
            </w:pPr>
            <w:r>
              <w:rPr>
                <w:rFonts w:ascii="Arial" w:hAnsi="Arial" w:cs="Arial"/>
                <w:sz w:val="20"/>
                <w:szCs w:val="20"/>
              </w:rPr>
              <w:t>420 750,00</w:t>
            </w:r>
          </w:p>
        </w:tc>
        <w:tc>
          <w:tcPr>
            <w:tcW w:w="1318" w:type="dxa"/>
            <w:vAlign w:val="center"/>
          </w:tcPr>
          <w:p w14:paraId="0A66A4DD" w14:textId="21241FEE" w:rsidR="00EC43C9" w:rsidRPr="00A66616" w:rsidRDefault="00314325" w:rsidP="00E71189">
            <w:pPr>
              <w:jc w:val="center"/>
              <w:rPr>
                <w:rFonts w:ascii="Arial" w:hAnsi="Arial" w:cs="Arial"/>
                <w:sz w:val="20"/>
                <w:szCs w:val="20"/>
              </w:rPr>
            </w:pPr>
            <w:r>
              <w:rPr>
                <w:rFonts w:ascii="Arial" w:hAnsi="Arial" w:cs="Arial"/>
                <w:sz w:val="20"/>
                <w:szCs w:val="20"/>
              </w:rPr>
              <w:t>407 000,00</w:t>
            </w:r>
          </w:p>
        </w:tc>
        <w:tc>
          <w:tcPr>
            <w:tcW w:w="1490" w:type="dxa"/>
            <w:vAlign w:val="center"/>
          </w:tcPr>
          <w:p w14:paraId="1ECF7666" w14:textId="67F95C46" w:rsidR="00EC43C9" w:rsidRPr="00A66616" w:rsidRDefault="00314325" w:rsidP="00E71189">
            <w:pPr>
              <w:jc w:val="center"/>
              <w:rPr>
                <w:rFonts w:ascii="Arial" w:hAnsi="Arial" w:cs="Arial"/>
                <w:bCs/>
                <w:sz w:val="20"/>
                <w:szCs w:val="20"/>
              </w:rPr>
            </w:pPr>
            <w:r>
              <w:rPr>
                <w:rFonts w:ascii="Arial" w:hAnsi="Arial" w:cs="Arial"/>
                <w:bCs/>
                <w:sz w:val="20"/>
                <w:szCs w:val="20"/>
              </w:rPr>
              <w:t>-13 750,00</w:t>
            </w:r>
          </w:p>
        </w:tc>
      </w:tr>
      <w:tr w:rsidR="002D21FB" w:rsidRPr="00AD4FD4" w14:paraId="7A6515D1" w14:textId="77777777" w:rsidTr="00415D86">
        <w:trPr>
          <w:trHeight w:val="815"/>
        </w:trPr>
        <w:tc>
          <w:tcPr>
            <w:tcW w:w="959" w:type="dxa"/>
            <w:vAlign w:val="center"/>
          </w:tcPr>
          <w:p w14:paraId="640509B8" w14:textId="77777777" w:rsidR="002D21FB" w:rsidRPr="00A66616" w:rsidRDefault="002D21FB" w:rsidP="00E71189">
            <w:pPr>
              <w:jc w:val="both"/>
              <w:rPr>
                <w:rFonts w:ascii="Arial" w:hAnsi="Arial" w:cs="Arial"/>
                <w:bCs/>
                <w:sz w:val="20"/>
                <w:szCs w:val="20"/>
              </w:rPr>
            </w:pPr>
            <w:r w:rsidRPr="00A66616">
              <w:rPr>
                <w:rFonts w:ascii="Arial" w:hAnsi="Arial" w:cs="Arial"/>
                <w:sz w:val="20"/>
                <w:szCs w:val="20"/>
              </w:rPr>
              <w:t>6.2.5</w:t>
            </w:r>
          </w:p>
        </w:tc>
        <w:tc>
          <w:tcPr>
            <w:tcW w:w="3041" w:type="dxa"/>
            <w:vAlign w:val="center"/>
          </w:tcPr>
          <w:p w14:paraId="3052CA8F" w14:textId="77777777" w:rsidR="002D21FB" w:rsidRPr="00A66616" w:rsidRDefault="002D21FB" w:rsidP="00E71189">
            <w:pPr>
              <w:rPr>
                <w:rFonts w:ascii="Arial" w:hAnsi="Arial" w:cs="Arial"/>
                <w:bCs/>
                <w:sz w:val="20"/>
                <w:szCs w:val="20"/>
              </w:rPr>
            </w:pPr>
            <w:r w:rsidRPr="00A66616">
              <w:rPr>
                <w:rFonts w:ascii="Arial" w:hAnsi="Arial" w:cs="Arial"/>
                <w:sz w:val="20"/>
                <w:szCs w:val="20"/>
              </w:rPr>
              <w:t>Zjišťování hranic pozemků neřešených dle § 2 Zákona</w:t>
            </w:r>
          </w:p>
        </w:tc>
        <w:tc>
          <w:tcPr>
            <w:tcW w:w="1033" w:type="dxa"/>
            <w:vAlign w:val="center"/>
          </w:tcPr>
          <w:p w14:paraId="7331AD4F" w14:textId="2ACDF6F4" w:rsidR="002D21FB" w:rsidRPr="00A66616" w:rsidRDefault="00BE4952" w:rsidP="00E71189">
            <w:pPr>
              <w:jc w:val="center"/>
              <w:rPr>
                <w:rFonts w:ascii="Arial" w:hAnsi="Arial" w:cs="Arial"/>
                <w:bCs/>
                <w:sz w:val="20"/>
                <w:szCs w:val="20"/>
              </w:rPr>
            </w:pPr>
            <w:r>
              <w:rPr>
                <w:rFonts w:ascii="Arial" w:hAnsi="Arial" w:cs="Arial"/>
                <w:sz w:val="20"/>
                <w:szCs w:val="20"/>
              </w:rPr>
              <w:t>30</w:t>
            </w:r>
          </w:p>
        </w:tc>
        <w:tc>
          <w:tcPr>
            <w:tcW w:w="961" w:type="dxa"/>
            <w:vAlign w:val="center"/>
          </w:tcPr>
          <w:p w14:paraId="53D295FA" w14:textId="54FEE886" w:rsidR="002D21FB" w:rsidRPr="00A66616" w:rsidRDefault="00BE4952" w:rsidP="00E71189">
            <w:pPr>
              <w:jc w:val="center"/>
              <w:rPr>
                <w:rFonts w:ascii="Arial" w:hAnsi="Arial" w:cs="Arial"/>
                <w:bCs/>
                <w:sz w:val="20"/>
                <w:szCs w:val="20"/>
              </w:rPr>
            </w:pPr>
            <w:r>
              <w:rPr>
                <w:rFonts w:ascii="Arial" w:hAnsi="Arial" w:cs="Arial"/>
                <w:sz w:val="20"/>
                <w:szCs w:val="20"/>
              </w:rPr>
              <w:t>26</w:t>
            </w:r>
          </w:p>
        </w:tc>
        <w:tc>
          <w:tcPr>
            <w:tcW w:w="1263" w:type="dxa"/>
            <w:vAlign w:val="center"/>
          </w:tcPr>
          <w:p w14:paraId="50D06F69" w14:textId="49C560B7" w:rsidR="002D21FB" w:rsidRPr="00A66616" w:rsidRDefault="00314325" w:rsidP="00E71189">
            <w:pPr>
              <w:jc w:val="center"/>
              <w:rPr>
                <w:rFonts w:ascii="Arial" w:hAnsi="Arial" w:cs="Arial"/>
                <w:bCs/>
                <w:sz w:val="20"/>
                <w:szCs w:val="20"/>
              </w:rPr>
            </w:pPr>
            <w:r>
              <w:rPr>
                <w:rFonts w:ascii="Arial" w:hAnsi="Arial" w:cs="Arial"/>
                <w:sz w:val="20"/>
                <w:szCs w:val="20"/>
              </w:rPr>
              <w:t>82 500,00</w:t>
            </w:r>
          </w:p>
        </w:tc>
        <w:tc>
          <w:tcPr>
            <w:tcW w:w="1318" w:type="dxa"/>
            <w:vAlign w:val="center"/>
          </w:tcPr>
          <w:p w14:paraId="674EF5F2" w14:textId="053C00DD" w:rsidR="002D21FB" w:rsidRPr="00A66616" w:rsidRDefault="00314325" w:rsidP="00E71189">
            <w:pPr>
              <w:jc w:val="center"/>
              <w:rPr>
                <w:rFonts w:ascii="Arial" w:hAnsi="Arial" w:cs="Arial"/>
                <w:bCs/>
                <w:sz w:val="20"/>
                <w:szCs w:val="20"/>
              </w:rPr>
            </w:pPr>
            <w:r>
              <w:rPr>
                <w:rFonts w:ascii="Arial" w:hAnsi="Arial" w:cs="Arial"/>
                <w:sz w:val="20"/>
                <w:szCs w:val="20"/>
              </w:rPr>
              <w:t>71 500,00</w:t>
            </w:r>
          </w:p>
        </w:tc>
        <w:tc>
          <w:tcPr>
            <w:tcW w:w="1490" w:type="dxa"/>
            <w:vAlign w:val="center"/>
          </w:tcPr>
          <w:p w14:paraId="5B3E26D8" w14:textId="14285746" w:rsidR="002D21FB" w:rsidRPr="00A66616" w:rsidRDefault="002D21FB" w:rsidP="00E71189">
            <w:pPr>
              <w:jc w:val="center"/>
              <w:rPr>
                <w:rFonts w:ascii="Arial" w:hAnsi="Arial" w:cs="Arial"/>
                <w:bCs/>
                <w:sz w:val="20"/>
                <w:szCs w:val="20"/>
              </w:rPr>
            </w:pPr>
            <w:r w:rsidRPr="00A66616">
              <w:rPr>
                <w:rFonts w:ascii="Arial" w:hAnsi="Arial" w:cs="Arial"/>
                <w:bCs/>
                <w:sz w:val="20"/>
                <w:szCs w:val="20"/>
              </w:rPr>
              <w:t>-</w:t>
            </w:r>
            <w:r w:rsidR="00314325">
              <w:rPr>
                <w:rFonts w:ascii="Arial" w:hAnsi="Arial" w:cs="Arial"/>
                <w:bCs/>
                <w:sz w:val="20"/>
                <w:szCs w:val="20"/>
              </w:rPr>
              <w:t>11 000,00</w:t>
            </w:r>
          </w:p>
        </w:tc>
      </w:tr>
      <w:tr w:rsidR="002D21FB" w:rsidRPr="00AD4FD4" w14:paraId="158FF46A" w14:textId="77777777" w:rsidTr="00415D86">
        <w:trPr>
          <w:trHeight w:val="558"/>
        </w:trPr>
        <w:tc>
          <w:tcPr>
            <w:tcW w:w="959" w:type="dxa"/>
            <w:vAlign w:val="center"/>
          </w:tcPr>
          <w:p w14:paraId="1302DB9B" w14:textId="77777777" w:rsidR="002D21FB" w:rsidRPr="00A66616" w:rsidRDefault="002D21FB" w:rsidP="00E71189">
            <w:pPr>
              <w:jc w:val="both"/>
              <w:rPr>
                <w:rFonts w:ascii="Arial" w:hAnsi="Arial" w:cs="Arial"/>
                <w:bCs/>
                <w:sz w:val="20"/>
                <w:szCs w:val="20"/>
              </w:rPr>
            </w:pPr>
            <w:r w:rsidRPr="00A66616">
              <w:rPr>
                <w:rFonts w:ascii="Arial" w:hAnsi="Arial" w:cs="Arial"/>
                <w:sz w:val="20"/>
                <w:szCs w:val="20"/>
              </w:rPr>
              <w:lastRenderedPageBreak/>
              <w:t>6.2.6</w:t>
            </w:r>
          </w:p>
        </w:tc>
        <w:tc>
          <w:tcPr>
            <w:tcW w:w="3041" w:type="dxa"/>
            <w:vAlign w:val="center"/>
          </w:tcPr>
          <w:p w14:paraId="6FAF7357" w14:textId="77777777" w:rsidR="002D21FB" w:rsidRPr="00A66616" w:rsidRDefault="002D21FB" w:rsidP="00E71189">
            <w:pPr>
              <w:rPr>
                <w:rFonts w:ascii="Arial" w:hAnsi="Arial" w:cs="Arial"/>
                <w:bCs/>
                <w:sz w:val="20"/>
                <w:szCs w:val="20"/>
              </w:rPr>
            </w:pPr>
            <w:r w:rsidRPr="00A66616">
              <w:rPr>
                <w:rFonts w:ascii="Arial" w:hAnsi="Arial" w:cs="Arial"/>
                <w:sz w:val="20"/>
                <w:szCs w:val="20"/>
              </w:rPr>
              <w:t>Šetření průběhu vlastnických hranic řešených pozemků s porosty pro účely návrhu KoPÚ, včetně označení lomových bodů</w:t>
            </w:r>
          </w:p>
        </w:tc>
        <w:tc>
          <w:tcPr>
            <w:tcW w:w="1033" w:type="dxa"/>
            <w:vAlign w:val="center"/>
          </w:tcPr>
          <w:p w14:paraId="38E8CCFD" w14:textId="634DEBA7" w:rsidR="002D21FB" w:rsidRPr="00A66616" w:rsidRDefault="00BE4952" w:rsidP="00E71189">
            <w:pPr>
              <w:jc w:val="center"/>
              <w:rPr>
                <w:rFonts w:ascii="Arial" w:hAnsi="Arial" w:cs="Arial"/>
                <w:bCs/>
                <w:sz w:val="20"/>
                <w:szCs w:val="20"/>
              </w:rPr>
            </w:pPr>
            <w:r>
              <w:rPr>
                <w:rFonts w:ascii="Arial" w:hAnsi="Arial" w:cs="Arial"/>
                <w:sz w:val="20"/>
                <w:szCs w:val="20"/>
              </w:rPr>
              <w:t>80</w:t>
            </w:r>
          </w:p>
        </w:tc>
        <w:tc>
          <w:tcPr>
            <w:tcW w:w="961" w:type="dxa"/>
            <w:vAlign w:val="center"/>
          </w:tcPr>
          <w:p w14:paraId="560CCD77" w14:textId="177593A0" w:rsidR="002D21FB" w:rsidRPr="00A66616" w:rsidRDefault="00BE4952" w:rsidP="00E71189">
            <w:pPr>
              <w:jc w:val="center"/>
              <w:rPr>
                <w:rFonts w:ascii="Arial" w:hAnsi="Arial" w:cs="Arial"/>
                <w:bCs/>
                <w:sz w:val="20"/>
                <w:szCs w:val="20"/>
              </w:rPr>
            </w:pPr>
            <w:r>
              <w:rPr>
                <w:rFonts w:ascii="Arial" w:hAnsi="Arial" w:cs="Arial"/>
                <w:sz w:val="20"/>
                <w:szCs w:val="20"/>
              </w:rPr>
              <w:t>76</w:t>
            </w:r>
          </w:p>
        </w:tc>
        <w:tc>
          <w:tcPr>
            <w:tcW w:w="1263" w:type="dxa"/>
            <w:vAlign w:val="center"/>
          </w:tcPr>
          <w:p w14:paraId="443339FA" w14:textId="28A7EC34" w:rsidR="002D21FB" w:rsidRPr="00A66616" w:rsidRDefault="00314325" w:rsidP="00E71189">
            <w:pPr>
              <w:jc w:val="center"/>
              <w:rPr>
                <w:rFonts w:ascii="Arial" w:hAnsi="Arial" w:cs="Arial"/>
                <w:bCs/>
                <w:sz w:val="20"/>
                <w:szCs w:val="20"/>
              </w:rPr>
            </w:pPr>
            <w:r>
              <w:rPr>
                <w:rFonts w:ascii="Arial" w:hAnsi="Arial" w:cs="Arial"/>
                <w:sz w:val="20"/>
                <w:szCs w:val="20"/>
              </w:rPr>
              <w:t>132 000,00</w:t>
            </w:r>
          </w:p>
        </w:tc>
        <w:tc>
          <w:tcPr>
            <w:tcW w:w="1318" w:type="dxa"/>
            <w:vAlign w:val="center"/>
          </w:tcPr>
          <w:p w14:paraId="7C440D4C" w14:textId="24E6D95E" w:rsidR="002D21FB" w:rsidRPr="00A66616" w:rsidRDefault="00314325" w:rsidP="00E71189">
            <w:pPr>
              <w:jc w:val="center"/>
              <w:rPr>
                <w:rFonts w:ascii="Arial" w:hAnsi="Arial" w:cs="Arial"/>
                <w:bCs/>
                <w:sz w:val="20"/>
                <w:szCs w:val="20"/>
              </w:rPr>
            </w:pPr>
            <w:r>
              <w:rPr>
                <w:rFonts w:ascii="Arial" w:hAnsi="Arial" w:cs="Arial"/>
                <w:sz w:val="20"/>
                <w:szCs w:val="20"/>
              </w:rPr>
              <w:t>125 400,00</w:t>
            </w:r>
          </w:p>
        </w:tc>
        <w:tc>
          <w:tcPr>
            <w:tcW w:w="1490" w:type="dxa"/>
            <w:vAlign w:val="center"/>
          </w:tcPr>
          <w:p w14:paraId="59BF28E0" w14:textId="66D5DD84" w:rsidR="002D21FB" w:rsidRPr="00A66616" w:rsidRDefault="002D21FB" w:rsidP="00E71189">
            <w:pPr>
              <w:jc w:val="center"/>
              <w:rPr>
                <w:rFonts w:ascii="Arial" w:hAnsi="Arial" w:cs="Arial"/>
                <w:bCs/>
                <w:sz w:val="20"/>
                <w:szCs w:val="20"/>
              </w:rPr>
            </w:pPr>
            <w:r w:rsidRPr="00A66616">
              <w:rPr>
                <w:rFonts w:ascii="Arial" w:hAnsi="Arial" w:cs="Arial"/>
                <w:bCs/>
                <w:sz w:val="20"/>
                <w:szCs w:val="20"/>
              </w:rPr>
              <w:t>-</w:t>
            </w:r>
            <w:r w:rsidR="00D67037">
              <w:rPr>
                <w:rFonts w:ascii="Arial" w:hAnsi="Arial" w:cs="Arial"/>
                <w:bCs/>
                <w:sz w:val="20"/>
                <w:szCs w:val="20"/>
              </w:rPr>
              <w:t>6 600</w:t>
            </w:r>
            <w:r w:rsidRPr="00A66616">
              <w:rPr>
                <w:rFonts w:ascii="Arial" w:hAnsi="Arial" w:cs="Arial"/>
                <w:bCs/>
                <w:sz w:val="20"/>
                <w:szCs w:val="20"/>
              </w:rPr>
              <w:t>,00</w:t>
            </w:r>
          </w:p>
        </w:tc>
      </w:tr>
      <w:tr w:rsidR="002D21FB" w:rsidRPr="00AD4FD4" w14:paraId="3302CEFC" w14:textId="77777777" w:rsidTr="00415D86">
        <w:trPr>
          <w:trHeight w:val="558"/>
        </w:trPr>
        <w:tc>
          <w:tcPr>
            <w:tcW w:w="959" w:type="dxa"/>
            <w:vAlign w:val="center"/>
          </w:tcPr>
          <w:p w14:paraId="4EA05495" w14:textId="788034EE" w:rsidR="002D21FB" w:rsidRPr="00A66616" w:rsidRDefault="00BE4952" w:rsidP="00E71189">
            <w:pPr>
              <w:jc w:val="both"/>
              <w:rPr>
                <w:rFonts w:ascii="Arial" w:hAnsi="Arial" w:cs="Arial"/>
                <w:bCs/>
                <w:sz w:val="20"/>
                <w:szCs w:val="20"/>
              </w:rPr>
            </w:pPr>
            <w:r>
              <w:rPr>
                <w:rFonts w:ascii="Arial" w:hAnsi="Arial" w:cs="Arial"/>
                <w:sz w:val="20"/>
                <w:szCs w:val="20"/>
              </w:rPr>
              <w:t>6.2.8.</w:t>
            </w:r>
          </w:p>
        </w:tc>
        <w:tc>
          <w:tcPr>
            <w:tcW w:w="3041" w:type="dxa"/>
            <w:vAlign w:val="center"/>
          </w:tcPr>
          <w:p w14:paraId="77D9BC4E" w14:textId="57645D70" w:rsidR="002D21FB" w:rsidRPr="00A66616" w:rsidRDefault="00BE4952" w:rsidP="00E71189">
            <w:pPr>
              <w:rPr>
                <w:rFonts w:ascii="Arial" w:hAnsi="Arial" w:cs="Arial"/>
                <w:bCs/>
                <w:sz w:val="20"/>
                <w:szCs w:val="20"/>
              </w:rPr>
            </w:pPr>
            <w:r>
              <w:rPr>
                <w:rFonts w:ascii="Arial" w:hAnsi="Arial" w:cs="Arial"/>
                <w:sz w:val="20"/>
                <w:szCs w:val="20"/>
              </w:rPr>
              <w:t>Dokumentace k soupisu nároků vlastníků pozemků</w:t>
            </w:r>
            <w:r w:rsidR="002D21FB" w:rsidRPr="00A66616">
              <w:rPr>
                <w:rFonts w:ascii="Arial" w:hAnsi="Arial" w:cs="Arial"/>
                <w:sz w:val="20"/>
                <w:szCs w:val="20"/>
              </w:rPr>
              <w:t xml:space="preserve"> </w:t>
            </w:r>
          </w:p>
        </w:tc>
        <w:tc>
          <w:tcPr>
            <w:tcW w:w="1033" w:type="dxa"/>
            <w:vAlign w:val="center"/>
          </w:tcPr>
          <w:p w14:paraId="7719F6EA" w14:textId="5F2BB0DE" w:rsidR="002D21FB" w:rsidRPr="00415D86" w:rsidRDefault="00BE4952" w:rsidP="00E71189">
            <w:pPr>
              <w:jc w:val="center"/>
              <w:rPr>
                <w:rFonts w:ascii="Arial" w:hAnsi="Arial" w:cs="Arial"/>
                <w:bCs/>
                <w:sz w:val="20"/>
                <w:szCs w:val="20"/>
              </w:rPr>
            </w:pPr>
            <w:r w:rsidRPr="00415D86">
              <w:rPr>
                <w:rFonts w:ascii="Arial" w:hAnsi="Arial" w:cs="Arial"/>
                <w:sz w:val="20"/>
                <w:szCs w:val="20"/>
              </w:rPr>
              <w:t>282</w:t>
            </w:r>
          </w:p>
        </w:tc>
        <w:tc>
          <w:tcPr>
            <w:tcW w:w="961" w:type="dxa"/>
            <w:vAlign w:val="center"/>
          </w:tcPr>
          <w:p w14:paraId="3A227581" w14:textId="31E0742C" w:rsidR="002D21FB" w:rsidRPr="00415D86" w:rsidRDefault="00BE4952" w:rsidP="00E71189">
            <w:pPr>
              <w:jc w:val="center"/>
              <w:rPr>
                <w:rFonts w:ascii="Arial" w:hAnsi="Arial" w:cs="Arial"/>
                <w:bCs/>
                <w:sz w:val="20"/>
                <w:szCs w:val="20"/>
              </w:rPr>
            </w:pPr>
            <w:r w:rsidRPr="00415D86">
              <w:rPr>
                <w:rFonts w:ascii="Arial" w:hAnsi="Arial" w:cs="Arial"/>
                <w:sz w:val="20"/>
                <w:szCs w:val="20"/>
              </w:rPr>
              <w:t>280</w:t>
            </w:r>
          </w:p>
        </w:tc>
        <w:tc>
          <w:tcPr>
            <w:tcW w:w="1263" w:type="dxa"/>
            <w:vAlign w:val="center"/>
          </w:tcPr>
          <w:p w14:paraId="5702B180" w14:textId="152CF729" w:rsidR="002D21FB" w:rsidRPr="00A66616" w:rsidRDefault="00314325" w:rsidP="00E71189">
            <w:pPr>
              <w:jc w:val="center"/>
              <w:rPr>
                <w:rFonts w:ascii="Arial" w:hAnsi="Arial" w:cs="Arial"/>
                <w:bCs/>
                <w:sz w:val="20"/>
                <w:szCs w:val="20"/>
              </w:rPr>
            </w:pPr>
            <w:r>
              <w:rPr>
                <w:rFonts w:ascii="Arial" w:hAnsi="Arial" w:cs="Arial"/>
                <w:sz w:val="20"/>
                <w:szCs w:val="20"/>
              </w:rPr>
              <w:t>221 793,00</w:t>
            </w:r>
          </w:p>
        </w:tc>
        <w:tc>
          <w:tcPr>
            <w:tcW w:w="1318" w:type="dxa"/>
            <w:vAlign w:val="center"/>
          </w:tcPr>
          <w:p w14:paraId="1D605AF6" w14:textId="78FE796E" w:rsidR="002D21FB" w:rsidRPr="00A66616" w:rsidRDefault="00314325" w:rsidP="00E71189">
            <w:pPr>
              <w:jc w:val="center"/>
              <w:rPr>
                <w:rFonts w:ascii="Arial" w:hAnsi="Arial" w:cs="Arial"/>
                <w:bCs/>
                <w:sz w:val="20"/>
                <w:szCs w:val="20"/>
              </w:rPr>
            </w:pPr>
            <w:r>
              <w:rPr>
                <w:rFonts w:ascii="Arial" w:hAnsi="Arial" w:cs="Arial"/>
                <w:sz w:val="20"/>
                <w:szCs w:val="20"/>
              </w:rPr>
              <w:t>220 220,00</w:t>
            </w:r>
          </w:p>
        </w:tc>
        <w:tc>
          <w:tcPr>
            <w:tcW w:w="1490" w:type="dxa"/>
            <w:vAlign w:val="center"/>
          </w:tcPr>
          <w:p w14:paraId="148E5295" w14:textId="63EAB469" w:rsidR="002D21FB" w:rsidRPr="00A66616" w:rsidRDefault="002D21FB" w:rsidP="00E71189">
            <w:pPr>
              <w:jc w:val="center"/>
              <w:rPr>
                <w:rFonts w:ascii="Arial" w:hAnsi="Arial" w:cs="Arial"/>
                <w:bCs/>
                <w:sz w:val="20"/>
                <w:szCs w:val="20"/>
              </w:rPr>
            </w:pPr>
            <w:r w:rsidRPr="00A66616">
              <w:rPr>
                <w:rFonts w:ascii="Arial" w:hAnsi="Arial" w:cs="Arial"/>
                <w:bCs/>
                <w:sz w:val="20"/>
                <w:szCs w:val="20"/>
              </w:rPr>
              <w:t>-</w:t>
            </w:r>
            <w:r w:rsidR="00314325">
              <w:rPr>
                <w:rFonts w:ascii="Arial" w:hAnsi="Arial" w:cs="Arial"/>
                <w:bCs/>
                <w:sz w:val="20"/>
                <w:szCs w:val="20"/>
              </w:rPr>
              <w:t xml:space="preserve">1 </w:t>
            </w:r>
            <w:r w:rsidR="00D67037">
              <w:rPr>
                <w:rFonts w:ascii="Arial" w:hAnsi="Arial" w:cs="Arial"/>
                <w:bCs/>
                <w:sz w:val="20"/>
                <w:szCs w:val="20"/>
              </w:rPr>
              <w:t>57</w:t>
            </w:r>
            <w:r w:rsidR="00314325">
              <w:rPr>
                <w:rFonts w:ascii="Arial" w:hAnsi="Arial" w:cs="Arial"/>
                <w:bCs/>
                <w:sz w:val="20"/>
                <w:szCs w:val="20"/>
              </w:rPr>
              <w:t>3,00</w:t>
            </w:r>
          </w:p>
        </w:tc>
      </w:tr>
      <w:tr w:rsidR="00415D86" w:rsidRPr="00AD4FD4" w14:paraId="178D3314" w14:textId="77777777" w:rsidTr="00415D86">
        <w:trPr>
          <w:trHeight w:val="558"/>
        </w:trPr>
        <w:tc>
          <w:tcPr>
            <w:tcW w:w="959" w:type="dxa"/>
            <w:vAlign w:val="center"/>
          </w:tcPr>
          <w:p w14:paraId="2E4D94A8" w14:textId="563E52E0" w:rsidR="00415D86" w:rsidRPr="00433703" w:rsidRDefault="00415D86" w:rsidP="00415D86">
            <w:pPr>
              <w:jc w:val="both"/>
              <w:rPr>
                <w:rFonts w:ascii="Arial" w:hAnsi="Arial" w:cs="Arial"/>
                <w:sz w:val="20"/>
                <w:szCs w:val="20"/>
              </w:rPr>
            </w:pPr>
            <w:r w:rsidRPr="00433703">
              <w:rPr>
                <w:rFonts w:ascii="Arial" w:hAnsi="Arial" w:cs="Arial"/>
                <w:sz w:val="20"/>
                <w:szCs w:val="20"/>
              </w:rPr>
              <w:t>6.3.1</w:t>
            </w:r>
          </w:p>
        </w:tc>
        <w:tc>
          <w:tcPr>
            <w:tcW w:w="3041" w:type="dxa"/>
            <w:vAlign w:val="center"/>
          </w:tcPr>
          <w:p w14:paraId="714CABC6" w14:textId="2FFE3092" w:rsidR="00415D86" w:rsidRPr="00433703" w:rsidRDefault="00415D86" w:rsidP="00415D86">
            <w:pPr>
              <w:rPr>
                <w:rFonts w:ascii="Arial" w:hAnsi="Arial" w:cs="Arial"/>
                <w:sz w:val="20"/>
                <w:szCs w:val="20"/>
              </w:rPr>
            </w:pPr>
            <w:r w:rsidRPr="00433703">
              <w:rPr>
                <w:rFonts w:ascii="Arial" w:hAnsi="Arial" w:cs="Arial"/>
                <w:sz w:val="20"/>
                <w:szCs w:val="20"/>
              </w:rPr>
              <w:t>Vypracování plánu společných zařízení ("PSZ")</w:t>
            </w:r>
          </w:p>
        </w:tc>
        <w:tc>
          <w:tcPr>
            <w:tcW w:w="1033" w:type="dxa"/>
            <w:vAlign w:val="center"/>
          </w:tcPr>
          <w:p w14:paraId="2566B45B" w14:textId="381957DD" w:rsidR="00415D86" w:rsidRPr="00415D86" w:rsidRDefault="00415D86" w:rsidP="00415D86">
            <w:pPr>
              <w:jc w:val="center"/>
              <w:rPr>
                <w:rFonts w:ascii="Arial" w:hAnsi="Arial" w:cs="Arial"/>
                <w:sz w:val="20"/>
                <w:szCs w:val="20"/>
              </w:rPr>
            </w:pPr>
            <w:r w:rsidRPr="00415D86">
              <w:rPr>
                <w:rFonts w:ascii="Arial" w:hAnsi="Arial" w:cs="Arial"/>
                <w:sz w:val="20"/>
                <w:szCs w:val="20"/>
              </w:rPr>
              <w:t>281</w:t>
            </w:r>
          </w:p>
        </w:tc>
        <w:tc>
          <w:tcPr>
            <w:tcW w:w="961" w:type="dxa"/>
            <w:vAlign w:val="center"/>
          </w:tcPr>
          <w:p w14:paraId="7021D069" w14:textId="3F4C8F01" w:rsidR="00415D86" w:rsidRPr="00415D86" w:rsidRDefault="00415D86" w:rsidP="00415D86">
            <w:pPr>
              <w:jc w:val="center"/>
              <w:rPr>
                <w:rFonts w:ascii="Arial" w:hAnsi="Arial" w:cs="Arial"/>
                <w:sz w:val="20"/>
                <w:szCs w:val="20"/>
              </w:rPr>
            </w:pPr>
            <w:r w:rsidRPr="00415D86">
              <w:rPr>
                <w:rFonts w:ascii="Arial" w:hAnsi="Arial" w:cs="Arial"/>
                <w:sz w:val="20"/>
                <w:szCs w:val="20"/>
              </w:rPr>
              <w:t>279</w:t>
            </w:r>
          </w:p>
        </w:tc>
        <w:tc>
          <w:tcPr>
            <w:tcW w:w="1263" w:type="dxa"/>
            <w:vAlign w:val="center"/>
          </w:tcPr>
          <w:p w14:paraId="5C4545AD" w14:textId="28A73DE0" w:rsidR="00415D86" w:rsidRPr="00415D86" w:rsidRDefault="00415D86" w:rsidP="00415D86">
            <w:pPr>
              <w:jc w:val="center"/>
              <w:rPr>
                <w:rFonts w:ascii="Arial" w:hAnsi="Arial" w:cs="Arial"/>
                <w:sz w:val="20"/>
                <w:szCs w:val="20"/>
              </w:rPr>
            </w:pPr>
            <w:r w:rsidRPr="00415D86">
              <w:rPr>
                <w:rFonts w:ascii="Arial" w:hAnsi="Arial" w:cs="Arial"/>
                <w:sz w:val="20"/>
                <w:szCs w:val="20"/>
              </w:rPr>
              <w:t>493 014,50</w:t>
            </w:r>
          </w:p>
        </w:tc>
        <w:tc>
          <w:tcPr>
            <w:tcW w:w="1318" w:type="dxa"/>
            <w:vAlign w:val="center"/>
          </w:tcPr>
          <w:p w14:paraId="688EEFA9" w14:textId="32FD8D79" w:rsidR="00415D86" w:rsidRPr="00415D86" w:rsidRDefault="00415D86" w:rsidP="00415D86">
            <w:pPr>
              <w:jc w:val="center"/>
              <w:rPr>
                <w:rFonts w:ascii="Arial" w:hAnsi="Arial" w:cs="Arial"/>
                <w:sz w:val="20"/>
                <w:szCs w:val="20"/>
              </w:rPr>
            </w:pPr>
            <w:r w:rsidRPr="00415D86">
              <w:rPr>
                <w:rFonts w:ascii="Arial" w:hAnsi="Arial" w:cs="Arial"/>
                <w:sz w:val="20"/>
                <w:szCs w:val="20"/>
              </w:rPr>
              <w:t>489 505,50</w:t>
            </w:r>
          </w:p>
        </w:tc>
        <w:tc>
          <w:tcPr>
            <w:tcW w:w="1490" w:type="dxa"/>
            <w:vAlign w:val="center"/>
          </w:tcPr>
          <w:p w14:paraId="4E8D2339" w14:textId="17B2320F" w:rsidR="00415D86" w:rsidRPr="00A66616" w:rsidRDefault="00415D86" w:rsidP="00415D86">
            <w:pPr>
              <w:jc w:val="center"/>
              <w:rPr>
                <w:rFonts w:ascii="Arial" w:hAnsi="Arial" w:cs="Arial"/>
                <w:bCs/>
                <w:sz w:val="20"/>
                <w:szCs w:val="20"/>
              </w:rPr>
            </w:pPr>
            <w:r>
              <w:rPr>
                <w:rFonts w:ascii="Arial" w:hAnsi="Arial" w:cs="Arial"/>
                <w:bCs/>
                <w:sz w:val="20"/>
                <w:szCs w:val="20"/>
              </w:rPr>
              <w:t>-3 509,00</w:t>
            </w:r>
          </w:p>
        </w:tc>
      </w:tr>
      <w:tr w:rsidR="00415D86" w:rsidRPr="00AD4FD4" w14:paraId="66297C82" w14:textId="77777777" w:rsidTr="00415D86">
        <w:trPr>
          <w:trHeight w:val="558"/>
        </w:trPr>
        <w:tc>
          <w:tcPr>
            <w:tcW w:w="959" w:type="dxa"/>
            <w:vAlign w:val="center"/>
          </w:tcPr>
          <w:p w14:paraId="5FDA49B1" w14:textId="459A18AC" w:rsidR="00415D86" w:rsidRPr="00433703" w:rsidRDefault="00415D86" w:rsidP="00415D86">
            <w:pPr>
              <w:jc w:val="both"/>
              <w:rPr>
                <w:rFonts w:ascii="Arial" w:hAnsi="Arial" w:cs="Arial"/>
                <w:sz w:val="20"/>
                <w:szCs w:val="20"/>
              </w:rPr>
            </w:pPr>
            <w:r w:rsidRPr="00433703">
              <w:rPr>
                <w:rFonts w:ascii="Arial" w:hAnsi="Arial" w:cs="Arial"/>
                <w:sz w:val="20"/>
                <w:szCs w:val="20"/>
              </w:rPr>
              <w:t>6.3.1 i) a)</w:t>
            </w:r>
          </w:p>
        </w:tc>
        <w:tc>
          <w:tcPr>
            <w:tcW w:w="3041" w:type="dxa"/>
            <w:vAlign w:val="center"/>
          </w:tcPr>
          <w:p w14:paraId="5449F972" w14:textId="43B14AD6" w:rsidR="00415D86" w:rsidRPr="00433703" w:rsidRDefault="00415D86" w:rsidP="00415D86">
            <w:pPr>
              <w:rPr>
                <w:rFonts w:ascii="Arial" w:hAnsi="Arial" w:cs="Arial"/>
                <w:sz w:val="20"/>
                <w:szCs w:val="20"/>
              </w:rPr>
            </w:pPr>
            <w:r w:rsidRPr="00433703">
              <w:rPr>
                <w:rFonts w:ascii="Arial" w:hAnsi="Arial" w:cs="Arial"/>
                <w:sz w:val="20"/>
                <w:szCs w:val="20"/>
              </w:rPr>
              <w:t xml:space="preserve">Výškopisné zaměření zájmového území dle čl. 6.3.1 i) a) Smlouvy 2) </w:t>
            </w:r>
          </w:p>
        </w:tc>
        <w:tc>
          <w:tcPr>
            <w:tcW w:w="1033" w:type="dxa"/>
            <w:vAlign w:val="center"/>
          </w:tcPr>
          <w:p w14:paraId="34F364B4" w14:textId="7716EB68" w:rsidR="00415D86" w:rsidRPr="00415D86" w:rsidRDefault="00415D86" w:rsidP="00415D86">
            <w:pPr>
              <w:jc w:val="center"/>
              <w:rPr>
                <w:rFonts w:ascii="Arial" w:hAnsi="Arial" w:cs="Arial"/>
                <w:sz w:val="20"/>
                <w:szCs w:val="20"/>
              </w:rPr>
            </w:pPr>
            <w:r w:rsidRPr="00415D86">
              <w:rPr>
                <w:rFonts w:ascii="Arial" w:hAnsi="Arial" w:cs="Arial"/>
                <w:sz w:val="20"/>
                <w:szCs w:val="20"/>
              </w:rPr>
              <w:t>30</w:t>
            </w:r>
          </w:p>
        </w:tc>
        <w:tc>
          <w:tcPr>
            <w:tcW w:w="961" w:type="dxa"/>
            <w:vAlign w:val="center"/>
          </w:tcPr>
          <w:p w14:paraId="786B2282" w14:textId="4551F103" w:rsidR="00415D86" w:rsidRPr="00415D86" w:rsidRDefault="00415D86" w:rsidP="00415D86">
            <w:pPr>
              <w:jc w:val="center"/>
              <w:rPr>
                <w:rFonts w:ascii="Arial" w:hAnsi="Arial" w:cs="Arial"/>
                <w:sz w:val="20"/>
                <w:szCs w:val="20"/>
              </w:rPr>
            </w:pPr>
            <w:r w:rsidRPr="00415D86">
              <w:rPr>
                <w:rFonts w:ascii="Arial" w:hAnsi="Arial" w:cs="Arial"/>
                <w:sz w:val="20"/>
                <w:szCs w:val="20"/>
              </w:rPr>
              <w:t>8</w:t>
            </w:r>
          </w:p>
        </w:tc>
        <w:tc>
          <w:tcPr>
            <w:tcW w:w="1263" w:type="dxa"/>
            <w:vAlign w:val="center"/>
          </w:tcPr>
          <w:p w14:paraId="4117BC41" w14:textId="44291F4B" w:rsidR="00415D86" w:rsidRPr="00415D86" w:rsidRDefault="00415D86" w:rsidP="00415D86">
            <w:pPr>
              <w:jc w:val="center"/>
              <w:rPr>
                <w:rFonts w:ascii="Arial" w:hAnsi="Arial" w:cs="Arial"/>
                <w:sz w:val="20"/>
                <w:szCs w:val="20"/>
              </w:rPr>
            </w:pPr>
            <w:r w:rsidRPr="00415D86">
              <w:rPr>
                <w:rFonts w:ascii="Arial" w:hAnsi="Arial" w:cs="Arial"/>
                <w:sz w:val="20"/>
                <w:szCs w:val="20"/>
              </w:rPr>
              <w:t>32 670,00</w:t>
            </w:r>
          </w:p>
        </w:tc>
        <w:tc>
          <w:tcPr>
            <w:tcW w:w="1318" w:type="dxa"/>
            <w:vAlign w:val="center"/>
          </w:tcPr>
          <w:p w14:paraId="469DDA29" w14:textId="78A24CE5" w:rsidR="00415D86" w:rsidRPr="00415D86" w:rsidRDefault="00415D86" w:rsidP="00415D86">
            <w:pPr>
              <w:jc w:val="center"/>
              <w:rPr>
                <w:rFonts w:ascii="Arial" w:hAnsi="Arial" w:cs="Arial"/>
                <w:sz w:val="20"/>
                <w:szCs w:val="20"/>
              </w:rPr>
            </w:pPr>
            <w:r w:rsidRPr="00415D86">
              <w:rPr>
                <w:rFonts w:ascii="Arial" w:hAnsi="Arial" w:cs="Arial"/>
                <w:sz w:val="20"/>
                <w:szCs w:val="20"/>
              </w:rPr>
              <w:t>8 712,00</w:t>
            </w:r>
          </w:p>
        </w:tc>
        <w:tc>
          <w:tcPr>
            <w:tcW w:w="1490" w:type="dxa"/>
            <w:vAlign w:val="center"/>
          </w:tcPr>
          <w:p w14:paraId="30C73ADA" w14:textId="38B0E595" w:rsidR="00415D86" w:rsidRPr="00A66616" w:rsidRDefault="00415D86" w:rsidP="00415D86">
            <w:pPr>
              <w:jc w:val="center"/>
              <w:rPr>
                <w:rFonts w:ascii="Arial" w:hAnsi="Arial" w:cs="Arial"/>
                <w:bCs/>
                <w:sz w:val="20"/>
                <w:szCs w:val="20"/>
              </w:rPr>
            </w:pPr>
            <w:r>
              <w:rPr>
                <w:rFonts w:ascii="Arial" w:hAnsi="Arial" w:cs="Arial"/>
                <w:bCs/>
                <w:sz w:val="20"/>
                <w:szCs w:val="20"/>
              </w:rPr>
              <w:t>-23 958,00</w:t>
            </w:r>
          </w:p>
        </w:tc>
      </w:tr>
      <w:tr w:rsidR="00415D86" w:rsidRPr="00AD4FD4" w14:paraId="3FEB9048" w14:textId="77777777" w:rsidTr="00415D86">
        <w:trPr>
          <w:trHeight w:val="558"/>
        </w:trPr>
        <w:tc>
          <w:tcPr>
            <w:tcW w:w="959" w:type="dxa"/>
            <w:vMerge w:val="restart"/>
            <w:vAlign w:val="center"/>
          </w:tcPr>
          <w:p w14:paraId="5EF5EF19" w14:textId="2CFC7DA9" w:rsidR="00415D86" w:rsidRPr="00433703" w:rsidRDefault="00415D86" w:rsidP="00415D86">
            <w:pPr>
              <w:jc w:val="both"/>
              <w:rPr>
                <w:rFonts w:ascii="Arial" w:hAnsi="Arial" w:cs="Arial"/>
                <w:sz w:val="20"/>
                <w:szCs w:val="20"/>
              </w:rPr>
            </w:pPr>
            <w:r w:rsidRPr="00433703">
              <w:rPr>
                <w:rFonts w:ascii="Arial" w:hAnsi="Arial" w:cs="Arial"/>
                <w:sz w:val="20"/>
                <w:szCs w:val="20"/>
              </w:rPr>
              <w:t>6.3.1 i) b)</w:t>
            </w:r>
          </w:p>
        </w:tc>
        <w:tc>
          <w:tcPr>
            <w:tcW w:w="3041" w:type="dxa"/>
            <w:vAlign w:val="center"/>
          </w:tcPr>
          <w:p w14:paraId="1BE28A1F" w14:textId="6D6D8F7D" w:rsidR="00415D86" w:rsidRPr="00433703" w:rsidRDefault="00415D86" w:rsidP="00415D86">
            <w:pPr>
              <w:rPr>
                <w:rFonts w:ascii="Arial" w:hAnsi="Arial" w:cs="Arial"/>
                <w:sz w:val="20"/>
                <w:szCs w:val="20"/>
              </w:rPr>
            </w:pPr>
            <w:r w:rsidRPr="00433703">
              <w:rPr>
                <w:rFonts w:ascii="Arial" w:hAnsi="Arial" w:cs="Arial"/>
                <w:sz w:val="20"/>
                <w:szCs w:val="20"/>
              </w:rPr>
              <w:t>DTR liniových dopravních staveb PSZ pro stanovení plochy záboru půdy stavbami dle čl. 6.3.1 i) b) Smlouvy 2)</w:t>
            </w:r>
          </w:p>
        </w:tc>
        <w:tc>
          <w:tcPr>
            <w:tcW w:w="1033" w:type="dxa"/>
            <w:vAlign w:val="center"/>
          </w:tcPr>
          <w:p w14:paraId="5CD97A49" w14:textId="7397E038" w:rsidR="00415D86" w:rsidRPr="00415D86" w:rsidRDefault="00415D86" w:rsidP="00415D86">
            <w:pPr>
              <w:jc w:val="center"/>
              <w:rPr>
                <w:rFonts w:ascii="Arial" w:hAnsi="Arial" w:cs="Arial"/>
                <w:sz w:val="20"/>
                <w:szCs w:val="20"/>
              </w:rPr>
            </w:pPr>
            <w:r w:rsidRPr="00415D86">
              <w:rPr>
                <w:rFonts w:ascii="Arial" w:hAnsi="Arial" w:cs="Arial"/>
                <w:sz w:val="20"/>
                <w:szCs w:val="20"/>
              </w:rPr>
              <w:t>120</w:t>
            </w:r>
          </w:p>
        </w:tc>
        <w:tc>
          <w:tcPr>
            <w:tcW w:w="961" w:type="dxa"/>
            <w:vAlign w:val="center"/>
          </w:tcPr>
          <w:p w14:paraId="1E35371C" w14:textId="2481C645" w:rsidR="00415D86" w:rsidRPr="00415D86" w:rsidRDefault="00415D86" w:rsidP="00415D86">
            <w:pPr>
              <w:jc w:val="center"/>
              <w:rPr>
                <w:rFonts w:ascii="Arial" w:hAnsi="Arial" w:cs="Arial"/>
                <w:sz w:val="20"/>
                <w:szCs w:val="20"/>
              </w:rPr>
            </w:pPr>
            <w:r w:rsidRPr="00415D86">
              <w:rPr>
                <w:rFonts w:ascii="Arial" w:hAnsi="Arial" w:cs="Arial"/>
                <w:sz w:val="20"/>
                <w:szCs w:val="20"/>
              </w:rPr>
              <w:t>16</w:t>
            </w:r>
          </w:p>
        </w:tc>
        <w:tc>
          <w:tcPr>
            <w:tcW w:w="1263" w:type="dxa"/>
            <w:vAlign w:val="center"/>
          </w:tcPr>
          <w:p w14:paraId="7A8FF8EC" w14:textId="056CE66E" w:rsidR="00415D86" w:rsidRPr="00415D86" w:rsidRDefault="00415D86" w:rsidP="00415D86">
            <w:pPr>
              <w:jc w:val="center"/>
              <w:rPr>
                <w:rFonts w:ascii="Arial" w:hAnsi="Arial" w:cs="Arial"/>
                <w:sz w:val="20"/>
                <w:szCs w:val="20"/>
              </w:rPr>
            </w:pPr>
            <w:r w:rsidRPr="00415D86">
              <w:rPr>
                <w:rFonts w:ascii="Arial" w:hAnsi="Arial" w:cs="Arial"/>
                <w:sz w:val="20"/>
                <w:szCs w:val="20"/>
              </w:rPr>
              <w:t>72 600,00</w:t>
            </w:r>
          </w:p>
        </w:tc>
        <w:tc>
          <w:tcPr>
            <w:tcW w:w="1318" w:type="dxa"/>
            <w:vAlign w:val="center"/>
          </w:tcPr>
          <w:p w14:paraId="004D6814" w14:textId="3DD0B98A" w:rsidR="00415D86" w:rsidRPr="00415D86" w:rsidRDefault="00415D86" w:rsidP="00415D86">
            <w:pPr>
              <w:jc w:val="center"/>
              <w:rPr>
                <w:rFonts w:ascii="Arial" w:hAnsi="Arial" w:cs="Arial"/>
                <w:sz w:val="20"/>
                <w:szCs w:val="20"/>
              </w:rPr>
            </w:pPr>
            <w:r w:rsidRPr="00415D86">
              <w:rPr>
                <w:rFonts w:ascii="Arial" w:hAnsi="Arial" w:cs="Arial"/>
                <w:sz w:val="20"/>
                <w:szCs w:val="20"/>
              </w:rPr>
              <w:t>9 680,00</w:t>
            </w:r>
          </w:p>
        </w:tc>
        <w:tc>
          <w:tcPr>
            <w:tcW w:w="1490" w:type="dxa"/>
            <w:vAlign w:val="center"/>
          </w:tcPr>
          <w:p w14:paraId="349E81EF" w14:textId="022443E5" w:rsidR="00415D86" w:rsidRPr="00A66616" w:rsidRDefault="00415D86" w:rsidP="00415D86">
            <w:pPr>
              <w:jc w:val="center"/>
              <w:rPr>
                <w:rFonts w:ascii="Arial" w:hAnsi="Arial" w:cs="Arial"/>
                <w:bCs/>
                <w:sz w:val="20"/>
                <w:szCs w:val="20"/>
              </w:rPr>
            </w:pPr>
            <w:r>
              <w:rPr>
                <w:rFonts w:ascii="Arial" w:hAnsi="Arial" w:cs="Arial"/>
                <w:bCs/>
                <w:sz w:val="20"/>
                <w:szCs w:val="20"/>
              </w:rPr>
              <w:t>-62 920,00</w:t>
            </w:r>
          </w:p>
        </w:tc>
      </w:tr>
      <w:tr w:rsidR="00415D86" w:rsidRPr="00AD4FD4" w14:paraId="02715538" w14:textId="77777777" w:rsidTr="00415D86">
        <w:trPr>
          <w:trHeight w:val="558"/>
        </w:trPr>
        <w:tc>
          <w:tcPr>
            <w:tcW w:w="959" w:type="dxa"/>
            <w:vMerge/>
            <w:vAlign w:val="center"/>
          </w:tcPr>
          <w:p w14:paraId="0EF9BADD" w14:textId="77777777" w:rsidR="00415D86" w:rsidRPr="00433703" w:rsidRDefault="00415D86" w:rsidP="00415D86">
            <w:pPr>
              <w:jc w:val="both"/>
              <w:rPr>
                <w:rFonts w:ascii="Arial" w:hAnsi="Arial" w:cs="Arial"/>
                <w:sz w:val="20"/>
                <w:szCs w:val="20"/>
              </w:rPr>
            </w:pPr>
          </w:p>
        </w:tc>
        <w:tc>
          <w:tcPr>
            <w:tcW w:w="3041" w:type="dxa"/>
            <w:vAlign w:val="center"/>
          </w:tcPr>
          <w:p w14:paraId="1D825E72" w14:textId="1F26991C" w:rsidR="00415D86" w:rsidRPr="00433703" w:rsidRDefault="00415D86" w:rsidP="00415D86">
            <w:pPr>
              <w:rPr>
                <w:rFonts w:ascii="Arial" w:hAnsi="Arial" w:cs="Arial"/>
                <w:sz w:val="20"/>
                <w:szCs w:val="20"/>
              </w:rPr>
            </w:pPr>
            <w:r w:rsidRPr="00433703">
              <w:rPr>
                <w:rFonts w:ascii="Arial" w:hAnsi="Arial" w:cs="Arial"/>
                <w:sz w:val="20"/>
                <w:szCs w:val="20"/>
              </w:rPr>
              <w:t>DTR liniových vodohospodářských a protierozních staveb PSZ pro stanovení plochy záboru půdy stavbami dle čl. 6.3.1 i) b) Smlouvy 2)</w:t>
            </w:r>
          </w:p>
        </w:tc>
        <w:tc>
          <w:tcPr>
            <w:tcW w:w="1033" w:type="dxa"/>
            <w:vAlign w:val="center"/>
          </w:tcPr>
          <w:p w14:paraId="2D6DEAB2" w14:textId="21A01DB5" w:rsidR="00415D86" w:rsidRPr="00415D86" w:rsidRDefault="00415D86" w:rsidP="00415D86">
            <w:pPr>
              <w:jc w:val="center"/>
              <w:rPr>
                <w:rFonts w:ascii="Arial" w:hAnsi="Arial" w:cs="Arial"/>
                <w:sz w:val="20"/>
                <w:szCs w:val="20"/>
              </w:rPr>
            </w:pPr>
            <w:r w:rsidRPr="00415D86">
              <w:rPr>
                <w:rFonts w:ascii="Arial" w:hAnsi="Arial" w:cs="Arial"/>
                <w:sz w:val="20"/>
                <w:szCs w:val="20"/>
              </w:rPr>
              <w:t>4</w:t>
            </w:r>
          </w:p>
        </w:tc>
        <w:tc>
          <w:tcPr>
            <w:tcW w:w="961" w:type="dxa"/>
            <w:vAlign w:val="center"/>
          </w:tcPr>
          <w:p w14:paraId="6CD179BD" w14:textId="16A07E06" w:rsidR="00415D86" w:rsidRPr="00415D86" w:rsidRDefault="00415D86" w:rsidP="00415D86">
            <w:pPr>
              <w:jc w:val="center"/>
              <w:rPr>
                <w:rFonts w:ascii="Arial" w:hAnsi="Arial" w:cs="Arial"/>
                <w:sz w:val="20"/>
                <w:szCs w:val="20"/>
              </w:rPr>
            </w:pPr>
            <w:r w:rsidRPr="00415D86">
              <w:rPr>
                <w:rFonts w:ascii="Arial" w:hAnsi="Arial" w:cs="Arial"/>
                <w:sz w:val="20"/>
                <w:szCs w:val="20"/>
              </w:rPr>
              <w:t>0</w:t>
            </w:r>
          </w:p>
        </w:tc>
        <w:tc>
          <w:tcPr>
            <w:tcW w:w="1263" w:type="dxa"/>
            <w:vAlign w:val="center"/>
          </w:tcPr>
          <w:p w14:paraId="3B384803" w14:textId="0B6ACA16" w:rsidR="00415D86" w:rsidRPr="00415D86" w:rsidRDefault="00415D86" w:rsidP="00415D86">
            <w:pPr>
              <w:jc w:val="center"/>
              <w:rPr>
                <w:rFonts w:ascii="Arial" w:hAnsi="Arial" w:cs="Arial"/>
                <w:sz w:val="20"/>
                <w:szCs w:val="20"/>
              </w:rPr>
            </w:pPr>
            <w:r w:rsidRPr="00415D86">
              <w:rPr>
                <w:rFonts w:ascii="Arial" w:hAnsi="Arial" w:cs="Arial"/>
                <w:sz w:val="20"/>
                <w:szCs w:val="20"/>
              </w:rPr>
              <w:t>24 200,00</w:t>
            </w:r>
          </w:p>
        </w:tc>
        <w:tc>
          <w:tcPr>
            <w:tcW w:w="1318" w:type="dxa"/>
            <w:vAlign w:val="center"/>
          </w:tcPr>
          <w:p w14:paraId="792F7AC5" w14:textId="1AD77780" w:rsidR="00415D86" w:rsidRPr="00415D86" w:rsidRDefault="00415D86" w:rsidP="00415D86">
            <w:pPr>
              <w:jc w:val="center"/>
              <w:rPr>
                <w:rFonts w:ascii="Arial" w:hAnsi="Arial" w:cs="Arial"/>
                <w:sz w:val="20"/>
                <w:szCs w:val="20"/>
              </w:rPr>
            </w:pPr>
            <w:r w:rsidRPr="00415D86">
              <w:rPr>
                <w:rFonts w:ascii="Arial" w:hAnsi="Arial" w:cs="Arial"/>
                <w:sz w:val="20"/>
                <w:szCs w:val="20"/>
              </w:rPr>
              <w:t>0,00</w:t>
            </w:r>
          </w:p>
        </w:tc>
        <w:tc>
          <w:tcPr>
            <w:tcW w:w="1490" w:type="dxa"/>
            <w:vAlign w:val="center"/>
          </w:tcPr>
          <w:p w14:paraId="2D85D60C" w14:textId="4D5FBB53" w:rsidR="00415D86" w:rsidRPr="00A66616" w:rsidRDefault="00415D86" w:rsidP="00415D86">
            <w:pPr>
              <w:jc w:val="center"/>
              <w:rPr>
                <w:rFonts w:ascii="Arial" w:hAnsi="Arial" w:cs="Arial"/>
                <w:bCs/>
                <w:sz w:val="20"/>
                <w:szCs w:val="20"/>
              </w:rPr>
            </w:pPr>
            <w:r>
              <w:rPr>
                <w:rFonts w:ascii="Arial" w:hAnsi="Arial" w:cs="Arial"/>
                <w:bCs/>
                <w:sz w:val="20"/>
                <w:szCs w:val="20"/>
              </w:rPr>
              <w:t>-24 200,00</w:t>
            </w:r>
          </w:p>
        </w:tc>
      </w:tr>
      <w:tr w:rsidR="00415D86" w:rsidRPr="00AD4FD4" w14:paraId="77DEDFFD" w14:textId="77777777" w:rsidTr="00415D86">
        <w:trPr>
          <w:trHeight w:val="558"/>
        </w:trPr>
        <w:tc>
          <w:tcPr>
            <w:tcW w:w="959" w:type="dxa"/>
            <w:vAlign w:val="center"/>
          </w:tcPr>
          <w:p w14:paraId="76E29577" w14:textId="26CC93D3" w:rsidR="00415D86" w:rsidRPr="00433703" w:rsidRDefault="00415D86" w:rsidP="00415D86">
            <w:pPr>
              <w:jc w:val="both"/>
              <w:rPr>
                <w:rFonts w:ascii="Arial" w:hAnsi="Arial" w:cs="Arial"/>
                <w:sz w:val="20"/>
                <w:szCs w:val="20"/>
              </w:rPr>
            </w:pPr>
            <w:r w:rsidRPr="00433703">
              <w:rPr>
                <w:rFonts w:ascii="Arial" w:hAnsi="Arial" w:cs="Arial"/>
                <w:sz w:val="20"/>
                <w:szCs w:val="20"/>
              </w:rPr>
              <w:t>6.3.1 i) c)</w:t>
            </w:r>
          </w:p>
        </w:tc>
        <w:tc>
          <w:tcPr>
            <w:tcW w:w="3041" w:type="dxa"/>
            <w:vAlign w:val="center"/>
          </w:tcPr>
          <w:p w14:paraId="6D8CF635" w14:textId="114FD887" w:rsidR="00415D86" w:rsidRPr="00433703" w:rsidRDefault="00415D86" w:rsidP="00415D86">
            <w:pPr>
              <w:rPr>
                <w:rFonts w:ascii="Arial" w:hAnsi="Arial" w:cs="Arial"/>
                <w:sz w:val="20"/>
                <w:szCs w:val="20"/>
              </w:rPr>
            </w:pPr>
            <w:r w:rsidRPr="00433703">
              <w:rPr>
                <w:rFonts w:ascii="Arial" w:hAnsi="Arial" w:cs="Arial"/>
                <w:sz w:val="20"/>
                <w:szCs w:val="20"/>
              </w:rPr>
              <w:t>DTR vodohospodářských staveb PSZ dle čl. 6.3.1 i) c) Smlouvy 2)</w:t>
            </w:r>
          </w:p>
        </w:tc>
        <w:tc>
          <w:tcPr>
            <w:tcW w:w="1033" w:type="dxa"/>
            <w:vAlign w:val="center"/>
          </w:tcPr>
          <w:p w14:paraId="53CE3262" w14:textId="260F7AC8" w:rsidR="00415D86" w:rsidRPr="00415D86" w:rsidRDefault="00415D86" w:rsidP="00415D86">
            <w:pPr>
              <w:jc w:val="center"/>
              <w:rPr>
                <w:rFonts w:ascii="Arial" w:hAnsi="Arial" w:cs="Arial"/>
                <w:sz w:val="20"/>
                <w:szCs w:val="20"/>
              </w:rPr>
            </w:pPr>
            <w:r w:rsidRPr="00415D86">
              <w:rPr>
                <w:rFonts w:ascii="Arial" w:hAnsi="Arial" w:cs="Arial"/>
                <w:sz w:val="20"/>
                <w:szCs w:val="20"/>
              </w:rPr>
              <w:t>1</w:t>
            </w:r>
          </w:p>
        </w:tc>
        <w:tc>
          <w:tcPr>
            <w:tcW w:w="961" w:type="dxa"/>
            <w:vAlign w:val="center"/>
          </w:tcPr>
          <w:p w14:paraId="286FBF6E" w14:textId="3AE612E3" w:rsidR="00415D86" w:rsidRPr="00415D86" w:rsidRDefault="00415D86" w:rsidP="00415D86">
            <w:pPr>
              <w:jc w:val="center"/>
              <w:rPr>
                <w:rFonts w:ascii="Arial" w:hAnsi="Arial" w:cs="Arial"/>
                <w:sz w:val="20"/>
                <w:szCs w:val="20"/>
              </w:rPr>
            </w:pPr>
            <w:r w:rsidRPr="00415D86">
              <w:rPr>
                <w:rFonts w:ascii="Arial" w:hAnsi="Arial" w:cs="Arial"/>
                <w:sz w:val="20"/>
                <w:szCs w:val="20"/>
              </w:rPr>
              <w:t>0</w:t>
            </w:r>
          </w:p>
        </w:tc>
        <w:tc>
          <w:tcPr>
            <w:tcW w:w="1263" w:type="dxa"/>
            <w:vAlign w:val="center"/>
          </w:tcPr>
          <w:p w14:paraId="620FB307" w14:textId="5710243E" w:rsidR="00415D86" w:rsidRPr="00415D86" w:rsidRDefault="00415D86" w:rsidP="00415D86">
            <w:pPr>
              <w:jc w:val="center"/>
              <w:rPr>
                <w:rFonts w:ascii="Arial" w:hAnsi="Arial" w:cs="Arial"/>
                <w:sz w:val="20"/>
                <w:szCs w:val="20"/>
              </w:rPr>
            </w:pPr>
            <w:r w:rsidRPr="00415D86">
              <w:rPr>
                <w:rFonts w:ascii="Arial" w:hAnsi="Arial" w:cs="Arial"/>
                <w:sz w:val="20"/>
                <w:szCs w:val="20"/>
              </w:rPr>
              <w:t>36 300,00</w:t>
            </w:r>
          </w:p>
        </w:tc>
        <w:tc>
          <w:tcPr>
            <w:tcW w:w="1318" w:type="dxa"/>
            <w:vAlign w:val="center"/>
          </w:tcPr>
          <w:p w14:paraId="0F540C1B" w14:textId="214B47F3" w:rsidR="00415D86" w:rsidRPr="00415D86" w:rsidRDefault="00415D86" w:rsidP="00415D86">
            <w:pPr>
              <w:jc w:val="center"/>
              <w:rPr>
                <w:rFonts w:ascii="Arial" w:hAnsi="Arial" w:cs="Arial"/>
                <w:sz w:val="20"/>
                <w:szCs w:val="20"/>
              </w:rPr>
            </w:pPr>
            <w:r w:rsidRPr="00415D86">
              <w:rPr>
                <w:rFonts w:ascii="Arial" w:hAnsi="Arial" w:cs="Arial"/>
                <w:sz w:val="20"/>
                <w:szCs w:val="20"/>
              </w:rPr>
              <w:t>0,00</w:t>
            </w:r>
          </w:p>
        </w:tc>
        <w:tc>
          <w:tcPr>
            <w:tcW w:w="1490" w:type="dxa"/>
            <w:vAlign w:val="center"/>
          </w:tcPr>
          <w:p w14:paraId="26612540" w14:textId="6B4D6F02" w:rsidR="00415D86" w:rsidRPr="00A66616" w:rsidRDefault="00415D86" w:rsidP="00415D86">
            <w:pPr>
              <w:jc w:val="center"/>
              <w:rPr>
                <w:rFonts w:ascii="Arial" w:hAnsi="Arial" w:cs="Arial"/>
                <w:bCs/>
                <w:sz w:val="20"/>
                <w:szCs w:val="20"/>
              </w:rPr>
            </w:pPr>
            <w:r>
              <w:rPr>
                <w:rFonts w:ascii="Arial" w:hAnsi="Arial" w:cs="Arial"/>
                <w:bCs/>
                <w:sz w:val="20"/>
                <w:szCs w:val="20"/>
              </w:rPr>
              <w:t>-36 300,00</w:t>
            </w:r>
          </w:p>
        </w:tc>
      </w:tr>
      <w:tr w:rsidR="008C31BC" w:rsidRPr="00AD4FD4" w14:paraId="52559F10" w14:textId="77777777" w:rsidTr="00415D86">
        <w:trPr>
          <w:trHeight w:val="558"/>
        </w:trPr>
        <w:tc>
          <w:tcPr>
            <w:tcW w:w="8575" w:type="dxa"/>
            <w:gridSpan w:val="6"/>
            <w:vAlign w:val="center"/>
          </w:tcPr>
          <w:p w14:paraId="7D41C7E2" w14:textId="604F6712" w:rsidR="008C31BC" w:rsidRDefault="008C31BC" w:rsidP="008C31BC">
            <w:pPr>
              <w:rPr>
                <w:rFonts w:ascii="Arial" w:hAnsi="Arial" w:cs="Arial"/>
                <w:sz w:val="20"/>
                <w:szCs w:val="20"/>
              </w:rPr>
            </w:pPr>
            <w:r>
              <w:rPr>
                <w:rFonts w:ascii="Arial" w:hAnsi="Arial" w:cs="Arial"/>
                <w:sz w:val="20"/>
                <w:szCs w:val="20"/>
              </w:rPr>
              <w:t>Změna celkem v Kč bez DPH</w:t>
            </w:r>
          </w:p>
        </w:tc>
        <w:tc>
          <w:tcPr>
            <w:tcW w:w="1490" w:type="dxa"/>
            <w:vAlign w:val="center"/>
          </w:tcPr>
          <w:p w14:paraId="5F9E2DF3" w14:textId="130A5E43" w:rsidR="008C31BC" w:rsidRPr="00A66616" w:rsidRDefault="00415D86" w:rsidP="00E71189">
            <w:pPr>
              <w:jc w:val="center"/>
              <w:rPr>
                <w:rFonts w:ascii="Arial" w:hAnsi="Arial" w:cs="Arial"/>
                <w:bCs/>
                <w:sz w:val="20"/>
                <w:szCs w:val="20"/>
              </w:rPr>
            </w:pPr>
            <w:r>
              <w:rPr>
                <w:rFonts w:ascii="Arial" w:hAnsi="Arial" w:cs="Arial"/>
              </w:rPr>
              <w:t>-183 810,00</w:t>
            </w:r>
          </w:p>
        </w:tc>
      </w:tr>
    </w:tbl>
    <w:p w14:paraId="1142FA25" w14:textId="77777777" w:rsidR="00346BAD" w:rsidRPr="00346BAD" w:rsidRDefault="00346BAD" w:rsidP="00346BAD">
      <w:pPr>
        <w:pStyle w:val="Odstavecseseznamem"/>
        <w:numPr>
          <w:ilvl w:val="0"/>
          <w:numId w:val="33"/>
        </w:numPr>
        <w:spacing w:after="240"/>
        <w:contextualSpacing w:val="0"/>
        <w:jc w:val="both"/>
        <w:outlineLvl w:val="1"/>
        <w:rPr>
          <w:rFonts w:ascii="Arial" w:hAnsi="Arial" w:cs="Arial"/>
          <w:snapToGrid w:val="0"/>
          <w:vanish/>
          <w:kern w:val="20"/>
          <w:szCs w:val="28"/>
        </w:rPr>
      </w:pPr>
    </w:p>
    <w:p w14:paraId="7B3E4CC8" w14:textId="77777777" w:rsidR="002D21FB" w:rsidRDefault="002D21FB" w:rsidP="009E53F7">
      <w:pPr>
        <w:pStyle w:val="Level2"/>
        <w:numPr>
          <w:ilvl w:val="0"/>
          <w:numId w:val="0"/>
        </w:numPr>
        <w:spacing w:after="240"/>
        <w:jc w:val="both"/>
        <w:rPr>
          <w:rFonts w:ascii="Arial" w:hAnsi="Arial" w:cs="Arial"/>
        </w:rPr>
      </w:pPr>
    </w:p>
    <w:p w14:paraId="245AEB65" w14:textId="77777777" w:rsidR="00346BAD" w:rsidRPr="00346BAD" w:rsidRDefault="00346BAD" w:rsidP="00346BAD">
      <w:pPr>
        <w:pStyle w:val="Odstavecseseznamem"/>
        <w:numPr>
          <w:ilvl w:val="0"/>
          <w:numId w:val="32"/>
        </w:numPr>
        <w:spacing w:after="240"/>
        <w:contextualSpacing w:val="0"/>
        <w:outlineLvl w:val="1"/>
        <w:rPr>
          <w:rFonts w:ascii="Arial" w:hAnsi="Arial" w:cs="Arial"/>
          <w:b/>
          <w:snapToGrid w:val="0"/>
          <w:vanish/>
          <w:kern w:val="20"/>
          <w:szCs w:val="28"/>
        </w:rPr>
      </w:pPr>
    </w:p>
    <w:p w14:paraId="39BEDCA4" w14:textId="36527E63" w:rsidR="009E53F7" w:rsidRPr="00346BAD" w:rsidRDefault="00346BAD" w:rsidP="00346BAD">
      <w:pPr>
        <w:pStyle w:val="Level2"/>
        <w:numPr>
          <w:ilvl w:val="0"/>
          <w:numId w:val="0"/>
        </w:numPr>
        <w:spacing w:after="240"/>
        <w:ind w:left="709" w:hanging="567"/>
        <w:rPr>
          <w:rFonts w:ascii="Arial" w:hAnsi="Arial" w:cs="Arial"/>
          <w:bCs/>
        </w:rPr>
      </w:pPr>
      <w:r w:rsidRPr="00346BAD">
        <w:rPr>
          <w:rFonts w:ascii="Arial" w:hAnsi="Arial" w:cs="Arial"/>
          <w:bCs/>
        </w:rPr>
        <w:t xml:space="preserve">2.2. </w:t>
      </w:r>
      <w:r w:rsidRPr="00346BAD">
        <w:rPr>
          <w:rFonts w:ascii="Arial" w:hAnsi="Arial" w:cs="Arial"/>
          <w:bCs/>
        </w:rPr>
        <w:tab/>
      </w:r>
      <w:r w:rsidR="00CA59A8" w:rsidRPr="00346BAD">
        <w:rPr>
          <w:rFonts w:ascii="Arial" w:hAnsi="Arial" w:cs="Arial"/>
          <w:bCs/>
        </w:rPr>
        <w:t>Čl. 3, bod 3.1 se mění takto:</w:t>
      </w:r>
    </w:p>
    <w:tbl>
      <w:tblPr>
        <w:tblW w:w="46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415D86" w:rsidRPr="00C62699" w14:paraId="7A2CF02E" w14:textId="77777777" w:rsidTr="00433703">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29D934A2" w14:textId="77777777" w:rsidR="00415D86" w:rsidRPr="00C62699" w:rsidRDefault="00415D86" w:rsidP="00415D8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CC4EFB7" w14:textId="1689FABA" w:rsidR="00415D86" w:rsidRPr="000209B8" w:rsidRDefault="00415D86" w:rsidP="00415D86">
            <w:pPr>
              <w:tabs>
                <w:tab w:val="decimal" w:pos="1414"/>
              </w:tabs>
              <w:spacing w:after="0" w:line="240" w:lineRule="auto"/>
              <w:ind w:left="280" w:firstLine="1"/>
              <w:jc w:val="both"/>
              <w:rPr>
                <w:rFonts w:ascii="Arial" w:hAnsi="Arial" w:cs="Arial"/>
              </w:rPr>
            </w:pPr>
            <w:r>
              <w:rPr>
                <w:rFonts w:ascii="Arial" w:hAnsi="Arial" w:cs="Arial"/>
              </w:rPr>
              <w:t>1 420 713,00 Kč</w:t>
            </w:r>
          </w:p>
        </w:tc>
      </w:tr>
      <w:tr w:rsidR="00415D86" w:rsidRPr="00C62699" w14:paraId="18C7AAC2" w14:textId="77777777" w:rsidTr="00433703">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29071776" w14:textId="5CBFBACF" w:rsidR="00415D86" w:rsidRPr="00C62699" w:rsidRDefault="00415D86" w:rsidP="00415D8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101BE25C" w14:textId="13885A6A" w:rsidR="00415D86" w:rsidRPr="000209B8" w:rsidRDefault="00415D86" w:rsidP="00415D86">
            <w:pPr>
              <w:tabs>
                <w:tab w:val="decimal" w:pos="1414"/>
              </w:tabs>
              <w:spacing w:after="0" w:line="240" w:lineRule="auto"/>
              <w:ind w:left="280" w:firstLine="1"/>
              <w:jc w:val="both"/>
              <w:rPr>
                <w:rFonts w:ascii="Arial" w:hAnsi="Arial" w:cs="Arial"/>
              </w:rPr>
            </w:pPr>
            <w:r>
              <w:rPr>
                <w:rFonts w:ascii="Arial" w:hAnsi="Arial" w:cs="Arial"/>
              </w:rPr>
              <w:t>1 102 249,50 Kč</w:t>
            </w:r>
          </w:p>
        </w:tc>
      </w:tr>
      <w:tr w:rsidR="00415D86" w:rsidRPr="00C62699" w14:paraId="5187E3D3" w14:textId="77777777" w:rsidTr="00433703">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3EEE84F5" w14:textId="77777777" w:rsidR="00415D86" w:rsidRPr="00C62699" w:rsidRDefault="00415D86" w:rsidP="00415D8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5F6F727C" w14:textId="5BBD02FD" w:rsidR="00415D86" w:rsidRPr="000209B8" w:rsidRDefault="00415D86" w:rsidP="00415D86">
            <w:pPr>
              <w:tabs>
                <w:tab w:val="decimal" w:pos="1414"/>
              </w:tabs>
              <w:spacing w:after="0" w:line="240" w:lineRule="auto"/>
              <w:ind w:left="280" w:firstLine="1"/>
              <w:jc w:val="both"/>
              <w:rPr>
                <w:rFonts w:ascii="Arial" w:hAnsi="Arial" w:cs="Arial"/>
              </w:rPr>
            </w:pPr>
            <w:r>
              <w:rPr>
                <w:rFonts w:ascii="Arial" w:hAnsi="Arial" w:cs="Arial"/>
              </w:rPr>
              <w:t>341 220,00 Kč</w:t>
            </w:r>
          </w:p>
        </w:tc>
      </w:tr>
      <w:tr w:rsidR="00415D86" w:rsidRPr="00C62699" w14:paraId="57E48DA3" w14:textId="77777777" w:rsidTr="00433703">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53BFB41" w14:textId="77777777" w:rsidR="00415D86" w:rsidRPr="00C62699" w:rsidRDefault="00415D86" w:rsidP="00415D86">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22D224" w14:textId="1983515A" w:rsidR="00415D86" w:rsidRPr="000209B8" w:rsidRDefault="00415D86" w:rsidP="00415D86">
            <w:pPr>
              <w:tabs>
                <w:tab w:val="decimal" w:pos="1414"/>
              </w:tabs>
              <w:spacing w:after="0" w:line="240" w:lineRule="auto"/>
              <w:ind w:left="280" w:firstLine="1"/>
              <w:jc w:val="both"/>
              <w:rPr>
                <w:rFonts w:ascii="Arial" w:hAnsi="Arial" w:cs="Arial"/>
                <w:b/>
                <w:bCs/>
              </w:rPr>
            </w:pPr>
            <w:r>
              <w:rPr>
                <w:rFonts w:ascii="Arial" w:hAnsi="Arial" w:cs="Arial"/>
                <w:b/>
                <w:bCs/>
              </w:rPr>
              <w:t>2 864 182,50 Kč</w:t>
            </w:r>
          </w:p>
        </w:tc>
      </w:tr>
      <w:tr w:rsidR="00415D86" w:rsidRPr="00ED6435" w14:paraId="46143CF7" w14:textId="77777777" w:rsidTr="00433703">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761A88E4" w14:textId="77777777" w:rsidR="00415D86" w:rsidRPr="00C62699" w:rsidRDefault="00415D86" w:rsidP="00415D86">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3029B7F" w14:textId="3FFD79E6" w:rsidR="00415D86" w:rsidRPr="000209B8" w:rsidRDefault="00415D86" w:rsidP="00415D86">
            <w:pPr>
              <w:tabs>
                <w:tab w:val="decimal" w:pos="1414"/>
              </w:tabs>
              <w:spacing w:after="0" w:line="240" w:lineRule="auto"/>
              <w:ind w:left="280" w:firstLine="1"/>
              <w:jc w:val="both"/>
              <w:rPr>
                <w:rFonts w:ascii="Arial" w:hAnsi="Arial" w:cs="Arial"/>
              </w:rPr>
            </w:pPr>
            <w:r>
              <w:rPr>
                <w:rFonts w:ascii="Arial" w:hAnsi="Arial" w:cs="Arial"/>
              </w:rPr>
              <w:t>601 478,33 Kč</w:t>
            </w:r>
          </w:p>
        </w:tc>
      </w:tr>
      <w:tr w:rsidR="00415D86" w:rsidRPr="00ED6435" w14:paraId="0EDC0AD2" w14:textId="77777777" w:rsidTr="00433703">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73A3E1" w14:textId="77777777" w:rsidR="00415D86" w:rsidRPr="00ED6435" w:rsidRDefault="00415D86" w:rsidP="00415D86">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62A18B" w14:textId="28B1221B" w:rsidR="00415D86" w:rsidRPr="000209B8" w:rsidRDefault="00415D86" w:rsidP="00415D86">
            <w:pPr>
              <w:tabs>
                <w:tab w:val="decimal" w:pos="1414"/>
              </w:tabs>
              <w:spacing w:after="0" w:line="240" w:lineRule="auto"/>
              <w:ind w:left="280" w:firstLine="1"/>
              <w:jc w:val="both"/>
              <w:rPr>
                <w:rFonts w:ascii="Arial" w:hAnsi="Arial" w:cs="Arial"/>
                <w:b/>
                <w:bCs/>
              </w:rPr>
            </w:pPr>
            <w:r>
              <w:rPr>
                <w:rFonts w:ascii="Arial" w:hAnsi="Arial" w:cs="Arial"/>
                <w:b/>
                <w:bCs/>
              </w:rPr>
              <w:t>3 465 660,83 Kč</w:t>
            </w:r>
          </w:p>
        </w:tc>
      </w:tr>
    </w:tbl>
    <w:p w14:paraId="3A20E681" w14:textId="77777777" w:rsidR="00433703" w:rsidRDefault="00433703" w:rsidP="009E53F7">
      <w:pPr>
        <w:pStyle w:val="Level2"/>
        <w:numPr>
          <w:ilvl w:val="0"/>
          <w:numId w:val="0"/>
        </w:numPr>
        <w:spacing w:after="240"/>
        <w:jc w:val="both"/>
        <w:rPr>
          <w:rFonts w:ascii="Arial" w:hAnsi="Arial" w:cs="Arial"/>
          <w:b/>
          <w:bCs/>
          <w:sz w:val="24"/>
          <w:szCs w:val="24"/>
        </w:rPr>
      </w:pPr>
    </w:p>
    <w:p w14:paraId="40BC958C" w14:textId="77777777" w:rsidR="00415D86" w:rsidRPr="00415D86" w:rsidRDefault="00415D86" w:rsidP="00415D86">
      <w:pPr>
        <w:pStyle w:val="Odstavecseseznamem"/>
        <w:keepNext/>
        <w:numPr>
          <w:ilvl w:val="0"/>
          <w:numId w:val="17"/>
        </w:numPr>
        <w:spacing w:before="240" w:after="0"/>
        <w:contextualSpacing w:val="0"/>
        <w:outlineLvl w:val="0"/>
        <w:rPr>
          <w:rFonts w:cs="Arial"/>
          <w:b/>
          <w:bCs/>
          <w:caps/>
          <w:vanish/>
          <w:kern w:val="32"/>
          <w:szCs w:val="32"/>
        </w:rPr>
      </w:pPr>
    </w:p>
    <w:p w14:paraId="4EE69817" w14:textId="77777777" w:rsidR="00415D86" w:rsidRPr="00415D86" w:rsidRDefault="00415D86" w:rsidP="00415D86">
      <w:pPr>
        <w:pStyle w:val="Odstavecseseznamem"/>
        <w:widowControl w:val="0"/>
        <w:numPr>
          <w:ilvl w:val="1"/>
          <w:numId w:val="17"/>
        </w:numPr>
        <w:spacing w:before="120" w:after="120"/>
        <w:contextualSpacing w:val="0"/>
        <w:outlineLvl w:val="1"/>
        <w:rPr>
          <w:rFonts w:ascii="Times New Roman" w:hAnsi="Times New Roman" w:cs="Arial"/>
          <w:bCs/>
          <w:iCs/>
          <w:vanish/>
          <w:szCs w:val="28"/>
        </w:rPr>
      </w:pPr>
    </w:p>
    <w:p w14:paraId="72F23654" w14:textId="77777777" w:rsidR="00415D86" w:rsidRPr="00415D86" w:rsidRDefault="00415D86" w:rsidP="00415D86">
      <w:pPr>
        <w:pStyle w:val="Odstavecseseznamem"/>
        <w:widowControl w:val="0"/>
        <w:numPr>
          <w:ilvl w:val="1"/>
          <w:numId w:val="17"/>
        </w:numPr>
        <w:spacing w:before="120" w:after="120"/>
        <w:contextualSpacing w:val="0"/>
        <w:outlineLvl w:val="1"/>
        <w:rPr>
          <w:rFonts w:ascii="Times New Roman" w:hAnsi="Times New Roman" w:cs="Arial"/>
          <w:bCs/>
          <w:iCs/>
          <w:vanish/>
          <w:szCs w:val="28"/>
        </w:rPr>
      </w:pPr>
    </w:p>
    <w:p w14:paraId="6B482783" w14:textId="1B37A4F4" w:rsidR="00415D86" w:rsidRPr="00433703" w:rsidRDefault="00415D86" w:rsidP="00415D86">
      <w:pPr>
        <w:pStyle w:val="Clanek11"/>
        <w:rPr>
          <w:rFonts w:ascii="Arial" w:hAnsi="Arial"/>
        </w:rPr>
      </w:pPr>
      <w:r w:rsidRPr="00433703">
        <w:rPr>
          <w:rFonts w:ascii="Arial" w:hAnsi="Arial"/>
        </w:rPr>
        <w:t>Tímto dodatkem se mění termíny odevzdání těchto etap prací takto:</w:t>
      </w:r>
    </w:p>
    <w:tbl>
      <w:tblPr>
        <w:tblW w:w="9488" w:type="dxa"/>
        <w:tblCellMar>
          <w:left w:w="70" w:type="dxa"/>
          <w:right w:w="70" w:type="dxa"/>
        </w:tblCellMar>
        <w:tblLook w:val="04A0" w:firstRow="1" w:lastRow="0" w:firstColumn="1" w:lastColumn="0" w:noHBand="0" w:noVBand="1"/>
      </w:tblPr>
      <w:tblGrid>
        <w:gridCol w:w="1124"/>
        <w:gridCol w:w="5726"/>
        <w:gridCol w:w="1362"/>
        <w:gridCol w:w="1276"/>
      </w:tblGrid>
      <w:tr w:rsidR="00415D86" w:rsidRPr="00AF3CB3" w14:paraId="25005F7D" w14:textId="77777777" w:rsidTr="00E717FA">
        <w:trPr>
          <w:trHeight w:hRule="exact" w:val="692"/>
        </w:trPr>
        <w:tc>
          <w:tcPr>
            <w:tcW w:w="1124" w:type="dxa"/>
            <w:tcBorders>
              <w:top w:val="single" w:sz="8" w:space="0" w:color="auto"/>
              <w:left w:val="single" w:sz="8" w:space="0" w:color="auto"/>
              <w:bottom w:val="single" w:sz="4" w:space="0" w:color="auto"/>
              <w:right w:val="single" w:sz="4" w:space="0" w:color="auto"/>
            </w:tcBorders>
          </w:tcPr>
          <w:p w14:paraId="4A20AC46" w14:textId="77777777" w:rsidR="00415D86" w:rsidRPr="00AF3CB3" w:rsidRDefault="00415D86" w:rsidP="00E717FA">
            <w:pPr>
              <w:spacing w:after="0" w:line="240" w:lineRule="auto"/>
              <w:rPr>
                <w:rFonts w:ascii="Arial" w:eastAsia="Times New Roman" w:hAnsi="Arial" w:cs="Arial"/>
                <w:sz w:val="18"/>
                <w:szCs w:val="18"/>
                <w:lang w:eastAsia="cs-CZ"/>
              </w:rPr>
            </w:pPr>
          </w:p>
        </w:tc>
        <w:tc>
          <w:tcPr>
            <w:tcW w:w="572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27DD19E" w14:textId="77777777" w:rsidR="00415D86" w:rsidRPr="00AF3CB3" w:rsidRDefault="00415D86" w:rsidP="00E717FA">
            <w:pPr>
              <w:spacing w:after="0" w:line="240" w:lineRule="auto"/>
              <w:rPr>
                <w:rFonts w:ascii="Arial" w:eastAsia="Times New Roman" w:hAnsi="Arial" w:cs="Arial"/>
                <w:sz w:val="18"/>
                <w:szCs w:val="18"/>
                <w:lang w:eastAsia="cs-CZ"/>
              </w:rPr>
            </w:pPr>
            <w:r w:rsidRPr="00AF3CB3">
              <w:rPr>
                <w:rFonts w:ascii="Arial" w:eastAsia="Times New Roman" w:hAnsi="Arial" w:cs="Arial"/>
                <w:sz w:val="18"/>
                <w:szCs w:val="18"/>
                <w:lang w:eastAsia="cs-CZ"/>
              </w:rPr>
              <w:t xml:space="preserve">   Etapa</w:t>
            </w:r>
          </w:p>
        </w:tc>
        <w:tc>
          <w:tcPr>
            <w:tcW w:w="1362" w:type="dxa"/>
            <w:tcBorders>
              <w:top w:val="single" w:sz="8" w:space="0" w:color="auto"/>
              <w:left w:val="nil"/>
              <w:bottom w:val="single" w:sz="4" w:space="0" w:color="auto"/>
              <w:right w:val="single" w:sz="4" w:space="0" w:color="auto"/>
            </w:tcBorders>
            <w:shd w:val="clear" w:color="auto" w:fill="auto"/>
            <w:noWrap/>
            <w:vAlign w:val="center"/>
            <w:hideMark/>
          </w:tcPr>
          <w:p w14:paraId="0FDF9296" w14:textId="77777777" w:rsidR="00415D86" w:rsidRPr="00AF3CB3" w:rsidRDefault="00415D86" w:rsidP="00E717FA">
            <w:pPr>
              <w:spacing w:after="0" w:line="240" w:lineRule="auto"/>
              <w:jc w:val="center"/>
              <w:rPr>
                <w:rFonts w:ascii="Arial" w:eastAsia="Times New Roman" w:hAnsi="Arial" w:cs="Arial"/>
                <w:sz w:val="18"/>
                <w:szCs w:val="18"/>
                <w:lang w:eastAsia="cs-CZ"/>
              </w:rPr>
            </w:pPr>
            <w:r w:rsidRPr="00AF3CB3">
              <w:rPr>
                <w:rFonts w:ascii="Arial" w:eastAsia="Times New Roman" w:hAnsi="Arial" w:cs="Arial"/>
                <w:sz w:val="18"/>
                <w:szCs w:val="18"/>
                <w:lang w:eastAsia="cs-CZ"/>
              </w:rPr>
              <w:t>Původní termín</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F074575" w14:textId="77777777" w:rsidR="00415D86" w:rsidRPr="00AF3CB3" w:rsidRDefault="00415D86" w:rsidP="00E717FA">
            <w:pPr>
              <w:spacing w:after="0" w:line="240" w:lineRule="auto"/>
              <w:jc w:val="center"/>
              <w:rPr>
                <w:rFonts w:ascii="Arial" w:eastAsia="Times New Roman" w:hAnsi="Arial" w:cs="Arial"/>
                <w:sz w:val="18"/>
                <w:szCs w:val="18"/>
                <w:lang w:eastAsia="cs-CZ"/>
              </w:rPr>
            </w:pPr>
            <w:r w:rsidRPr="00AF3CB3">
              <w:rPr>
                <w:rFonts w:ascii="Arial" w:eastAsia="Times New Roman" w:hAnsi="Arial" w:cs="Arial"/>
                <w:sz w:val="18"/>
                <w:szCs w:val="18"/>
                <w:lang w:eastAsia="cs-CZ"/>
              </w:rPr>
              <w:t>Nový termín</w:t>
            </w:r>
          </w:p>
        </w:tc>
      </w:tr>
      <w:tr w:rsidR="00415D86" w:rsidRPr="00433703" w14:paraId="3F701B44" w14:textId="77777777" w:rsidTr="00E717FA">
        <w:trPr>
          <w:trHeight w:hRule="exact" w:val="389"/>
        </w:trPr>
        <w:tc>
          <w:tcPr>
            <w:tcW w:w="1124" w:type="dxa"/>
            <w:tcBorders>
              <w:top w:val="single" w:sz="8" w:space="0" w:color="auto"/>
              <w:left w:val="single" w:sz="8" w:space="0" w:color="auto"/>
              <w:bottom w:val="single" w:sz="4" w:space="0" w:color="auto"/>
              <w:right w:val="single" w:sz="4" w:space="0" w:color="auto"/>
            </w:tcBorders>
          </w:tcPr>
          <w:p w14:paraId="1A5C0AEA" w14:textId="77777777" w:rsidR="00415D86" w:rsidRPr="00433703" w:rsidRDefault="00415D86" w:rsidP="00E717FA">
            <w:pPr>
              <w:spacing w:after="0" w:line="240" w:lineRule="auto"/>
              <w:rPr>
                <w:rFonts w:ascii="Arial" w:eastAsia="Times New Roman" w:hAnsi="Arial" w:cs="Arial"/>
                <w:sz w:val="20"/>
                <w:szCs w:val="20"/>
                <w:lang w:eastAsia="cs-CZ"/>
              </w:rPr>
            </w:pPr>
            <w:r w:rsidRPr="00433703">
              <w:rPr>
                <w:rFonts w:ascii="Arial" w:eastAsia="Times New Roman" w:hAnsi="Arial" w:cs="Arial"/>
                <w:sz w:val="20"/>
                <w:szCs w:val="20"/>
                <w:lang w:eastAsia="cs-CZ"/>
              </w:rPr>
              <w:t>6.3.1</w:t>
            </w:r>
          </w:p>
        </w:tc>
        <w:tc>
          <w:tcPr>
            <w:tcW w:w="572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1B77F1" w14:textId="77777777" w:rsidR="00415D86" w:rsidRPr="00433703" w:rsidRDefault="00415D86" w:rsidP="00E717FA">
            <w:pPr>
              <w:spacing w:after="0" w:line="240" w:lineRule="auto"/>
              <w:rPr>
                <w:rFonts w:ascii="Arial" w:eastAsia="Times New Roman" w:hAnsi="Arial" w:cs="Arial"/>
                <w:sz w:val="20"/>
                <w:szCs w:val="20"/>
                <w:lang w:eastAsia="cs-CZ"/>
              </w:rPr>
            </w:pPr>
            <w:r w:rsidRPr="00433703">
              <w:rPr>
                <w:rFonts w:ascii="Arial" w:eastAsia="Times New Roman" w:hAnsi="Arial" w:cs="Arial"/>
                <w:sz w:val="20"/>
                <w:szCs w:val="20"/>
                <w:lang w:eastAsia="cs-CZ"/>
              </w:rPr>
              <w:t>Vypracování plánu společných zařízení ("PSZ")</w:t>
            </w:r>
          </w:p>
        </w:tc>
        <w:tc>
          <w:tcPr>
            <w:tcW w:w="1362" w:type="dxa"/>
            <w:vMerge w:val="restart"/>
            <w:tcBorders>
              <w:top w:val="single" w:sz="8" w:space="0" w:color="auto"/>
              <w:left w:val="nil"/>
              <w:right w:val="single" w:sz="4" w:space="0" w:color="auto"/>
            </w:tcBorders>
            <w:shd w:val="clear" w:color="auto" w:fill="auto"/>
            <w:noWrap/>
            <w:vAlign w:val="center"/>
            <w:hideMark/>
          </w:tcPr>
          <w:p w14:paraId="30D53696" w14:textId="1AE955B8" w:rsidR="00415D86" w:rsidRPr="00433703" w:rsidRDefault="00433703" w:rsidP="00E717FA">
            <w:pPr>
              <w:spacing w:after="0" w:line="240" w:lineRule="auto"/>
              <w:jc w:val="center"/>
              <w:rPr>
                <w:rFonts w:ascii="Arial" w:eastAsia="Times New Roman" w:hAnsi="Arial" w:cs="Arial"/>
                <w:sz w:val="20"/>
                <w:szCs w:val="20"/>
                <w:lang w:eastAsia="cs-CZ"/>
              </w:rPr>
            </w:pPr>
            <w:r w:rsidRPr="00433703">
              <w:rPr>
                <w:rFonts w:ascii="Arial" w:eastAsia="Times New Roman" w:hAnsi="Arial" w:cs="Arial"/>
                <w:sz w:val="20"/>
                <w:szCs w:val="20"/>
                <w:lang w:eastAsia="cs-CZ"/>
              </w:rPr>
              <w:t>28.2.2025</w:t>
            </w:r>
          </w:p>
        </w:tc>
        <w:tc>
          <w:tcPr>
            <w:tcW w:w="1276" w:type="dxa"/>
            <w:vMerge w:val="restart"/>
            <w:tcBorders>
              <w:top w:val="single" w:sz="8" w:space="0" w:color="auto"/>
              <w:left w:val="nil"/>
              <w:right w:val="single" w:sz="8" w:space="0" w:color="auto"/>
            </w:tcBorders>
            <w:shd w:val="clear" w:color="auto" w:fill="auto"/>
            <w:noWrap/>
            <w:vAlign w:val="center"/>
          </w:tcPr>
          <w:p w14:paraId="7E9BF0C1" w14:textId="70282D11" w:rsidR="00415D86" w:rsidRPr="00433703" w:rsidRDefault="00433703" w:rsidP="00E717FA">
            <w:pPr>
              <w:spacing w:after="0" w:line="240" w:lineRule="auto"/>
              <w:jc w:val="center"/>
              <w:rPr>
                <w:rFonts w:ascii="Arial" w:eastAsia="Times New Roman" w:hAnsi="Arial" w:cs="Arial"/>
                <w:sz w:val="20"/>
                <w:szCs w:val="20"/>
                <w:lang w:eastAsia="cs-CZ"/>
              </w:rPr>
            </w:pPr>
            <w:r w:rsidRPr="00433703">
              <w:rPr>
                <w:rFonts w:ascii="Arial" w:eastAsia="Times New Roman" w:hAnsi="Arial" w:cs="Arial"/>
                <w:sz w:val="20"/>
                <w:szCs w:val="20"/>
                <w:lang w:eastAsia="cs-CZ"/>
              </w:rPr>
              <w:t>31.3.2025</w:t>
            </w:r>
          </w:p>
        </w:tc>
      </w:tr>
      <w:tr w:rsidR="00415D86" w:rsidRPr="00433703" w14:paraId="4E08D6AC" w14:textId="77777777" w:rsidTr="00433703">
        <w:trPr>
          <w:trHeight w:hRule="exact" w:val="536"/>
        </w:trPr>
        <w:tc>
          <w:tcPr>
            <w:tcW w:w="1124" w:type="dxa"/>
            <w:tcBorders>
              <w:top w:val="single" w:sz="8" w:space="0" w:color="auto"/>
              <w:left w:val="single" w:sz="8" w:space="0" w:color="auto"/>
              <w:bottom w:val="single" w:sz="4" w:space="0" w:color="auto"/>
              <w:right w:val="single" w:sz="4" w:space="0" w:color="auto"/>
            </w:tcBorders>
            <w:vAlign w:val="center"/>
          </w:tcPr>
          <w:p w14:paraId="4AD2E2FC" w14:textId="77777777" w:rsidR="00415D86" w:rsidRPr="00433703" w:rsidRDefault="00415D86" w:rsidP="00E717FA">
            <w:pPr>
              <w:spacing w:after="0" w:line="240" w:lineRule="auto"/>
              <w:rPr>
                <w:rFonts w:ascii="Arial" w:eastAsia="Times New Roman" w:hAnsi="Arial" w:cs="Arial"/>
                <w:sz w:val="20"/>
                <w:szCs w:val="20"/>
                <w:lang w:eastAsia="cs-CZ"/>
              </w:rPr>
            </w:pPr>
            <w:r w:rsidRPr="00433703">
              <w:rPr>
                <w:rFonts w:ascii="Arial" w:hAnsi="Arial" w:cs="Arial"/>
                <w:sz w:val="20"/>
                <w:szCs w:val="20"/>
              </w:rPr>
              <w:t>6.3.1 i) a)</w:t>
            </w:r>
          </w:p>
        </w:tc>
        <w:tc>
          <w:tcPr>
            <w:tcW w:w="572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75AAAE0" w14:textId="77777777" w:rsidR="00415D86" w:rsidRPr="00433703" w:rsidRDefault="00415D86" w:rsidP="00E717FA">
            <w:pPr>
              <w:spacing w:after="0" w:line="240" w:lineRule="auto"/>
              <w:rPr>
                <w:rFonts w:ascii="Arial" w:eastAsia="Times New Roman" w:hAnsi="Arial" w:cs="Arial"/>
                <w:sz w:val="20"/>
                <w:szCs w:val="20"/>
                <w:lang w:eastAsia="cs-CZ"/>
              </w:rPr>
            </w:pPr>
            <w:r w:rsidRPr="00433703">
              <w:rPr>
                <w:rFonts w:ascii="Arial" w:hAnsi="Arial" w:cs="Arial"/>
                <w:sz w:val="20"/>
                <w:szCs w:val="20"/>
              </w:rPr>
              <w:t xml:space="preserve">Výškopisné zaměření zájmového území dle čl. 6.3.1 i) a) Smlouvy </w:t>
            </w:r>
          </w:p>
        </w:tc>
        <w:tc>
          <w:tcPr>
            <w:tcW w:w="1362" w:type="dxa"/>
            <w:vMerge/>
            <w:tcBorders>
              <w:left w:val="nil"/>
              <w:right w:val="single" w:sz="4" w:space="0" w:color="auto"/>
            </w:tcBorders>
            <w:shd w:val="clear" w:color="auto" w:fill="auto"/>
            <w:noWrap/>
            <w:vAlign w:val="center"/>
            <w:hideMark/>
          </w:tcPr>
          <w:p w14:paraId="0C5A183D" w14:textId="77777777" w:rsidR="00415D86" w:rsidRPr="00433703" w:rsidRDefault="00415D86" w:rsidP="00E717FA">
            <w:pPr>
              <w:spacing w:after="0" w:line="240" w:lineRule="auto"/>
              <w:jc w:val="center"/>
              <w:rPr>
                <w:rFonts w:ascii="Arial" w:eastAsia="Times New Roman" w:hAnsi="Arial" w:cs="Arial"/>
                <w:sz w:val="20"/>
                <w:szCs w:val="20"/>
                <w:lang w:eastAsia="cs-CZ"/>
              </w:rPr>
            </w:pPr>
          </w:p>
        </w:tc>
        <w:tc>
          <w:tcPr>
            <w:tcW w:w="1276" w:type="dxa"/>
            <w:vMerge/>
            <w:tcBorders>
              <w:left w:val="nil"/>
              <w:right w:val="single" w:sz="8" w:space="0" w:color="auto"/>
            </w:tcBorders>
            <w:shd w:val="clear" w:color="auto" w:fill="auto"/>
            <w:noWrap/>
            <w:vAlign w:val="center"/>
            <w:hideMark/>
          </w:tcPr>
          <w:p w14:paraId="77608CDC" w14:textId="77777777" w:rsidR="00415D86" w:rsidRPr="00433703" w:rsidRDefault="00415D86" w:rsidP="00E717FA">
            <w:pPr>
              <w:spacing w:after="0" w:line="240" w:lineRule="auto"/>
              <w:jc w:val="center"/>
              <w:rPr>
                <w:rFonts w:ascii="Arial" w:eastAsia="Times New Roman" w:hAnsi="Arial" w:cs="Arial"/>
                <w:sz w:val="20"/>
                <w:szCs w:val="20"/>
                <w:lang w:eastAsia="cs-CZ"/>
              </w:rPr>
            </w:pPr>
          </w:p>
        </w:tc>
      </w:tr>
      <w:tr w:rsidR="00433703" w:rsidRPr="00433703" w14:paraId="7C16D075" w14:textId="77777777" w:rsidTr="00E717FA">
        <w:trPr>
          <w:trHeight w:hRule="exact" w:val="588"/>
        </w:trPr>
        <w:tc>
          <w:tcPr>
            <w:tcW w:w="1124" w:type="dxa"/>
            <w:tcBorders>
              <w:left w:val="single" w:sz="8" w:space="0" w:color="auto"/>
              <w:bottom w:val="single" w:sz="8" w:space="0" w:color="auto"/>
              <w:right w:val="single" w:sz="4" w:space="0" w:color="auto"/>
            </w:tcBorders>
            <w:vAlign w:val="center"/>
          </w:tcPr>
          <w:p w14:paraId="4CD74745" w14:textId="01FCE9F8" w:rsidR="00433703" w:rsidRPr="00433703" w:rsidRDefault="00433703" w:rsidP="00E717FA">
            <w:pPr>
              <w:spacing w:after="0" w:line="240" w:lineRule="auto"/>
              <w:rPr>
                <w:rFonts w:ascii="Arial" w:eastAsia="Times New Roman" w:hAnsi="Arial" w:cs="Arial"/>
                <w:sz w:val="20"/>
                <w:szCs w:val="20"/>
                <w:lang w:eastAsia="cs-CZ"/>
              </w:rPr>
            </w:pPr>
            <w:r w:rsidRPr="00433703">
              <w:rPr>
                <w:rFonts w:ascii="Arial" w:hAnsi="Arial" w:cs="Arial"/>
                <w:sz w:val="20"/>
                <w:szCs w:val="20"/>
              </w:rPr>
              <w:t>6.3.1 i) b)</w:t>
            </w:r>
          </w:p>
        </w:tc>
        <w:tc>
          <w:tcPr>
            <w:tcW w:w="57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9D5FF59" w14:textId="2EAD9607" w:rsidR="00433703" w:rsidRPr="00433703" w:rsidRDefault="00433703" w:rsidP="00E717FA">
            <w:pPr>
              <w:spacing w:after="0" w:line="240" w:lineRule="auto"/>
              <w:rPr>
                <w:rFonts w:ascii="Arial" w:eastAsia="Times New Roman" w:hAnsi="Arial" w:cs="Arial"/>
                <w:sz w:val="20"/>
                <w:szCs w:val="20"/>
                <w:lang w:eastAsia="cs-CZ"/>
              </w:rPr>
            </w:pPr>
            <w:r w:rsidRPr="00433703">
              <w:rPr>
                <w:rFonts w:ascii="Arial" w:hAnsi="Arial" w:cs="Arial"/>
                <w:sz w:val="20"/>
                <w:szCs w:val="20"/>
              </w:rPr>
              <w:t>DTR liniových dopravních staveb PSZ pro stanovení plochy záboru půdy stavbami dle čl. 6.3.1 i) b) Smlouvy</w:t>
            </w:r>
          </w:p>
        </w:tc>
        <w:tc>
          <w:tcPr>
            <w:tcW w:w="1362" w:type="dxa"/>
            <w:vMerge/>
            <w:tcBorders>
              <w:left w:val="nil"/>
              <w:bottom w:val="single" w:sz="8" w:space="0" w:color="auto"/>
              <w:right w:val="single" w:sz="4" w:space="0" w:color="auto"/>
            </w:tcBorders>
            <w:shd w:val="clear" w:color="auto" w:fill="auto"/>
            <w:noWrap/>
            <w:vAlign w:val="center"/>
          </w:tcPr>
          <w:p w14:paraId="21B1FF02" w14:textId="77777777" w:rsidR="00433703" w:rsidRPr="00433703" w:rsidRDefault="00433703" w:rsidP="00E717FA">
            <w:pPr>
              <w:spacing w:after="0" w:line="240" w:lineRule="auto"/>
              <w:jc w:val="center"/>
              <w:rPr>
                <w:rFonts w:ascii="Arial" w:eastAsia="Times New Roman" w:hAnsi="Arial" w:cs="Arial"/>
                <w:sz w:val="20"/>
                <w:szCs w:val="20"/>
                <w:lang w:eastAsia="cs-CZ"/>
              </w:rPr>
            </w:pPr>
          </w:p>
        </w:tc>
        <w:tc>
          <w:tcPr>
            <w:tcW w:w="1276" w:type="dxa"/>
            <w:vMerge/>
            <w:tcBorders>
              <w:left w:val="nil"/>
              <w:bottom w:val="single" w:sz="8" w:space="0" w:color="auto"/>
              <w:right w:val="single" w:sz="8" w:space="0" w:color="auto"/>
            </w:tcBorders>
            <w:shd w:val="clear" w:color="auto" w:fill="auto"/>
            <w:noWrap/>
            <w:vAlign w:val="center"/>
          </w:tcPr>
          <w:p w14:paraId="4490A500" w14:textId="77777777" w:rsidR="00433703" w:rsidRPr="00433703" w:rsidRDefault="00433703" w:rsidP="00E717FA">
            <w:pPr>
              <w:spacing w:after="0" w:line="240" w:lineRule="auto"/>
              <w:jc w:val="center"/>
              <w:rPr>
                <w:rFonts w:ascii="Arial" w:eastAsia="Times New Roman" w:hAnsi="Arial" w:cs="Arial"/>
                <w:sz w:val="20"/>
                <w:szCs w:val="20"/>
                <w:lang w:eastAsia="cs-CZ"/>
              </w:rPr>
            </w:pPr>
          </w:p>
        </w:tc>
      </w:tr>
    </w:tbl>
    <w:p w14:paraId="7FE637F9" w14:textId="77777777" w:rsidR="005A0C8E" w:rsidRPr="00BE06C7" w:rsidRDefault="005A0C8E" w:rsidP="009E53F7">
      <w:pPr>
        <w:pStyle w:val="Level2"/>
        <w:numPr>
          <w:ilvl w:val="0"/>
          <w:numId w:val="0"/>
        </w:numPr>
        <w:spacing w:after="240"/>
        <w:jc w:val="both"/>
        <w:rPr>
          <w:rFonts w:ascii="Arial" w:hAnsi="Arial" w:cs="Arial"/>
          <w:b/>
          <w:bCs/>
          <w:sz w:val="24"/>
          <w:szCs w:val="24"/>
        </w:rPr>
      </w:pPr>
    </w:p>
    <w:bookmarkEnd w:id="1"/>
    <w:p w14:paraId="7B9582CF" w14:textId="77777777" w:rsidR="00BE06C7" w:rsidRPr="00BE06C7" w:rsidRDefault="00BE06C7" w:rsidP="00BE06C7">
      <w:pPr>
        <w:keepNext/>
        <w:keepLines/>
        <w:numPr>
          <w:ilvl w:val="0"/>
          <w:numId w:val="29"/>
        </w:numPr>
        <w:spacing w:before="240" w:after="0"/>
        <w:ind w:left="-142" w:firstLine="0"/>
        <w:jc w:val="center"/>
        <w:outlineLvl w:val="0"/>
        <w:rPr>
          <w:rFonts w:ascii="Arial" w:eastAsia="Times New Roman" w:hAnsi="Arial" w:cs="Arial"/>
          <w:sz w:val="24"/>
          <w:szCs w:val="24"/>
        </w:rPr>
      </w:pPr>
      <w:r w:rsidRPr="00BE06C7">
        <w:rPr>
          <w:rFonts w:ascii="Times New Roman" w:eastAsia="Times New Roman" w:hAnsi="Times New Roman" w:cs="Times New Roman"/>
          <w:sz w:val="24"/>
          <w:szCs w:val="24"/>
        </w:rPr>
        <w:lastRenderedPageBreak/>
        <w:br/>
      </w:r>
      <w:r w:rsidRPr="00BE06C7">
        <w:rPr>
          <w:rFonts w:ascii="Arial" w:eastAsia="Times New Roman" w:hAnsi="Arial" w:cs="Arial"/>
          <w:sz w:val="24"/>
          <w:szCs w:val="24"/>
        </w:rPr>
        <w:t>Závěrečná ustanovení</w:t>
      </w:r>
    </w:p>
    <w:p w14:paraId="31C829D3" w14:textId="77777777" w:rsidR="00BE06C7" w:rsidRPr="0028347B" w:rsidRDefault="00BE06C7" w:rsidP="00BE06C7">
      <w:pPr>
        <w:rPr>
          <w:rFonts w:ascii="Calibri" w:eastAsia="Calibri" w:hAnsi="Calibri" w:cs="Times New Roman"/>
        </w:rPr>
      </w:pPr>
    </w:p>
    <w:p w14:paraId="66F94969" w14:textId="77777777" w:rsidR="00BE06C7" w:rsidRDefault="00BE06C7" w:rsidP="00BE06C7">
      <w:pPr>
        <w:numPr>
          <w:ilvl w:val="1"/>
          <w:numId w:val="31"/>
        </w:numPr>
        <w:spacing w:after="0" w:line="254" w:lineRule="auto"/>
        <w:contextualSpacing/>
        <w:jc w:val="both"/>
        <w:rPr>
          <w:rFonts w:ascii="Arial" w:hAnsi="Arial" w:cs="Arial"/>
        </w:rPr>
      </w:pPr>
      <w:r>
        <w:rPr>
          <w:rFonts w:ascii="Arial" w:hAnsi="Arial" w:cs="Arial"/>
        </w:rPr>
        <w:t>Ostatní ustanovení SoD se tímto dodatkem nemění.</w:t>
      </w:r>
    </w:p>
    <w:p w14:paraId="04821F1C" w14:textId="77777777" w:rsidR="00BE06C7" w:rsidRDefault="00BE06C7" w:rsidP="00BE06C7">
      <w:pPr>
        <w:numPr>
          <w:ilvl w:val="1"/>
          <w:numId w:val="31"/>
        </w:numPr>
        <w:spacing w:after="0" w:line="254" w:lineRule="auto"/>
        <w:contextualSpacing/>
        <w:jc w:val="both"/>
        <w:rPr>
          <w:rFonts w:ascii="Arial" w:hAnsi="Arial" w:cs="Arial"/>
        </w:rPr>
      </w:pPr>
      <w:r>
        <w:rPr>
          <w:rFonts w:ascii="Arial" w:hAnsi="Arial" w:cs="Arial"/>
        </w:rPr>
        <w:t>Dodatek nabývá platnosti dnem podpisu smluvních stran a účinnosti dnem jeho uveřejnění v registru smluv dle § 6 odst. 1 zákona č. 340/2015 Sb., o zvláštních podmínkách účinnosti některých smluv, uveřejňování těchto smluv a o registru smluv (zákon o registru smluv).</w:t>
      </w:r>
    </w:p>
    <w:p w14:paraId="0EF0201C" w14:textId="77777777" w:rsidR="00BE06C7" w:rsidRDefault="00BE06C7" w:rsidP="00BE06C7">
      <w:pPr>
        <w:numPr>
          <w:ilvl w:val="1"/>
          <w:numId w:val="31"/>
        </w:numPr>
        <w:spacing w:after="0" w:line="254" w:lineRule="auto"/>
        <w:contextualSpacing/>
        <w:jc w:val="both"/>
        <w:rPr>
          <w:rFonts w:ascii="Arial" w:hAnsi="Arial" w:cs="Arial"/>
        </w:rPr>
      </w:pPr>
      <w:r>
        <w:rPr>
          <w:rFonts w:ascii="Arial" w:hAnsi="Arial" w:cs="Arial"/>
        </w:rPr>
        <w:t>Objednatel i zhotovitel prohlašují, že si dodatek přečetli a že souhlasí s jejím obsahem, dále prohlašují, že dodatek nebyl sepsán v tísni ani za nápadně nevýhodných podmínek. Na důkaz své pravé a svobodné vůle připojují své podpisy.</w:t>
      </w:r>
    </w:p>
    <w:p w14:paraId="66D13F7C" w14:textId="30C41879" w:rsidR="002C5371" w:rsidRDefault="002C5371">
      <w:pPr>
        <w:spacing w:line="240" w:lineRule="auto"/>
        <w:rPr>
          <w:rFonts w:ascii="Arial" w:hAnsi="Arial" w:cs="Arial"/>
        </w:rPr>
      </w:pPr>
    </w:p>
    <w:p w14:paraId="1B27B9D3" w14:textId="77777777" w:rsidR="00357899" w:rsidRDefault="00357899" w:rsidP="002C5371">
      <w:pPr>
        <w:spacing w:before="240" w:line="240" w:lineRule="auto"/>
        <w:jc w:val="both"/>
        <w:rPr>
          <w:rFonts w:ascii="Arial" w:hAnsi="Arial" w:cs="Arial"/>
          <w:b/>
        </w:rPr>
      </w:pPr>
    </w:p>
    <w:p w14:paraId="0D8CDA02" w14:textId="77777777" w:rsidR="005A0C8E" w:rsidRDefault="005A0C8E" w:rsidP="002C5371">
      <w:pPr>
        <w:spacing w:before="240" w:line="240" w:lineRule="auto"/>
        <w:jc w:val="both"/>
        <w:rPr>
          <w:rFonts w:ascii="Arial" w:hAnsi="Arial" w:cs="Arial"/>
          <w:b/>
        </w:rPr>
      </w:pPr>
    </w:p>
    <w:p w14:paraId="37EF3024" w14:textId="40B0B1B1" w:rsidR="002C5371" w:rsidRPr="00ED6435" w:rsidRDefault="002C5371" w:rsidP="002C5371">
      <w:pPr>
        <w:spacing w:before="240" w:line="240" w:lineRule="auto"/>
        <w:jc w:val="both"/>
        <w:rPr>
          <w:rFonts w:ascii="Arial" w:hAnsi="Arial" w:cs="Arial"/>
          <w:b/>
        </w:rPr>
      </w:pPr>
      <w:r w:rsidRPr="00ED6435">
        <w:rPr>
          <w:rFonts w:ascii="Arial" w:hAnsi="Arial" w:cs="Arial"/>
          <w:b/>
        </w:rPr>
        <w:t>Smluvní strany tímto výslovně prohlašují, že t</w:t>
      </w:r>
      <w:r w:rsidR="00346BAD">
        <w:rPr>
          <w:rFonts w:ascii="Arial" w:hAnsi="Arial" w:cs="Arial"/>
          <w:b/>
        </w:rPr>
        <w:t>en</w:t>
      </w:r>
      <w:r w:rsidRPr="00ED6435">
        <w:rPr>
          <w:rFonts w:ascii="Arial" w:hAnsi="Arial" w:cs="Arial"/>
          <w:b/>
        </w:rPr>
        <w:t xml:space="preserve">to </w:t>
      </w:r>
      <w:r w:rsidR="00346BAD">
        <w:rPr>
          <w:rFonts w:ascii="Arial" w:hAnsi="Arial" w:cs="Arial"/>
          <w:b/>
        </w:rPr>
        <w:t xml:space="preserve">dodatek ke </w:t>
      </w:r>
      <w:r w:rsidRPr="00ED6435">
        <w:rPr>
          <w:rFonts w:ascii="Arial" w:hAnsi="Arial" w:cs="Arial"/>
          <w:b/>
        </w:rPr>
        <w:t>Smlouv</w:t>
      </w:r>
      <w:r w:rsidR="00346BAD">
        <w:rPr>
          <w:rFonts w:ascii="Arial" w:hAnsi="Arial" w:cs="Arial"/>
          <w:b/>
        </w:rPr>
        <w:t>ě</w:t>
      </w:r>
      <w:r w:rsidRPr="00ED6435">
        <w:rPr>
          <w:rFonts w:ascii="Arial" w:hAnsi="Arial" w:cs="Arial"/>
          <w:b/>
        </w:rPr>
        <w:t xml:space="preserve"> vyjadřuje jejich pravou a svobodnou vůli, na důkaz čehož připojují níže své podpisy.</w:t>
      </w:r>
    </w:p>
    <w:p w14:paraId="6E169E6E" w14:textId="77777777" w:rsidR="002C5371" w:rsidRPr="00ED6435" w:rsidRDefault="002C5371" w:rsidP="002C5371">
      <w:pPr>
        <w:spacing w:before="240" w:line="240" w:lineRule="auto"/>
        <w:jc w:val="both"/>
        <w:rPr>
          <w:rFonts w:ascii="Arial" w:hAnsi="Arial" w:cs="Arial"/>
          <w:b/>
        </w:rPr>
      </w:pPr>
    </w:p>
    <w:p w14:paraId="032954C1" w14:textId="77777777" w:rsidR="00C06892" w:rsidRPr="00ED6435" w:rsidRDefault="00C06892" w:rsidP="00C06892">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Pr="00FF7071">
        <w:rPr>
          <w:rFonts w:ascii="Arial" w:eastAsia="Times New Roman" w:hAnsi="Arial" w:cs="Arial"/>
          <w:b/>
          <w:lang w:eastAsia="cs-CZ"/>
        </w:rPr>
        <w:t>AGROPLAN, spol. s r.o.</w:t>
      </w:r>
    </w:p>
    <w:p w14:paraId="63A521B7" w14:textId="77777777" w:rsidR="00C06892" w:rsidRPr="00ED6435" w:rsidRDefault="00C06892" w:rsidP="00C0689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Rychnov nad Kněžnou</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Pr>
          <w:rFonts w:ascii="Arial" w:eastAsia="Times New Roman" w:hAnsi="Arial" w:cs="Arial"/>
          <w:bCs/>
          <w:lang w:eastAsia="cs-CZ"/>
        </w:rPr>
        <w:t>Praha</w:t>
      </w:r>
    </w:p>
    <w:p w14:paraId="510B4CC3" w14:textId="6AA67746" w:rsidR="00C06892" w:rsidRPr="00ED6435" w:rsidRDefault="00C06892" w:rsidP="00C0689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00193DDD">
        <w:rPr>
          <w:rFonts w:ascii="Arial" w:eastAsia="Times New Roman" w:hAnsi="Arial" w:cs="Arial"/>
          <w:bCs/>
          <w:lang w:eastAsia="cs-CZ"/>
        </w:rPr>
        <w:t xml:space="preserve"> 24.2.2025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193DDD">
        <w:rPr>
          <w:rFonts w:ascii="Arial" w:eastAsia="Times New Roman" w:hAnsi="Arial" w:cs="Arial"/>
          <w:bCs/>
          <w:lang w:eastAsia="cs-CZ"/>
        </w:rPr>
        <w:t>24.2.2025</w:t>
      </w:r>
    </w:p>
    <w:p w14:paraId="398CB92B" w14:textId="77777777" w:rsidR="00C06892" w:rsidRPr="00ED6435" w:rsidRDefault="00C06892" w:rsidP="00C06892">
      <w:pPr>
        <w:tabs>
          <w:tab w:val="left" w:pos="567"/>
          <w:tab w:val="left" w:pos="5670"/>
        </w:tabs>
        <w:spacing w:after="0" w:line="240" w:lineRule="auto"/>
        <w:rPr>
          <w:rFonts w:ascii="Arial" w:eastAsia="Times New Roman" w:hAnsi="Arial" w:cs="Arial"/>
          <w:bCs/>
          <w:lang w:eastAsia="cs-CZ"/>
        </w:rPr>
      </w:pPr>
    </w:p>
    <w:p w14:paraId="66A888C6" w14:textId="77777777" w:rsidR="00C06892" w:rsidRPr="00ED6435" w:rsidRDefault="00C06892" w:rsidP="00C06892">
      <w:pPr>
        <w:tabs>
          <w:tab w:val="left" w:pos="567"/>
          <w:tab w:val="left" w:pos="5670"/>
        </w:tabs>
        <w:spacing w:after="0" w:line="240" w:lineRule="auto"/>
        <w:rPr>
          <w:rFonts w:ascii="Arial" w:eastAsia="Times New Roman" w:hAnsi="Arial" w:cs="Arial"/>
          <w:bCs/>
          <w:lang w:eastAsia="cs-CZ"/>
        </w:rPr>
      </w:pPr>
    </w:p>
    <w:p w14:paraId="6A94122E" w14:textId="77777777" w:rsidR="00C06892" w:rsidRPr="00ED6435" w:rsidRDefault="00C06892" w:rsidP="00C06892">
      <w:pPr>
        <w:tabs>
          <w:tab w:val="left" w:pos="567"/>
          <w:tab w:val="left" w:pos="5670"/>
        </w:tabs>
        <w:spacing w:after="0" w:line="240" w:lineRule="auto"/>
        <w:rPr>
          <w:rFonts w:ascii="Arial" w:eastAsia="Times New Roman" w:hAnsi="Arial" w:cs="Arial"/>
          <w:bCs/>
          <w:lang w:eastAsia="cs-CZ"/>
        </w:rPr>
      </w:pPr>
    </w:p>
    <w:p w14:paraId="4D8A7163" w14:textId="77777777" w:rsidR="00C06892" w:rsidRPr="00ED6435" w:rsidRDefault="00C06892" w:rsidP="00C06892">
      <w:pPr>
        <w:tabs>
          <w:tab w:val="left" w:pos="567"/>
          <w:tab w:val="left" w:pos="5670"/>
        </w:tabs>
        <w:spacing w:after="0" w:line="240" w:lineRule="auto"/>
        <w:rPr>
          <w:rFonts w:ascii="Arial" w:eastAsia="Times New Roman" w:hAnsi="Arial" w:cs="Arial"/>
          <w:bCs/>
          <w:lang w:eastAsia="cs-CZ"/>
        </w:rPr>
      </w:pPr>
    </w:p>
    <w:p w14:paraId="532CB469" w14:textId="77777777" w:rsidR="00C06892" w:rsidRPr="00ED6435" w:rsidRDefault="00C06892" w:rsidP="00C0689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75120AFD" w14:textId="77777777" w:rsidR="00C06892" w:rsidRPr="00ED6435" w:rsidRDefault="00C06892" w:rsidP="00C0689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Pr>
          <w:rFonts w:ascii="Arial" w:eastAsia="Times New Roman" w:hAnsi="Arial" w:cs="Arial"/>
          <w:bCs/>
          <w:lang w:eastAsia="cs-CZ"/>
        </w:rPr>
        <w:t>Mgr. Alena Rufferová</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Pr="00FF7071">
        <w:rPr>
          <w:rFonts w:ascii="Arial" w:eastAsia="Times New Roman" w:hAnsi="Arial" w:cs="Arial"/>
          <w:bCs/>
          <w:lang w:eastAsia="cs-CZ"/>
        </w:rPr>
        <w:t>Ing. Petr Kubů</w:t>
      </w:r>
    </w:p>
    <w:p w14:paraId="7FE07943" w14:textId="503C8CDC" w:rsidR="002C5371" w:rsidRPr="00ED6435" w:rsidRDefault="00C06892" w:rsidP="00C06892">
      <w:pPr>
        <w:spacing w:before="240" w:line="240" w:lineRule="auto"/>
        <w:jc w:val="both"/>
        <w:rPr>
          <w:rFonts w:ascii="Arial" w:hAnsi="Arial" w:cs="Arial"/>
          <w:b/>
        </w:rPr>
      </w:pPr>
      <w:r w:rsidRPr="00ED6435">
        <w:rPr>
          <w:rFonts w:ascii="Arial" w:eastAsia="Times New Roman" w:hAnsi="Arial" w:cs="Arial"/>
          <w:bCs/>
          <w:lang w:eastAsia="cs-CZ"/>
        </w:rPr>
        <w:t xml:space="preserve">Funkce: </w:t>
      </w:r>
      <w:r>
        <w:rPr>
          <w:rFonts w:ascii="Arial" w:eastAsia="Times New Roman" w:hAnsi="Arial" w:cs="Arial"/>
          <w:bCs/>
          <w:lang w:eastAsia="cs-CZ"/>
        </w:rPr>
        <w:t>vedoucí Pobočky Rychnov nad Kněžnou</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Pr>
          <w:rFonts w:ascii="Arial" w:eastAsia="Times New Roman" w:hAnsi="Arial" w:cs="Arial"/>
          <w:bCs/>
          <w:lang w:eastAsia="cs-CZ"/>
        </w:rPr>
        <w:t>jednatel</w:t>
      </w:r>
    </w:p>
    <w:p w14:paraId="2CBAF01F" w14:textId="77777777" w:rsidR="00BF554C" w:rsidRPr="00ED6435" w:rsidRDefault="00BF554C">
      <w:pPr>
        <w:spacing w:line="240" w:lineRule="auto"/>
        <w:rPr>
          <w:rFonts w:ascii="Arial" w:hAnsi="Arial" w:cs="Arial"/>
        </w:rPr>
      </w:pPr>
    </w:p>
    <w:sectPr w:rsidR="00BF554C" w:rsidRPr="00ED6435" w:rsidSect="00433703">
      <w:headerReference w:type="default" r:id="rId13"/>
      <w:footerReference w:type="default" r:id="rId14"/>
      <w:headerReference w:type="first" r:id="rId15"/>
      <w:pgSz w:w="11907" w:h="16839" w:code="9"/>
      <w:pgMar w:top="1021" w:right="1077" w:bottom="680" w:left="1077" w:header="426"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23F5" w14:textId="77777777" w:rsidR="00F27FB1" w:rsidRDefault="00F27FB1" w:rsidP="007936E4">
      <w:pPr>
        <w:spacing w:after="0"/>
      </w:pPr>
      <w:r>
        <w:separator/>
      </w:r>
    </w:p>
  </w:endnote>
  <w:endnote w:type="continuationSeparator" w:id="0">
    <w:p w14:paraId="4DC16C23" w14:textId="77777777" w:rsidR="00F27FB1" w:rsidRDefault="00F27FB1" w:rsidP="007936E4">
      <w:pPr>
        <w:spacing w:after="0"/>
      </w:pPr>
      <w:r>
        <w:continuationSeparator/>
      </w:r>
    </w:p>
  </w:endnote>
  <w:endnote w:type="continuationNotice" w:id="1">
    <w:p w14:paraId="10E6BA58" w14:textId="77777777" w:rsidR="00F27FB1" w:rsidRDefault="00F27FB1"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BEBE" w14:textId="77777777" w:rsidR="00F27FB1" w:rsidRDefault="00F27FB1" w:rsidP="007936E4">
      <w:pPr>
        <w:spacing w:after="0"/>
      </w:pPr>
      <w:r>
        <w:separator/>
      </w:r>
    </w:p>
  </w:footnote>
  <w:footnote w:type="continuationSeparator" w:id="0">
    <w:p w14:paraId="3AC39967" w14:textId="77777777" w:rsidR="00F27FB1" w:rsidRDefault="00F27FB1" w:rsidP="007936E4">
      <w:pPr>
        <w:spacing w:after="0"/>
      </w:pPr>
      <w:r>
        <w:continuationSeparator/>
      </w:r>
    </w:p>
  </w:footnote>
  <w:footnote w:type="continuationNotice" w:id="1">
    <w:p w14:paraId="58E98517" w14:textId="77777777" w:rsidR="00F27FB1" w:rsidRDefault="00F27FB1"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2B57AF1" w:rsidR="00043079" w:rsidRPr="001D4BED" w:rsidRDefault="00EA02E4" w:rsidP="00DE26B7">
    <w:pPr>
      <w:pStyle w:val="Zhlav"/>
      <w:pBdr>
        <w:bottom w:val="single" w:sz="6" w:space="1" w:color="auto"/>
      </w:pBdr>
      <w:tabs>
        <w:tab w:val="left" w:pos="3374"/>
      </w:tabs>
      <w:spacing w:before="120" w:after="120"/>
      <w:rPr>
        <w:szCs w:val="16"/>
      </w:rPr>
    </w:pPr>
    <w:r>
      <w:rPr>
        <w:szCs w:val="16"/>
      </w:rPr>
      <w:t xml:space="preserve">Dodatek č. </w:t>
    </w:r>
    <w:r w:rsidR="008118CD">
      <w:rPr>
        <w:szCs w:val="16"/>
      </w:rPr>
      <w:t>3</w:t>
    </w:r>
    <w:r>
      <w:rPr>
        <w:szCs w:val="16"/>
      </w:rPr>
      <w:t xml:space="preserve"> ke </w:t>
    </w:r>
    <w:r w:rsidR="00043079" w:rsidRPr="001D4BED">
      <w:rPr>
        <w:szCs w:val="16"/>
      </w:rPr>
      <w:t>S</w:t>
    </w:r>
    <w:r>
      <w:rPr>
        <w:szCs w:val="16"/>
      </w:rPr>
      <w:t>oD</w:t>
    </w:r>
    <w:r w:rsidR="00043079" w:rsidRPr="001D4BED">
      <w:rPr>
        <w:szCs w:val="16"/>
      </w:rPr>
      <w:t xml:space="preserve"> </w:t>
    </w:r>
    <w:r w:rsidR="00043079">
      <w:rPr>
        <w:rFonts w:cs="Arial"/>
        <w:sz w:val="20"/>
        <w:szCs w:val="20"/>
      </w:rPr>
      <w:t>–</w:t>
    </w:r>
    <w:r w:rsidR="00043079" w:rsidRPr="001D4BED">
      <w:rPr>
        <w:szCs w:val="16"/>
      </w:rPr>
      <w:t xml:space="preserve"> Komplexní pozemkové úpravy </w:t>
    </w:r>
    <w:r>
      <w:rPr>
        <w:szCs w:val="16"/>
      </w:rPr>
      <w:t>Kounov u Dobrušky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2C3C1450"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D2071A" w:rsidRPr="00D2071A">
      <w:rPr>
        <w:rFonts w:cs="Arial"/>
        <w:szCs w:val="16"/>
        <w:lang w:val="fr-FR" w:eastAsia="cs-CZ"/>
      </w:rPr>
      <w:t>754-2022-514204</w:t>
    </w:r>
    <w:r w:rsidR="00D2071A">
      <w:rPr>
        <w:rFonts w:cs="Arial"/>
        <w:szCs w:val="16"/>
        <w:lang w:val="fr-FR" w:eastAsia="cs-CZ"/>
      </w:rPr>
      <w:t>/</w:t>
    </w:r>
    <w:r w:rsidR="008118CD">
      <w:rPr>
        <w:rFonts w:cs="Arial"/>
        <w:szCs w:val="16"/>
        <w:lang w:val="fr-FR" w:eastAsia="cs-CZ"/>
      </w:rPr>
      <w:t>3</w:t>
    </w:r>
    <w:r w:rsidR="000209B8">
      <w:rPr>
        <w:rFonts w:cs="Arial"/>
        <w:szCs w:val="16"/>
        <w:lang w:val="fr-FR" w:eastAsia="cs-CZ"/>
      </w:rPr>
      <w:t xml:space="preserve"> </w:t>
    </w:r>
    <w:r>
      <w:rPr>
        <w:rFonts w:cs="Arial"/>
        <w:szCs w:val="16"/>
        <w:lang w:val="fr-FR" w:eastAsia="cs-CZ"/>
      </w:rPr>
      <w:tab/>
    </w:r>
    <w:r>
      <w:rPr>
        <w:rFonts w:cs="Arial"/>
        <w:szCs w:val="16"/>
        <w:lang w:val="fr-FR" w:eastAsia="cs-CZ"/>
      </w:rPr>
      <w:tab/>
    </w:r>
    <w:r w:rsidRPr="001D4BED">
      <w:rPr>
        <w:rFonts w:cs="Arial"/>
        <w:szCs w:val="16"/>
        <w:lang w:val="fr-FR" w:eastAsia="cs-CZ"/>
      </w:rPr>
      <w:tab/>
    </w:r>
    <w:r w:rsidR="008118CD">
      <w:rPr>
        <w:rFonts w:cs="Arial"/>
        <w:szCs w:val="16"/>
        <w:lang w:val="fr-FR" w:eastAsia="cs-CZ"/>
      </w:rPr>
      <w:tab/>
    </w:r>
    <w:r w:rsidRPr="001D4BED">
      <w:rPr>
        <w:rFonts w:cs="Arial"/>
        <w:szCs w:val="16"/>
        <w:lang w:val="fr-FR" w:eastAsia="cs-CZ"/>
      </w:rPr>
      <w:t>Číslo Smlouvy Zhotovitele:</w:t>
    </w:r>
    <w:r w:rsidR="00D2071A">
      <w:rPr>
        <w:rFonts w:cs="Arial"/>
        <w:szCs w:val="16"/>
        <w:lang w:val="fr-FR" w:eastAsia="cs-CZ"/>
      </w:rPr>
      <w:t xml:space="preserve"> 27/22</w:t>
    </w:r>
    <w:r w:rsidRPr="001D4BED">
      <w:rPr>
        <w:rFonts w:cs="Arial"/>
        <w:szCs w:val="16"/>
        <w:lang w:val="fr-FR" w:eastAsia="cs-CZ"/>
      </w:rPr>
      <w:tab/>
    </w:r>
  </w:p>
  <w:p w14:paraId="6F75F815" w14:textId="0E0227E8" w:rsidR="00043079"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D2071A">
      <w:rPr>
        <w:rFonts w:cs="Arial"/>
        <w:szCs w:val="16"/>
        <w:lang w:val="fr-FR" w:eastAsia="cs-CZ"/>
      </w:rPr>
      <w:t>Kounov u Dobrušky</w:t>
    </w:r>
  </w:p>
  <w:p w14:paraId="2FDF5AC6" w14:textId="46395267" w:rsidR="00346BAD" w:rsidRPr="001D4BED" w:rsidRDefault="00346BAD"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UID:</w:t>
    </w:r>
    <w:r w:rsidR="001E0EF6">
      <w:rPr>
        <w:rFonts w:cs="Arial"/>
        <w:szCs w:val="16"/>
        <w:lang w:val="fr-FR" w:eastAsia="cs-CZ"/>
      </w:rPr>
      <w:t xml:space="preserve"> </w:t>
    </w:r>
    <w:r w:rsidR="001E0EF6" w:rsidRPr="001E0EF6">
      <w:rPr>
        <w:rFonts w:cs="Arial"/>
        <w:szCs w:val="16"/>
        <w:lang w:val="fr-FR" w:eastAsia="cs-CZ"/>
      </w:rPr>
      <w:t>spudms00000015296343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C47A19"/>
    <w:multiLevelType w:val="hybridMultilevel"/>
    <w:tmpl w:val="A4969436"/>
    <w:lvl w:ilvl="0" w:tplc="17AEDDF0">
      <w:start w:val="1"/>
      <w:numFmt w:val="decimal"/>
      <w:lvlText w:val="1.%1"/>
      <w:lvlJc w:val="left"/>
      <w:pPr>
        <w:ind w:left="1069" w:hanging="360"/>
      </w:pPr>
      <w:rPr>
        <w:rFonts w:ascii="Arial" w:hAnsi="Aria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6" w15:restartNumberingAfterBreak="0">
    <w:nsid w:val="3098658B"/>
    <w:multiLevelType w:val="hybridMultilevel"/>
    <w:tmpl w:val="A3CC4898"/>
    <w:lvl w:ilvl="0" w:tplc="17AEDDF0">
      <w:start w:val="1"/>
      <w:numFmt w:val="decimal"/>
      <w:lvlText w:val="1.%1"/>
      <w:lvlJc w:val="left"/>
      <w:pPr>
        <w:ind w:left="1288" w:hanging="360"/>
      </w:pPr>
      <w:rPr>
        <w:rFonts w:ascii="Arial" w:hAnsi="Arial" w:hint="default"/>
      </w:rPr>
    </w:lvl>
    <w:lvl w:ilvl="1" w:tplc="04050019">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7" w15:restartNumberingAfterBreak="0">
    <w:nsid w:val="324F3BB7"/>
    <w:multiLevelType w:val="multilevel"/>
    <w:tmpl w:val="B19098BE"/>
    <w:lvl w:ilvl="0">
      <w:start w:val="1"/>
      <w:numFmt w:val="upperRoman"/>
      <w:lvlText w:val="Čl. %1"/>
      <w:lvlJc w:val="left"/>
      <w:pPr>
        <w:ind w:left="5039"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858" w:hanging="432"/>
      </w:pPr>
      <w:rPr>
        <w:rFonts w:hint="default"/>
      </w:rPr>
    </w:lvl>
    <w:lvl w:ilvl="2">
      <w:start w:val="1"/>
      <w:numFmt w:val="decimal"/>
      <w:isLgl/>
      <w:lvlText w:val="%1.%2.%3."/>
      <w:lvlJc w:val="left"/>
      <w:pPr>
        <w:ind w:left="1922" w:hanging="504"/>
      </w:pPr>
      <w:rPr>
        <w:rFonts w:hint="default"/>
      </w:rPr>
    </w:lvl>
    <w:lvl w:ilvl="3">
      <w:start w:val="1"/>
      <w:numFmt w:val="lowerLetter"/>
      <w:lvlText w:val="%4)"/>
      <w:lvlJc w:val="left"/>
      <w:pPr>
        <w:ind w:left="1642" w:hanging="648"/>
      </w:pPr>
      <w:rPr>
        <w:rFonts w:hint="default"/>
      </w:rPr>
    </w:lvl>
    <w:lvl w:ilvl="4">
      <w:start w:val="1"/>
      <w:numFmt w:val="decimal"/>
      <w:isLgl/>
      <w:lvlText w:val="%1.%2.%3.%4.%5."/>
      <w:lvlJc w:val="left"/>
      <w:pPr>
        <w:ind w:left="1382" w:hanging="792"/>
      </w:pPr>
      <w:rPr>
        <w:rFonts w:hint="default"/>
      </w:rPr>
    </w:lvl>
    <w:lvl w:ilvl="5">
      <w:start w:val="1"/>
      <w:numFmt w:val="decimal"/>
      <w:lvlText w:val="%1.%2.%3.%4.%5.%6."/>
      <w:lvlJc w:val="left"/>
      <w:pPr>
        <w:ind w:left="1886" w:hanging="936"/>
      </w:pPr>
      <w:rPr>
        <w:rFonts w:hint="default"/>
      </w:rPr>
    </w:lvl>
    <w:lvl w:ilvl="6">
      <w:start w:val="1"/>
      <w:numFmt w:val="decimal"/>
      <w:lvlText w:val="%1.%2.%3.%4.%5.%6.%7."/>
      <w:lvlJc w:val="left"/>
      <w:pPr>
        <w:ind w:left="2390" w:hanging="1080"/>
      </w:pPr>
      <w:rPr>
        <w:rFonts w:hint="default"/>
      </w:rPr>
    </w:lvl>
    <w:lvl w:ilvl="7">
      <w:start w:val="1"/>
      <w:numFmt w:val="decimal"/>
      <w:lvlText w:val="%1.%2.%3.%4.%5.%6.%7.%8."/>
      <w:lvlJc w:val="left"/>
      <w:pPr>
        <w:ind w:left="2894" w:hanging="1224"/>
      </w:pPr>
      <w:rPr>
        <w:rFonts w:hint="default"/>
      </w:rPr>
    </w:lvl>
    <w:lvl w:ilvl="8">
      <w:start w:val="1"/>
      <w:numFmt w:val="decimal"/>
      <w:lvlText w:val="%1.%2.%3.%4.%5.%6.%7.%8.%9."/>
      <w:lvlJc w:val="left"/>
      <w:pPr>
        <w:ind w:left="3470" w:hanging="1440"/>
      </w:pPr>
      <w:rPr>
        <w:rFonts w:hint="default"/>
      </w:rPr>
    </w:lvl>
  </w:abstractNum>
  <w:abstractNum w:abstractNumId="8"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1"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12"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3"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14" w15:restartNumberingAfterBreak="0">
    <w:nsid w:val="56682635"/>
    <w:multiLevelType w:val="hybridMultilevel"/>
    <w:tmpl w:val="776E283A"/>
    <w:lvl w:ilvl="0" w:tplc="4ACE2532">
      <w:start w:val="1"/>
      <w:numFmt w:val="bullet"/>
      <w:lvlText w:val="-"/>
      <w:lvlJc w:val="left"/>
      <w:pPr>
        <w:ind w:left="9105" w:hanging="360"/>
      </w:pPr>
      <w:rPr>
        <w:rFonts w:ascii="Arial" w:eastAsiaTheme="minorHAnsi" w:hAnsi="Arial" w:cs="Arial" w:hint="default"/>
      </w:rPr>
    </w:lvl>
    <w:lvl w:ilvl="1" w:tplc="04050003" w:tentative="1">
      <w:start w:val="1"/>
      <w:numFmt w:val="bullet"/>
      <w:lvlText w:val="o"/>
      <w:lvlJc w:val="left"/>
      <w:pPr>
        <w:ind w:left="9825" w:hanging="360"/>
      </w:pPr>
      <w:rPr>
        <w:rFonts w:ascii="Courier New" w:hAnsi="Courier New" w:cs="Courier New" w:hint="default"/>
      </w:rPr>
    </w:lvl>
    <w:lvl w:ilvl="2" w:tplc="04050005" w:tentative="1">
      <w:start w:val="1"/>
      <w:numFmt w:val="bullet"/>
      <w:lvlText w:val=""/>
      <w:lvlJc w:val="left"/>
      <w:pPr>
        <w:ind w:left="10545" w:hanging="360"/>
      </w:pPr>
      <w:rPr>
        <w:rFonts w:ascii="Wingdings" w:hAnsi="Wingdings" w:hint="default"/>
      </w:rPr>
    </w:lvl>
    <w:lvl w:ilvl="3" w:tplc="04050001" w:tentative="1">
      <w:start w:val="1"/>
      <w:numFmt w:val="bullet"/>
      <w:lvlText w:val=""/>
      <w:lvlJc w:val="left"/>
      <w:pPr>
        <w:ind w:left="11265" w:hanging="360"/>
      </w:pPr>
      <w:rPr>
        <w:rFonts w:ascii="Symbol" w:hAnsi="Symbol" w:hint="default"/>
      </w:rPr>
    </w:lvl>
    <w:lvl w:ilvl="4" w:tplc="04050003" w:tentative="1">
      <w:start w:val="1"/>
      <w:numFmt w:val="bullet"/>
      <w:lvlText w:val="o"/>
      <w:lvlJc w:val="left"/>
      <w:pPr>
        <w:ind w:left="11985" w:hanging="360"/>
      </w:pPr>
      <w:rPr>
        <w:rFonts w:ascii="Courier New" w:hAnsi="Courier New" w:cs="Courier New" w:hint="default"/>
      </w:rPr>
    </w:lvl>
    <w:lvl w:ilvl="5" w:tplc="04050005" w:tentative="1">
      <w:start w:val="1"/>
      <w:numFmt w:val="bullet"/>
      <w:lvlText w:val=""/>
      <w:lvlJc w:val="left"/>
      <w:pPr>
        <w:ind w:left="12705" w:hanging="360"/>
      </w:pPr>
      <w:rPr>
        <w:rFonts w:ascii="Wingdings" w:hAnsi="Wingdings" w:hint="default"/>
      </w:rPr>
    </w:lvl>
    <w:lvl w:ilvl="6" w:tplc="04050001" w:tentative="1">
      <w:start w:val="1"/>
      <w:numFmt w:val="bullet"/>
      <w:lvlText w:val=""/>
      <w:lvlJc w:val="left"/>
      <w:pPr>
        <w:ind w:left="13425" w:hanging="360"/>
      </w:pPr>
      <w:rPr>
        <w:rFonts w:ascii="Symbol" w:hAnsi="Symbol" w:hint="default"/>
      </w:rPr>
    </w:lvl>
    <w:lvl w:ilvl="7" w:tplc="04050003" w:tentative="1">
      <w:start w:val="1"/>
      <w:numFmt w:val="bullet"/>
      <w:lvlText w:val="o"/>
      <w:lvlJc w:val="left"/>
      <w:pPr>
        <w:ind w:left="14145" w:hanging="360"/>
      </w:pPr>
      <w:rPr>
        <w:rFonts w:ascii="Courier New" w:hAnsi="Courier New" w:cs="Courier New" w:hint="default"/>
      </w:rPr>
    </w:lvl>
    <w:lvl w:ilvl="8" w:tplc="04050005" w:tentative="1">
      <w:start w:val="1"/>
      <w:numFmt w:val="bullet"/>
      <w:lvlText w:val=""/>
      <w:lvlJc w:val="left"/>
      <w:pPr>
        <w:ind w:left="14865" w:hanging="360"/>
      </w:pPr>
      <w:rPr>
        <w:rFonts w:ascii="Wingdings" w:hAnsi="Wingdings" w:hint="default"/>
      </w:rPr>
    </w:lvl>
  </w:abstractNum>
  <w:abstractNum w:abstractNumId="1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16"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1D1232"/>
    <w:multiLevelType w:val="multilevel"/>
    <w:tmpl w:val="46D4BE0E"/>
    <w:lvl w:ilvl="0">
      <w:start w:val="1"/>
      <w:numFmt w:val="decimal"/>
      <w:pStyle w:val="Level1"/>
      <w:lvlText w:val="%1."/>
      <w:lvlJc w:val="left"/>
      <w:pPr>
        <w:ind w:left="6456" w:hanging="360"/>
      </w:pPr>
      <w:rPr>
        <w:rFonts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248"/>
        </w:tabs>
        <w:ind w:left="1248" w:hanging="680"/>
      </w:pPr>
      <w:rPr>
        <w:rFonts w:hint="default"/>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rFonts w:hint="default"/>
        <w:b/>
        <w:bCs/>
        <w:sz w:val="22"/>
        <w:szCs w:val="36"/>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decimal"/>
      <w:pStyle w:val="Level7"/>
      <w:lvlText w:val=""/>
      <w:lvlJc w:val="left"/>
      <w:pPr>
        <w:tabs>
          <w:tab w:val="num" w:pos="3969"/>
        </w:tabs>
        <w:ind w:left="3969" w:hanging="680"/>
      </w:pPr>
      <w:rPr>
        <w:rFonts w:hint="default"/>
      </w:rPr>
    </w:lvl>
    <w:lvl w:ilvl="7">
      <w:start w:val="1"/>
      <w:numFmt w:val="decimal"/>
      <w:pStyle w:val="Level8"/>
      <w:lvlText w:val=""/>
      <w:lvlJc w:val="left"/>
      <w:pPr>
        <w:tabs>
          <w:tab w:val="num" w:pos="3969"/>
        </w:tabs>
        <w:ind w:left="3969" w:hanging="680"/>
      </w:pPr>
      <w:rPr>
        <w:rFonts w:hint="default"/>
      </w:rPr>
    </w:lvl>
    <w:lvl w:ilvl="8">
      <w:start w:val="1"/>
      <w:numFmt w:val="decimal"/>
      <w:pStyle w:val="Level9"/>
      <w:lvlText w:val=""/>
      <w:lvlJc w:val="left"/>
      <w:pPr>
        <w:tabs>
          <w:tab w:val="num" w:pos="3969"/>
        </w:tabs>
        <w:ind w:left="3969" w:hanging="680"/>
      </w:pPr>
      <w:rPr>
        <w:rFonts w:hint="default"/>
      </w:rPr>
    </w:lvl>
  </w:abstractNum>
  <w:abstractNum w:abstractNumId="1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19" w15:restartNumberingAfterBreak="0">
    <w:nsid w:val="6F4B5D6A"/>
    <w:multiLevelType w:val="multilevel"/>
    <w:tmpl w:val="D4707CF6"/>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val="0"/>
        <w:bCs w:val="0"/>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5BD3093"/>
    <w:multiLevelType w:val="multilevel"/>
    <w:tmpl w:val="74AC5EDA"/>
    <w:lvl w:ilvl="0">
      <w:start w:val="1"/>
      <w:numFmt w:val="upperRoman"/>
      <w:lvlText w:val="Článek %1."/>
      <w:lvlJc w:val="left"/>
      <w:pPr>
        <w:ind w:left="433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3.%2."/>
      <w:lvlJc w:val="left"/>
      <w:pPr>
        <w:ind w:left="432" w:hanging="432"/>
      </w:pPr>
    </w:lvl>
    <w:lvl w:ilvl="2">
      <w:start w:val="1"/>
      <w:numFmt w:val="decimal"/>
      <w:isLgl/>
      <w:lvlText w:val="%1.%2.%3."/>
      <w:lvlJc w:val="left"/>
      <w:pPr>
        <w:ind w:left="1224" w:hanging="504"/>
      </w:pPr>
    </w:lvl>
    <w:lvl w:ilvl="3">
      <w:start w:val="1"/>
      <w:numFmt w:val="lowerLetter"/>
      <w:lvlText w:val="%4)"/>
      <w:lvlJc w:val="left"/>
      <w:pPr>
        <w:ind w:left="2633" w:hanging="648"/>
      </w:pPr>
    </w:lvl>
    <w:lvl w:ilvl="4">
      <w:start w:val="1"/>
      <w:numFmt w:val="decimal"/>
      <w:isLg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2572628">
    <w:abstractNumId w:val="19"/>
  </w:num>
  <w:num w:numId="2" w16cid:durableId="2107381581">
    <w:abstractNumId w:val="8"/>
  </w:num>
  <w:num w:numId="3" w16cid:durableId="376590071">
    <w:abstractNumId w:val="10"/>
  </w:num>
  <w:num w:numId="4" w16cid:durableId="907034161">
    <w:abstractNumId w:val="17"/>
  </w:num>
  <w:num w:numId="5" w16cid:durableId="2001225391">
    <w:abstractNumId w:val="4"/>
  </w:num>
  <w:num w:numId="6" w16cid:durableId="1251088131">
    <w:abstractNumId w:val="12"/>
  </w:num>
  <w:num w:numId="7" w16cid:durableId="708072732">
    <w:abstractNumId w:val="2"/>
  </w:num>
  <w:num w:numId="8" w16cid:durableId="2088570880">
    <w:abstractNumId w:val="0"/>
  </w:num>
  <w:num w:numId="9" w16cid:durableId="695468307">
    <w:abstractNumId w:val="3"/>
  </w:num>
  <w:num w:numId="10" w16cid:durableId="901017247">
    <w:abstractNumId w:val="22"/>
  </w:num>
  <w:num w:numId="11" w16cid:durableId="1639145949">
    <w:abstractNumId w:val="9"/>
  </w:num>
  <w:num w:numId="12" w16cid:durableId="713506796">
    <w:abstractNumId w:val="21"/>
  </w:num>
  <w:num w:numId="13" w16cid:durableId="684092465">
    <w:abstractNumId w:val="16"/>
  </w:num>
  <w:num w:numId="14" w16cid:durableId="1864975807">
    <w:abstractNumId w:val="5"/>
  </w:num>
  <w:num w:numId="15" w16cid:durableId="982346941">
    <w:abstractNumId w:val="13"/>
  </w:num>
  <w:num w:numId="16" w16cid:durableId="1742673720">
    <w:abstractNumId w:val="18"/>
  </w:num>
  <w:num w:numId="17" w16cid:durableId="1838420779">
    <w:abstractNumId w:val="19"/>
  </w:num>
  <w:num w:numId="18" w16cid:durableId="1708043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6913175">
    <w:abstractNumId w:val="15"/>
  </w:num>
  <w:num w:numId="20" w16cid:durableId="612437958">
    <w:abstractNumId w:val="11"/>
  </w:num>
  <w:num w:numId="21" w16cid:durableId="1760909472">
    <w:abstractNumId w:val="17"/>
  </w:num>
  <w:num w:numId="22" w16cid:durableId="1797016810">
    <w:abstractNumId w:val="1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6264765">
    <w:abstractNumId w:val="17"/>
  </w:num>
  <w:num w:numId="24" w16cid:durableId="2059015086">
    <w:abstractNumId w:val="17"/>
  </w:num>
  <w:num w:numId="25" w16cid:durableId="2115054653">
    <w:abstractNumId w:val="17"/>
  </w:num>
  <w:num w:numId="26" w16cid:durableId="154148696">
    <w:abstractNumId w:val="1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2277">
    <w:abstractNumId w:val="1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3440983">
    <w:abstractNumId w:val="17"/>
  </w:num>
  <w:num w:numId="29" w16cid:durableId="1620256072">
    <w:abstractNumId w:val="7"/>
  </w:num>
  <w:num w:numId="30" w16cid:durableId="68159465">
    <w:abstractNumId w:val="14"/>
  </w:num>
  <w:num w:numId="31" w16cid:durableId="13134893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6955187">
    <w:abstractNumId w:val="6"/>
  </w:num>
  <w:num w:numId="33" w16cid:durableId="862980166">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4A4"/>
    <w:rsid w:val="000035BF"/>
    <w:rsid w:val="000043C9"/>
    <w:rsid w:val="00004EE5"/>
    <w:rsid w:val="00004FA2"/>
    <w:rsid w:val="00006588"/>
    <w:rsid w:val="00006591"/>
    <w:rsid w:val="00006795"/>
    <w:rsid w:val="000125A9"/>
    <w:rsid w:val="0001270D"/>
    <w:rsid w:val="0001281B"/>
    <w:rsid w:val="000128C2"/>
    <w:rsid w:val="000129D0"/>
    <w:rsid w:val="00012F3E"/>
    <w:rsid w:val="0001351E"/>
    <w:rsid w:val="00015425"/>
    <w:rsid w:val="0001592E"/>
    <w:rsid w:val="0001701D"/>
    <w:rsid w:val="0001770C"/>
    <w:rsid w:val="00017F4E"/>
    <w:rsid w:val="000205F9"/>
    <w:rsid w:val="00020623"/>
    <w:rsid w:val="000209B8"/>
    <w:rsid w:val="00020FE5"/>
    <w:rsid w:val="00021146"/>
    <w:rsid w:val="00021B06"/>
    <w:rsid w:val="00021D59"/>
    <w:rsid w:val="0002363A"/>
    <w:rsid w:val="0002419A"/>
    <w:rsid w:val="00024EBF"/>
    <w:rsid w:val="00025481"/>
    <w:rsid w:val="0002692A"/>
    <w:rsid w:val="00026CDB"/>
    <w:rsid w:val="0003113C"/>
    <w:rsid w:val="0003130D"/>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790"/>
    <w:rsid w:val="00042CA0"/>
    <w:rsid w:val="00042D8E"/>
    <w:rsid w:val="00043079"/>
    <w:rsid w:val="000436AD"/>
    <w:rsid w:val="00043B8E"/>
    <w:rsid w:val="00044CBE"/>
    <w:rsid w:val="00045DA8"/>
    <w:rsid w:val="00046459"/>
    <w:rsid w:val="00046C44"/>
    <w:rsid w:val="000503FC"/>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7122E"/>
    <w:rsid w:val="00071467"/>
    <w:rsid w:val="00071ADD"/>
    <w:rsid w:val="00072457"/>
    <w:rsid w:val="000725EF"/>
    <w:rsid w:val="00072804"/>
    <w:rsid w:val="00073465"/>
    <w:rsid w:val="00073A55"/>
    <w:rsid w:val="00073E29"/>
    <w:rsid w:val="00074F05"/>
    <w:rsid w:val="00075E30"/>
    <w:rsid w:val="000761DD"/>
    <w:rsid w:val="00076871"/>
    <w:rsid w:val="00076C2C"/>
    <w:rsid w:val="00076DA8"/>
    <w:rsid w:val="000772BA"/>
    <w:rsid w:val="00077673"/>
    <w:rsid w:val="00077D27"/>
    <w:rsid w:val="00080761"/>
    <w:rsid w:val="00080D74"/>
    <w:rsid w:val="0008113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7F81"/>
    <w:rsid w:val="000B0209"/>
    <w:rsid w:val="000B1138"/>
    <w:rsid w:val="000B1A31"/>
    <w:rsid w:val="000B1E86"/>
    <w:rsid w:val="000B219F"/>
    <w:rsid w:val="000B40EE"/>
    <w:rsid w:val="000B55E4"/>
    <w:rsid w:val="000B60F3"/>
    <w:rsid w:val="000B61D9"/>
    <w:rsid w:val="000B6251"/>
    <w:rsid w:val="000B6577"/>
    <w:rsid w:val="000B7228"/>
    <w:rsid w:val="000B773F"/>
    <w:rsid w:val="000B7EAB"/>
    <w:rsid w:val="000C09AF"/>
    <w:rsid w:val="000C0BD2"/>
    <w:rsid w:val="000C1902"/>
    <w:rsid w:val="000C2369"/>
    <w:rsid w:val="000C2F93"/>
    <w:rsid w:val="000C33CC"/>
    <w:rsid w:val="000C379F"/>
    <w:rsid w:val="000C3BA4"/>
    <w:rsid w:val="000C3EDD"/>
    <w:rsid w:val="000C4475"/>
    <w:rsid w:val="000C65AB"/>
    <w:rsid w:val="000C68CA"/>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165"/>
    <w:rsid w:val="001268CA"/>
    <w:rsid w:val="00126A8F"/>
    <w:rsid w:val="00126DA5"/>
    <w:rsid w:val="00127765"/>
    <w:rsid w:val="00127C34"/>
    <w:rsid w:val="001313B9"/>
    <w:rsid w:val="0013226B"/>
    <w:rsid w:val="00132DD9"/>
    <w:rsid w:val="00133D07"/>
    <w:rsid w:val="00134314"/>
    <w:rsid w:val="00134D05"/>
    <w:rsid w:val="00134FCF"/>
    <w:rsid w:val="00135400"/>
    <w:rsid w:val="00136F16"/>
    <w:rsid w:val="001405B8"/>
    <w:rsid w:val="001412D0"/>
    <w:rsid w:val="00141820"/>
    <w:rsid w:val="00141CD5"/>
    <w:rsid w:val="00142303"/>
    <w:rsid w:val="0014312A"/>
    <w:rsid w:val="00143A09"/>
    <w:rsid w:val="001447FA"/>
    <w:rsid w:val="001452A9"/>
    <w:rsid w:val="00146BD7"/>
    <w:rsid w:val="001500FF"/>
    <w:rsid w:val="001501D9"/>
    <w:rsid w:val="00150A54"/>
    <w:rsid w:val="00151E68"/>
    <w:rsid w:val="00151E7E"/>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39E5"/>
    <w:rsid w:val="001641D6"/>
    <w:rsid w:val="001644D3"/>
    <w:rsid w:val="0016536B"/>
    <w:rsid w:val="00165673"/>
    <w:rsid w:val="00165D18"/>
    <w:rsid w:val="001679C6"/>
    <w:rsid w:val="00170B59"/>
    <w:rsid w:val="0017116A"/>
    <w:rsid w:val="00173074"/>
    <w:rsid w:val="001731C7"/>
    <w:rsid w:val="00173B98"/>
    <w:rsid w:val="00173CF0"/>
    <w:rsid w:val="001746E6"/>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63D"/>
    <w:rsid w:val="00190D35"/>
    <w:rsid w:val="00190DD1"/>
    <w:rsid w:val="0019136F"/>
    <w:rsid w:val="00191902"/>
    <w:rsid w:val="00191AB3"/>
    <w:rsid w:val="0019363F"/>
    <w:rsid w:val="00193DDD"/>
    <w:rsid w:val="00194E36"/>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7276"/>
    <w:rsid w:val="001A76D3"/>
    <w:rsid w:val="001A78EE"/>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9E6"/>
    <w:rsid w:val="001D09F0"/>
    <w:rsid w:val="001D2151"/>
    <w:rsid w:val="001D3991"/>
    <w:rsid w:val="001D3F05"/>
    <w:rsid w:val="001D4BED"/>
    <w:rsid w:val="001D4D39"/>
    <w:rsid w:val="001D4E3B"/>
    <w:rsid w:val="001D4FAC"/>
    <w:rsid w:val="001D512A"/>
    <w:rsid w:val="001D603B"/>
    <w:rsid w:val="001D73F6"/>
    <w:rsid w:val="001D7D4E"/>
    <w:rsid w:val="001E055A"/>
    <w:rsid w:val="001E078A"/>
    <w:rsid w:val="001E0D0C"/>
    <w:rsid w:val="001E0EF6"/>
    <w:rsid w:val="001E18E0"/>
    <w:rsid w:val="001E2356"/>
    <w:rsid w:val="001E2410"/>
    <w:rsid w:val="001E2B1E"/>
    <w:rsid w:val="001E3A1B"/>
    <w:rsid w:val="001E435A"/>
    <w:rsid w:val="001E4B15"/>
    <w:rsid w:val="001E51F8"/>
    <w:rsid w:val="001E5D29"/>
    <w:rsid w:val="001E5F3A"/>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73B"/>
    <w:rsid w:val="001F5AF2"/>
    <w:rsid w:val="001F6A26"/>
    <w:rsid w:val="001F76DA"/>
    <w:rsid w:val="002026D7"/>
    <w:rsid w:val="00202FB8"/>
    <w:rsid w:val="0020553F"/>
    <w:rsid w:val="002057AB"/>
    <w:rsid w:val="00205DFC"/>
    <w:rsid w:val="00207846"/>
    <w:rsid w:val="00207B39"/>
    <w:rsid w:val="00210B7C"/>
    <w:rsid w:val="0021157D"/>
    <w:rsid w:val="002126E2"/>
    <w:rsid w:val="0021275B"/>
    <w:rsid w:val="00213868"/>
    <w:rsid w:val="00213E37"/>
    <w:rsid w:val="00213F86"/>
    <w:rsid w:val="002146CA"/>
    <w:rsid w:val="00214ED4"/>
    <w:rsid w:val="00214FB3"/>
    <w:rsid w:val="00215588"/>
    <w:rsid w:val="00216E03"/>
    <w:rsid w:val="0021777A"/>
    <w:rsid w:val="00217A40"/>
    <w:rsid w:val="00217CC6"/>
    <w:rsid w:val="00217E8B"/>
    <w:rsid w:val="00220354"/>
    <w:rsid w:val="002226BB"/>
    <w:rsid w:val="00222ABD"/>
    <w:rsid w:val="00222B9F"/>
    <w:rsid w:val="00222BCD"/>
    <w:rsid w:val="00222D27"/>
    <w:rsid w:val="00223395"/>
    <w:rsid w:val="002233FC"/>
    <w:rsid w:val="0022419E"/>
    <w:rsid w:val="00225DBD"/>
    <w:rsid w:val="00225DD2"/>
    <w:rsid w:val="00226532"/>
    <w:rsid w:val="00226BA5"/>
    <w:rsid w:val="00227252"/>
    <w:rsid w:val="002274BE"/>
    <w:rsid w:val="00227DB7"/>
    <w:rsid w:val="00227E3F"/>
    <w:rsid w:val="00230310"/>
    <w:rsid w:val="0023089D"/>
    <w:rsid w:val="00230D01"/>
    <w:rsid w:val="00231609"/>
    <w:rsid w:val="00231B96"/>
    <w:rsid w:val="00231E49"/>
    <w:rsid w:val="002322BF"/>
    <w:rsid w:val="002324AC"/>
    <w:rsid w:val="00232B98"/>
    <w:rsid w:val="0023338B"/>
    <w:rsid w:val="0023367E"/>
    <w:rsid w:val="00233C6C"/>
    <w:rsid w:val="00233E65"/>
    <w:rsid w:val="00233ED7"/>
    <w:rsid w:val="00234B50"/>
    <w:rsid w:val="0023503B"/>
    <w:rsid w:val="00235689"/>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E4A"/>
    <w:rsid w:val="002514C0"/>
    <w:rsid w:val="00251DD1"/>
    <w:rsid w:val="00251F7D"/>
    <w:rsid w:val="00253DEB"/>
    <w:rsid w:val="002544C1"/>
    <w:rsid w:val="002550D9"/>
    <w:rsid w:val="00255151"/>
    <w:rsid w:val="00256693"/>
    <w:rsid w:val="00256DC7"/>
    <w:rsid w:val="00257568"/>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1D1C"/>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1976"/>
    <w:rsid w:val="00281A06"/>
    <w:rsid w:val="0028248E"/>
    <w:rsid w:val="00282B4C"/>
    <w:rsid w:val="00282D67"/>
    <w:rsid w:val="00283C94"/>
    <w:rsid w:val="00283F1C"/>
    <w:rsid w:val="002840C7"/>
    <w:rsid w:val="00284163"/>
    <w:rsid w:val="0028504E"/>
    <w:rsid w:val="00286400"/>
    <w:rsid w:val="00291113"/>
    <w:rsid w:val="002918BB"/>
    <w:rsid w:val="00291E5B"/>
    <w:rsid w:val="00292813"/>
    <w:rsid w:val="00293887"/>
    <w:rsid w:val="00294430"/>
    <w:rsid w:val="002953CD"/>
    <w:rsid w:val="00295465"/>
    <w:rsid w:val="00295DC7"/>
    <w:rsid w:val="00295FFD"/>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0E4"/>
    <w:rsid w:val="002B4112"/>
    <w:rsid w:val="002B4573"/>
    <w:rsid w:val="002B463A"/>
    <w:rsid w:val="002B4DA1"/>
    <w:rsid w:val="002B54AE"/>
    <w:rsid w:val="002B64A1"/>
    <w:rsid w:val="002B6D8D"/>
    <w:rsid w:val="002B735B"/>
    <w:rsid w:val="002B79CF"/>
    <w:rsid w:val="002C064B"/>
    <w:rsid w:val="002C06EF"/>
    <w:rsid w:val="002C0D2D"/>
    <w:rsid w:val="002C0EB2"/>
    <w:rsid w:val="002C1225"/>
    <w:rsid w:val="002C396D"/>
    <w:rsid w:val="002C3A56"/>
    <w:rsid w:val="002C3B63"/>
    <w:rsid w:val="002C3BFA"/>
    <w:rsid w:val="002C4857"/>
    <w:rsid w:val="002C515C"/>
    <w:rsid w:val="002C51D7"/>
    <w:rsid w:val="002C5371"/>
    <w:rsid w:val="002C5999"/>
    <w:rsid w:val="002C5F4C"/>
    <w:rsid w:val="002C7287"/>
    <w:rsid w:val="002D02B2"/>
    <w:rsid w:val="002D07B9"/>
    <w:rsid w:val="002D1314"/>
    <w:rsid w:val="002D21C5"/>
    <w:rsid w:val="002D21FB"/>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212"/>
    <w:rsid w:val="002F2620"/>
    <w:rsid w:val="002F2B82"/>
    <w:rsid w:val="002F3921"/>
    <w:rsid w:val="002F3E07"/>
    <w:rsid w:val="002F5185"/>
    <w:rsid w:val="002F5958"/>
    <w:rsid w:val="002F7ADC"/>
    <w:rsid w:val="002F7EE5"/>
    <w:rsid w:val="0030021B"/>
    <w:rsid w:val="00300329"/>
    <w:rsid w:val="003003B9"/>
    <w:rsid w:val="00300DAC"/>
    <w:rsid w:val="003010ED"/>
    <w:rsid w:val="0030413D"/>
    <w:rsid w:val="003044F0"/>
    <w:rsid w:val="00305AD0"/>
    <w:rsid w:val="00306A7C"/>
    <w:rsid w:val="00306B48"/>
    <w:rsid w:val="003071D5"/>
    <w:rsid w:val="003073D3"/>
    <w:rsid w:val="003077E0"/>
    <w:rsid w:val="00307B48"/>
    <w:rsid w:val="00310F4E"/>
    <w:rsid w:val="00311147"/>
    <w:rsid w:val="00311376"/>
    <w:rsid w:val="003119E1"/>
    <w:rsid w:val="00312425"/>
    <w:rsid w:val="00313240"/>
    <w:rsid w:val="00313870"/>
    <w:rsid w:val="00313C9C"/>
    <w:rsid w:val="00314325"/>
    <w:rsid w:val="00314DCE"/>
    <w:rsid w:val="0031588C"/>
    <w:rsid w:val="00315B30"/>
    <w:rsid w:val="003177EF"/>
    <w:rsid w:val="00317E4D"/>
    <w:rsid w:val="00320B98"/>
    <w:rsid w:val="00321220"/>
    <w:rsid w:val="00321241"/>
    <w:rsid w:val="0032237D"/>
    <w:rsid w:val="003227DC"/>
    <w:rsid w:val="003242CE"/>
    <w:rsid w:val="003244C5"/>
    <w:rsid w:val="003247A7"/>
    <w:rsid w:val="00324E7A"/>
    <w:rsid w:val="003256CA"/>
    <w:rsid w:val="0032605F"/>
    <w:rsid w:val="003266AD"/>
    <w:rsid w:val="00327110"/>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9B5"/>
    <w:rsid w:val="00342E09"/>
    <w:rsid w:val="00343835"/>
    <w:rsid w:val="00344A8B"/>
    <w:rsid w:val="0034595D"/>
    <w:rsid w:val="00346BAD"/>
    <w:rsid w:val="00347DB4"/>
    <w:rsid w:val="00351721"/>
    <w:rsid w:val="00351759"/>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57899"/>
    <w:rsid w:val="00360010"/>
    <w:rsid w:val="00360A36"/>
    <w:rsid w:val="0036140B"/>
    <w:rsid w:val="003614EB"/>
    <w:rsid w:val="003623C2"/>
    <w:rsid w:val="00362587"/>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257F"/>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7924"/>
    <w:rsid w:val="00397A36"/>
    <w:rsid w:val="003A0C5F"/>
    <w:rsid w:val="003A1E59"/>
    <w:rsid w:val="003A25A8"/>
    <w:rsid w:val="003A301E"/>
    <w:rsid w:val="003A3237"/>
    <w:rsid w:val="003A32BC"/>
    <w:rsid w:val="003A44AA"/>
    <w:rsid w:val="003A47AA"/>
    <w:rsid w:val="003A67BB"/>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110"/>
    <w:rsid w:val="003B53FD"/>
    <w:rsid w:val="003B5655"/>
    <w:rsid w:val="003B589C"/>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F89"/>
    <w:rsid w:val="004158D8"/>
    <w:rsid w:val="00415D86"/>
    <w:rsid w:val="0041764F"/>
    <w:rsid w:val="00417838"/>
    <w:rsid w:val="004204EF"/>
    <w:rsid w:val="00420EEB"/>
    <w:rsid w:val="00422489"/>
    <w:rsid w:val="00423292"/>
    <w:rsid w:val="0042338D"/>
    <w:rsid w:val="00423887"/>
    <w:rsid w:val="004252ED"/>
    <w:rsid w:val="00425A0F"/>
    <w:rsid w:val="00426469"/>
    <w:rsid w:val="004271AB"/>
    <w:rsid w:val="004278DF"/>
    <w:rsid w:val="00427ABE"/>
    <w:rsid w:val="0043079B"/>
    <w:rsid w:val="00430B72"/>
    <w:rsid w:val="0043134B"/>
    <w:rsid w:val="004316E9"/>
    <w:rsid w:val="0043186D"/>
    <w:rsid w:val="00431F44"/>
    <w:rsid w:val="004324AC"/>
    <w:rsid w:val="00432686"/>
    <w:rsid w:val="00433077"/>
    <w:rsid w:val="00433703"/>
    <w:rsid w:val="00433B3C"/>
    <w:rsid w:val="00433C76"/>
    <w:rsid w:val="00434083"/>
    <w:rsid w:val="00434C81"/>
    <w:rsid w:val="00435696"/>
    <w:rsid w:val="004362E3"/>
    <w:rsid w:val="0044100B"/>
    <w:rsid w:val="004416DF"/>
    <w:rsid w:val="00441890"/>
    <w:rsid w:val="004440B2"/>
    <w:rsid w:val="004440C5"/>
    <w:rsid w:val="0044572B"/>
    <w:rsid w:val="00445CC1"/>
    <w:rsid w:val="00446D15"/>
    <w:rsid w:val="0044709E"/>
    <w:rsid w:val="004473A4"/>
    <w:rsid w:val="00447F54"/>
    <w:rsid w:val="00450440"/>
    <w:rsid w:val="00451EB1"/>
    <w:rsid w:val="00452A49"/>
    <w:rsid w:val="00454051"/>
    <w:rsid w:val="00454100"/>
    <w:rsid w:val="004545C4"/>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353F"/>
    <w:rsid w:val="0047432A"/>
    <w:rsid w:val="004748CE"/>
    <w:rsid w:val="00475203"/>
    <w:rsid w:val="004758C4"/>
    <w:rsid w:val="00475B8F"/>
    <w:rsid w:val="004760C7"/>
    <w:rsid w:val="00476E79"/>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6CFB"/>
    <w:rsid w:val="00497AAF"/>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7CC"/>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250"/>
    <w:rsid w:val="0050639C"/>
    <w:rsid w:val="005063B1"/>
    <w:rsid w:val="00506D94"/>
    <w:rsid w:val="0050748F"/>
    <w:rsid w:val="00510A44"/>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17"/>
    <w:rsid w:val="00527966"/>
    <w:rsid w:val="00531CFF"/>
    <w:rsid w:val="00531D8A"/>
    <w:rsid w:val="005323C5"/>
    <w:rsid w:val="005325B5"/>
    <w:rsid w:val="00532AAC"/>
    <w:rsid w:val="00532B91"/>
    <w:rsid w:val="0053333B"/>
    <w:rsid w:val="00533A4B"/>
    <w:rsid w:val="00533A8F"/>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008"/>
    <w:rsid w:val="005922DA"/>
    <w:rsid w:val="00592421"/>
    <w:rsid w:val="00592660"/>
    <w:rsid w:val="00592821"/>
    <w:rsid w:val="00593039"/>
    <w:rsid w:val="00593076"/>
    <w:rsid w:val="00593469"/>
    <w:rsid w:val="00593582"/>
    <w:rsid w:val="005935D6"/>
    <w:rsid w:val="00596441"/>
    <w:rsid w:val="00596B2C"/>
    <w:rsid w:val="005975CA"/>
    <w:rsid w:val="005978E8"/>
    <w:rsid w:val="00597AFF"/>
    <w:rsid w:val="00597FEB"/>
    <w:rsid w:val="005A0A14"/>
    <w:rsid w:val="005A0C8E"/>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214"/>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5B3C"/>
    <w:rsid w:val="005C61DB"/>
    <w:rsid w:val="005C6B87"/>
    <w:rsid w:val="005C6B89"/>
    <w:rsid w:val="005C710B"/>
    <w:rsid w:val="005C7BF8"/>
    <w:rsid w:val="005D0B9B"/>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97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09"/>
    <w:rsid w:val="005F566E"/>
    <w:rsid w:val="005F7117"/>
    <w:rsid w:val="005F726A"/>
    <w:rsid w:val="00600E64"/>
    <w:rsid w:val="00601832"/>
    <w:rsid w:val="0060260E"/>
    <w:rsid w:val="00602774"/>
    <w:rsid w:val="0060300C"/>
    <w:rsid w:val="006043D8"/>
    <w:rsid w:val="006046B7"/>
    <w:rsid w:val="00604BDD"/>
    <w:rsid w:val="00605292"/>
    <w:rsid w:val="0060664B"/>
    <w:rsid w:val="00606745"/>
    <w:rsid w:val="0060734A"/>
    <w:rsid w:val="0060749E"/>
    <w:rsid w:val="00607C42"/>
    <w:rsid w:val="0061109F"/>
    <w:rsid w:val="00611B85"/>
    <w:rsid w:val="006120A8"/>
    <w:rsid w:val="00612BAD"/>
    <w:rsid w:val="00612DC3"/>
    <w:rsid w:val="00613EFC"/>
    <w:rsid w:val="0061454C"/>
    <w:rsid w:val="00614712"/>
    <w:rsid w:val="00614CA3"/>
    <w:rsid w:val="00615542"/>
    <w:rsid w:val="00615FCA"/>
    <w:rsid w:val="00616338"/>
    <w:rsid w:val="006171D3"/>
    <w:rsid w:val="00617364"/>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27F24"/>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548"/>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837"/>
    <w:rsid w:val="0066595D"/>
    <w:rsid w:val="00665DE0"/>
    <w:rsid w:val="00670043"/>
    <w:rsid w:val="00670A1F"/>
    <w:rsid w:val="00671CE0"/>
    <w:rsid w:val="00671D49"/>
    <w:rsid w:val="00671D97"/>
    <w:rsid w:val="00672EC3"/>
    <w:rsid w:val="00673C2D"/>
    <w:rsid w:val="00673D15"/>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59"/>
    <w:rsid w:val="006976E6"/>
    <w:rsid w:val="00697906"/>
    <w:rsid w:val="00697CD7"/>
    <w:rsid w:val="006A0C07"/>
    <w:rsid w:val="006A0DB9"/>
    <w:rsid w:val="006A11D6"/>
    <w:rsid w:val="006A11D8"/>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2DA6"/>
    <w:rsid w:val="006B3E3C"/>
    <w:rsid w:val="006B4459"/>
    <w:rsid w:val="006B518C"/>
    <w:rsid w:val="006B71EE"/>
    <w:rsid w:val="006B7272"/>
    <w:rsid w:val="006B7F59"/>
    <w:rsid w:val="006C0736"/>
    <w:rsid w:val="006C124F"/>
    <w:rsid w:val="006C13D4"/>
    <w:rsid w:val="006C1544"/>
    <w:rsid w:val="006C17B9"/>
    <w:rsid w:val="006C18DA"/>
    <w:rsid w:val="006C2957"/>
    <w:rsid w:val="006C323D"/>
    <w:rsid w:val="006C43AD"/>
    <w:rsid w:val="006C54B1"/>
    <w:rsid w:val="006C637B"/>
    <w:rsid w:val="006C7BBC"/>
    <w:rsid w:val="006D186A"/>
    <w:rsid w:val="006D1923"/>
    <w:rsid w:val="006D1B7B"/>
    <w:rsid w:val="006D30DD"/>
    <w:rsid w:val="006D36B0"/>
    <w:rsid w:val="006D392A"/>
    <w:rsid w:val="006D5515"/>
    <w:rsid w:val="006D579F"/>
    <w:rsid w:val="006D779F"/>
    <w:rsid w:val="006D7FA5"/>
    <w:rsid w:val="006D7FB1"/>
    <w:rsid w:val="006E02E5"/>
    <w:rsid w:val="006E0560"/>
    <w:rsid w:val="006E07B5"/>
    <w:rsid w:val="006E07BC"/>
    <w:rsid w:val="006E2619"/>
    <w:rsid w:val="006E312F"/>
    <w:rsid w:val="006E31FD"/>
    <w:rsid w:val="006E390E"/>
    <w:rsid w:val="006E3C0F"/>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4C86"/>
    <w:rsid w:val="006F51A7"/>
    <w:rsid w:val="006F5C49"/>
    <w:rsid w:val="006F6595"/>
    <w:rsid w:val="006F7F46"/>
    <w:rsid w:val="00700210"/>
    <w:rsid w:val="007004F3"/>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3C84"/>
    <w:rsid w:val="00724E7C"/>
    <w:rsid w:val="00725411"/>
    <w:rsid w:val="0072554F"/>
    <w:rsid w:val="00725CEC"/>
    <w:rsid w:val="00725F1B"/>
    <w:rsid w:val="007274EC"/>
    <w:rsid w:val="00727FB2"/>
    <w:rsid w:val="00730242"/>
    <w:rsid w:val="00730AC1"/>
    <w:rsid w:val="007321D5"/>
    <w:rsid w:val="0073239A"/>
    <w:rsid w:val="007351BB"/>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70A5"/>
    <w:rsid w:val="00777763"/>
    <w:rsid w:val="0077784B"/>
    <w:rsid w:val="007778FB"/>
    <w:rsid w:val="00777D86"/>
    <w:rsid w:val="00777F04"/>
    <w:rsid w:val="00780557"/>
    <w:rsid w:val="00780A4A"/>
    <w:rsid w:val="00780A59"/>
    <w:rsid w:val="0078132B"/>
    <w:rsid w:val="0078253D"/>
    <w:rsid w:val="007828B4"/>
    <w:rsid w:val="00783826"/>
    <w:rsid w:val="00783C0D"/>
    <w:rsid w:val="00783FBB"/>
    <w:rsid w:val="007846E1"/>
    <w:rsid w:val="00784C3F"/>
    <w:rsid w:val="00785DC0"/>
    <w:rsid w:val="00791617"/>
    <w:rsid w:val="00791A94"/>
    <w:rsid w:val="00792397"/>
    <w:rsid w:val="0079249D"/>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9BA"/>
    <w:rsid w:val="007B7B97"/>
    <w:rsid w:val="007B7C33"/>
    <w:rsid w:val="007C067F"/>
    <w:rsid w:val="007C205A"/>
    <w:rsid w:val="007C205C"/>
    <w:rsid w:val="007C24EE"/>
    <w:rsid w:val="007C289E"/>
    <w:rsid w:val="007C2F90"/>
    <w:rsid w:val="007C3A8C"/>
    <w:rsid w:val="007C3EF7"/>
    <w:rsid w:val="007C3FE5"/>
    <w:rsid w:val="007C5142"/>
    <w:rsid w:val="007C6429"/>
    <w:rsid w:val="007C6AC2"/>
    <w:rsid w:val="007C6AF2"/>
    <w:rsid w:val="007C7169"/>
    <w:rsid w:val="007C721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136"/>
    <w:rsid w:val="007D53F3"/>
    <w:rsid w:val="007D582E"/>
    <w:rsid w:val="007D6902"/>
    <w:rsid w:val="007D72B0"/>
    <w:rsid w:val="007D7E58"/>
    <w:rsid w:val="007E0604"/>
    <w:rsid w:val="007E0EAC"/>
    <w:rsid w:val="007E322B"/>
    <w:rsid w:val="007E3673"/>
    <w:rsid w:val="007E36E4"/>
    <w:rsid w:val="007E3924"/>
    <w:rsid w:val="007E3ECB"/>
    <w:rsid w:val="007E40E6"/>
    <w:rsid w:val="007E4C9F"/>
    <w:rsid w:val="007E4D69"/>
    <w:rsid w:val="007E5AF1"/>
    <w:rsid w:val="007E5FEC"/>
    <w:rsid w:val="007E6C99"/>
    <w:rsid w:val="007E72B5"/>
    <w:rsid w:val="007F02DF"/>
    <w:rsid w:val="007F049E"/>
    <w:rsid w:val="007F1B6E"/>
    <w:rsid w:val="007F349E"/>
    <w:rsid w:val="007F3946"/>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7D2"/>
    <w:rsid w:val="00803847"/>
    <w:rsid w:val="008047DE"/>
    <w:rsid w:val="00805374"/>
    <w:rsid w:val="00805BD9"/>
    <w:rsid w:val="00806596"/>
    <w:rsid w:val="008067C1"/>
    <w:rsid w:val="008104F8"/>
    <w:rsid w:val="00810B72"/>
    <w:rsid w:val="00811041"/>
    <w:rsid w:val="00811197"/>
    <w:rsid w:val="008118CD"/>
    <w:rsid w:val="00812741"/>
    <w:rsid w:val="00812A96"/>
    <w:rsid w:val="00814A2D"/>
    <w:rsid w:val="00815095"/>
    <w:rsid w:val="00816AD6"/>
    <w:rsid w:val="008178E0"/>
    <w:rsid w:val="00820570"/>
    <w:rsid w:val="008205C2"/>
    <w:rsid w:val="00822189"/>
    <w:rsid w:val="00823082"/>
    <w:rsid w:val="008237C8"/>
    <w:rsid w:val="0082383C"/>
    <w:rsid w:val="008239D6"/>
    <w:rsid w:val="00823A6C"/>
    <w:rsid w:val="0082403C"/>
    <w:rsid w:val="0082425F"/>
    <w:rsid w:val="008243FE"/>
    <w:rsid w:val="00824EB4"/>
    <w:rsid w:val="008253B3"/>
    <w:rsid w:val="0082579F"/>
    <w:rsid w:val="00826034"/>
    <w:rsid w:val="008265DF"/>
    <w:rsid w:val="00826611"/>
    <w:rsid w:val="00827599"/>
    <w:rsid w:val="00830273"/>
    <w:rsid w:val="00832502"/>
    <w:rsid w:val="00832DB0"/>
    <w:rsid w:val="0083309B"/>
    <w:rsid w:val="008331BB"/>
    <w:rsid w:val="00833336"/>
    <w:rsid w:val="0083412F"/>
    <w:rsid w:val="008344A6"/>
    <w:rsid w:val="008347FC"/>
    <w:rsid w:val="008352FB"/>
    <w:rsid w:val="008379C3"/>
    <w:rsid w:val="008379EB"/>
    <w:rsid w:val="00837A60"/>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7FF"/>
    <w:rsid w:val="00853097"/>
    <w:rsid w:val="00853376"/>
    <w:rsid w:val="00854550"/>
    <w:rsid w:val="00855F12"/>
    <w:rsid w:val="00856781"/>
    <w:rsid w:val="00857781"/>
    <w:rsid w:val="008600D1"/>
    <w:rsid w:val="008624EC"/>
    <w:rsid w:val="008630AA"/>
    <w:rsid w:val="00864F8D"/>
    <w:rsid w:val="008658B9"/>
    <w:rsid w:val="008658DE"/>
    <w:rsid w:val="00865BD1"/>
    <w:rsid w:val="00865F0C"/>
    <w:rsid w:val="00867C63"/>
    <w:rsid w:val="00870A7C"/>
    <w:rsid w:val="00872593"/>
    <w:rsid w:val="008728AC"/>
    <w:rsid w:val="00873478"/>
    <w:rsid w:val="00873E55"/>
    <w:rsid w:val="00873E7A"/>
    <w:rsid w:val="0087402D"/>
    <w:rsid w:val="008741D3"/>
    <w:rsid w:val="0087451F"/>
    <w:rsid w:val="00875190"/>
    <w:rsid w:val="00875305"/>
    <w:rsid w:val="00875735"/>
    <w:rsid w:val="00875BF0"/>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31BC"/>
    <w:rsid w:val="008C32F4"/>
    <w:rsid w:val="008C3435"/>
    <w:rsid w:val="008C34FC"/>
    <w:rsid w:val="008C3722"/>
    <w:rsid w:val="008C47EE"/>
    <w:rsid w:val="008C4AB9"/>
    <w:rsid w:val="008C5D7B"/>
    <w:rsid w:val="008C6DF9"/>
    <w:rsid w:val="008C76AB"/>
    <w:rsid w:val="008C794C"/>
    <w:rsid w:val="008D1061"/>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3EE5"/>
    <w:rsid w:val="008F4254"/>
    <w:rsid w:val="008F4522"/>
    <w:rsid w:val="008F6438"/>
    <w:rsid w:val="0090058F"/>
    <w:rsid w:val="00900CDC"/>
    <w:rsid w:val="009025E9"/>
    <w:rsid w:val="00902D7C"/>
    <w:rsid w:val="00902EBC"/>
    <w:rsid w:val="00903A3F"/>
    <w:rsid w:val="00903DE9"/>
    <w:rsid w:val="0090447A"/>
    <w:rsid w:val="0090466C"/>
    <w:rsid w:val="00904EBD"/>
    <w:rsid w:val="00905398"/>
    <w:rsid w:val="009058B7"/>
    <w:rsid w:val="009060BB"/>
    <w:rsid w:val="00906265"/>
    <w:rsid w:val="009063A6"/>
    <w:rsid w:val="00912090"/>
    <w:rsid w:val="0091239E"/>
    <w:rsid w:val="00912CBC"/>
    <w:rsid w:val="0091306D"/>
    <w:rsid w:val="009139FE"/>
    <w:rsid w:val="00914C54"/>
    <w:rsid w:val="00915FFC"/>
    <w:rsid w:val="009178CD"/>
    <w:rsid w:val="00920359"/>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19"/>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984"/>
    <w:rsid w:val="00967DF5"/>
    <w:rsid w:val="0097017D"/>
    <w:rsid w:val="00970D3B"/>
    <w:rsid w:val="00971D79"/>
    <w:rsid w:val="0097260A"/>
    <w:rsid w:val="00972A3C"/>
    <w:rsid w:val="0097313D"/>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1EC7"/>
    <w:rsid w:val="009927D7"/>
    <w:rsid w:val="00993142"/>
    <w:rsid w:val="00993395"/>
    <w:rsid w:val="00993D6C"/>
    <w:rsid w:val="00993EAF"/>
    <w:rsid w:val="0099407E"/>
    <w:rsid w:val="00994085"/>
    <w:rsid w:val="009958AC"/>
    <w:rsid w:val="00995B7C"/>
    <w:rsid w:val="00995C13"/>
    <w:rsid w:val="00995CFE"/>
    <w:rsid w:val="0099638D"/>
    <w:rsid w:val="00996E5D"/>
    <w:rsid w:val="0099736B"/>
    <w:rsid w:val="00997885"/>
    <w:rsid w:val="00997C11"/>
    <w:rsid w:val="009A1A0A"/>
    <w:rsid w:val="009A47DA"/>
    <w:rsid w:val="009A4A81"/>
    <w:rsid w:val="009A5581"/>
    <w:rsid w:val="009A5AB1"/>
    <w:rsid w:val="009A5DCA"/>
    <w:rsid w:val="009A5DE6"/>
    <w:rsid w:val="009A62AE"/>
    <w:rsid w:val="009A6DC7"/>
    <w:rsid w:val="009A7F06"/>
    <w:rsid w:val="009B0D50"/>
    <w:rsid w:val="009B1CF0"/>
    <w:rsid w:val="009B2733"/>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5353"/>
    <w:rsid w:val="009D6539"/>
    <w:rsid w:val="009D7AC8"/>
    <w:rsid w:val="009E02CD"/>
    <w:rsid w:val="009E113C"/>
    <w:rsid w:val="009E145E"/>
    <w:rsid w:val="009E1B34"/>
    <w:rsid w:val="009E271F"/>
    <w:rsid w:val="009E2ABA"/>
    <w:rsid w:val="009E345F"/>
    <w:rsid w:val="009E4038"/>
    <w:rsid w:val="009E4228"/>
    <w:rsid w:val="009E46D6"/>
    <w:rsid w:val="009E47DE"/>
    <w:rsid w:val="009E4CDB"/>
    <w:rsid w:val="009E53F7"/>
    <w:rsid w:val="009E686E"/>
    <w:rsid w:val="009E7ADC"/>
    <w:rsid w:val="009F1562"/>
    <w:rsid w:val="009F16F5"/>
    <w:rsid w:val="009F1CF4"/>
    <w:rsid w:val="009F2B8C"/>
    <w:rsid w:val="009F2C07"/>
    <w:rsid w:val="009F2FA2"/>
    <w:rsid w:val="009F392C"/>
    <w:rsid w:val="009F395B"/>
    <w:rsid w:val="009F3DEC"/>
    <w:rsid w:val="009F528B"/>
    <w:rsid w:val="009F53F7"/>
    <w:rsid w:val="009F5473"/>
    <w:rsid w:val="009F66C2"/>
    <w:rsid w:val="009F73F1"/>
    <w:rsid w:val="009F77FA"/>
    <w:rsid w:val="009F796B"/>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4C3"/>
    <w:rsid w:val="00A127F4"/>
    <w:rsid w:val="00A138E4"/>
    <w:rsid w:val="00A151EE"/>
    <w:rsid w:val="00A153C8"/>
    <w:rsid w:val="00A1565A"/>
    <w:rsid w:val="00A16549"/>
    <w:rsid w:val="00A17AE4"/>
    <w:rsid w:val="00A21469"/>
    <w:rsid w:val="00A22349"/>
    <w:rsid w:val="00A22BB4"/>
    <w:rsid w:val="00A23869"/>
    <w:rsid w:val="00A238BE"/>
    <w:rsid w:val="00A25D5D"/>
    <w:rsid w:val="00A26B27"/>
    <w:rsid w:val="00A26D12"/>
    <w:rsid w:val="00A30589"/>
    <w:rsid w:val="00A3084C"/>
    <w:rsid w:val="00A30942"/>
    <w:rsid w:val="00A32500"/>
    <w:rsid w:val="00A32D27"/>
    <w:rsid w:val="00A33700"/>
    <w:rsid w:val="00A33E6B"/>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698"/>
    <w:rsid w:val="00AA38D4"/>
    <w:rsid w:val="00AA483C"/>
    <w:rsid w:val="00AA6A3C"/>
    <w:rsid w:val="00AA707B"/>
    <w:rsid w:val="00AA7FCD"/>
    <w:rsid w:val="00AB095C"/>
    <w:rsid w:val="00AB1575"/>
    <w:rsid w:val="00AB3C95"/>
    <w:rsid w:val="00AB4826"/>
    <w:rsid w:val="00AB565B"/>
    <w:rsid w:val="00AB73DE"/>
    <w:rsid w:val="00AC09E6"/>
    <w:rsid w:val="00AC1BD2"/>
    <w:rsid w:val="00AC27CF"/>
    <w:rsid w:val="00AC40B5"/>
    <w:rsid w:val="00AC4980"/>
    <w:rsid w:val="00AC4D08"/>
    <w:rsid w:val="00AC54FA"/>
    <w:rsid w:val="00AC5D2F"/>
    <w:rsid w:val="00AC6F47"/>
    <w:rsid w:val="00AC7165"/>
    <w:rsid w:val="00AC74BE"/>
    <w:rsid w:val="00AC7E2E"/>
    <w:rsid w:val="00AD0FFC"/>
    <w:rsid w:val="00AD15F5"/>
    <w:rsid w:val="00AD1B73"/>
    <w:rsid w:val="00AD1C34"/>
    <w:rsid w:val="00AD2BC8"/>
    <w:rsid w:val="00AD36F0"/>
    <w:rsid w:val="00AD3A63"/>
    <w:rsid w:val="00AD55B3"/>
    <w:rsid w:val="00AD5799"/>
    <w:rsid w:val="00AD602D"/>
    <w:rsid w:val="00AD69FC"/>
    <w:rsid w:val="00AE08CC"/>
    <w:rsid w:val="00AE0B79"/>
    <w:rsid w:val="00AE19D7"/>
    <w:rsid w:val="00AE1A31"/>
    <w:rsid w:val="00AE1B63"/>
    <w:rsid w:val="00AE2345"/>
    <w:rsid w:val="00AE3151"/>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295"/>
    <w:rsid w:val="00B4338A"/>
    <w:rsid w:val="00B43737"/>
    <w:rsid w:val="00B43890"/>
    <w:rsid w:val="00B43B3F"/>
    <w:rsid w:val="00B43FF1"/>
    <w:rsid w:val="00B4569F"/>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61B"/>
    <w:rsid w:val="00B63AC7"/>
    <w:rsid w:val="00B64EAB"/>
    <w:rsid w:val="00B66FB1"/>
    <w:rsid w:val="00B67221"/>
    <w:rsid w:val="00B67F90"/>
    <w:rsid w:val="00B70A10"/>
    <w:rsid w:val="00B71B7E"/>
    <w:rsid w:val="00B72125"/>
    <w:rsid w:val="00B72888"/>
    <w:rsid w:val="00B728CC"/>
    <w:rsid w:val="00B7330F"/>
    <w:rsid w:val="00B736FE"/>
    <w:rsid w:val="00B73854"/>
    <w:rsid w:val="00B73EC4"/>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198"/>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1C3"/>
    <w:rsid w:val="00B94A99"/>
    <w:rsid w:val="00B954A9"/>
    <w:rsid w:val="00B95798"/>
    <w:rsid w:val="00B973B9"/>
    <w:rsid w:val="00B97417"/>
    <w:rsid w:val="00B97C12"/>
    <w:rsid w:val="00BA0138"/>
    <w:rsid w:val="00BA2F6B"/>
    <w:rsid w:val="00BA30C8"/>
    <w:rsid w:val="00BA3FD7"/>
    <w:rsid w:val="00BA4305"/>
    <w:rsid w:val="00BA46DA"/>
    <w:rsid w:val="00BA4856"/>
    <w:rsid w:val="00BA53E8"/>
    <w:rsid w:val="00BA5E59"/>
    <w:rsid w:val="00BA6F39"/>
    <w:rsid w:val="00BB02D5"/>
    <w:rsid w:val="00BB034B"/>
    <w:rsid w:val="00BB0AA2"/>
    <w:rsid w:val="00BB0C7E"/>
    <w:rsid w:val="00BB11DA"/>
    <w:rsid w:val="00BB13C6"/>
    <w:rsid w:val="00BB50B8"/>
    <w:rsid w:val="00BB62D9"/>
    <w:rsid w:val="00BB6349"/>
    <w:rsid w:val="00BB6681"/>
    <w:rsid w:val="00BB7263"/>
    <w:rsid w:val="00BB73A2"/>
    <w:rsid w:val="00BC07D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22E"/>
    <w:rsid w:val="00BD6CD3"/>
    <w:rsid w:val="00BD7BD4"/>
    <w:rsid w:val="00BD7DD8"/>
    <w:rsid w:val="00BE0367"/>
    <w:rsid w:val="00BE06C7"/>
    <w:rsid w:val="00BE16A9"/>
    <w:rsid w:val="00BE1895"/>
    <w:rsid w:val="00BE199D"/>
    <w:rsid w:val="00BE1F8C"/>
    <w:rsid w:val="00BE267F"/>
    <w:rsid w:val="00BE270C"/>
    <w:rsid w:val="00BE3B98"/>
    <w:rsid w:val="00BE3BFE"/>
    <w:rsid w:val="00BE4687"/>
    <w:rsid w:val="00BE4952"/>
    <w:rsid w:val="00BE4B16"/>
    <w:rsid w:val="00BE5BD9"/>
    <w:rsid w:val="00BE6134"/>
    <w:rsid w:val="00BE645E"/>
    <w:rsid w:val="00BF09B1"/>
    <w:rsid w:val="00BF0C57"/>
    <w:rsid w:val="00BF1525"/>
    <w:rsid w:val="00BF17C1"/>
    <w:rsid w:val="00BF187B"/>
    <w:rsid w:val="00BF1F63"/>
    <w:rsid w:val="00BF39C5"/>
    <w:rsid w:val="00BF3CA9"/>
    <w:rsid w:val="00BF4151"/>
    <w:rsid w:val="00BF4CB7"/>
    <w:rsid w:val="00BF554C"/>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892"/>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71"/>
    <w:rsid w:val="00C411CC"/>
    <w:rsid w:val="00C41341"/>
    <w:rsid w:val="00C42155"/>
    <w:rsid w:val="00C42201"/>
    <w:rsid w:val="00C4240F"/>
    <w:rsid w:val="00C426D8"/>
    <w:rsid w:val="00C432AA"/>
    <w:rsid w:val="00C43C31"/>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4091"/>
    <w:rsid w:val="00C54394"/>
    <w:rsid w:val="00C54604"/>
    <w:rsid w:val="00C558EE"/>
    <w:rsid w:val="00C56321"/>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7041B"/>
    <w:rsid w:val="00C708CB"/>
    <w:rsid w:val="00C71EF0"/>
    <w:rsid w:val="00C72084"/>
    <w:rsid w:val="00C733F6"/>
    <w:rsid w:val="00C73A5B"/>
    <w:rsid w:val="00C74000"/>
    <w:rsid w:val="00C74299"/>
    <w:rsid w:val="00C7438B"/>
    <w:rsid w:val="00C74D0B"/>
    <w:rsid w:val="00C755A4"/>
    <w:rsid w:val="00C759C1"/>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0346"/>
    <w:rsid w:val="00C914EA"/>
    <w:rsid w:val="00C91E3B"/>
    <w:rsid w:val="00C943F5"/>
    <w:rsid w:val="00C94479"/>
    <w:rsid w:val="00C94CBD"/>
    <w:rsid w:val="00C95519"/>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520"/>
    <w:rsid w:val="00CA56E5"/>
    <w:rsid w:val="00CA59A8"/>
    <w:rsid w:val="00CA7319"/>
    <w:rsid w:val="00CA7858"/>
    <w:rsid w:val="00CA7BBD"/>
    <w:rsid w:val="00CB06F9"/>
    <w:rsid w:val="00CB2B60"/>
    <w:rsid w:val="00CB334D"/>
    <w:rsid w:val="00CB33EF"/>
    <w:rsid w:val="00CB3475"/>
    <w:rsid w:val="00CB3625"/>
    <w:rsid w:val="00CB388E"/>
    <w:rsid w:val="00CB3B7F"/>
    <w:rsid w:val="00CB44E5"/>
    <w:rsid w:val="00CB4C1B"/>
    <w:rsid w:val="00CB6687"/>
    <w:rsid w:val="00CB66C7"/>
    <w:rsid w:val="00CB770C"/>
    <w:rsid w:val="00CB7F5D"/>
    <w:rsid w:val="00CC079C"/>
    <w:rsid w:val="00CC11F9"/>
    <w:rsid w:val="00CC20CC"/>
    <w:rsid w:val="00CC2753"/>
    <w:rsid w:val="00CC28C2"/>
    <w:rsid w:val="00CC2B7A"/>
    <w:rsid w:val="00CC3224"/>
    <w:rsid w:val="00CC41E6"/>
    <w:rsid w:val="00CC4596"/>
    <w:rsid w:val="00CC60BA"/>
    <w:rsid w:val="00CC65B6"/>
    <w:rsid w:val="00CC6D38"/>
    <w:rsid w:val="00CC7449"/>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2034"/>
    <w:rsid w:val="00CE2B32"/>
    <w:rsid w:val="00CE2BE6"/>
    <w:rsid w:val="00CE2E1E"/>
    <w:rsid w:val="00CE3C88"/>
    <w:rsid w:val="00CE52EE"/>
    <w:rsid w:val="00CE5C12"/>
    <w:rsid w:val="00CE62D7"/>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84"/>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1A"/>
    <w:rsid w:val="00D20747"/>
    <w:rsid w:val="00D21C02"/>
    <w:rsid w:val="00D21D89"/>
    <w:rsid w:val="00D22353"/>
    <w:rsid w:val="00D22546"/>
    <w:rsid w:val="00D2290F"/>
    <w:rsid w:val="00D22BB2"/>
    <w:rsid w:val="00D22F3C"/>
    <w:rsid w:val="00D23397"/>
    <w:rsid w:val="00D23D68"/>
    <w:rsid w:val="00D241FA"/>
    <w:rsid w:val="00D24382"/>
    <w:rsid w:val="00D24698"/>
    <w:rsid w:val="00D2507C"/>
    <w:rsid w:val="00D25200"/>
    <w:rsid w:val="00D2530D"/>
    <w:rsid w:val="00D25AE3"/>
    <w:rsid w:val="00D25F81"/>
    <w:rsid w:val="00D26B38"/>
    <w:rsid w:val="00D26D5C"/>
    <w:rsid w:val="00D30C8D"/>
    <w:rsid w:val="00D327AD"/>
    <w:rsid w:val="00D3281B"/>
    <w:rsid w:val="00D3281C"/>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D95"/>
    <w:rsid w:val="00D42EA8"/>
    <w:rsid w:val="00D434EE"/>
    <w:rsid w:val="00D4393D"/>
    <w:rsid w:val="00D44207"/>
    <w:rsid w:val="00D45103"/>
    <w:rsid w:val="00D46AC5"/>
    <w:rsid w:val="00D46BC9"/>
    <w:rsid w:val="00D478F2"/>
    <w:rsid w:val="00D47981"/>
    <w:rsid w:val="00D47ACF"/>
    <w:rsid w:val="00D47C5C"/>
    <w:rsid w:val="00D500EE"/>
    <w:rsid w:val="00D51124"/>
    <w:rsid w:val="00D51256"/>
    <w:rsid w:val="00D513D1"/>
    <w:rsid w:val="00D52A3D"/>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037"/>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0B66"/>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3F"/>
    <w:rsid w:val="00DB4D92"/>
    <w:rsid w:val="00DB562A"/>
    <w:rsid w:val="00DB5D6A"/>
    <w:rsid w:val="00DB6B26"/>
    <w:rsid w:val="00DB753A"/>
    <w:rsid w:val="00DB7F55"/>
    <w:rsid w:val="00DC18F9"/>
    <w:rsid w:val="00DC19B6"/>
    <w:rsid w:val="00DC21DF"/>
    <w:rsid w:val="00DC25FD"/>
    <w:rsid w:val="00DC2EA6"/>
    <w:rsid w:val="00DC2F02"/>
    <w:rsid w:val="00DC32A8"/>
    <w:rsid w:val="00DC3306"/>
    <w:rsid w:val="00DC4DE2"/>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6B7"/>
    <w:rsid w:val="00DE379C"/>
    <w:rsid w:val="00DE3B2E"/>
    <w:rsid w:val="00DE3BDE"/>
    <w:rsid w:val="00DE512F"/>
    <w:rsid w:val="00DE5A3F"/>
    <w:rsid w:val="00DE5B69"/>
    <w:rsid w:val="00DF0D53"/>
    <w:rsid w:val="00DF0EC5"/>
    <w:rsid w:val="00DF1266"/>
    <w:rsid w:val="00DF2BDB"/>
    <w:rsid w:val="00DF4626"/>
    <w:rsid w:val="00DF62B2"/>
    <w:rsid w:val="00DF7402"/>
    <w:rsid w:val="00DF75B8"/>
    <w:rsid w:val="00DF7CA1"/>
    <w:rsid w:val="00E002B1"/>
    <w:rsid w:val="00E00411"/>
    <w:rsid w:val="00E00474"/>
    <w:rsid w:val="00E006FC"/>
    <w:rsid w:val="00E0086F"/>
    <w:rsid w:val="00E00FAC"/>
    <w:rsid w:val="00E014A3"/>
    <w:rsid w:val="00E017AE"/>
    <w:rsid w:val="00E01AA7"/>
    <w:rsid w:val="00E0462E"/>
    <w:rsid w:val="00E0611F"/>
    <w:rsid w:val="00E064C6"/>
    <w:rsid w:val="00E066E8"/>
    <w:rsid w:val="00E07264"/>
    <w:rsid w:val="00E073AB"/>
    <w:rsid w:val="00E07A26"/>
    <w:rsid w:val="00E07A6F"/>
    <w:rsid w:val="00E1275C"/>
    <w:rsid w:val="00E12CF5"/>
    <w:rsid w:val="00E137F4"/>
    <w:rsid w:val="00E13F4E"/>
    <w:rsid w:val="00E15BFC"/>
    <w:rsid w:val="00E1676A"/>
    <w:rsid w:val="00E16E86"/>
    <w:rsid w:val="00E171A3"/>
    <w:rsid w:val="00E20170"/>
    <w:rsid w:val="00E2038D"/>
    <w:rsid w:val="00E2121C"/>
    <w:rsid w:val="00E2147A"/>
    <w:rsid w:val="00E2156D"/>
    <w:rsid w:val="00E21F5D"/>
    <w:rsid w:val="00E223E2"/>
    <w:rsid w:val="00E239BC"/>
    <w:rsid w:val="00E2498D"/>
    <w:rsid w:val="00E24BDC"/>
    <w:rsid w:val="00E25E4A"/>
    <w:rsid w:val="00E261BF"/>
    <w:rsid w:val="00E278E7"/>
    <w:rsid w:val="00E301E0"/>
    <w:rsid w:val="00E30312"/>
    <w:rsid w:val="00E304DD"/>
    <w:rsid w:val="00E30BAE"/>
    <w:rsid w:val="00E31B2B"/>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F4"/>
    <w:rsid w:val="00E40233"/>
    <w:rsid w:val="00E40905"/>
    <w:rsid w:val="00E41CA2"/>
    <w:rsid w:val="00E4262A"/>
    <w:rsid w:val="00E427B2"/>
    <w:rsid w:val="00E447F1"/>
    <w:rsid w:val="00E44ED7"/>
    <w:rsid w:val="00E45AB1"/>
    <w:rsid w:val="00E478D3"/>
    <w:rsid w:val="00E50DCD"/>
    <w:rsid w:val="00E50E16"/>
    <w:rsid w:val="00E5155E"/>
    <w:rsid w:val="00E516C8"/>
    <w:rsid w:val="00E51B14"/>
    <w:rsid w:val="00E51B49"/>
    <w:rsid w:val="00E52135"/>
    <w:rsid w:val="00E52863"/>
    <w:rsid w:val="00E5291F"/>
    <w:rsid w:val="00E531D5"/>
    <w:rsid w:val="00E5400B"/>
    <w:rsid w:val="00E54808"/>
    <w:rsid w:val="00E55CCC"/>
    <w:rsid w:val="00E55EB0"/>
    <w:rsid w:val="00E56C36"/>
    <w:rsid w:val="00E56E07"/>
    <w:rsid w:val="00E57019"/>
    <w:rsid w:val="00E57477"/>
    <w:rsid w:val="00E5752D"/>
    <w:rsid w:val="00E62EB2"/>
    <w:rsid w:val="00E63F4D"/>
    <w:rsid w:val="00E651B1"/>
    <w:rsid w:val="00E65963"/>
    <w:rsid w:val="00E65FC6"/>
    <w:rsid w:val="00E6601B"/>
    <w:rsid w:val="00E6762B"/>
    <w:rsid w:val="00E70361"/>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EEA"/>
    <w:rsid w:val="00E93011"/>
    <w:rsid w:val="00E9368E"/>
    <w:rsid w:val="00E952EA"/>
    <w:rsid w:val="00E961DB"/>
    <w:rsid w:val="00E969B5"/>
    <w:rsid w:val="00EA02E4"/>
    <w:rsid w:val="00EA046B"/>
    <w:rsid w:val="00EA0639"/>
    <w:rsid w:val="00EA10D6"/>
    <w:rsid w:val="00EA13DB"/>
    <w:rsid w:val="00EA1D15"/>
    <w:rsid w:val="00EA343A"/>
    <w:rsid w:val="00EA37B2"/>
    <w:rsid w:val="00EA3B4B"/>
    <w:rsid w:val="00EA48A0"/>
    <w:rsid w:val="00EA5770"/>
    <w:rsid w:val="00EA64B6"/>
    <w:rsid w:val="00EA77F3"/>
    <w:rsid w:val="00EA7AA7"/>
    <w:rsid w:val="00EB1C00"/>
    <w:rsid w:val="00EB2673"/>
    <w:rsid w:val="00EB26CB"/>
    <w:rsid w:val="00EB3C88"/>
    <w:rsid w:val="00EB3D49"/>
    <w:rsid w:val="00EB639B"/>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3C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E1BF1"/>
    <w:rsid w:val="00EE1EA2"/>
    <w:rsid w:val="00EE339A"/>
    <w:rsid w:val="00EE3D88"/>
    <w:rsid w:val="00EE532C"/>
    <w:rsid w:val="00EE5863"/>
    <w:rsid w:val="00EE5EA7"/>
    <w:rsid w:val="00EE6C4B"/>
    <w:rsid w:val="00EF0640"/>
    <w:rsid w:val="00EF081C"/>
    <w:rsid w:val="00EF0A78"/>
    <w:rsid w:val="00EF2245"/>
    <w:rsid w:val="00EF2837"/>
    <w:rsid w:val="00EF37ED"/>
    <w:rsid w:val="00EF3839"/>
    <w:rsid w:val="00EF3B8B"/>
    <w:rsid w:val="00EF47EC"/>
    <w:rsid w:val="00EF48F4"/>
    <w:rsid w:val="00EF4C07"/>
    <w:rsid w:val="00EF5106"/>
    <w:rsid w:val="00EF5225"/>
    <w:rsid w:val="00EF55B3"/>
    <w:rsid w:val="00EF5DCD"/>
    <w:rsid w:val="00EF662E"/>
    <w:rsid w:val="00EF69CC"/>
    <w:rsid w:val="00EF7A93"/>
    <w:rsid w:val="00EF7F19"/>
    <w:rsid w:val="00EF7FE5"/>
    <w:rsid w:val="00F0057F"/>
    <w:rsid w:val="00F00929"/>
    <w:rsid w:val="00F010A4"/>
    <w:rsid w:val="00F0202E"/>
    <w:rsid w:val="00F040F4"/>
    <w:rsid w:val="00F0511C"/>
    <w:rsid w:val="00F05210"/>
    <w:rsid w:val="00F05BBB"/>
    <w:rsid w:val="00F061C4"/>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41DF"/>
    <w:rsid w:val="00F249A4"/>
    <w:rsid w:val="00F263F4"/>
    <w:rsid w:val="00F277EA"/>
    <w:rsid w:val="00F27FB1"/>
    <w:rsid w:val="00F3041C"/>
    <w:rsid w:val="00F30953"/>
    <w:rsid w:val="00F32EA7"/>
    <w:rsid w:val="00F333D3"/>
    <w:rsid w:val="00F33AB1"/>
    <w:rsid w:val="00F33B88"/>
    <w:rsid w:val="00F342EB"/>
    <w:rsid w:val="00F34418"/>
    <w:rsid w:val="00F34724"/>
    <w:rsid w:val="00F34BC2"/>
    <w:rsid w:val="00F34C2B"/>
    <w:rsid w:val="00F35CD6"/>
    <w:rsid w:val="00F35D3D"/>
    <w:rsid w:val="00F36083"/>
    <w:rsid w:val="00F362AC"/>
    <w:rsid w:val="00F42000"/>
    <w:rsid w:val="00F4249B"/>
    <w:rsid w:val="00F42842"/>
    <w:rsid w:val="00F43CCF"/>
    <w:rsid w:val="00F440D3"/>
    <w:rsid w:val="00F44472"/>
    <w:rsid w:val="00F4472B"/>
    <w:rsid w:val="00F45AC5"/>
    <w:rsid w:val="00F45C6A"/>
    <w:rsid w:val="00F46834"/>
    <w:rsid w:val="00F47B8C"/>
    <w:rsid w:val="00F47BA1"/>
    <w:rsid w:val="00F5067E"/>
    <w:rsid w:val="00F5071E"/>
    <w:rsid w:val="00F50DCD"/>
    <w:rsid w:val="00F50F0B"/>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4DA"/>
    <w:rsid w:val="00F6672D"/>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77310"/>
    <w:rsid w:val="00F80062"/>
    <w:rsid w:val="00F813DD"/>
    <w:rsid w:val="00F8158B"/>
    <w:rsid w:val="00F821DF"/>
    <w:rsid w:val="00F82378"/>
    <w:rsid w:val="00F82568"/>
    <w:rsid w:val="00F8285B"/>
    <w:rsid w:val="00F82BFC"/>
    <w:rsid w:val="00F832D4"/>
    <w:rsid w:val="00F83322"/>
    <w:rsid w:val="00F83EC8"/>
    <w:rsid w:val="00F8493A"/>
    <w:rsid w:val="00F84ADA"/>
    <w:rsid w:val="00F84EB8"/>
    <w:rsid w:val="00F84F5D"/>
    <w:rsid w:val="00F85F9D"/>
    <w:rsid w:val="00F86A7E"/>
    <w:rsid w:val="00F87291"/>
    <w:rsid w:val="00F87D91"/>
    <w:rsid w:val="00F87EE9"/>
    <w:rsid w:val="00F903F4"/>
    <w:rsid w:val="00F910DF"/>
    <w:rsid w:val="00F911B6"/>
    <w:rsid w:val="00F92492"/>
    <w:rsid w:val="00F93C92"/>
    <w:rsid w:val="00F94FCF"/>
    <w:rsid w:val="00F9668C"/>
    <w:rsid w:val="00F96F47"/>
    <w:rsid w:val="00F970E1"/>
    <w:rsid w:val="00F977E1"/>
    <w:rsid w:val="00F97C1F"/>
    <w:rsid w:val="00FA0DD6"/>
    <w:rsid w:val="00FA1D0C"/>
    <w:rsid w:val="00FA3054"/>
    <w:rsid w:val="00FA3379"/>
    <w:rsid w:val="00FA4152"/>
    <w:rsid w:val="00FA5F68"/>
    <w:rsid w:val="00FA70B8"/>
    <w:rsid w:val="00FA71D9"/>
    <w:rsid w:val="00FA7440"/>
    <w:rsid w:val="00FB0106"/>
    <w:rsid w:val="00FB0542"/>
    <w:rsid w:val="00FB0862"/>
    <w:rsid w:val="00FB2583"/>
    <w:rsid w:val="00FB28E0"/>
    <w:rsid w:val="00FB29BF"/>
    <w:rsid w:val="00FB3143"/>
    <w:rsid w:val="00FB36AB"/>
    <w:rsid w:val="00FB3E3E"/>
    <w:rsid w:val="00FB5371"/>
    <w:rsid w:val="00FB5BF2"/>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E6D30"/>
    <w:rsid w:val="00FF0089"/>
    <w:rsid w:val="00FF0413"/>
    <w:rsid w:val="00FF06B4"/>
    <w:rsid w:val="00FF139D"/>
    <w:rsid w:val="00FF13E1"/>
    <w:rsid w:val="00FF149B"/>
    <w:rsid w:val="00FF23F2"/>
    <w:rsid w:val="00FF33D5"/>
    <w:rsid w:val="00FF3850"/>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8C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17"/>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0128C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128C2"/>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17"/>
      </w:numPr>
    </w:pPr>
  </w:style>
  <w:style w:type="paragraph" w:customStyle="1" w:styleId="Claneki">
    <w:name w:val="Clanek (i)"/>
    <w:basedOn w:val="Normln"/>
    <w:link w:val="ClanekiChar"/>
    <w:qFormat/>
    <w:rsid w:val="00434083"/>
    <w:pPr>
      <w:keepNext/>
      <w:numPr>
        <w:ilvl w:val="3"/>
        <w:numId w:val="17"/>
      </w:numPr>
    </w:pPr>
    <w:rPr>
      <w:color w:val="000000"/>
    </w:rPr>
  </w:style>
  <w:style w:type="paragraph" w:customStyle="1" w:styleId="Clanek11">
    <w:name w:val="Clanek 1.1"/>
    <w:basedOn w:val="Nadpis2"/>
    <w:link w:val="Clanek11Char"/>
    <w:qFormat/>
    <w:rsid w:val="00434083"/>
    <w:pPr>
      <w:keepNext w:val="0"/>
      <w:widowControl w:val="0"/>
      <w:numPr>
        <w:numId w:val="17"/>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0"/>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853376"/>
    <w:pPr>
      <w:numPr>
        <w:ilvl w:val="1"/>
        <w:numId w:val="4"/>
      </w:numPr>
      <w:outlineLvl w:val="1"/>
    </w:pPr>
    <w:rPr>
      <w:snapToGrid w:val="0"/>
      <w:kern w:val="20"/>
      <w:szCs w:val="28"/>
    </w:rPr>
  </w:style>
  <w:style w:type="paragraph" w:customStyle="1" w:styleId="Level3">
    <w:name w:val="Level 3"/>
    <w:basedOn w:val="Normln"/>
    <w:qFormat/>
    <w:rsid w:val="00853376"/>
    <w:pPr>
      <w:numPr>
        <w:ilvl w:val="2"/>
        <w:numId w:val="4"/>
      </w:numPr>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19"/>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20"/>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20"/>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20"/>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20"/>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20"/>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20"/>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20"/>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20"/>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20"/>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HCUZCRXN6NH5-585516579-4232</_dlc_DocId>
    <_dlc_DocIdUrl xmlns="85f4b5cc-4033-44c7-b405-f5eed34c8154">
      <Url>https://spucr.sharepoint.com/sites/Portal/vestniky/_layouts/15/DocIdRedir.aspx?ID=HCUZCRXN6NH5-585516579-4232</Url>
      <Description>HCUZCRXN6NH5-585516579-4232</Description>
    </_dlc_DocIdUrl>
    <CisloJednaci xmlns="c656cff5-c402-4d10-aea1-9f704c23631b">SPU 240424/2023</CisloJednaci>
    <UrcenPro xmlns="c656cff5-c402-4d10-aea1-9f704c23631b">Zaměstnance KPÚ a PK</UrcenPro>
    <Rok xmlns="c656cff5-c402-4d10-aea1-9f704c23631b">2023</Rok>
    <Predmet xmlns="c656cff5-c402-4d10-aea1-9f704c23631b">Dodatek - VZOR</Predmet>
    <SouvisejiciRDURL xmlns="c656cff5-c402-4d10-aea1-9f704c23631b" xsi:nil="true"/>
    <ConcatOblast xmlns="c656cff5-c402-4d10-aea1-9f704c23631b">Pozemkové úpravy</ConcatOblast>
    <Poradi xmlns="c656cff5-c402-4d10-aea1-9f704c23631b">23</Poradi>
    <IDVestniku xmlns="c656cff5-c402-4d10-aea1-9f704c23631b">118</IDVestniku>
    <CisloInformace xmlns="c656cff5-c402-4d10-aea1-9f704c23631b">70/2023</CisloInformace>
    <FolderName xmlns="c656cff5-c402-4d10-aea1-9f704c23631b">Vestnik-2023-23</FolderName>
    <IsRDSet xmlns="c656cff5-c402-4d10-aea1-9f704c23631b">Ne</IsRDSet>
    <KlicovaSlova xmlns="c656cff5-c402-4d10-aea1-9f704c23631b">Výměnné úložiště, dodatek ke smlouvě, digitální data, CD/DVD, interní úložiště, E-ZAK, analog</KlicovaSlova>
    <StavVestniku xmlns="c656cff5-c402-4d10-aea1-9f704c23631b">Archiv</StavVestniku>
    <SouvisejiciRD xmlns="c656cff5-c402-4d10-aea1-9f704c23631b" xsi:nil="true"/>
    <JePrilohouK xmlns="c656cff5-c402-4d10-aea1-9f704c23631b">Výměnné úložiště SPÚ a vzor Dodatku ke smlouvě na KoPÚ</JePrilohouK>
    <SouvisejiciRDIdent xmlns="c656cff5-c402-4d10-aea1-9f704c23631b" xsi:nil="true"/>
    <IsAttachmentOf xmlns="c656cff5-c402-4d10-aea1-9f704c23631b">4230</IsAttachmentOf>
    <PoradiInformace xmlns="c656cff5-c402-4d10-aea1-9f704c23631b">70</PoradiInformace>
    <OblastVestniku xmlns="c656cff5-c402-4d10-aea1-9f704c23631b">
      <Value>Pozemkové úpravy</Value>
    </OblastVestniku>
    <SouvisejiciRDId xmlns="c656cff5-c402-4d10-aea1-9f704c23631b" xsi:nil="true"/>
  </documentManagement>
</p:properties>
</file>

<file path=customXml/item2.xml><?xml version="1.0" encoding="utf-8"?>
<?mso-contentType ?>
<FormUrls xmlns="http://schemas.microsoft.com/sharepoint/v3/contenttype/forms/url">
  <Display>~site/DokumentyVestniky/Forms/DispForm.aspx</Display>
  <Edit>~site/DokumentyVestniky/Forms/EditForm.aspx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CE0F8D48B4F4A346A56C27881124240B" ma:contentTypeVersion="34" ma:contentTypeDescription="Vytvoří nový dokument" ma:contentTypeScope="" ma:versionID="e9a3ed59c7b35c362b62d4e2604ca887">
  <xsd:schema xmlns:xsd="http://www.w3.org/2001/XMLSchema" xmlns:xs="http://www.w3.org/2001/XMLSchema" xmlns:p="http://schemas.microsoft.com/office/2006/metadata/properties" xmlns:ns2="85f4b5cc-4033-44c7-b405-f5eed34c8154" xmlns:ns3="c656cff5-c402-4d10-aea1-9f704c23631b" targetNamespace="http://schemas.microsoft.com/office/2006/metadata/properties" ma:root="true" ma:fieldsID="b8e83a92d963834b9fc5d757e6e61390" ns2:_="" ns3:_="">
    <xsd:import namespace="85f4b5cc-4033-44c7-b405-f5eed34c8154"/>
    <xsd:import namespace="c656cff5-c402-4d10-aea1-9f704c23631b"/>
    <xsd:element name="properties">
      <xsd:complexType>
        <xsd:sequence>
          <xsd:element name="documentManagement">
            <xsd:complexType>
              <xsd:all>
                <xsd:element ref="ns2:_dlc_DocId" minOccurs="0"/>
                <xsd:element ref="ns2:_dlc_DocIdUrl" minOccurs="0"/>
                <xsd:element ref="ns2:_dlc_DocIdPersistId" minOccurs="0"/>
                <xsd:element ref="ns3:CisloInformace" minOccurs="0"/>
                <xsd:element ref="ns3:CisloJednaci" minOccurs="0"/>
                <xsd:element ref="ns3:KlicovaSlova" minOccurs="0"/>
                <xsd:element ref="ns3:OblastVestniku" minOccurs="0"/>
                <xsd:element ref="ns3:Predmet" minOccurs="0"/>
                <xsd:element ref="ns3:Rok" minOccurs="0"/>
                <xsd:element ref="ns3:Poradi" minOccurs="0"/>
                <xsd:element ref="ns3:StavVestniku" minOccurs="0"/>
                <xsd:element ref="ns3:UrcenPro" minOccurs="0"/>
                <xsd:element ref="ns3:IDVestniku" minOccurs="0"/>
                <xsd:element ref="ns3:SouvisejiciRD" minOccurs="0"/>
                <xsd:element ref="ns3:SouvisejiciRDURL" minOccurs="0"/>
                <xsd:element ref="ns3:JePrilohouK" minOccurs="0"/>
                <xsd:element ref="ns3:IsAttachmentOf" minOccurs="0"/>
                <xsd:element ref="ns3:PoradiInformace" minOccurs="0"/>
                <xsd:element ref="ns3:FolderName" minOccurs="0"/>
                <xsd:element ref="ns3:SouvisejiciRDIdent" minOccurs="0"/>
                <xsd:element ref="ns3:SouvisejiciRDId" minOccurs="0"/>
                <xsd:element ref="ns3:IsRDSet" minOccurs="0"/>
                <xsd:element ref="ns3:ConcatOblast"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6cff5-c402-4d10-aea1-9f704c23631b" elementFormDefault="qualified">
    <xsd:import namespace="http://schemas.microsoft.com/office/2006/documentManagement/types"/>
    <xsd:import namespace="http://schemas.microsoft.com/office/infopath/2007/PartnerControls"/>
    <xsd:element name="CisloInformace" ma:index="11" nillable="true" ma:displayName="Číslo informace" ma:internalName="CisloInformace">
      <xsd:simpleType>
        <xsd:restriction base="dms:Text">
          <xsd:maxLength value="255"/>
        </xsd:restriction>
      </xsd:simpleType>
    </xsd:element>
    <xsd:element name="CisloJednaci" ma:index="12" nillable="true" ma:displayName="Číslo jednací" ma:internalName="CisloJednaci">
      <xsd:simpleType>
        <xsd:restriction base="dms:Text">
          <xsd:maxLength value="255"/>
        </xsd:restriction>
      </xsd:simpleType>
    </xsd:element>
    <xsd:element name="KlicovaSlova" ma:index="13" nillable="true" ma:displayName="Klíčová slova" ma:internalName="KlicovaSlova">
      <xsd:simpleType>
        <xsd:restriction base="dms:Text">
          <xsd:maxLength value="255"/>
        </xsd:restriction>
      </xsd:simpleType>
    </xsd:element>
    <xsd:element name="OblastVestniku" ma:index="14" nillable="true" ma:displayName="Oblast věstníku" ma:internalName="OblastVestniku">
      <xsd:complexType>
        <xsd:complexContent>
          <xsd:extension base="dms:MultiChoice">
            <xsd:sequence>
              <xsd:element name="Value" maxOccurs="unbounded" minOccurs="0" nillable="true">
                <xsd:simpleType>
                  <xsd:restriction base="dms:Choice">
                    <xsd:enumeration value="Bezpečnost"/>
                    <xsd:enumeration value="Ekonomika"/>
                    <xsd:enumeration value="ICT"/>
                    <xsd:enumeration value="Interní audit"/>
                    <xsd:enumeration value="Investiční činnosti"/>
                    <xsd:enumeration value="Kontrola"/>
                    <xsd:enumeration value="Krajinotvorba"/>
                    <xsd:enumeration value="Majetek státu"/>
                    <xsd:enumeration value="Organizace a řízení"/>
                    <xsd:enumeration value="Ostatní"/>
                    <xsd:enumeration value="Personalistika"/>
                    <xsd:enumeration value="Pozemkové úpravy"/>
                    <xsd:enumeration value="Právní služby"/>
                    <xsd:enumeration value="Provozní činnosti"/>
                    <xsd:enumeration value="Převod majetku"/>
                    <xsd:enumeration value="Půdní služba"/>
                    <xsd:enumeration value="Restituce"/>
                    <xsd:enumeration value="Správa majetku"/>
                    <xsd:enumeration value="Tvorba cen a verifikace"/>
                    <xsd:enumeration value="Veřejné zakázky"/>
                    <xsd:enumeration value="Vnitřní správa"/>
                    <xsd:enumeration value="Vodohospodářské stavby"/>
                  </xsd:restriction>
                </xsd:simpleType>
              </xsd:element>
            </xsd:sequence>
          </xsd:extension>
        </xsd:complexContent>
      </xsd:complexType>
    </xsd:element>
    <xsd:element name="Predmet" ma:index="15" nillable="true" ma:displayName="Předmět" ma:internalName="Predmet">
      <xsd:simpleType>
        <xsd:restriction base="dms:Note">
          <xsd:maxLength value="255"/>
        </xsd:restriction>
      </xsd:simpleType>
    </xsd:element>
    <xsd:element name="Rok" ma:index="16" nillable="true" ma:displayName="Rok" ma:internalName="Rok">
      <xsd:simpleType>
        <xsd:restriction base="dms:Text">
          <xsd:maxLength value="255"/>
        </xsd:restriction>
      </xsd:simpleType>
    </xsd:element>
    <xsd:element name="Poradi" ma:index="17" nillable="true" ma:displayName="Pořadí" ma:decimals="0" ma:internalName="Poradi" ma:percentage="FALSE">
      <xsd:simpleType>
        <xsd:restriction base="dms:Number">
          <xsd:minInclusive value="0"/>
        </xsd:restriction>
      </xsd:simpleType>
    </xsd:element>
    <xsd:element name="StavVestniku" ma:index="18" nillable="true" ma:displayName="Stav věstníku" ma:default="V přípravě" ma:format="Dropdown" ma:internalName="StavVestniku">
      <xsd:simpleType>
        <xsd:restriction base="dms:Choice">
          <xsd:enumeration value="V přípravě"/>
          <xsd:enumeration value="Aktuální vydání"/>
          <xsd:enumeration value="Archiv"/>
        </xsd:restriction>
      </xsd:simpleType>
    </xsd:element>
    <xsd:element name="UrcenPro" ma:index="19" nillable="true" ma:displayName="Určeno pro" ma:format="Dropdown" ma:internalName="UrcenPro">
      <xsd:simpleType>
        <xsd:restriction base="dms:Choice">
          <xsd:enumeration value="Představené na ústředí"/>
          <xsd:enumeration value="Představené na KPÚ a PK"/>
          <xsd:enumeration value="Všechny představené"/>
          <xsd:enumeration value="Všechny zaměstnance"/>
          <xsd:enumeration value="Zaměstnance KPÚ a PK"/>
          <xsd:enumeration value="Zaměstnance ústředí"/>
        </xsd:restriction>
      </xsd:simpleType>
    </xsd:element>
    <xsd:element name="IDVestniku" ma:index="20" nillable="true" ma:displayName="IDVestniku" ma:internalName="IDVestniku">
      <xsd:simpleType>
        <xsd:restriction base="dms:Text">
          <xsd:maxLength value="255"/>
        </xsd:restriction>
      </xsd:simpleType>
    </xsd:element>
    <xsd:element name="SouvisejiciRD" ma:index="21" nillable="true" ma:displayName="Související ŘD" ma:internalName="SouvisejiciRD">
      <xsd:simpleType>
        <xsd:restriction base="dms:Text">
          <xsd:maxLength value="255"/>
        </xsd:restriction>
      </xsd:simpleType>
    </xsd:element>
    <xsd:element name="SouvisejiciRDURL" ma:index="22" nillable="true" ma:displayName="SouvisejiciRDURL" ma:internalName="SouvisejiciRDURL">
      <xsd:simpleType>
        <xsd:restriction base="dms:Text">
          <xsd:maxLength value="255"/>
        </xsd:restriction>
      </xsd:simpleType>
    </xsd:element>
    <xsd:element name="JePrilohouK" ma:index="23" nillable="true" ma:displayName="Je přílohou k" ma:internalName="JePrilohouK">
      <xsd:simpleType>
        <xsd:restriction base="dms:Text">
          <xsd:maxLength value="255"/>
        </xsd:restriction>
      </xsd:simpleType>
    </xsd:element>
    <xsd:element name="IsAttachmentOf" ma:index="24" nillable="true" ma:displayName="IsAttachmentOf" ma:decimals="0" ma:internalName="IsAttachmentOf">
      <xsd:simpleType>
        <xsd:restriction base="dms:Number"/>
      </xsd:simpleType>
    </xsd:element>
    <xsd:element name="PoradiInformace" ma:index="25" nillable="true" ma:displayName="Pořadí informace" ma:decimals="0" ma:internalName="PoradiInformace" ma:percentage="FALSE">
      <xsd:simpleType>
        <xsd:restriction base="dms:Number"/>
      </xsd:simpleType>
    </xsd:element>
    <xsd:element name="FolderName" ma:index="26" nillable="true" ma:displayName="FolderName" ma:internalName="FolderName">
      <xsd:simpleType>
        <xsd:restriction base="dms:Text">
          <xsd:maxLength value="255"/>
        </xsd:restriction>
      </xsd:simpleType>
    </xsd:element>
    <xsd:element name="SouvisejiciRDIdent" ma:index="27" nillable="true" ma:displayName="SouvisejiciRDIdent" ma:internalName="SouvisejiciRDIdent">
      <xsd:simpleType>
        <xsd:restriction base="dms:Text">
          <xsd:maxLength value="255"/>
        </xsd:restriction>
      </xsd:simpleType>
    </xsd:element>
    <xsd:element name="SouvisejiciRDId" ma:index="28" nillable="true" ma:displayName="SouvisejiciRDId" ma:internalName="SouvisejiciRDId">
      <xsd:simpleType>
        <xsd:restriction base="dms:Text">
          <xsd:maxLength value="255"/>
        </xsd:restriction>
      </xsd:simpleType>
    </xsd:element>
    <xsd:element name="IsRDSet" ma:index="29" nillable="true" ma:displayName="IsRDSet" ma:default="Ne" ma:format="Dropdown" ma:internalName="IsRDSet">
      <xsd:simpleType>
        <xsd:restriction base="dms:Choice">
          <xsd:enumeration value="Ano"/>
          <xsd:enumeration value="Ne"/>
        </xsd:restriction>
      </xsd:simpleType>
    </xsd:element>
    <xsd:element name="ConcatOblast" ma:index="31" nillable="true" ma:displayName="ConcatOblast" ma:internalName="ConcatOblast">
      <xsd:simpleType>
        <xsd:restriction base="dms:Text">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74611-3F72-4B12-BD8B-93556B155066}">
  <ds:schemaRefs>
    <ds:schemaRef ds:uri="http://purl.org/dc/terms/"/>
    <ds:schemaRef ds:uri="http://schemas.microsoft.com/office/infopath/2007/PartnerControls"/>
    <ds:schemaRef ds:uri="85f4b5cc-4033-44c7-b405-f5eed34c8154"/>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c656cff5-c402-4d10-aea1-9f704c23631b"/>
    <ds:schemaRef ds:uri="http://schemas.microsoft.com/office/2006/metadata/properties"/>
  </ds:schemaRefs>
</ds:datastoreItem>
</file>

<file path=customXml/itemProps2.xml><?xml version="1.0" encoding="utf-8"?>
<ds:datastoreItem xmlns:ds="http://schemas.openxmlformats.org/officeDocument/2006/customXml" ds:itemID="{029BDDE7-41C3-44C1-AD18-5621A579D9C0}">
  <ds:schemaRefs>
    <ds:schemaRef ds:uri="http://schemas.microsoft.com/sharepoint/v3/contenttype/forms/url"/>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D70C0678-5EC4-4C2E-80BF-694A446B0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c656cff5-c402-4d10-aea1-9f704c23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6211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Vithová Miroslava Ing.</cp:lastModifiedBy>
  <cp:revision>3</cp:revision>
  <cp:lastPrinted>2025-02-24T13:11:00Z</cp:lastPrinted>
  <dcterms:created xsi:type="dcterms:W3CDTF">2025-02-25T06:59:00Z</dcterms:created>
  <dcterms:modified xsi:type="dcterms:W3CDTF">2025-02-25T06:59:00Z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0x010100CE0F8D48B4F4A346A56C27881124240B</vt:lpwstr>
  </property>
  <property fmtid="{D5CDD505-2E9C-101B-9397-08002B2CF9AE}" pid="3" name="SPUAttachmentType">
    <vt:lpwstr>Příloha</vt:lpwstr>
  </property>
  <property fmtid="{D5CDD505-2E9C-101B-9397-08002B2CF9AE}" pid="4" name="_dlc_DocIdItemGuid">
    <vt:lpwstr>69dc4944-1661-4535-beea-4c4da851b225</vt:lpwstr>
  </property>
  <property fmtid="{D5CDD505-2E9C-101B-9397-08002B2CF9AE}" pid="5" name="MediaServiceImageTags">
    <vt:lpwstr/>
  </property>
</Properties>
</file>