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92B45" w14:textId="77777777" w:rsidR="0025676B" w:rsidRPr="0025676B" w:rsidRDefault="0025676B" w:rsidP="0025676B">
      <w:pPr>
        <w:widowControl w:val="0"/>
        <w:pBdr>
          <w:top w:val="nil"/>
          <w:left w:val="nil"/>
          <w:bottom w:val="nil"/>
          <w:right w:val="nil"/>
          <w:between w:val="nil"/>
        </w:pBdr>
        <w:spacing w:before="288"/>
        <w:ind w:right="590"/>
        <w:jc w:val="center"/>
        <w:rPr>
          <w:rFonts w:eastAsia="Times New Roman"/>
          <w:b/>
          <w:bCs/>
          <w:color w:val="000000"/>
        </w:rPr>
      </w:pPr>
      <w:r w:rsidRPr="0025676B">
        <w:rPr>
          <w:rFonts w:eastAsia="Times New Roman"/>
          <w:b/>
          <w:bCs/>
          <w:color w:val="000000"/>
        </w:rPr>
        <w:t>ZÁSADY ZPRACOVÁNÍ OSOBNÍCH ÚDAJŮ</w:t>
      </w:r>
    </w:p>
    <w:p w14:paraId="1BF108C6" w14:textId="08EA5E1D" w:rsidR="0025676B" w:rsidRPr="0025676B" w:rsidRDefault="0025676B" w:rsidP="0025676B">
      <w:pPr>
        <w:widowControl w:val="0"/>
        <w:pBdr>
          <w:top w:val="nil"/>
          <w:left w:val="nil"/>
          <w:bottom w:val="nil"/>
          <w:right w:val="nil"/>
          <w:between w:val="nil"/>
        </w:pBdr>
        <w:spacing w:before="288"/>
        <w:ind w:right="590"/>
        <w:jc w:val="center"/>
        <w:rPr>
          <w:rFonts w:eastAsia="Times New Roman"/>
          <w:b/>
          <w:bCs/>
          <w:color w:val="000000"/>
        </w:rPr>
      </w:pPr>
      <w:r w:rsidRPr="0025676B">
        <w:rPr>
          <w:rFonts w:eastAsia="Times New Roman"/>
          <w:b/>
          <w:bCs/>
          <w:color w:val="000000"/>
        </w:rPr>
        <w:br/>
        <w:t>KAMEROVÝ SYSTÉM UMÍSTĚNÝ NA OX POINTU</w:t>
      </w:r>
    </w:p>
    <w:p w14:paraId="43A93EFE" w14:textId="14BA57EB" w:rsidR="00492982" w:rsidRPr="0025676B" w:rsidRDefault="00492982" w:rsidP="00112BBD">
      <w:pPr>
        <w:widowControl w:val="0"/>
        <w:pBdr>
          <w:top w:val="nil"/>
          <w:left w:val="nil"/>
          <w:bottom w:val="nil"/>
          <w:right w:val="nil"/>
          <w:between w:val="nil"/>
        </w:pBdr>
        <w:spacing w:before="288"/>
        <w:ind w:right="590"/>
        <w:jc w:val="both"/>
        <w:rPr>
          <w:rFonts w:eastAsia="Times New Roman"/>
          <w:color w:val="000000"/>
        </w:rPr>
      </w:pPr>
      <w:r w:rsidRPr="0025676B">
        <w:rPr>
          <w:rFonts w:eastAsia="Times New Roman"/>
          <w:color w:val="000000"/>
        </w:rPr>
        <w:t xml:space="preserve">Společnost </w:t>
      </w:r>
      <w:r w:rsidR="0025676B" w:rsidRPr="0025676B">
        <w:rPr>
          <w:rFonts w:eastAsia="Times New Roman"/>
          <w:color w:val="000000"/>
        </w:rPr>
        <w:t>CONTEG Czech a.s.</w:t>
      </w:r>
      <w:r w:rsidRPr="0025676B">
        <w:rPr>
          <w:color w:val="000000"/>
        </w:rPr>
        <w:t xml:space="preserve">, </w:t>
      </w:r>
      <w:r w:rsidRPr="0025676B">
        <w:rPr>
          <w:rFonts w:eastAsia="Times New Roman"/>
          <w:color w:val="000000"/>
        </w:rPr>
        <w:t>IČO</w:t>
      </w:r>
      <w:r w:rsidRPr="0025676B">
        <w:rPr>
          <w:color w:val="000000"/>
        </w:rPr>
        <w:t>:</w:t>
      </w:r>
      <w:r w:rsidRPr="0025676B">
        <w:t xml:space="preserve"> </w:t>
      </w:r>
      <w:r w:rsidR="0025676B" w:rsidRPr="0025676B">
        <w:t>01866621</w:t>
      </w:r>
      <w:r w:rsidRPr="0025676B">
        <w:rPr>
          <w:rFonts w:eastAsia="Courier New"/>
          <w:color w:val="000000"/>
        </w:rPr>
        <w:t xml:space="preserve">, </w:t>
      </w:r>
      <w:r w:rsidRPr="0025676B">
        <w:rPr>
          <w:rFonts w:eastAsia="Times New Roman"/>
          <w:color w:val="000000"/>
        </w:rPr>
        <w:t xml:space="preserve">se sídlem </w:t>
      </w:r>
      <w:r w:rsidRPr="0025676B">
        <w:rPr>
          <w:color w:val="000000"/>
        </w:rPr>
        <w:t xml:space="preserve">Štětkova </w:t>
      </w:r>
      <w:r w:rsidRPr="0025676B">
        <w:rPr>
          <w:rFonts w:eastAsia="Times New Roman"/>
          <w:color w:val="000000"/>
        </w:rPr>
        <w:t xml:space="preserve">1638/18, Nusle, </w:t>
      </w:r>
      <w:r w:rsidRPr="0025676B">
        <w:rPr>
          <w:color w:val="000000"/>
        </w:rPr>
        <w:t xml:space="preserve">140 00 Praha 4, </w:t>
      </w:r>
      <w:r w:rsidRPr="0025676B">
        <w:rPr>
          <w:rFonts w:eastAsia="Times New Roman"/>
          <w:color w:val="000000"/>
        </w:rPr>
        <w:t xml:space="preserve">zapsaná </w:t>
      </w:r>
      <w:r w:rsidRPr="0025676B">
        <w:t>v</w:t>
      </w:r>
      <w:r w:rsidRPr="0025676B">
        <w:rPr>
          <w:color w:val="7F7F00"/>
        </w:rPr>
        <w:t xml:space="preserve"> </w:t>
      </w:r>
      <w:r w:rsidRPr="0025676B">
        <w:rPr>
          <w:rFonts w:eastAsia="Times New Roman"/>
          <w:color w:val="000000"/>
        </w:rPr>
        <w:t xml:space="preserve">obchodním rejstříku vedeném Městským soudem </w:t>
      </w:r>
      <w:r w:rsidRPr="0025676B">
        <w:rPr>
          <w:color w:val="000000"/>
        </w:rPr>
        <w:t xml:space="preserve">v Praze, </w:t>
      </w:r>
      <w:r w:rsidRPr="0025676B">
        <w:rPr>
          <w:rFonts w:eastAsia="Times New Roman"/>
          <w:color w:val="000000"/>
        </w:rPr>
        <w:t xml:space="preserve">oddíl B, vložka </w:t>
      </w:r>
      <w:r w:rsidR="0025676B" w:rsidRPr="0025676B">
        <w:rPr>
          <w:color w:val="000000"/>
        </w:rPr>
        <w:t>28450</w:t>
      </w:r>
      <w:r w:rsidRPr="0025676B">
        <w:rPr>
          <w:color w:val="000000"/>
        </w:rPr>
        <w:t xml:space="preserve">, jako </w:t>
      </w:r>
      <w:r w:rsidRPr="0025676B">
        <w:rPr>
          <w:rFonts w:eastAsia="Times New Roman"/>
          <w:color w:val="000000"/>
        </w:rPr>
        <w:t xml:space="preserve">správce </w:t>
      </w:r>
      <w:r w:rsidRPr="0025676B">
        <w:rPr>
          <w:color w:val="000000"/>
        </w:rPr>
        <w:t xml:space="preserve">osobních údajů </w:t>
      </w:r>
      <w:r w:rsidRPr="0025676B">
        <w:rPr>
          <w:rFonts w:eastAsia="Times New Roman"/>
          <w:color w:val="000000"/>
        </w:rPr>
        <w:t xml:space="preserve">Vás </w:t>
      </w:r>
      <w:r w:rsidRPr="0025676B">
        <w:rPr>
          <w:color w:val="000000"/>
        </w:rPr>
        <w:t xml:space="preserve">informuje </w:t>
      </w:r>
      <w:r w:rsidRPr="0025676B">
        <w:rPr>
          <w:rFonts w:eastAsia="Times New Roman"/>
          <w:color w:val="000000"/>
        </w:rPr>
        <w:t xml:space="preserve">o </w:t>
      </w:r>
      <w:r w:rsidRPr="0025676B">
        <w:rPr>
          <w:color w:val="000000"/>
        </w:rPr>
        <w:t>tom</w:t>
      </w:r>
      <w:r w:rsidRPr="0025676B">
        <w:rPr>
          <w:rFonts w:eastAsia="Times New Roman"/>
        </w:rPr>
        <w:t xml:space="preserve">, jak </w:t>
      </w:r>
      <w:r w:rsidRPr="0025676B">
        <w:t xml:space="preserve">zpracovává Vaše osobní </w:t>
      </w:r>
      <w:r w:rsidRPr="0025676B">
        <w:rPr>
          <w:rFonts w:eastAsia="Times New Roman"/>
        </w:rPr>
        <w:t xml:space="preserve">údaje </w:t>
      </w:r>
      <w:r w:rsidRPr="0025676B">
        <w:rPr>
          <w:rFonts w:eastAsia="Courier New"/>
        </w:rPr>
        <w:t xml:space="preserve">v </w:t>
      </w:r>
      <w:r w:rsidRPr="0025676B">
        <w:t xml:space="preserve">souvislosti s provozováním kamerového systému </w:t>
      </w:r>
      <w:r w:rsidRPr="0025676B">
        <w:rPr>
          <w:rFonts w:eastAsia="Times New Roman"/>
          <w:color w:val="000000"/>
        </w:rPr>
        <w:t xml:space="preserve">na </w:t>
      </w:r>
      <w:r w:rsidRPr="0025676B">
        <w:rPr>
          <w:color w:val="000000"/>
        </w:rPr>
        <w:t xml:space="preserve">OX Pointu umístěného na adrese Fakultní </w:t>
      </w:r>
      <w:r w:rsidRPr="0025676B">
        <w:rPr>
          <w:rFonts w:eastAsia="Times New Roman"/>
          <w:color w:val="000000"/>
        </w:rPr>
        <w:t xml:space="preserve">Thomayerova </w:t>
      </w:r>
      <w:r w:rsidRPr="0025676B">
        <w:rPr>
          <w:color w:val="000000"/>
        </w:rPr>
        <w:t>nemocnice</w:t>
      </w:r>
      <w:r w:rsidRPr="0025676B">
        <w:rPr>
          <w:color w:val="7F7F00"/>
        </w:rPr>
        <w:t xml:space="preserve">, </w:t>
      </w:r>
      <w:r w:rsidRPr="0025676B">
        <w:rPr>
          <w:color w:val="000000"/>
        </w:rPr>
        <w:t xml:space="preserve">Vídeňská </w:t>
      </w:r>
      <w:r w:rsidRPr="0025676B">
        <w:rPr>
          <w:rFonts w:eastAsia="Times New Roman"/>
          <w:color w:val="000000"/>
        </w:rPr>
        <w:t>800</w:t>
      </w:r>
      <w:r w:rsidRPr="0025676B">
        <w:rPr>
          <w:color w:val="000000"/>
        </w:rPr>
        <w:t xml:space="preserve">, Praha </w:t>
      </w:r>
      <w:r w:rsidRPr="0025676B">
        <w:rPr>
          <w:rFonts w:eastAsia="Times New Roman"/>
          <w:color w:val="000000"/>
        </w:rPr>
        <w:t xml:space="preserve">4. </w:t>
      </w:r>
    </w:p>
    <w:p w14:paraId="4EE25D74" w14:textId="77777777" w:rsidR="00492982" w:rsidRPr="00112BBD" w:rsidRDefault="00492982" w:rsidP="00112BBD">
      <w:pPr>
        <w:widowControl w:val="0"/>
        <w:pBdr>
          <w:top w:val="nil"/>
          <w:left w:val="nil"/>
          <w:bottom w:val="nil"/>
          <w:right w:val="nil"/>
          <w:between w:val="nil"/>
        </w:pBdr>
        <w:spacing w:before="316"/>
        <w:ind w:right="580"/>
        <w:jc w:val="both"/>
      </w:pPr>
      <w:r w:rsidRPr="00112BBD">
        <w:t xml:space="preserve">Zpracování </w:t>
      </w:r>
      <w:r w:rsidRPr="00112BBD">
        <w:rPr>
          <w:rFonts w:eastAsia="Times New Roman"/>
        </w:rPr>
        <w:t xml:space="preserve">osobních </w:t>
      </w:r>
      <w:r w:rsidRPr="00112BBD">
        <w:t xml:space="preserve">údajů probíhá </w:t>
      </w:r>
      <w:r w:rsidRPr="00112BBD">
        <w:rPr>
          <w:rFonts w:eastAsia="Times New Roman"/>
        </w:rPr>
        <w:t xml:space="preserve">vždy </w:t>
      </w:r>
      <w:r w:rsidRPr="00112BBD">
        <w:t xml:space="preserve">pouze </w:t>
      </w:r>
      <w:r w:rsidRPr="00112BBD">
        <w:rPr>
          <w:rFonts w:eastAsia="Times New Roman"/>
        </w:rPr>
        <w:t xml:space="preserve">v </w:t>
      </w:r>
      <w:r w:rsidRPr="00112BBD">
        <w:t xml:space="preserve">rozsahu </w:t>
      </w:r>
      <w:r w:rsidRPr="00112BBD">
        <w:rPr>
          <w:rFonts w:eastAsia="Times New Roman"/>
        </w:rPr>
        <w:t xml:space="preserve">daném konkrétním </w:t>
      </w:r>
      <w:r w:rsidRPr="00112BBD">
        <w:t xml:space="preserve">účelem zpracování. </w:t>
      </w:r>
      <w:r w:rsidRPr="00112BBD">
        <w:rPr>
          <w:rFonts w:eastAsia="Courier New"/>
        </w:rPr>
        <w:t xml:space="preserve">Při </w:t>
      </w:r>
      <w:r w:rsidRPr="00112BBD">
        <w:rPr>
          <w:rFonts w:eastAsia="Times New Roman"/>
        </w:rPr>
        <w:t xml:space="preserve">zpracování </w:t>
      </w:r>
      <w:r w:rsidRPr="00112BBD">
        <w:t xml:space="preserve">Vašich </w:t>
      </w:r>
      <w:r w:rsidRPr="00112BBD">
        <w:rPr>
          <w:rFonts w:eastAsia="Times New Roman"/>
        </w:rPr>
        <w:t xml:space="preserve">osobních údajů </w:t>
      </w:r>
      <w:r w:rsidRPr="00112BBD">
        <w:t xml:space="preserve">postupujeme s řádnou péčí a v souladu </w:t>
      </w:r>
      <w:r w:rsidRPr="00112BBD">
        <w:rPr>
          <w:rFonts w:eastAsia="Times New Roman"/>
        </w:rPr>
        <w:t>s právními předpisy</w:t>
      </w:r>
      <w:r w:rsidRPr="00112BBD">
        <w:t xml:space="preserve">, zejména </w:t>
      </w:r>
      <w:r w:rsidRPr="00112BBD">
        <w:rPr>
          <w:rFonts w:eastAsia="Times New Roman"/>
        </w:rPr>
        <w:t xml:space="preserve">nařízením </w:t>
      </w:r>
      <w:r w:rsidRPr="00112BBD">
        <w:t xml:space="preserve">Evropského </w:t>
      </w:r>
      <w:r w:rsidRPr="00112BBD">
        <w:rPr>
          <w:rFonts w:eastAsia="Times New Roman"/>
        </w:rPr>
        <w:t xml:space="preserve">parlamentu </w:t>
      </w:r>
      <w:r w:rsidRPr="00112BBD">
        <w:t xml:space="preserve">a </w:t>
      </w:r>
      <w:r w:rsidRPr="00112BBD">
        <w:rPr>
          <w:rFonts w:eastAsia="Times New Roman"/>
        </w:rPr>
        <w:t xml:space="preserve">Rady (EU) 2016/679, </w:t>
      </w:r>
      <w:r w:rsidRPr="00112BBD">
        <w:t xml:space="preserve">o ochraně fyzických osob v souvislosti </w:t>
      </w:r>
      <w:r w:rsidRPr="00112BBD">
        <w:rPr>
          <w:rFonts w:eastAsia="Courier New"/>
        </w:rPr>
        <w:t xml:space="preserve">se </w:t>
      </w:r>
      <w:r w:rsidRPr="00112BBD">
        <w:t xml:space="preserve">zpracováním osobních údajů a o </w:t>
      </w:r>
      <w:r w:rsidRPr="00112BBD">
        <w:rPr>
          <w:rFonts w:eastAsia="Times New Roman"/>
        </w:rPr>
        <w:t xml:space="preserve">volném </w:t>
      </w:r>
      <w:r w:rsidRPr="00112BBD">
        <w:t xml:space="preserve">pohybu </w:t>
      </w:r>
      <w:r w:rsidRPr="00112BBD">
        <w:rPr>
          <w:rFonts w:eastAsia="Times New Roman"/>
        </w:rPr>
        <w:t xml:space="preserve">těchto </w:t>
      </w:r>
      <w:r w:rsidRPr="00112BBD">
        <w:t xml:space="preserve">údajů a o </w:t>
      </w:r>
      <w:r w:rsidRPr="00112BBD">
        <w:rPr>
          <w:rFonts w:eastAsia="Times New Roman"/>
        </w:rPr>
        <w:t xml:space="preserve">zrušení </w:t>
      </w:r>
      <w:r w:rsidRPr="00112BBD">
        <w:t xml:space="preserve">směrnice 95/46/ES (obecné nařízení o ochraně osobních </w:t>
      </w:r>
      <w:r w:rsidRPr="00112BBD">
        <w:rPr>
          <w:rFonts w:eastAsia="Times New Roman"/>
        </w:rPr>
        <w:t>údajů)</w:t>
      </w:r>
      <w:r w:rsidRPr="00112BBD">
        <w:t xml:space="preserve">. </w:t>
      </w:r>
    </w:p>
    <w:p w14:paraId="5D281A68" w14:textId="56C3C126" w:rsidR="00492982" w:rsidRPr="0025676B" w:rsidRDefault="00492982" w:rsidP="00492982">
      <w:pPr>
        <w:widowControl w:val="0"/>
        <w:pBdr>
          <w:top w:val="nil"/>
          <w:left w:val="nil"/>
          <w:bottom w:val="nil"/>
          <w:right w:val="nil"/>
          <w:between w:val="nil"/>
        </w:pBdr>
        <w:spacing w:before="292"/>
        <w:ind w:right="590"/>
        <w:rPr>
          <w:rFonts w:eastAsia="Times New Roman"/>
          <w:color w:val="000000"/>
        </w:rPr>
      </w:pPr>
      <w:r w:rsidRPr="0025676B">
        <w:rPr>
          <w:rFonts w:eastAsia="Times New Roman"/>
          <w:color w:val="000000"/>
        </w:rPr>
        <w:t>Pokud budete mít jakékoliv dotazy</w:t>
      </w:r>
      <w:r w:rsidRPr="0025676B">
        <w:rPr>
          <w:color w:val="000000"/>
        </w:rPr>
        <w:t xml:space="preserve">, </w:t>
      </w:r>
      <w:r w:rsidRPr="0025676B">
        <w:rPr>
          <w:rFonts w:eastAsia="Times New Roman"/>
          <w:color w:val="000000"/>
        </w:rPr>
        <w:t xml:space="preserve">rádi Vám je zodpovíme. </w:t>
      </w:r>
      <w:r w:rsidRPr="0025676B">
        <w:rPr>
          <w:color w:val="000000"/>
        </w:rPr>
        <w:t xml:space="preserve">Pro </w:t>
      </w:r>
      <w:r w:rsidRPr="0025676B">
        <w:rPr>
          <w:rFonts w:eastAsia="Times New Roman"/>
          <w:color w:val="000000"/>
        </w:rPr>
        <w:t xml:space="preserve">Vaše </w:t>
      </w:r>
      <w:r w:rsidRPr="0025676B">
        <w:rPr>
          <w:color w:val="000000"/>
        </w:rPr>
        <w:t xml:space="preserve">dotazy využijte </w:t>
      </w:r>
      <w:r w:rsidRPr="0025676B">
        <w:rPr>
          <w:rFonts w:eastAsia="Times New Roman"/>
          <w:color w:val="000000"/>
        </w:rPr>
        <w:t>e-</w:t>
      </w:r>
      <w:r w:rsidRPr="0025676B">
        <w:rPr>
          <w:color w:val="000000"/>
        </w:rPr>
        <w:t xml:space="preserve">mail </w:t>
      </w:r>
      <w:hyperlink r:id="rId5" w:history="1">
        <w:r w:rsidR="00511F34">
          <w:rPr>
            <w:rStyle w:val="Hypertextovodkaz"/>
            <w:rFonts w:eastAsia="Times New Roman"/>
          </w:rPr>
          <w:t>XXX</w:t>
        </w:r>
      </w:hyperlink>
    </w:p>
    <w:p w14:paraId="581D36DF" w14:textId="03B81CAD" w:rsidR="00492982" w:rsidRPr="0025676B" w:rsidRDefault="00492982" w:rsidP="00492982">
      <w:pPr>
        <w:widowControl w:val="0"/>
        <w:pBdr>
          <w:top w:val="nil"/>
          <w:left w:val="nil"/>
          <w:bottom w:val="nil"/>
          <w:right w:val="nil"/>
          <w:between w:val="nil"/>
        </w:pBdr>
        <w:spacing w:before="292"/>
        <w:ind w:right="590"/>
        <w:rPr>
          <w:rFonts w:eastAsia="Times New Roman"/>
          <w:b/>
          <w:bCs/>
          <w:color w:val="000000"/>
        </w:rPr>
      </w:pPr>
      <w:r w:rsidRPr="0025676B">
        <w:rPr>
          <w:rFonts w:eastAsia="Times New Roman"/>
          <w:b/>
          <w:bCs/>
          <w:color w:val="000000"/>
        </w:rPr>
        <w:t>Jaké osobní údaje zpracováváme?</w:t>
      </w:r>
    </w:p>
    <w:p w14:paraId="755830CD" w14:textId="74033490" w:rsidR="00492982" w:rsidRPr="00492982" w:rsidRDefault="00492982" w:rsidP="00492982"/>
    <w:p w14:paraId="6DD0F834" w14:textId="77777777" w:rsidR="00492982" w:rsidRPr="0025676B" w:rsidRDefault="00492982" w:rsidP="00492982">
      <w:r w:rsidRPr="00492982">
        <w:t xml:space="preserve">Zpracováváme osobní údaje uživatelů OX Pointu, kteří využívají jeho služeb. </w:t>
      </w:r>
    </w:p>
    <w:p w14:paraId="0F5B27EF" w14:textId="77777777" w:rsidR="00492982" w:rsidRPr="0025676B" w:rsidRDefault="00492982" w:rsidP="00492982"/>
    <w:p w14:paraId="53551318" w14:textId="04CEDF5A" w:rsidR="00492982" w:rsidRPr="00492982" w:rsidRDefault="00492982" w:rsidP="00492982">
      <w:r w:rsidRPr="00492982">
        <w:t>Osobními údaji, které o Vás zpracováváme, je Vaše podoba a obrazové informace o Vašem chování a jednání zachycené na kamerovém záznamu ze 2 kamer umístěných na OX Pointu.</w:t>
      </w:r>
    </w:p>
    <w:p w14:paraId="25C92AD3" w14:textId="77777777" w:rsidR="00492982" w:rsidRPr="0025676B" w:rsidRDefault="00492982" w:rsidP="00492982"/>
    <w:p w14:paraId="450E331C" w14:textId="77777777" w:rsidR="00112BBD" w:rsidRDefault="00492982" w:rsidP="00492982">
      <w:r w:rsidRPr="00492982">
        <w:rPr>
          <w:b/>
          <w:bCs/>
        </w:rPr>
        <w:t>Z jakých zdrojů osobní údaje pocházejí?</w:t>
      </w:r>
      <w:r w:rsidRPr="00492982">
        <w:br/>
      </w:r>
    </w:p>
    <w:p w14:paraId="01CA6BD8" w14:textId="1B952DE4" w:rsidR="00492982" w:rsidRPr="00492982" w:rsidRDefault="00492982" w:rsidP="00492982">
      <w:r w:rsidRPr="00492982">
        <w:t>Zpracováváme osobní údaje, které jsme získali přímo od Vás při užívání OX Pointu.</w:t>
      </w:r>
    </w:p>
    <w:p w14:paraId="14A19846" w14:textId="77777777" w:rsidR="00492982" w:rsidRPr="0025676B" w:rsidRDefault="00492982" w:rsidP="00492982">
      <w:pPr>
        <w:rPr>
          <w:b/>
          <w:bCs/>
        </w:rPr>
      </w:pPr>
    </w:p>
    <w:p w14:paraId="3D41ACF6" w14:textId="77777777" w:rsidR="00112BBD" w:rsidRDefault="00492982" w:rsidP="00112BBD">
      <w:r w:rsidRPr="00492982">
        <w:rPr>
          <w:b/>
          <w:bCs/>
        </w:rPr>
        <w:t>Pro jaké účely osobní údaje zpracováváme a z jakých důvodů?</w:t>
      </w:r>
      <w:r w:rsidRPr="00492982">
        <w:br/>
      </w:r>
    </w:p>
    <w:p w14:paraId="4D023060" w14:textId="2A489325" w:rsidR="00492982" w:rsidRPr="0025676B" w:rsidRDefault="00492982" w:rsidP="00112BBD">
      <w:r w:rsidRPr="00492982">
        <w:t xml:space="preserve">Vaše osobní údaje zpracováváme v nezbytném rozsahu pro příslušný účel, kterým je zajištění prokázání splnění závazků ze smlouvy, tzn. vložení a vyzvednutí zásilek uživateli OX Pointu. </w:t>
      </w:r>
    </w:p>
    <w:p w14:paraId="61706D6C" w14:textId="77777777" w:rsidR="00492982" w:rsidRPr="0025676B" w:rsidRDefault="00492982" w:rsidP="00112BBD"/>
    <w:p w14:paraId="4D97F511" w14:textId="48689F79" w:rsidR="00492982" w:rsidRPr="00492982" w:rsidRDefault="00492982" w:rsidP="00112BBD">
      <w:r w:rsidRPr="00492982">
        <w:t>Vaše údaje také potřebujeme za dalším účelem, kterým je ochrana našeho majetku (samotného OX Pointu), majetku uživatelů OX Pointu, včetně života a zdraví osob OX Point užívajících. Například se zpracováním osobních údajů snažíme předcházet páchání trestné činnosti.</w:t>
      </w:r>
      <w:r w:rsidRPr="0025676B">
        <w:t xml:space="preserve"> Zároveň</w:t>
      </w:r>
    </w:p>
    <w:p w14:paraId="25989021" w14:textId="77777777" w:rsidR="00B607A5" w:rsidRPr="0025676B" w:rsidRDefault="00B607A5" w:rsidP="00492982"/>
    <w:p w14:paraId="54900272" w14:textId="77777777" w:rsidR="00492982" w:rsidRPr="0025676B" w:rsidRDefault="00492982" w:rsidP="00492982"/>
    <w:p w14:paraId="1A3E3CD3" w14:textId="77777777" w:rsidR="00492982" w:rsidRPr="0025676B" w:rsidRDefault="00492982" w:rsidP="00492982"/>
    <w:p w14:paraId="5FF3A47C" w14:textId="77777777" w:rsidR="00492982" w:rsidRPr="0025676B" w:rsidRDefault="00492982" w:rsidP="00492982"/>
    <w:p w14:paraId="3647225B" w14:textId="77777777" w:rsidR="00492982" w:rsidRPr="0025676B" w:rsidRDefault="00492982" w:rsidP="00492982"/>
    <w:p w14:paraId="61F089D0" w14:textId="77777777" w:rsidR="00492982" w:rsidRPr="0025676B" w:rsidRDefault="00492982" w:rsidP="00492982"/>
    <w:p w14:paraId="35A1DA0A" w14:textId="77777777" w:rsidR="00492982" w:rsidRPr="0025676B" w:rsidRDefault="00492982" w:rsidP="00492982"/>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06"/>
        <w:gridCol w:w="4515"/>
        <w:gridCol w:w="3041"/>
      </w:tblGrid>
      <w:tr w:rsidR="00112BBD" w:rsidRPr="00492982" w14:paraId="6ABC80C3" w14:textId="77777777" w:rsidTr="00AF259F">
        <w:trPr>
          <w:tblHeader/>
          <w:tblCellSpacing w:w="15" w:type="dxa"/>
        </w:trPr>
        <w:tc>
          <w:tcPr>
            <w:tcW w:w="0" w:type="auto"/>
            <w:vAlign w:val="center"/>
            <w:hideMark/>
          </w:tcPr>
          <w:p w14:paraId="2C7CC2D6" w14:textId="77777777" w:rsidR="00492982" w:rsidRPr="00492982" w:rsidRDefault="00492982" w:rsidP="00492982">
            <w:pPr>
              <w:rPr>
                <w:b/>
                <w:bCs/>
              </w:rPr>
            </w:pPr>
            <w:r w:rsidRPr="00492982">
              <w:rPr>
                <w:b/>
                <w:bCs/>
              </w:rPr>
              <w:t>Účel zpracování</w:t>
            </w:r>
          </w:p>
        </w:tc>
        <w:tc>
          <w:tcPr>
            <w:tcW w:w="0" w:type="auto"/>
            <w:vAlign w:val="center"/>
            <w:hideMark/>
          </w:tcPr>
          <w:p w14:paraId="494B5CBD" w14:textId="77777777" w:rsidR="00492982" w:rsidRPr="00492982" w:rsidRDefault="00492982" w:rsidP="00492982">
            <w:pPr>
              <w:rPr>
                <w:b/>
                <w:bCs/>
              </w:rPr>
            </w:pPr>
            <w:r w:rsidRPr="00492982">
              <w:rPr>
                <w:b/>
                <w:bCs/>
              </w:rPr>
              <w:t>Popis</w:t>
            </w:r>
          </w:p>
        </w:tc>
        <w:tc>
          <w:tcPr>
            <w:tcW w:w="0" w:type="auto"/>
            <w:vAlign w:val="center"/>
            <w:hideMark/>
          </w:tcPr>
          <w:p w14:paraId="6B31A60F" w14:textId="77777777" w:rsidR="00492982" w:rsidRPr="00492982" w:rsidRDefault="00492982" w:rsidP="00492982">
            <w:pPr>
              <w:rPr>
                <w:b/>
                <w:bCs/>
              </w:rPr>
            </w:pPr>
            <w:r w:rsidRPr="00492982">
              <w:rPr>
                <w:b/>
                <w:bCs/>
              </w:rPr>
              <w:t>Právní důvod zpracování</w:t>
            </w:r>
          </w:p>
        </w:tc>
      </w:tr>
      <w:tr w:rsidR="00112BBD" w:rsidRPr="00492982" w14:paraId="60DDC1C6" w14:textId="77777777" w:rsidTr="00AF259F">
        <w:trPr>
          <w:tblCellSpacing w:w="15" w:type="dxa"/>
        </w:trPr>
        <w:tc>
          <w:tcPr>
            <w:tcW w:w="0" w:type="auto"/>
            <w:vAlign w:val="center"/>
            <w:hideMark/>
          </w:tcPr>
          <w:p w14:paraId="5CA4A7A8" w14:textId="77777777" w:rsidR="00492982" w:rsidRPr="00492982" w:rsidRDefault="00492982" w:rsidP="00492982">
            <w:r w:rsidRPr="00492982">
              <w:t>Kontrola vložení a vyzvednutí zásilek</w:t>
            </w:r>
          </w:p>
        </w:tc>
        <w:tc>
          <w:tcPr>
            <w:tcW w:w="0" w:type="auto"/>
            <w:vAlign w:val="center"/>
            <w:hideMark/>
          </w:tcPr>
          <w:p w14:paraId="33C0CAAC" w14:textId="77777777" w:rsidR="00492982" w:rsidRPr="00492982" w:rsidRDefault="00492982" w:rsidP="00492982">
            <w:r w:rsidRPr="00492982">
              <w:t>Potřebujeme při poskytování služeb uložení zásilek v OX Pointu prokázat, zda došlo k vložení či vyzvednutí zásilky uživatelem, abychom byli schopni zkontrolovat splnění závazku.</w:t>
            </w:r>
          </w:p>
        </w:tc>
        <w:tc>
          <w:tcPr>
            <w:tcW w:w="0" w:type="auto"/>
            <w:vAlign w:val="center"/>
            <w:hideMark/>
          </w:tcPr>
          <w:p w14:paraId="062BFEE1" w14:textId="77777777" w:rsidR="00492982" w:rsidRPr="00492982" w:rsidRDefault="00492982" w:rsidP="00492982">
            <w:r w:rsidRPr="00492982">
              <w:t>Takto můžeme zpracovávat osobní údaje, protože je zpracování nezbytné pro splnění smlouvy.</w:t>
            </w:r>
          </w:p>
        </w:tc>
      </w:tr>
      <w:tr w:rsidR="00112BBD" w:rsidRPr="00492982" w14:paraId="0AD90A27" w14:textId="77777777" w:rsidTr="00AF259F">
        <w:trPr>
          <w:tblCellSpacing w:w="15" w:type="dxa"/>
        </w:trPr>
        <w:tc>
          <w:tcPr>
            <w:tcW w:w="0" w:type="auto"/>
            <w:vAlign w:val="center"/>
            <w:hideMark/>
          </w:tcPr>
          <w:p w14:paraId="365FA012" w14:textId="77777777" w:rsidR="00492982" w:rsidRPr="00492982" w:rsidRDefault="00492982" w:rsidP="00492982">
            <w:r w:rsidRPr="00492982">
              <w:t>Ochrana majetku, života a zdraví osob</w:t>
            </w:r>
          </w:p>
        </w:tc>
        <w:tc>
          <w:tcPr>
            <w:tcW w:w="0" w:type="auto"/>
            <w:vAlign w:val="center"/>
            <w:hideMark/>
          </w:tcPr>
          <w:p w14:paraId="0D8CB5E6" w14:textId="5EA71A05" w:rsidR="00492982" w:rsidRPr="00492982" w:rsidRDefault="00492982" w:rsidP="00492982">
            <w:r w:rsidRPr="00492982">
              <w:t xml:space="preserve">Potřebujeme chránit zejména fyzický majetek správce a osob užívající OX Point a zároveň osoby, které jeho služby využívají – prevence a objasňování krádeží, vandalismu nebo násilných protiprávních jednání. </w:t>
            </w:r>
            <w:r w:rsidR="00112BBD">
              <w:t>Proto j</w:t>
            </w:r>
            <w:r w:rsidRPr="00492982">
              <w:t>sme nainstalovali a provozujeme kamerový systém. V této souvislosti zpracováváme kamerové záznamy.</w:t>
            </w:r>
          </w:p>
        </w:tc>
        <w:tc>
          <w:tcPr>
            <w:tcW w:w="0" w:type="auto"/>
            <w:vAlign w:val="center"/>
            <w:hideMark/>
          </w:tcPr>
          <w:p w14:paraId="6A2AE67C" w14:textId="77777777" w:rsidR="00492982" w:rsidRPr="00492982" w:rsidRDefault="00492982" w:rsidP="00492982">
            <w:r w:rsidRPr="00492982">
              <w:t>Takto můžeme zpracovávat osobní údaje, protože je to nezbytné pro ochranu našich oprávněných zájmů a oprávněných zájmů subjektu údajů v podobě ochrany majetku, života a zdraví.</w:t>
            </w:r>
          </w:p>
        </w:tc>
      </w:tr>
    </w:tbl>
    <w:p w14:paraId="4D8395CE" w14:textId="77777777" w:rsidR="00492982" w:rsidRPr="0025676B" w:rsidRDefault="00492982" w:rsidP="00492982"/>
    <w:p w14:paraId="1AF86B82" w14:textId="54B2BFE3" w:rsidR="00AF259F" w:rsidRPr="00AF259F" w:rsidRDefault="00AF259F" w:rsidP="00AF259F">
      <w:r w:rsidRPr="00AF259F">
        <w:br/>
        <w:t>Zpracování Vašich osobních údajů za výše uvedenými účely neprovádíme, protože to po nás požaduje zákon, nicméně potřebujeme zajistit dostatečnou ochranu majetku a všech osob užívajících OX Point a být schopni prokázat vyzvednutí a vložení zásilek uživatelem OX Pointu. Bez jejich poskytnutí Vám nemůže být služba OX Pointu poskytnuta.</w:t>
      </w:r>
    </w:p>
    <w:p w14:paraId="67E9E4F4" w14:textId="77777777" w:rsidR="00AF259F" w:rsidRPr="0025676B" w:rsidRDefault="00AF259F" w:rsidP="00AF259F">
      <w:pPr>
        <w:rPr>
          <w:b/>
          <w:bCs/>
        </w:rPr>
      </w:pPr>
    </w:p>
    <w:p w14:paraId="371F08CC" w14:textId="77777777" w:rsidR="00AF259F" w:rsidRPr="0025676B" w:rsidRDefault="00AF259F" w:rsidP="00AF259F">
      <w:r w:rsidRPr="00AF259F">
        <w:rPr>
          <w:b/>
          <w:bCs/>
        </w:rPr>
        <w:t>Kdo je příjemcem osobních údajů?</w:t>
      </w:r>
      <w:r w:rsidRPr="00AF259F">
        <w:br/>
      </w:r>
    </w:p>
    <w:p w14:paraId="47410DED" w14:textId="13016226" w:rsidR="00AF259F" w:rsidRPr="00AF259F" w:rsidRDefault="00AF259F" w:rsidP="00AF259F">
      <w:r w:rsidRPr="00AF259F">
        <w:t>V odůvodněných případech orgány činné v trestním řízení, případně jiné zainteresované subjekty pro naplnění účelu zpracování (např. uživatel požadující prokázat dodání, pojišťovna, sám poškozený).</w:t>
      </w:r>
    </w:p>
    <w:p w14:paraId="1349AC86" w14:textId="77777777" w:rsidR="00AF259F" w:rsidRPr="0025676B" w:rsidRDefault="00AF259F" w:rsidP="00AF259F">
      <w:pPr>
        <w:rPr>
          <w:b/>
          <w:bCs/>
        </w:rPr>
      </w:pPr>
    </w:p>
    <w:p w14:paraId="30238858" w14:textId="77777777" w:rsidR="00AF259F" w:rsidRPr="0025676B" w:rsidRDefault="00AF259F" w:rsidP="00AF259F">
      <w:r w:rsidRPr="00AF259F">
        <w:rPr>
          <w:b/>
          <w:bCs/>
        </w:rPr>
        <w:t>Jak dlouho osobní údaje uchováváme?</w:t>
      </w:r>
      <w:r w:rsidRPr="00AF259F">
        <w:br/>
      </w:r>
    </w:p>
    <w:p w14:paraId="25C023AD" w14:textId="0C6C41C3" w:rsidR="00AF259F" w:rsidRPr="0025676B" w:rsidRDefault="00AF259F" w:rsidP="00AF259F">
      <w:r w:rsidRPr="00AF259F">
        <w:t>Záznamy z kamerového systému provozovaného na OX Pointu jsou uchovávány po dobu nejdéle 30 dnů. Záznam zachyceného incidentu je uchován po dobu nezbytnou pro projednání případu a pro právní ochranu.</w:t>
      </w:r>
    </w:p>
    <w:p w14:paraId="4CF7C9E4" w14:textId="77777777" w:rsidR="00AF259F" w:rsidRPr="0025676B" w:rsidRDefault="00AF259F" w:rsidP="00AF259F"/>
    <w:p w14:paraId="1CC44494" w14:textId="77777777" w:rsidR="000A684D" w:rsidRPr="0025676B" w:rsidRDefault="000A684D" w:rsidP="000A684D">
      <w:pPr>
        <w:rPr>
          <w:b/>
          <w:bCs/>
        </w:rPr>
      </w:pPr>
    </w:p>
    <w:p w14:paraId="5EB42354" w14:textId="77777777" w:rsidR="000A684D" w:rsidRPr="0025676B" w:rsidRDefault="000A684D" w:rsidP="000A684D">
      <w:pPr>
        <w:rPr>
          <w:b/>
          <w:bCs/>
        </w:rPr>
      </w:pPr>
    </w:p>
    <w:p w14:paraId="33243E5E" w14:textId="77777777" w:rsidR="000A684D" w:rsidRPr="0025676B" w:rsidRDefault="000A684D" w:rsidP="000A684D">
      <w:pPr>
        <w:rPr>
          <w:b/>
          <w:bCs/>
        </w:rPr>
      </w:pPr>
    </w:p>
    <w:p w14:paraId="1A82ECB2" w14:textId="77777777" w:rsidR="000A684D" w:rsidRPr="0025676B" w:rsidRDefault="000A684D" w:rsidP="000A684D">
      <w:pPr>
        <w:rPr>
          <w:b/>
          <w:bCs/>
        </w:rPr>
      </w:pPr>
    </w:p>
    <w:p w14:paraId="5D5CA61C" w14:textId="77777777" w:rsidR="000A684D" w:rsidRPr="0025676B" w:rsidRDefault="000A684D" w:rsidP="000A684D">
      <w:pPr>
        <w:rPr>
          <w:b/>
          <w:bCs/>
        </w:rPr>
      </w:pPr>
    </w:p>
    <w:p w14:paraId="0AD0C309" w14:textId="77777777" w:rsidR="000A684D" w:rsidRPr="0025676B" w:rsidRDefault="000A684D" w:rsidP="000A684D">
      <w:pPr>
        <w:rPr>
          <w:b/>
          <w:bCs/>
        </w:rPr>
      </w:pPr>
    </w:p>
    <w:p w14:paraId="2008A6C4" w14:textId="77777777" w:rsidR="000A684D" w:rsidRPr="0025676B" w:rsidRDefault="000A684D" w:rsidP="000A684D">
      <w:pPr>
        <w:rPr>
          <w:b/>
          <w:bCs/>
        </w:rPr>
      </w:pPr>
    </w:p>
    <w:p w14:paraId="20B5085C" w14:textId="77777777" w:rsidR="000A684D" w:rsidRPr="0025676B" w:rsidRDefault="000A684D" w:rsidP="000A684D">
      <w:pPr>
        <w:rPr>
          <w:b/>
          <w:bCs/>
        </w:rPr>
      </w:pPr>
    </w:p>
    <w:p w14:paraId="335DADE5" w14:textId="77777777" w:rsidR="000A684D" w:rsidRPr="0025676B" w:rsidRDefault="000A684D" w:rsidP="000A684D">
      <w:pPr>
        <w:rPr>
          <w:b/>
          <w:bCs/>
        </w:rPr>
      </w:pPr>
    </w:p>
    <w:p w14:paraId="2B7C6A1F" w14:textId="77777777" w:rsidR="0025676B" w:rsidRPr="0025676B" w:rsidRDefault="0025676B" w:rsidP="000A684D">
      <w:pPr>
        <w:rPr>
          <w:b/>
          <w:bCs/>
        </w:rPr>
      </w:pPr>
    </w:p>
    <w:p w14:paraId="1DC1396C" w14:textId="77777777" w:rsidR="0025676B" w:rsidRPr="0025676B" w:rsidRDefault="0025676B" w:rsidP="000A684D">
      <w:pPr>
        <w:rPr>
          <w:b/>
          <w:bCs/>
        </w:rPr>
      </w:pPr>
    </w:p>
    <w:p w14:paraId="0CB395C2" w14:textId="5EFFFE07" w:rsidR="000A684D" w:rsidRPr="0025676B" w:rsidRDefault="000A684D" w:rsidP="000A684D">
      <w:pPr>
        <w:rPr>
          <w:b/>
          <w:bCs/>
        </w:rPr>
      </w:pPr>
      <w:r w:rsidRPr="000A684D">
        <w:rPr>
          <w:b/>
          <w:bCs/>
        </w:rPr>
        <w:t xml:space="preserve">Jaká máte zákonná práva při zpracování osobních údajů? </w:t>
      </w:r>
    </w:p>
    <w:p w14:paraId="20E2334D" w14:textId="77777777" w:rsidR="000A684D" w:rsidRPr="0025676B" w:rsidRDefault="000A684D" w:rsidP="000A684D">
      <w:pPr>
        <w:rPr>
          <w:b/>
          <w:bCs/>
        </w:rPr>
      </w:pPr>
    </w:p>
    <w:p w14:paraId="0BE28CC2" w14:textId="3BF51C4E" w:rsidR="000A684D" w:rsidRPr="0025676B" w:rsidRDefault="00112BBD" w:rsidP="00112BBD">
      <w:pPr>
        <w:pBdr>
          <w:top w:val="single" w:sz="4" w:space="1" w:color="auto"/>
          <w:left w:val="single" w:sz="4" w:space="0" w:color="auto"/>
          <w:bottom w:val="single" w:sz="4" w:space="1" w:color="auto"/>
          <w:right w:val="single" w:sz="4" w:space="0" w:color="auto"/>
          <w:between w:val="single" w:sz="4" w:space="1" w:color="auto"/>
          <w:bar w:val="single" w:sz="4" w:color="auto"/>
        </w:pBdr>
        <w:rPr>
          <w:b/>
          <w:bCs/>
        </w:rPr>
      </w:pPr>
      <w:r>
        <w:rPr>
          <w:b/>
          <w:bCs/>
        </w:rPr>
        <w:t xml:space="preserve">   </w:t>
      </w:r>
      <w:r w:rsidR="00B371E1" w:rsidRPr="0025676B">
        <w:rPr>
          <w:b/>
          <w:bCs/>
        </w:rPr>
        <w:t>Název práva</w:t>
      </w:r>
      <w:r w:rsidR="00B371E1" w:rsidRPr="0025676B">
        <w:rPr>
          <w:b/>
          <w:bCs/>
        </w:rPr>
        <w:tab/>
      </w:r>
      <w:r w:rsidR="00B371E1" w:rsidRPr="0025676B">
        <w:rPr>
          <w:b/>
          <w:bCs/>
        </w:rPr>
        <w:tab/>
        <w:t xml:space="preserve">                           Co můžete požadovat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22"/>
        <w:gridCol w:w="6940"/>
      </w:tblGrid>
      <w:tr w:rsidR="000A684D" w:rsidRPr="000A684D" w14:paraId="24D6DC4F" w14:textId="77777777" w:rsidTr="00112BBD">
        <w:trPr>
          <w:tblCellSpacing w:w="15" w:type="dxa"/>
        </w:trPr>
        <w:tc>
          <w:tcPr>
            <w:tcW w:w="2077" w:type="dxa"/>
            <w:vAlign w:val="center"/>
            <w:hideMark/>
          </w:tcPr>
          <w:p w14:paraId="6CA71809" w14:textId="77777777" w:rsidR="000A684D" w:rsidRPr="000A684D" w:rsidRDefault="000A684D" w:rsidP="000A684D">
            <w:r w:rsidRPr="000A684D">
              <w:t>Právo na přístup k osobním údajům</w:t>
            </w:r>
          </w:p>
        </w:tc>
        <w:tc>
          <w:tcPr>
            <w:tcW w:w="6895" w:type="dxa"/>
            <w:vAlign w:val="center"/>
            <w:hideMark/>
          </w:tcPr>
          <w:p w14:paraId="61521405" w14:textId="77777777" w:rsidR="000A684D" w:rsidRPr="000A684D" w:rsidRDefault="000A684D" w:rsidP="000A684D">
            <w:r w:rsidRPr="000A684D">
              <w:t>Máte právo nás požádat o poskytnutí informace o osobních údajích o Vás zpracovávaných, účelu a povaze zpracování osobních údajů, o příjemcích osobních údajů, o době, po kterou osobní údaje ukládáme, o právu podat stížnost, o zdroji osobních údajů.</w:t>
            </w:r>
          </w:p>
        </w:tc>
      </w:tr>
    </w:tbl>
    <w:p w14:paraId="61CE8A07" w14:textId="77777777" w:rsidR="000A684D" w:rsidRPr="000A684D" w:rsidRDefault="000A684D" w:rsidP="000A684D">
      <w:pPr>
        <w:rPr>
          <w:vanish/>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22"/>
        <w:gridCol w:w="6940"/>
      </w:tblGrid>
      <w:tr w:rsidR="000A684D" w:rsidRPr="000A684D" w14:paraId="789EB836" w14:textId="77777777" w:rsidTr="009A5862">
        <w:trPr>
          <w:tblCellSpacing w:w="15" w:type="dxa"/>
        </w:trPr>
        <w:tc>
          <w:tcPr>
            <w:tcW w:w="2077" w:type="dxa"/>
            <w:vAlign w:val="center"/>
            <w:hideMark/>
          </w:tcPr>
          <w:p w14:paraId="4B922BBF" w14:textId="77777777" w:rsidR="000A684D" w:rsidRPr="000A684D" w:rsidRDefault="000A684D" w:rsidP="000A684D">
            <w:r w:rsidRPr="000A684D">
              <w:t>Právo na opravu</w:t>
            </w:r>
          </w:p>
        </w:tc>
        <w:tc>
          <w:tcPr>
            <w:tcW w:w="6895" w:type="dxa"/>
            <w:vAlign w:val="center"/>
            <w:hideMark/>
          </w:tcPr>
          <w:p w14:paraId="41A52C3B" w14:textId="77777777" w:rsidR="000A684D" w:rsidRPr="000A684D" w:rsidRDefault="000A684D" w:rsidP="000A684D">
            <w:r w:rsidRPr="000A684D">
              <w:t>Pokud zjistíte, že o Vás zpracováváme nepřesné či chybné údaje, máte právo na to požádat nás o opravu takových údajů.</w:t>
            </w:r>
          </w:p>
        </w:tc>
      </w:tr>
    </w:tbl>
    <w:p w14:paraId="7C0DD537" w14:textId="77777777" w:rsidR="000A684D" w:rsidRPr="000A684D" w:rsidRDefault="000A684D" w:rsidP="000A684D">
      <w:pPr>
        <w:rPr>
          <w:vanish/>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22"/>
        <w:gridCol w:w="6940"/>
      </w:tblGrid>
      <w:tr w:rsidR="000A684D" w:rsidRPr="000A684D" w14:paraId="1514A298" w14:textId="77777777" w:rsidTr="009A5862">
        <w:trPr>
          <w:tblCellSpacing w:w="15" w:type="dxa"/>
        </w:trPr>
        <w:tc>
          <w:tcPr>
            <w:tcW w:w="2077" w:type="dxa"/>
            <w:vAlign w:val="center"/>
            <w:hideMark/>
          </w:tcPr>
          <w:p w14:paraId="39B9AADF" w14:textId="77777777" w:rsidR="000A684D" w:rsidRPr="000A684D" w:rsidRDefault="000A684D" w:rsidP="000A684D">
            <w:r w:rsidRPr="000A684D">
              <w:t>Právo na výmaz („právo být zapomenut“)</w:t>
            </w:r>
          </w:p>
        </w:tc>
        <w:tc>
          <w:tcPr>
            <w:tcW w:w="6895" w:type="dxa"/>
            <w:vAlign w:val="center"/>
            <w:hideMark/>
          </w:tcPr>
          <w:p w14:paraId="22DD0BA6" w14:textId="77777777" w:rsidR="000A684D" w:rsidRPr="000A684D" w:rsidRDefault="000A684D" w:rsidP="000A684D">
            <w:r w:rsidRPr="000A684D">
              <w:t>Pokud Vaše osobní údaje zpracováváme z důvodu plnění nějakého účelu a tento účel již odpadl, automaticky je mažeme. Dále je třeba uvést, že právo na výmaz není absolutní a pokud máme nějakou objektivní povinnost osobní údaje dále uchovávat, dojde k výmazu těch osobních údajů, které již nadále nepotřebujeme pro původní účely zpracování.</w:t>
            </w:r>
          </w:p>
        </w:tc>
      </w:tr>
    </w:tbl>
    <w:p w14:paraId="53AE590A" w14:textId="77777777" w:rsidR="000A684D" w:rsidRPr="000A684D" w:rsidRDefault="000A684D" w:rsidP="000A684D">
      <w:pPr>
        <w:rPr>
          <w:vanish/>
        </w:rPr>
      </w:pPr>
    </w:p>
    <w:tbl>
      <w:tblPr>
        <w:tblW w:w="0" w:type="auto"/>
        <w:tblCellSpacing w:w="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63"/>
        <w:gridCol w:w="6904"/>
      </w:tblGrid>
      <w:tr w:rsidR="000A684D" w:rsidRPr="000A684D" w14:paraId="10C01ED7" w14:textId="77777777" w:rsidTr="009A5862">
        <w:trPr>
          <w:tblCellSpacing w:w="15" w:type="dxa"/>
        </w:trPr>
        <w:tc>
          <w:tcPr>
            <w:tcW w:w="2118" w:type="dxa"/>
            <w:vAlign w:val="center"/>
            <w:hideMark/>
          </w:tcPr>
          <w:p w14:paraId="629ABAD5" w14:textId="77777777" w:rsidR="000A684D" w:rsidRPr="000A684D" w:rsidRDefault="000A684D" w:rsidP="000A684D">
            <w:r w:rsidRPr="000A684D">
              <w:t>Právo na omezení zpracování</w:t>
            </w:r>
          </w:p>
        </w:tc>
        <w:tc>
          <w:tcPr>
            <w:tcW w:w="6859" w:type="dxa"/>
            <w:vAlign w:val="center"/>
            <w:hideMark/>
          </w:tcPr>
          <w:p w14:paraId="0548F712" w14:textId="77777777" w:rsidR="00112BBD" w:rsidRDefault="000A684D" w:rsidP="00112BBD">
            <w:r w:rsidRPr="000A684D">
              <w:t>Máte právo na to, abychom zpracování osobních údajů omezili, pokud:</w:t>
            </w:r>
          </w:p>
          <w:p w14:paraId="654E6A24" w14:textId="0C4ADD78" w:rsidR="00AC0C98" w:rsidRDefault="000A684D" w:rsidP="00112BBD">
            <w:pPr>
              <w:pStyle w:val="Odstavecseseznamem"/>
              <w:numPr>
                <w:ilvl w:val="0"/>
                <w:numId w:val="1"/>
              </w:numPr>
            </w:pPr>
            <w:r w:rsidRPr="000A684D">
              <w:t xml:space="preserve"> popíráte přesnost osobních údajů, a to na dobu potřebnou k tomu, abychom mohli přesnost osobních údajů ověřit; nebo </w:t>
            </w:r>
            <w:r w:rsidR="00AC0C98">
              <w:t xml:space="preserve"> </w:t>
            </w:r>
          </w:p>
          <w:p w14:paraId="2E597CD6" w14:textId="4345BC1D" w:rsidR="00CC52C8" w:rsidRPr="0025676B" w:rsidRDefault="000A684D" w:rsidP="00112BBD">
            <w:pPr>
              <w:pStyle w:val="Odstavecseseznamem"/>
              <w:numPr>
                <w:ilvl w:val="0"/>
                <w:numId w:val="1"/>
              </w:numPr>
            </w:pPr>
            <w:r w:rsidRPr="000A684D">
              <w:t>zpracování je protiprávní a Vy odmítáte výmaz osobních údajů a žádáte místo toho o omezení jejich použití</w:t>
            </w:r>
            <w:r w:rsidR="00CC52C8" w:rsidRPr="0025676B">
              <w:t xml:space="preserve">; nebo </w:t>
            </w:r>
          </w:p>
          <w:p w14:paraId="5B6F7332" w14:textId="2DA4C58D" w:rsidR="00CC52C8" w:rsidRPr="0025676B" w:rsidRDefault="00CC52C8" w:rsidP="00112BBD">
            <w:pPr>
              <w:pStyle w:val="Odstavecseseznamem"/>
              <w:numPr>
                <w:ilvl w:val="0"/>
                <w:numId w:val="1"/>
              </w:numPr>
            </w:pPr>
            <w:r w:rsidRPr="0025676B">
              <w:t xml:space="preserve">Vaše osobní údaje již nepotřebujeme pro účely zpracování, ale Vy je požadujete pro určení, výkon nebo obhajobu Vašich právních nároků; nebo </w:t>
            </w:r>
          </w:p>
          <w:p w14:paraId="2D738BA9" w14:textId="6AD482CC" w:rsidR="009A5862" w:rsidRPr="0025676B" w:rsidRDefault="00CC52C8" w:rsidP="00112BBD">
            <w:pPr>
              <w:pStyle w:val="Odstavecseseznamem"/>
              <w:numPr>
                <w:ilvl w:val="0"/>
                <w:numId w:val="1"/>
              </w:numPr>
            </w:pPr>
            <w:r w:rsidRPr="0025676B">
              <w:t>pokud jste vznesli námitku proti zpracování, zůstane jejich zpracování omezeno, a to do doby, dokud nebude ověřeno, zda naše oprávněné důvody převažují nad Vašimi oprávněnými důvody.</w:t>
            </w:r>
          </w:p>
          <w:p w14:paraId="64FE744A" w14:textId="525B7E40" w:rsidR="000A684D" w:rsidRPr="000A684D" w:rsidRDefault="000A684D" w:rsidP="000A684D"/>
        </w:tc>
      </w:tr>
      <w:tr w:rsidR="009A5862" w:rsidRPr="009A5862" w14:paraId="6ED24B28" w14:textId="77777777" w:rsidTr="009A5862">
        <w:trPr>
          <w:tblCellSpacing w:w="15" w:type="dxa"/>
        </w:trPr>
        <w:tc>
          <w:tcPr>
            <w:tcW w:w="2118" w:type="dxa"/>
            <w:tcBorders>
              <w:top w:val="single" w:sz="4" w:space="0" w:color="auto"/>
              <w:left w:val="single" w:sz="4" w:space="0" w:color="auto"/>
              <w:bottom w:val="single" w:sz="4" w:space="0" w:color="auto"/>
              <w:right w:val="single" w:sz="4" w:space="0" w:color="auto"/>
            </w:tcBorders>
            <w:vAlign w:val="center"/>
            <w:hideMark/>
          </w:tcPr>
          <w:p w14:paraId="65FD2F44" w14:textId="77777777" w:rsidR="009A5862" w:rsidRPr="009A5862" w:rsidRDefault="009A5862" w:rsidP="009A5862">
            <w:r w:rsidRPr="009A5862">
              <w:t>Právo vznést námitku</w:t>
            </w:r>
          </w:p>
        </w:tc>
        <w:tc>
          <w:tcPr>
            <w:tcW w:w="6859" w:type="dxa"/>
            <w:tcBorders>
              <w:top w:val="single" w:sz="4" w:space="0" w:color="auto"/>
              <w:left w:val="single" w:sz="4" w:space="0" w:color="auto"/>
              <w:bottom w:val="single" w:sz="4" w:space="0" w:color="auto"/>
              <w:right w:val="single" w:sz="4" w:space="0" w:color="auto"/>
            </w:tcBorders>
            <w:vAlign w:val="center"/>
            <w:hideMark/>
          </w:tcPr>
          <w:p w14:paraId="3D0B1FDE" w14:textId="77777777" w:rsidR="009A5862" w:rsidRPr="009A5862" w:rsidRDefault="009A5862" w:rsidP="009A5862">
            <w:r w:rsidRPr="009A5862">
              <w:t>Kdykoli v průběhu zpracování Vašich údajů máte právo vznést námitku proti tomuto zpracování, na jejíž základě posoudíme, zda je skutečně ve Vašem oprávněném zájmu Vaše osobní údaje pro daný účel zpracovávat nebo zda převažuje Vaše právo na to, aby Vaše osobní údaje nebyly nadále zpracovávány.</w:t>
            </w:r>
          </w:p>
        </w:tc>
      </w:tr>
      <w:tr w:rsidR="009A5862" w:rsidRPr="0025676B" w14:paraId="0083F45B" w14:textId="77777777" w:rsidTr="009A5862">
        <w:trPr>
          <w:tblCellSpacing w:w="15" w:type="dxa"/>
        </w:trPr>
        <w:tc>
          <w:tcPr>
            <w:tcW w:w="2118" w:type="dxa"/>
            <w:tcBorders>
              <w:top w:val="single" w:sz="4" w:space="0" w:color="auto"/>
              <w:left w:val="single" w:sz="4" w:space="0" w:color="auto"/>
              <w:bottom w:val="single" w:sz="4" w:space="0" w:color="auto"/>
              <w:right w:val="single" w:sz="4" w:space="0" w:color="auto"/>
            </w:tcBorders>
            <w:vAlign w:val="center"/>
            <w:hideMark/>
          </w:tcPr>
          <w:p w14:paraId="10215D85" w14:textId="77777777" w:rsidR="009A5862" w:rsidRPr="0025676B" w:rsidRDefault="009A5862" w:rsidP="009A5862">
            <w:r w:rsidRPr="0025676B">
              <w:rPr>
                <w:rStyle w:val="Siln"/>
                <w:b w:val="0"/>
                <w:bCs w:val="0"/>
              </w:rPr>
              <w:t>Právo podat stížnost</w:t>
            </w:r>
          </w:p>
        </w:tc>
        <w:tc>
          <w:tcPr>
            <w:tcW w:w="6859" w:type="dxa"/>
            <w:tcBorders>
              <w:top w:val="single" w:sz="4" w:space="0" w:color="auto"/>
              <w:left w:val="single" w:sz="4" w:space="0" w:color="auto"/>
              <w:bottom w:val="single" w:sz="4" w:space="0" w:color="auto"/>
              <w:right w:val="single" w:sz="4" w:space="0" w:color="auto"/>
            </w:tcBorders>
            <w:vAlign w:val="center"/>
            <w:hideMark/>
          </w:tcPr>
          <w:p w14:paraId="6B0D83BE" w14:textId="77777777" w:rsidR="009A5862" w:rsidRPr="0025676B" w:rsidRDefault="009A5862">
            <w:r w:rsidRPr="0025676B">
              <w:t xml:space="preserve">Pokud se domníváte, že zpracováváme osobní údaje v rozporu s ochrannou Vašeho soukromého a osobního života nebo v rozporu s právními předpisy, můžete podat stížnost na porušení našich povinností k Úřadu pro ochranu osobních údajů, Pplk. Sochora 27, 170 00 Praha 7, tel. 234665111, web </w:t>
            </w:r>
            <w:hyperlink r:id="rId6" w:tgtFrame="_new" w:history="1">
              <w:r w:rsidRPr="0025676B">
                <w:rPr>
                  <w:rStyle w:val="Hypertextovodkaz"/>
                </w:rPr>
                <w:t>www.uoou.cz</w:t>
              </w:r>
            </w:hyperlink>
            <w:r w:rsidRPr="0025676B">
              <w:t>.</w:t>
            </w:r>
          </w:p>
        </w:tc>
      </w:tr>
    </w:tbl>
    <w:p w14:paraId="2DDAD64B" w14:textId="5EFFA736" w:rsidR="009A5862" w:rsidRPr="0025676B" w:rsidRDefault="009A5862" w:rsidP="009A5862">
      <w:pPr>
        <w:pStyle w:val="Bezmezer"/>
      </w:pPr>
    </w:p>
    <w:p w14:paraId="7FFBD415" w14:textId="77777777" w:rsidR="0025676B" w:rsidRPr="0025676B" w:rsidRDefault="0025676B" w:rsidP="0025676B">
      <w:pPr>
        <w:pStyle w:val="Bezmezer"/>
        <w:rPr>
          <w:b/>
          <w:bCs/>
        </w:rPr>
      </w:pPr>
    </w:p>
    <w:p w14:paraId="67A65AA4" w14:textId="77777777" w:rsidR="0025676B" w:rsidRPr="0025676B" w:rsidRDefault="0025676B" w:rsidP="0025676B">
      <w:pPr>
        <w:pStyle w:val="Bezmezer"/>
        <w:rPr>
          <w:b/>
          <w:bCs/>
        </w:rPr>
      </w:pPr>
    </w:p>
    <w:p w14:paraId="477B68A4" w14:textId="248C49A1" w:rsidR="0025676B" w:rsidRPr="0025676B" w:rsidRDefault="0025676B" w:rsidP="0025676B">
      <w:pPr>
        <w:pStyle w:val="Bezmezer"/>
      </w:pPr>
      <w:r w:rsidRPr="0025676B">
        <w:t xml:space="preserve">Vaše žádosti můžete zasílat písemně na adresu </w:t>
      </w:r>
      <w:r w:rsidR="00AC0C98" w:rsidRPr="0025676B">
        <w:rPr>
          <w:rFonts w:eastAsia="Times New Roman"/>
          <w:color w:val="000000"/>
        </w:rPr>
        <w:t>CONTEG Czech a.s.</w:t>
      </w:r>
      <w:r w:rsidR="00AC0C98" w:rsidRPr="0025676B">
        <w:rPr>
          <w:color w:val="000000"/>
        </w:rPr>
        <w:t xml:space="preserve">, </w:t>
      </w:r>
      <w:r w:rsidR="00AC0C98" w:rsidRPr="0025676B">
        <w:rPr>
          <w:rFonts w:eastAsia="Times New Roman"/>
          <w:color w:val="000000"/>
        </w:rPr>
        <w:t>IČO</w:t>
      </w:r>
      <w:r w:rsidR="00AC0C98" w:rsidRPr="0025676B">
        <w:rPr>
          <w:color w:val="000000"/>
        </w:rPr>
        <w:t>:</w:t>
      </w:r>
      <w:r w:rsidR="00AC0C98" w:rsidRPr="0025676B">
        <w:t xml:space="preserve"> 01866621</w:t>
      </w:r>
      <w:r w:rsidR="00AC0C98" w:rsidRPr="0025676B">
        <w:rPr>
          <w:rFonts w:eastAsia="Courier New"/>
          <w:color w:val="000000"/>
        </w:rPr>
        <w:t xml:space="preserve">, </w:t>
      </w:r>
      <w:r w:rsidR="00AC0C98" w:rsidRPr="0025676B">
        <w:rPr>
          <w:rFonts w:eastAsia="Times New Roman"/>
          <w:color w:val="000000"/>
        </w:rPr>
        <w:t xml:space="preserve">se sídlem </w:t>
      </w:r>
      <w:r w:rsidR="00AC0C98" w:rsidRPr="0025676B">
        <w:rPr>
          <w:color w:val="000000"/>
        </w:rPr>
        <w:t xml:space="preserve">Štětkova </w:t>
      </w:r>
      <w:r w:rsidR="00AC0C98" w:rsidRPr="0025676B">
        <w:rPr>
          <w:rFonts w:eastAsia="Times New Roman"/>
          <w:color w:val="000000"/>
        </w:rPr>
        <w:t xml:space="preserve">1638/18, Nusle, </w:t>
      </w:r>
      <w:r w:rsidR="00AC0C98" w:rsidRPr="0025676B">
        <w:rPr>
          <w:color w:val="000000"/>
        </w:rPr>
        <w:t>140 00 Praha 4</w:t>
      </w:r>
      <w:r w:rsidRPr="0025676B">
        <w:t>, nebo e-mailem na</w:t>
      </w:r>
      <w:r w:rsidR="00AC0C98">
        <w:t xml:space="preserve"> adresu </w:t>
      </w:r>
      <w:r w:rsidR="00511F34">
        <w:t>XXX</w:t>
      </w:r>
    </w:p>
    <w:p w14:paraId="4EDB28F2" w14:textId="77777777" w:rsidR="0025676B" w:rsidRPr="0025676B" w:rsidRDefault="0025676B" w:rsidP="0025676B">
      <w:pPr>
        <w:pStyle w:val="Bezmezer"/>
        <w:rPr>
          <w:b/>
          <w:bCs/>
        </w:rPr>
      </w:pPr>
    </w:p>
    <w:p w14:paraId="55F7E2A1" w14:textId="77777777" w:rsidR="0025676B" w:rsidRPr="0025676B" w:rsidRDefault="0025676B" w:rsidP="0025676B">
      <w:pPr>
        <w:pStyle w:val="Bezmezer"/>
        <w:rPr>
          <w:b/>
          <w:bCs/>
        </w:rPr>
      </w:pPr>
    </w:p>
    <w:p w14:paraId="47273B4D" w14:textId="77777777" w:rsidR="0025676B" w:rsidRPr="0025676B" w:rsidRDefault="0025676B" w:rsidP="0025676B">
      <w:pPr>
        <w:pStyle w:val="Bezmezer"/>
        <w:rPr>
          <w:b/>
          <w:bCs/>
        </w:rPr>
      </w:pPr>
    </w:p>
    <w:p w14:paraId="6FC9748F" w14:textId="527AAC0C" w:rsidR="0025676B" w:rsidRPr="0025676B" w:rsidRDefault="0025676B" w:rsidP="0025676B">
      <w:pPr>
        <w:pStyle w:val="Bezmezer"/>
      </w:pPr>
      <w:r w:rsidRPr="0025676B">
        <w:rPr>
          <w:b/>
          <w:bCs/>
        </w:rPr>
        <w:t>Jak Vaše osobní údaje chráníme?</w:t>
      </w:r>
      <w:r w:rsidRPr="0025676B">
        <w:br/>
      </w:r>
    </w:p>
    <w:p w14:paraId="646A2E26" w14:textId="68CF324C" w:rsidR="0025676B" w:rsidRPr="0025676B" w:rsidRDefault="0025676B" w:rsidP="0025676B">
      <w:pPr>
        <w:pStyle w:val="Bezmezer"/>
      </w:pPr>
      <w:r w:rsidRPr="0025676B">
        <w:t>Pro ochranu Vašich osobních údajů jsme přijali veškerá technická a organizační opatření k zabezpečení ochrany osobních údajů a k vyloučení možnosti neoprávněného nebo nahodilého přístupu k osobním údajům, náhodného nebo protiprávního zničení, ztrátě, pozměnění, neoprávněným přenosům, k jejich jinému neoprávněnému zpracování, jakož i k jinému zneužití osobních údajů.</w:t>
      </w:r>
    </w:p>
    <w:p w14:paraId="61B7F216" w14:textId="77777777" w:rsidR="0025676B" w:rsidRPr="0025676B" w:rsidRDefault="0025676B" w:rsidP="0025676B">
      <w:pPr>
        <w:pStyle w:val="Bezmezer"/>
      </w:pPr>
    </w:p>
    <w:p w14:paraId="58794816" w14:textId="77777777" w:rsidR="0025676B" w:rsidRPr="0025676B" w:rsidRDefault="0025676B" w:rsidP="0025676B">
      <w:pPr>
        <w:pStyle w:val="Bezmezer"/>
      </w:pPr>
      <w:r w:rsidRPr="0025676B">
        <w:t>Používáme moderní bezpečnostní a kontrolní mechanismy, zajišťující maximální možnou ochranu dat. Využíváme řízení uživatelských přístupů, systém řízení práv a rolí, čímž zajišťujeme ochranu dat před neoprávněným přístupem. Veškeré osoby, které s Vašimi osobními údaji přicházejí do styku v rámci plnění svých pracovních či smluvně převzatých povinností, musí dodržovat povinnost mlčenlivosti, která pro ně plyne přímo z právních předpisů nebo ji převzaly smluvně. Využíváme pouze zpracovatele, kteří splňují podmínky pro ochranu a zabezpečení osobních údajů a se všemi jsme uzavřeli smlouvy o zpracování osobních údajů.</w:t>
      </w:r>
    </w:p>
    <w:p w14:paraId="3773D658" w14:textId="3F5BD323" w:rsidR="00AF259F" w:rsidRPr="00492982" w:rsidRDefault="00AF259F" w:rsidP="009A5862">
      <w:pPr>
        <w:pStyle w:val="Bezmezer"/>
      </w:pPr>
    </w:p>
    <w:sectPr w:rsidR="00AF259F" w:rsidRPr="004929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F470FC"/>
    <w:multiLevelType w:val="hybridMultilevel"/>
    <w:tmpl w:val="12BADB72"/>
    <w:lvl w:ilvl="0" w:tplc="F0822B2E">
      <w:numFmt w:val="bullet"/>
      <w:lvlText w:val="-"/>
      <w:lvlJc w:val="left"/>
      <w:pPr>
        <w:ind w:left="720" w:hanging="360"/>
      </w:pPr>
      <w:rPr>
        <w:rFonts w:ascii="Arial" w:eastAsia="Arial"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5430568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982"/>
    <w:rsid w:val="000A684D"/>
    <w:rsid w:val="000E7F83"/>
    <w:rsid w:val="00112BBD"/>
    <w:rsid w:val="0025676B"/>
    <w:rsid w:val="003E6068"/>
    <w:rsid w:val="004445E9"/>
    <w:rsid w:val="00492982"/>
    <w:rsid w:val="00511F34"/>
    <w:rsid w:val="00634040"/>
    <w:rsid w:val="006E1559"/>
    <w:rsid w:val="009A5862"/>
    <w:rsid w:val="00AC0C98"/>
    <w:rsid w:val="00AF259F"/>
    <w:rsid w:val="00B371E1"/>
    <w:rsid w:val="00B607A5"/>
    <w:rsid w:val="00C12853"/>
    <w:rsid w:val="00CC52C8"/>
    <w:rsid w:val="00CE34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99B41"/>
  <w15:chartTrackingRefBased/>
  <w15:docId w15:val="{F79C4A04-CBFA-4E68-87F9-7814E87C3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92982"/>
    <w:pPr>
      <w:spacing w:after="0" w:line="276" w:lineRule="auto"/>
    </w:pPr>
    <w:rPr>
      <w:rFonts w:ascii="Arial" w:eastAsia="Arial" w:hAnsi="Arial" w:cs="Arial"/>
      <w:kern w:val="0"/>
      <w:sz w:val="22"/>
      <w:szCs w:val="22"/>
      <w:lang w:eastAsia="cs-CZ"/>
      <w14:ligatures w14:val="none"/>
    </w:rPr>
  </w:style>
  <w:style w:type="paragraph" w:styleId="Nadpis1">
    <w:name w:val="heading 1"/>
    <w:basedOn w:val="Normln"/>
    <w:next w:val="Normln"/>
    <w:link w:val="Nadpis1Char"/>
    <w:uiPriority w:val="9"/>
    <w:qFormat/>
    <w:rsid w:val="004929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4929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492982"/>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492982"/>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492982"/>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492982"/>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492982"/>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492982"/>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492982"/>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92982"/>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492982"/>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492982"/>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492982"/>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492982"/>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492982"/>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492982"/>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492982"/>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492982"/>
    <w:rPr>
      <w:rFonts w:eastAsiaTheme="majorEastAsia" w:cstheme="majorBidi"/>
      <w:color w:val="272727" w:themeColor="text1" w:themeTint="D8"/>
    </w:rPr>
  </w:style>
  <w:style w:type="paragraph" w:styleId="Nzev">
    <w:name w:val="Title"/>
    <w:basedOn w:val="Normln"/>
    <w:next w:val="Normln"/>
    <w:link w:val="NzevChar"/>
    <w:uiPriority w:val="10"/>
    <w:qFormat/>
    <w:rsid w:val="004929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492982"/>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492982"/>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492982"/>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492982"/>
    <w:pPr>
      <w:spacing w:before="160"/>
      <w:jc w:val="center"/>
    </w:pPr>
    <w:rPr>
      <w:i/>
      <w:iCs/>
      <w:color w:val="404040" w:themeColor="text1" w:themeTint="BF"/>
    </w:rPr>
  </w:style>
  <w:style w:type="character" w:customStyle="1" w:styleId="CittChar">
    <w:name w:val="Citát Char"/>
    <w:basedOn w:val="Standardnpsmoodstavce"/>
    <w:link w:val="Citt"/>
    <w:uiPriority w:val="29"/>
    <w:rsid w:val="00492982"/>
    <w:rPr>
      <w:i/>
      <w:iCs/>
      <w:color w:val="404040" w:themeColor="text1" w:themeTint="BF"/>
    </w:rPr>
  </w:style>
  <w:style w:type="paragraph" w:styleId="Odstavecseseznamem">
    <w:name w:val="List Paragraph"/>
    <w:basedOn w:val="Normln"/>
    <w:uiPriority w:val="34"/>
    <w:qFormat/>
    <w:rsid w:val="00492982"/>
    <w:pPr>
      <w:ind w:left="720"/>
      <w:contextualSpacing/>
    </w:pPr>
  </w:style>
  <w:style w:type="character" w:styleId="Zdraznnintenzivn">
    <w:name w:val="Intense Emphasis"/>
    <w:basedOn w:val="Standardnpsmoodstavce"/>
    <w:uiPriority w:val="21"/>
    <w:qFormat/>
    <w:rsid w:val="00492982"/>
    <w:rPr>
      <w:i/>
      <w:iCs/>
      <w:color w:val="0F4761" w:themeColor="accent1" w:themeShade="BF"/>
    </w:rPr>
  </w:style>
  <w:style w:type="paragraph" w:styleId="Vrazncitt">
    <w:name w:val="Intense Quote"/>
    <w:basedOn w:val="Normln"/>
    <w:next w:val="Normln"/>
    <w:link w:val="VrazncittChar"/>
    <w:uiPriority w:val="30"/>
    <w:qFormat/>
    <w:rsid w:val="004929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492982"/>
    <w:rPr>
      <w:i/>
      <w:iCs/>
      <w:color w:val="0F4761" w:themeColor="accent1" w:themeShade="BF"/>
    </w:rPr>
  </w:style>
  <w:style w:type="character" w:styleId="Odkazintenzivn">
    <w:name w:val="Intense Reference"/>
    <w:basedOn w:val="Standardnpsmoodstavce"/>
    <w:uiPriority w:val="32"/>
    <w:qFormat/>
    <w:rsid w:val="00492982"/>
    <w:rPr>
      <w:b/>
      <w:bCs/>
      <w:smallCaps/>
      <w:color w:val="0F4761" w:themeColor="accent1" w:themeShade="BF"/>
      <w:spacing w:val="5"/>
    </w:rPr>
  </w:style>
  <w:style w:type="character" w:styleId="Hypertextovodkaz">
    <w:name w:val="Hyperlink"/>
    <w:basedOn w:val="Standardnpsmoodstavce"/>
    <w:uiPriority w:val="99"/>
    <w:unhideWhenUsed/>
    <w:rsid w:val="00492982"/>
    <w:rPr>
      <w:color w:val="467886" w:themeColor="hyperlink"/>
      <w:u w:val="single"/>
    </w:rPr>
  </w:style>
  <w:style w:type="paragraph" w:styleId="Normlnweb">
    <w:name w:val="Normal (Web)"/>
    <w:basedOn w:val="Normln"/>
    <w:uiPriority w:val="99"/>
    <w:semiHidden/>
    <w:unhideWhenUsed/>
    <w:rsid w:val="00CC52C8"/>
    <w:rPr>
      <w:rFonts w:ascii="Times New Roman" w:hAnsi="Times New Roman" w:cs="Times New Roman"/>
      <w:sz w:val="24"/>
      <w:szCs w:val="24"/>
    </w:rPr>
  </w:style>
  <w:style w:type="paragraph" w:styleId="Bezmezer">
    <w:name w:val="No Spacing"/>
    <w:uiPriority w:val="1"/>
    <w:qFormat/>
    <w:rsid w:val="009A5862"/>
    <w:pPr>
      <w:spacing w:after="0" w:line="240" w:lineRule="auto"/>
    </w:pPr>
    <w:rPr>
      <w:rFonts w:ascii="Arial" w:eastAsia="Arial" w:hAnsi="Arial" w:cs="Arial"/>
      <w:kern w:val="0"/>
      <w:sz w:val="22"/>
      <w:szCs w:val="22"/>
      <w:lang w:eastAsia="cs-CZ"/>
      <w14:ligatures w14:val="none"/>
    </w:rPr>
  </w:style>
  <w:style w:type="character" w:styleId="Siln">
    <w:name w:val="Strong"/>
    <w:basedOn w:val="Standardnpsmoodstavce"/>
    <w:uiPriority w:val="22"/>
    <w:qFormat/>
    <w:rsid w:val="009A5862"/>
    <w:rPr>
      <w:b/>
      <w:bCs/>
    </w:rPr>
  </w:style>
  <w:style w:type="character" w:styleId="Nevyeenzmnka">
    <w:name w:val="Unresolved Mention"/>
    <w:basedOn w:val="Standardnpsmoodstavce"/>
    <w:uiPriority w:val="99"/>
    <w:semiHidden/>
    <w:unhideWhenUsed/>
    <w:rsid w:val="009A58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323">
      <w:bodyDiv w:val="1"/>
      <w:marLeft w:val="0"/>
      <w:marRight w:val="0"/>
      <w:marTop w:val="0"/>
      <w:marBottom w:val="0"/>
      <w:divBdr>
        <w:top w:val="none" w:sz="0" w:space="0" w:color="auto"/>
        <w:left w:val="none" w:sz="0" w:space="0" w:color="auto"/>
        <w:bottom w:val="none" w:sz="0" w:space="0" w:color="auto"/>
        <w:right w:val="none" w:sz="0" w:space="0" w:color="auto"/>
      </w:divBdr>
    </w:div>
    <w:div w:id="10840328">
      <w:bodyDiv w:val="1"/>
      <w:marLeft w:val="0"/>
      <w:marRight w:val="0"/>
      <w:marTop w:val="0"/>
      <w:marBottom w:val="0"/>
      <w:divBdr>
        <w:top w:val="none" w:sz="0" w:space="0" w:color="auto"/>
        <w:left w:val="none" w:sz="0" w:space="0" w:color="auto"/>
        <w:bottom w:val="none" w:sz="0" w:space="0" w:color="auto"/>
        <w:right w:val="none" w:sz="0" w:space="0" w:color="auto"/>
      </w:divBdr>
    </w:div>
    <w:div w:id="86660129">
      <w:bodyDiv w:val="1"/>
      <w:marLeft w:val="0"/>
      <w:marRight w:val="0"/>
      <w:marTop w:val="0"/>
      <w:marBottom w:val="0"/>
      <w:divBdr>
        <w:top w:val="none" w:sz="0" w:space="0" w:color="auto"/>
        <w:left w:val="none" w:sz="0" w:space="0" w:color="auto"/>
        <w:bottom w:val="none" w:sz="0" w:space="0" w:color="auto"/>
        <w:right w:val="none" w:sz="0" w:space="0" w:color="auto"/>
      </w:divBdr>
      <w:divsChild>
        <w:div w:id="787047064">
          <w:marLeft w:val="0"/>
          <w:marRight w:val="0"/>
          <w:marTop w:val="0"/>
          <w:marBottom w:val="0"/>
          <w:divBdr>
            <w:top w:val="none" w:sz="0" w:space="0" w:color="auto"/>
            <w:left w:val="none" w:sz="0" w:space="0" w:color="auto"/>
            <w:bottom w:val="none" w:sz="0" w:space="0" w:color="auto"/>
            <w:right w:val="none" w:sz="0" w:space="0" w:color="auto"/>
          </w:divBdr>
          <w:divsChild>
            <w:div w:id="947199379">
              <w:marLeft w:val="0"/>
              <w:marRight w:val="0"/>
              <w:marTop w:val="0"/>
              <w:marBottom w:val="0"/>
              <w:divBdr>
                <w:top w:val="none" w:sz="0" w:space="0" w:color="auto"/>
                <w:left w:val="none" w:sz="0" w:space="0" w:color="auto"/>
                <w:bottom w:val="none" w:sz="0" w:space="0" w:color="auto"/>
                <w:right w:val="none" w:sz="0" w:space="0" w:color="auto"/>
              </w:divBdr>
              <w:divsChild>
                <w:div w:id="1378162387">
                  <w:marLeft w:val="0"/>
                  <w:marRight w:val="0"/>
                  <w:marTop w:val="0"/>
                  <w:marBottom w:val="0"/>
                  <w:divBdr>
                    <w:top w:val="none" w:sz="0" w:space="0" w:color="auto"/>
                    <w:left w:val="none" w:sz="0" w:space="0" w:color="auto"/>
                    <w:bottom w:val="none" w:sz="0" w:space="0" w:color="auto"/>
                    <w:right w:val="none" w:sz="0" w:space="0" w:color="auto"/>
                  </w:divBdr>
                  <w:divsChild>
                    <w:div w:id="693769063">
                      <w:marLeft w:val="0"/>
                      <w:marRight w:val="0"/>
                      <w:marTop w:val="0"/>
                      <w:marBottom w:val="0"/>
                      <w:divBdr>
                        <w:top w:val="none" w:sz="0" w:space="0" w:color="auto"/>
                        <w:left w:val="none" w:sz="0" w:space="0" w:color="auto"/>
                        <w:bottom w:val="none" w:sz="0" w:space="0" w:color="auto"/>
                        <w:right w:val="none" w:sz="0" w:space="0" w:color="auto"/>
                      </w:divBdr>
                      <w:divsChild>
                        <w:div w:id="85004597">
                          <w:marLeft w:val="0"/>
                          <w:marRight w:val="0"/>
                          <w:marTop w:val="0"/>
                          <w:marBottom w:val="0"/>
                          <w:divBdr>
                            <w:top w:val="none" w:sz="0" w:space="0" w:color="auto"/>
                            <w:left w:val="none" w:sz="0" w:space="0" w:color="auto"/>
                            <w:bottom w:val="none" w:sz="0" w:space="0" w:color="auto"/>
                            <w:right w:val="none" w:sz="0" w:space="0" w:color="auto"/>
                          </w:divBdr>
                          <w:divsChild>
                            <w:div w:id="29953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741545">
      <w:bodyDiv w:val="1"/>
      <w:marLeft w:val="0"/>
      <w:marRight w:val="0"/>
      <w:marTop w:val="0"/>
      <w:marBottom w:val="0"/>
      <w:divBdr>
        <w:top w:val="none" w:sz="0" w:space="0" w:color="auto"/>
        <w:left w:val="none" w:sz="0" w:space="0" w:color="auto"/>
        <w:bottom w:val="none" w:sz="0" w:space="0" w:color="auto"/>
        <w:right w:val="none" w:sz="0" w:space="0" w:color="auto"/>
      </w:divBdr>
      <w:divsChild>
        <w:div w:id="1922248450">
          <w:marLeft w:val="0"/>
          <w:marRight w:val="0"/>
          <w:marTop w:val="0"/>
          <w:marBottom w:val="0"/>
          <w:divBdr>
            <w:top w:val="none" w:sz="0" w:space="0" w:color="auto"/>
            <w:left w:val="none" w:sz="0" w:space="0" w:color="auto"/>
            <w:bottom w:val="none" w:sz="0" w:space="0" w:color="auto"/>
            <w:right w:val="none" w:sz="0" w:space="0" w:color="auto"/>
          </w:divBdr>
          <w:divsChild>
            <w:div w:id="360666681">
              <w:marLeft w:val="0"/>
              <w:marRight w:val="0"/>
              <w:marTop w:val="0"/>
              <w:marBottom w:val="0"/>
              <w:divBdr>
                <w:top w:val="none" w:sz="0" w:space="0" w:color="auto"/>
                <w:left w:val="none" w:sz="0" w:space="0" w:color="auto"/>
                <w:bottom w:val="none" w:sz="0" w:space="0" w:color="auto"/>
                <w:right w:val="none" w:sz="0" w:space="0" w:color="auto"/>
              </w:divBdr>
              <w:divsChild>
                <w:div w:id="561329910">
                  <w:marLeft w:val="0"/>
                  <w:marRight w:val="0"/>
                  <w:marTop w:val="0"/>
                  <w:marBottom w:val="0"/>
                  <w:divBdr>
                    <w:top w:val="none" w:sz="0" w:space="0" w:color="auto"/>
                    <w:left w:val="none" w:sz="0" w:space="0" w:color="auto"/>
                    <w:bottom w:val="none" w:sz="0" w:space="0" w:color="auto"/>
                    <w:right w:val="none" w:sz="0" w:space="0" w:color="auto"/>
                  </w:divBdr>
                  <w:divsChild>
                    <w:div w:id="1507132564">
                      <w:marLeft w:val="0"/>
                      <w:marRight w:val="0"/>
                      <w:marTop w:val="0"/>
                      <w:marBottom w:val="0"/>
                      <w:divBdr>
                        <w:top w:val="none" w:sz="0" w:space="0" w:color="auto"/>
                        <w:left w:val="none" w:sz="0" w:space="0" w:color="auto"/>
                        <w:bottom w:val="none" w:sz="0" w:space="0" w:color="auto"/>
                        <w:right w:val="none" w:sz="0" w:space="0" w:color="auto"/>
                      </w:divBdr>
                      <w:divsChild>
                        <w:div w:id="1376461762">
                          <w:marLeft w:val="0"/>
                          <w:marRight w:val="0"/>
                          <w:marTop w:val="0"/>
                          <w:marBottom w:val="0"/>
                          <w:divBdr>
                            <w:top w:val="none" w:sz="0" w:space="0" w:color="auto"/>
                            <w:left w:val="none" w:sz="0" w:space="0" w:color="auto"/>
                            <w:bottom w:val="none" w:sz="0" w:space="0" w:color="auto"/>
                            <w:right w:val="none" w:sz="0" w:space="0" w:color="auto"/>
                          </w:divBdr>
                          <w:divsChild>
                            <w:div w:id="212915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9825472">
      <w:bodyDiv w:val="1"/>
      <w:marLeft w:val="0"/>
      <w:marRight w:val="0"/>
      <w:marTop w:val="0"/>
      <w:marBottom w:val="0"/>
      <w:divBdr>
        <w:top w:val="none" w:sz="0" w:space="0" w:color="auto"/>
        <w:left w:val="none" w:sz="0" w:space="0" w:color="auto"/>
        <w:bottom w:val="none" w:sz="0" w:space="0" w:color="auto"/>
        <w:right w:val="none" w:sz="0" w:space="0" w:color="auto"/>
      </w:divBdr>
    </w:div>
    <w:div w:id="515927369">
      <w:bodyDiv w:val="1"/>
      <w:marLeft w:val="0"/>
      <w:marRight w:val="0"/>
      <w:marTop w:val="0"/>
      <w:marBottom w:val="0"/>
      <w:divBdr>
        <w:top w:val="none" w:sz="0" w:space="0" w:color="auto"/>
        <w:left w:val="none" w:sz="0" w:space="0" w:color="auto"/>
        <w:bottom w:val="none" w:sz="0" w:space="0" w:color="auto"/>
        <w:right w:val="none" w:sz="0" w:space="0" w:color="auto"/>
      </w:divBdr>
    </w:div>
    <w:div w:id="610210539">
      <w:bodyDiv w:val="1"/>
      <w:marLeft w:val="0"/>
      <w:marRight w:val="0"/>
      <w:marTop w:val="0"/>
      <w:marBottom w:val="0"/>
      <w:divBdr>
        <w:top w:val="none" w:sz="0" w:space="0" w:color="auto"/>
        <w:left w:val="none" w:sz="0" w:space="0" w:color="auto"/>
        <w:bottom w:val="none" w:sz="0" w:space="0" w:color="auto"/>
        <w:right w:val="none" w:sz="0" w:space="0" w:color="auto"/>
      </w:divBdr>
    </w:div>
    <w:div w:id="649333470">
      <w:bodyDiv w:val="1"/>
      <w:marLeft w:val="0"/>
      <w:marRight w:val="0"/>
      <w:marTop w:val="0"/>
      <w:marBottom w:val="0"/>
      <w:divBdr>
        <w:top w:val="none" w:sz="0" w:space="0" w:color="auto"/>
        <w:left w:val="none" w:sz="0" w:space="0" w:color="auto"/>
        <w:bottom w:val="none" w:sz="0" w:space="0" w:color="auto"/>
        <w:right w:val="none" w:sz="0" w:space="0" w:color="auto"/>
      </w:divBdr>
    </w:div>
    <w:div w:id="678850246">
      <w:bodyDiv w:val="1"/>
      <w:marLeft w:val="0"/>
      <w:marRight w:val="0"/>
      <w:marTop w:val="0"/>
      <w:marBottom w:val="0"/>
      <w:divBdr>
        <w:top w:val="none" w:sz="0" w:space="0" w:color="auto"/>
        <w:left w:val="none" w:sz="0" w:space="0" w:color="auto"/>
        <w:bottom w:val="none" w:sz="0" w:space="0" w:color="auto"/>
        <w:right w:val="none" w:sz="0" w:space="0" w:color="auto"/>
      </w:divBdr>
    </w:div>
    <w:div w:id="712924643">
      <w:bodyDiv w:val="1"/>
      <w:marLeft w:val="0"/>
      <w:marRight w:val="0"/>
      <w:marTop w:val="0"/>
      <w:marBottom w:val="0"/>
      <w:divBdr>
        <w:top w:val="none" w:sz="0" w:space="0" w:color="auto"/>
        <w:left w:val="none" w:sz="0" w:space="0" w:color="auto"/>
        <w:bottom w:val="none" w:sz="0" w:space="0" w:color="auto"/>
        <w:right w:val="none" w:sz="0" w:space="0" w:color="auto"/>
      </w:divBdr>
    </w:div>
    <w:div w:id="829251866">
      <w:bodyDiv w:val="1"/>
      <w:marLeft w:val="0"/>
      <w:marRight w:val="0"/>
      <w:marTop w:val="0"/>
      <w:marBottom w:val="0"/>
      <w:divBdr>
        <w:top w:val="none" w:sz="0" w:space="0" w:color="auto"/>
        <w:left w:val="none" w:sz="0" w:space="0" w:color="auto"/>
        <w:bottom w:val="none" w:sz="0" w:space="0" w:color="auto"/>
        <w:right w:val="none" w:sz="0" w:space="0" w:color="auto"/>
      </w:divBdr>
    </w:div>
    <w:div w:id="843513864">
      <w:bodyDiv w:val="1"/>
      <w:marLeft w:val="0"/>
      <w:marRight w:val="0"/>
      <w:marTop w:val="0"/>
      <w:marBottom w:val="0"/>
      <w:divBdr>
        <w:top w:val="none" w:sz="0" w:space="0" w:color="auto"/>
        <w:left w:val="none" w:sz="0" w:space="0" w:color="auto"/>
        <w:bottom w:val="none" w:sz="0" w:space="0" w:color="auto"/>
        <w:right w:val="none" w:sz="0" w:space="0" w:color="auto"/>
      </w:divBdr>
    </w:div>
    <w:div w:id="845941705">
      <w:bodyDiv w:val="1"/>
      <w:marLeft w:val="0"/>
      <w:marRight w:val="0"/>
      <w:marTop w:val="0"/>
      <w:marBottom w:val="0"/>
      <w:divBdr>
        <w:top w:val="none" w:sz="0" w:space="0" w:color="auto"/>
        <w:left w:val="none" w:sz="0" w:space="0" w:color="auto"/>
        <w:bottom w:val="none" w:sz="0" w:space="0" w:color="auto"/>
        <w:right w:val="none" w:sz="0" w:space="0" w:color="auto"/>
      </w:divBdr>
    </w:div>
    <w:div w:id="865366063">
      <w:bodyDiv w:val="1"/>
      <w:marLeft w:val="0"/>
      <w:marRight w:val="0"/>
      <w:marTop w:val="0"/>
      <w:marBottom w:val="0"/>
      <w:divBdr>
        <w:top w:val="none" w:sz="0" w:space="0" w:color="auto"/>
        <w:left w:val="none" w:sz="0" w:space="0" w:color="auto"/>
        <w:bottom w:val="none" w:sz="0" w:space="0" w:color="auto"/>
        <w:right w:val="none" w:sz="0" w:space="0" w:color="auto"/>
      </w:divBdr>
    </w:div>
    <w:div w:id="873812655">
      <w:bodyDiv w:val="1"/>
      <w:marLeft w:val="0"/>
      <w:marRight w:val="0"/>
      <w:marTop w:val="0"/>
      <w:marBottom w:val="0"/>
      <w:divBdr>
        <w:top w:val="none" w:sz="0" w:space="0" w:color="auto"/>
        <w:left w:val="none" w:sz="0" w:space="0" w:color="auto"/>
        <w:bottom w:val="none" w:sz="0" w:space="0" w:color="auto"/>
        <w:right w:val="none" w:sz="0" w:space="0" w:color="auto"/>
      </w:divBdr>
    </w:div>
    <w:div w:id="1023939348">
      <w:bodyDiv w:val="1"/>
      <w:marLeft w:val="0"/>
      <w:marRight w:val="0"/>
      <w:marTop w:val="0"/>
      <w:marBottom w:val="0"/>
      <w:divBdr>
        <w:top w:val="none" w:sz="0" w:space="0" w:color="auto"/>
        <w:left w:val="none" w:sz="0" w:space="0" w:color="auto"/>
        <w:bottom w:val="none" w:sz="0" w:space="0" w:color="auto"/>
        <w:right w:val="none" w:sz="0" w:space="0" w:color="auto"/>
      </w:divBdr>
    </w:div>
    <w:div w:id="1075977246">
      <w:bodyDiv w:val="1"/>
      <w:marLeft w:val="0"/>
      <w:marRight w:val="0"/>
      <w:marTop w:val="0"/>
      <w:marBottom w:val="0"/>
      <w:divBdr>
        <w:top w:val="none" w:sz="0" w:space="0" w:color="auto"/>
        <w:left w:val="none" w:sz="0" w:space="0" w:color="auto"/>
        <w:bottom w:val="none" w:sz="0" w:space="0" w:color="auto"/>
        <w:right w:val="none" w:sz="0" w:space="0" w:color="auto"/>
      </w:divBdr>
    </w:div>
    <w:div w:id="1076586672">
      <w:bodyDiv w:val="1"/>
      <w:marLeft w:val="0"/>
      <w:marRight w:val="0"/>
      <w:marTop w:val="0"/>
      <w:marBottom w:val="0"/>
      <w:divBdr>
        <w:top w:val="none" w:sz="0" w:space="0" w:color="auto"/>
        <w:left w:val="none" w:sz="0" w:space="0" w:color="auto"/>
        <w:bottom w:val="none" w:sz="0" w:space="0" w:color="auto"/>
        <w:right w:val="none" w:sz="0" w:space="0" w:color="auto"/>
      </w:divBdr>
    </w:div>
    <w:div w:id="1115095938">
      <w:bodyDiv w:val="1"/>
      <w:marLeft w:val="0"/>
      <w:marRight w:val="0"/>
      <w:marTop w:val="0"/>
      <w:marBottom w:val="0"/>
      <w:divBdr>
        <w:top w:val="none" w:sz="0" w:space="0" w:color="auto"/>
        <w:left w:val="none" w:sz="0" w:space="0" w:color="auto"/>
        <w:bottom w:val="none" w:sz="0" w:space="0" w:color="auto"/>
        <w:right w:val="none" w:sz="0" w:space="0" w:color="auto"/>
      </w:divBdr>
    </w:div>
    <w:div w:id="1125273961">
      <w:bodyDiv w:val="1"/>
      <w:marLeft w:val="0"/>
      <w:marRight w:val="0"/>
      <w:marTop w:val="0"/>
      <w:marBottom w:val="0"/>
      <w:divBdr>
        <w:top w:val="none" w:sz="0" w:space="0" w:color="auto"/>
        <w:left w:val="none" w:sz="0" w:space="0" w:color="auto"/>
        <w:bottom w:val="none" w:sz="0" w:space="0" w:color="auto"/>
        <w:right w:val="none" w:sz="0" w:space="0" w:color="auto"/>
      </w:divBdr>
    </w:div>
    <w:div w:id="1170411813">
      <w:bodyDiv w:val="1"/>
      <w:marLeft w:val="0"/>
      <w:marRight w:val="0"/>
      <w:marTop w:val="0"/>
      <w:marBottom w:val="0"/>
      <w:divBdr>
        <w:top w:val="none" w:sz="0" w:space="0" w:color="auto"/>
        <w:left w:val="none" w:sz="0" w:space="0" w:color="auto"/>
        <w:bottom w:val="none" w:sz="0" w:space="0" w:color="auto"/>
        <w:right w:val="none" w:sz="0" w:space="0" w:color="auto"/>
      </w:divBdr>
    </w:div>
    <w:div w:id="1193686870">
      <w:bodyDiv w:val="1"/>
      <w:marLeft w:val="0"/>
      <w:marRight w:val="0"/>
      <w:marTop w:val="0"/>
      <w:marBottom w:val="0"/>
      <w:divBdr>
        <w:top w:val="none" w:sz="0" w:space="0" w:color="auto"/>
        <w:left w:val="none" w:sz="0" w:space="0" w:color="auto"/>
        <w:bottom w:val="none" w:sz="0" w:space="0" w:color="auto"/>
        <w:right w:val="none" w:sz="0" w:space="0" w:color="auto"/>
      </w:divBdr>
    </w:div>
    <w:div w:id="1282960266">
      <w:bodyDiv w:val="1"/>
      <w:marLeft w:val="0"/>
      <w:marRight w:val="0"/>
      <w:marTop w:val="0"/>
      <w:marBottom w:val="0"/>
      <w:divBdr>
        <w:top w:val="none" w:sz="0" w:space="0" w:color="auto"/>
        <w:left w:val="none" w:sz="0" w:space="0" w:color="auto"/>
        <w:bottom w:val="none" w:sz="0" w:space="0" w:color="auto"/>
        <w:right w:val="none" w:sz="0" w:space="0" w:color="auto"/>
      </w:divBdr>
    </w:div>
    <w:div w:id="1300765220">
      <w:bodyDiv w:val="1"/>
      <w:marLeft w:val="0"/>
      <w:marRight w:val="0"/>
      <w:marTop w:val="0"/>
      <w:marBottom w:val="0"/>
      <w:divBdr>
        <w:top w:val="none" w:sz="0" w:space="0" w:color="auto"/>
        <w:left w:val="none" w:sz="0" w:space="0" w:color="auto"/>
        <w:bottom w:val="none" w:sz="0" w:space="0" w:color="auto"/>
        <w:right w:val="none" w:sz="0" w:space="0" w:color="auto"/>
      </w:divBdr>
    </w:div>
    <w:div w:id="1368409510">
      <w:bodyDiv w:val="1"/>
      <w:marLeft w:val="0"/>
      <w:marRight w:val="0"/>
      <w:marTop w:val="0"/>
      <w:marBottom w:val="0"/>
      <w:divBdr>
        <w:top w:val="none" w:sz="0" w:space="0" w:color="auto"/>
        <w:left w:val="none" w:sz="0" w:space="0" w:color="auto"/>
        <w:bottom w:val="none" w:sz="0" w:space="0" w:color="auto"/>
        <w:right w:val="none" w:sz="0" w:space="0" w:color="auto"/>
      </w:divBdr>
    </w:div>
    <w:div w:id="1401174349">
      <w:bodyDiv w:val="1"/>
      <w:marLeft w:val="0"/>
      <w:marRight w:val="0"/>
      <w:marTop w:val="0"/>
      <w:marBottom w:val="0"/>
      <w:divBdr>
        <w:top w:val="none" w:sz="0" w:space="0" w:color="auto"/>
        <w:left w:val="none" w:sz="0" w:space="0" w:color="auto"/>
        <w:bottom w:val="none" w:sz="0" w:space="0" w:color="auto"/>
        <w:right w:val="none" w:sz="0" w:space="0" w:color="auto"/>
      </w:divBdr>
    </w:div>
    <w:div w:id="1408961179">
      <w:bodyDiv w:val="1"/>
      <w:marLeft w:val="0"/>
      <w:marRight w:val="0"/>
      <w:marTop w:val="0"/>
      <w:marBottom w:val="0"/>
      <w:divBdr>
        <w:top w:val="none" w:sz="0" w:space="0" w:color="auto"/>
        <w:left w:val="none" w:sz="0" w:space="0" w:color="auto"/>
        <w:bottom w:val="none" w:sz="0" w:space="0" w:color="auto"/>
        <w:right w:val="none" w:sz="0" w:space="0" w:color="auto"/>
      </w:divBdr>
    </w:div>
    <w:div w:id="1559366316">
      <w:bodyDiv w:val="1"/>
      <w:marLeft w:val="0"/>
      <w:marRight w:val="0"/>
      <w:marTop w:val="0"/>
      <w:marBottom w:val="0"/>
      <w:divBdr>
        <w:top w:val="none" w:sz="0" w:space="0" w:color="auto"/>
        <w:left w:val="none" w:sz="0" w:space="0" w:color="auto"/>
        <w:bottom w:val="none" w:sz="0" w:space="0" w:color="auto"/>
        <w:right w:val="none" w:sz="0" w:space="0" w:color="auto"/>
      </w:divBdr>
    </w:div>
    <w:div w:id="1891532618">
      <w:bodyDiv w:val="1"/>
      <w:marLeft w:val="0"/>
      <w:marRight w:val="0"/>
      <w:marTop w:val="0"/>
      <w:marBottom w:val="0"/>
      <w:divBdr>
        <w:top w:val="none" w:sz="0" w:space="0" w:color="auto"/>
        <w:left w:val="none" w:sz="0" w:space="0" w:color="auto"/>
        <w:bottom w:val="none" w:sz="0" w:space="0" w:color="auto"/>
        <w:right w:val="none" w:sz="0" w:space="0" w:color="auto"/>
      </w:divBdr>
    </w:div>
    <w:div w:id="1944266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oou.cz" TargetMode="External"/><Relationship Id="rId5" Type="http://schemas.openxmlformats.org/officeDocument/2006/relationships/hyperlink" Target="mailto:dita.volackova@oxpoint.eu"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1031</Words>
  <Characters>6087</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Macíčková Barbora</dc:creator>
  <cp:keywords/>
  <dc:description/>
  <cp:lastModifiedBy>Mašterová Hana</cp:lastModifiedBy>
  <cp:revision>3</cp:revision>
  <dcterms:created xsi:type="dcterms:W3CDTF">2025-02-24T13:47:00Z</dcterms:created>
  <dcterms:modified xsi:type="dcterms:W3CDTF">2025-02-24T14:02:00Z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93be096-951f-40f1-830d-c27b8a8c2c27_Enabled">
    <vt:lpwstr>true</vt:lpwstr>
  </property>
  <property fmtid="{D5CDD505-2E9C-101B-9397-08002B2CF9AE}" pid="3" name="MSIP_Label_c93be096-951f-40f1-830d-c27b8a8c2c27_SetDate">
    <vt:lpwstr>2025-02-24T13:47:56Z</vt:lpwstr>
  </property>
  <property fmtid="{D5CDD505-2E9C-101B-9397-08002B2CF9AE}" pid="4" name="MSIP_Label_c93be096-951f-40f1-830d-c27b8a8c2c27_Method">
    <vt:lpwstr>Standard</vt:lpwstr>
  </property>
  <property fmtid="{D5CDD505-2E9C-101B-9397-08002B2CF9AE}" pid="5" name="MSIP_Label_c93be096-951f-40f1-830d-c27b8a8c2c27_Name">
    <vt:lpwstr>defa4170-0d19-0005-0004-bc88714345d2</vt:lpwstr>
  </property>
  <property fmtid="{D5CDD505-2E9C-101B-9397-08002B2CF9AE}" pid="6" name="MSIP_Label_c93be096-951f-40f1-830d-c27b8a8c2c27_SiteId">
    <vt:lpwstr>00847377-d903-4047-af0c-776d9611e3e6</vt:lpwstr>
  </property>
  <property fmtid="{D5CDD505-2E9C-101B-9397-08002B2CF9AE}" pid="7" name="MSIP_Label_c93be096-951f-40f1-830d-c27b8a8c2c27_ActionId">
    <vt:lpwstr>3d16eb3b-7c5f-4e2d-9f43-3784e91fadec</vt:lpwstr>
  </property>
  <property fmtid="{D5CDD505-2E9C-101B-9397-08002B2CF9AE}" pid="8" name="MSIP_Label_c93be096-951f-40f1-830d-c27b8a8c2c27_ContentBits">
    <vt:lpwstr>0</vt:lpwstr>
  </property>
  <property fmtid="{D5CDD505-2E9C-101B-9397-08002B2CF9AE}" pid="9" name="MSIP_Label_c93be096-951f-40f1-830d-c27b8a8c2c27_Tag">
    <vt:lpwstr>10, 3, 0, 1</vt:lpwstr>
  </property>
</Properties>
</file>