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A7DAA" w14:textId="5807076A" w:rsidR="004B3285" w:rsidRPr="00CB36C1" w:rsidRDefault="000D2DC0" w:rsidP="004B3285">
      <w:pPr>
        <w:pStyle w:val="Podnadpis"/>
        <w:spacing w:after="120"/>
        <w:jc w:val="left"/>
        <w:rPr>
          <w:rFonts w:ascii="Tahoma" w:hAnsi="Tahoma" w:cs="Tahoma"/>
          <w:b w:val="0"/>
          <w:iCs/>
          <w:sz w:val="18"/>
          <w:szCs w:val="18"/>
        </w:rPr>
      </w:pPr>
      <w:r>
        <w:rPr>
          <w:rFonts w:ascii="Tahoma" w:hAnsi="Tahoma" w:cs="Tahoma"/>
          <w:b w:val="0"/>
          <w:i/>
          <w:sz w:val="22"/>
          <w:szCs w:val="22"/>
        </w:rPr>
        <w:tab/>
      </w:r>
      <w:r>
        <w:rPr>
          <w:rFonts w:ascii="Tahoma" w:hAnsi="Tahoma" w:cs="Tahoma"/>
          <w:b w:val="0"/>
          <w:i/>
          <w:sz w:val="22"/>
          <w:szCs w:val="22"/>
        </w:rPr>
        <w:tab/>
      </w:r>
      <w:r>
        <w:rPr>
          <w:rFonts w:ascii="Tahoma" w:hAnsi="Tahoma" w:cs="Tahoma"/>
          <w:b w:val="0"/>
          <w:i/>
          <w:sz w:val="22"/>
          <w:szCs w:val="22"/>
        </w:rPr>
        <w:tab/>
      </w:r>
      <w:r>
        <w:rPr>
          <w:rFonts w:ascii="Tahoma" w:hAnsi="Tahoma" w:cs="Tahoma"/>
          <w:b w:val="0"/>
          <w:i/>
          <w:sz w:val="22"/>
          <w:szCs w:val="22"/>
        </w:rPr>
        <w:tab/>
      </w:r>
      <w:r>
        <w:rPr>
          <w:rFonts w:ascii="Tahoma" w:hAnsi="Tahoma" w:cs="Tahoma"/>
          <w:b w:val="0"/>
          <w:i/>
          <w:sz w:val="22"/>
          <w:szCs w:val="22"/>
        </w:rPr>
        <w:tab/>
      </w:r>
      <w:r>
        <w:rPr>
          <w:rFonts w:ascii="Tahoma" w:hAnsi="Tahoma" w:cs="Tahoma"/>
          <w:b w:val="0"/>
          <w:i/>
          <w:sz w:val="22"/>
          <w:szCs w:val="22"/>
        </w:rPr>
        <w:tab/>
      </w:r>
      <w:r>
        <w:rPr>
          <w:rFonts w:ascii="Tahoma" w:hAnsi="Tahoma" w:cs="Tahoma"/>
          <w:b w:val="0"/>
          <w:i/>
          <w:sz w:val="22"/>
          <w:szCs w:val="22"/>
        </w:rPr>
        <w:tab/>
      </w:r>
      <w:r>
        <w:rPr>
          <w:rFonts w:ascii="Tahoma" w:hAnsi="Tahoma" w:cs="Tahoma"/>
          <w:b w:val="0"/>
          <w:i/>
          <w:sz w:val="22"/>
          <w:szCs w:val="22"/>
        </w:rPr>
        <w:tab/>
      </w:r>
      <w:r>
        <w:rPr>
          <w:rFonts w:ascii="Tahoma" w:hAnsi="Tahoma" w:cs="Tahoma"/>
          <w:b w:val="0"/>
          <w:i/>
          <w:sz w:val="22"/>
          <w:szCs w:val="22"/>
        </w:rPr>
        <w:tab/>
      </w:r>
      <w:r w:rsidRPr="00CB36C1">
        <w:rPr>
          <w:rFonts w:ascii="Tahoma" w:hAnsi="Tahoma" w:cs="Tahoma"/>
          <w:b w:val="0"/>
          <w:iCs/>
          <w:sz w:val="18"/>
          <w:szCs w:val="18"/>
        </w:rPr>
        <w:t>Číslo smlouvy objednatele: 12/2025</w:t>
      </w:r>
    </w:p>
    <w:p w14:paraId="42DC4811" w14:textId="77777777" w:rsidR="000D2DC0" w:rsidRDefault="000D2DC0" w:rsidP="00AD0308">
      <w:pPr>
        <w:pStyle w:val="Nadpis1"/>
        <w:rPr>
          <w:rFonts w:ascii="Tahoma" w:hAnsi="Tahoma" w:cs="Tahoma"/>
          <w:caps/>
          <w:szCs w:val="28"/>
        </w:rPr>
      </w:pPr>
    </w:p>
    <w:p w14:paraId="3F95B237" w14:textId="20B4603A" w:rsidR="00512849" w:rsidRDefault="00512849" w:rsidP="00AD0308">
      <w:pPr>
        <w:pStyle w:val="Nadpis1"/>
        <w:rPr>
          <w:rFonts w:ascii="Tahoma" w:hAnsi="Tahoma" w:cs="Tahoma"/>
          <w:caps/>
          <w:szCs w:val="28"/>
        </w:rPr>
      </w:pPr>
      <w:r w:rsidRPr="007470DD">
        <w:rPr>
          <w:rFonts w:ascii="Tahoma" w:hAnsi="Tahoma" w:cs="Tahoma"/>
          <w:caps/>
          <w:szCs w:val="28"/>
        </w:rPr>
        <w:t>Smlouva o dílo</w:t>
      </w:r>
    </w:p>
    <w:p w14:paraId="61C7736B" w14:textId="6466811E" w:rsidR="007E5AF5" w:rsidRDefault="00F100E9" w:rsidP="007E5AF5">
      <w:pPr>
        <w:pStyle w:val="slolnkuSmlouvy"/>
        <w:spacing w:before="120"/>
        <w:rPr>
          <w:rFonts w:ascii="Tahoma" w:hAnsi="Tahoma" w:cs="Tahoma"/>
          <w:bCs/>
          <w:szCs w:val="24"/>
        </w:rPr>
      </w:pPr>
      <w:r>
        <w:rPr>
          <w:rFonts w:ascii="Tahoma" w:hAnsi="Tahoma" w:cs="Tahoma"/>
          <w:bCs/>
          <w:szCs w:val="24"/>
        </w:rPr>
        <w:t xml:space="preserve">Zpracování </w:t>
      </w:r>
      <w:r w:rsidR="007E5AF5" w:rsidRPr="007E5AF5">
        <w:rPr>
          <w:rFonts w:ascii="Tahoma" w:hAnsi="Tahoma" w:cs="Tahoma"/>
          <w:bCs/>
          <w:szCs w:val="24"/>
        </w:rPr>
        <w:t>Interpretační</w:t>
      </w:r>
      <w:r w:rsidR="009F2E61">
        <w:rPr>
          <w:rFonts w:ascii="Tahoma" w:hAnsi="Tahoma" w:cs="Tahoma"/>
          <w:bCs/>
          <w:szCs w:val="24"/>
        </w:rPr>
        <w:t>ho plánu v rámci strategického rozvoje</w:t>
      </w:r>
      <w:r w:rsidR="007E5AF5" w:rsidRPr="007E5AF5">
        <w:rPr>
          <w:rFonts w:ascii="Tahoma" w:hAnsi="Tahoma" w:cs="Tahoma"/>
          <w:bCs/>
          <w:szCs w:val="24"/>
        </w:rPr>
        <w:t xml:space="preserve"> </w:t>
      </w:r>
      <w:r w:rsidR="00F94754">
        <w:rPr>
          <w:rFonts w:ascii="Tahoma" w:hAnsi="Tahoma" w:cs="Tahoma"/>
          <w:bCs/>
          <w:szCs w:val="24"/>
        </w:rPr>
        <w:t>Ostravské</w:t>
      </w:r>
      <w:r w:rsidR="009F2E61">
        <w:rPr>
          <w:rFonts w:ascii="Tahoma" w:hAnsi="Tahoma" w:cs="Tahoma"/>
          <w:bCs/>
          <w:szCs w:val="24"/>
        </w:rPr>
        <w:t xml:space="preserve">ho </w:t>
      </w:r>
      <w:r w:rsidR="00F94754">
        <w:rPr>
          <w:rFonts w:ascii="Tahoma" w:hAnsi="Tahoma" w:cs="Tahoma"/>
          <w:bCs/>
          <w:szCs w:val="24"/>
        </w:rPr>
        <w:t xml:space="preserve"> muze</w:t>
      </w:r>
      <w:r w:rsidR="009F2E61">
        <w:rPr>
          <w:rFonts w:ascii="Tahoma" w:hAnsi="Tahoma" w:cs="Tahoma"/>
          <w:bCs/>
          <w:szCs w:val="24"/>
        </w:rPr>
        <w:t>a</w:t>
      </w:r>
    </w:p>
    <w:p w14:paraId="53CA9499" w14:textId="3BA3B8FF" w:rsidR="0013206E" w:rsidRPr="007470DD" w:rsidRDefault="0013206E" w:rsidP="007470DD">
      <w:pPr>
        <w:pStyle w:val="slolnkuSmlouvy"/>
        <w:spacing w:before="360"/>
        <w:rPr>
          <w:rFonts w:ascii="Tahoma" w:hAnsi="Tahoma" w:cs="Tahoma"/>
          <w:sz w:val="22"/>
          <w:szCs w:val="22"/>
        </w:rPr>
      </w:pPr>
      <w:r w:rsidRPr="007470DD">
        <w:rPr>
          <w:rFonts w:ascii="Tahoma" w:hAnsi="Tahoma" w:cs="Tahoma"/>
          <w:sz w:val="22"/>
          <w:szCs w:val="22"/>
        </w:rPr>
        <w:t>I.</w:t>
      </w:r>
      <w:r w:rsidR="007470DD" w:rsidRPr="007470DD">
        <w:rPr>
          <w:rFonts w:ascii="Tahoma" w:hAnsi="Tahoma" w:cs="Tahoma"/>
          <w:sz w:val="22"/>
          <w:szCs w:val="22"/>
        </w:rPr>
        <w:br/>
      </w:r>
      <w:r w:rsidRPr="007470DD">
        <w:rPr>
          <w:rFonts w:ascii="Tahoma" w:hAnsi="Tahoma" w:cs="Tahoma"/>
          <w:sz w:val="22"/>
          <w:szCs w:val="22"/>
        </w:rPr>
        <w:t>Smluvní strany</w:t>
      </w:r>
    </w:p>
    <w:p w14:paraId="09DD4CB3" w14:textId="52B84170" w:rsidR="004B3285" w:rsidRPr="007E5AF5" w:rsidRDefault="00F94754" w:rsidP="005F408B">
      <w:pPr>
        <w:pStyle w:val="Odstavecseseznamem"/>
        <w:numPr>
          <w:ilvl w:val="0"/>
          <w:numId w:val="22"/>
        </w:numPr>
        <w:suppressAutoHyphens/>
        <w:spacing w:before="240"/>
        <w:ind w:left="357" w:hanging="357"/>
        <w:contextualSpacing w:val="0"/>
        <w:rPr>
          <w:rFonts w:ascii="Tahoma" w:hAnsi="Tahoma" w:cs="Tahoma"/>
          <w:caps/>
          <w:sz w:val="22"/>
          <w:szCs w:val="22"/>
        </w:rPr>
      </w:pPr>
      <w:r>
        <w:rPr>
          <w:rFonts w:ascii="Tahoma" w:hAnsi="Tahoma" w:cs="Tahoma"/>
          <w:b/>
          <w:sz w:val="22"/>
          <w:szCs w:val="22"/>
        </w:rPr>
        <w:t>Ostravské muzeum</w:t>
      </w:r>
    </w:p>
    <w:p w14:paraId="09D41DC9" w14:textId="716FF653" w:rsidR="004B3285" w:rsidRPr="007E5AF5" w:rsidRDefault="004B3285" w:rsidP="004B3285">
      <w:pPr>
        <w:numPr>
          <w:ilvl w:val="12"/>
          <w:numId w:val="0"/>
        </w:numPr>
        <w:tabs>
          <w:tab w:val="num" w:pos="2977"/>
        </w:tabs>
        <w:ind w:left="357"/>
        <w:jc w:val="both"/>
        <w:rPr>
          <w:rFonts w:ascii="Tahoma" w:hAnsi="Tahoma" w:cs="Tahoma"/>
          <w:sz w:val="22"/>
          <w:szCs w:val="22"/>
        </w:rPr>
      </w:pPr>
      <w:r w:rsidRPr="007E5AF5">
        <w:rPr>
          <w:rFonts w:ascii="Tahoma" w:hAnsi="Tahoma" w:cs="Tahoma"/>
          <w:sz w:val="22"/>
          <w:szCs w:val="22"/>
        </w:rPr>
        <w:t xml:space="preserve">Se sídlem: </w:t>
      </w:r>
      <w:r w:rsidR="00176390">
        <w:rPr>
          <w:rFonts w:ascii="Tahoma" w:hAnsi="Tahoma" w:cs="Tahoma"/>
          <w:sz w:val="22"/>
          <w:szCs w:val="22"/>
        </w:rPr>
        <w:tab/>
        <w:t>Masarykovo náměstí 1, 728 41 Ostrava</w:t>
      </w:r>
      <w:r w:rsidRPr="007E5AF5">
        <w:rPr>
          <w:rFonts w:ascii="Tahoma" w:hAnsi="Tahoma" w:cs="Tahoma"/>
          <w:sz w:val="22"/>
          <w:szCs w:val="22"/>
        </w:rPr>
        <w:tab/>
      </w:r>
    </w:p>
    <w:p w14:paraId="298768AF" w14:textId="436AE128" w:rsidR="004B3285" w:rsidRPr="007E5AF5" w:rsidRDefault="004B3285" w:rsidP="004B3285">
      <w:pPr>
        <w:numPr>
          <w:ilvl w:val="12"/>
          <w:numId w:val="0"/>
        </w:numPr>
        <w:tabs>
          <w:tab w:val="num" w:pos="2977"/>
        </w:tabs>
        <w:ind w:left="357"/>
        <w:jc w:val="both"/>
        <w:rPr>
          <w:rFonts w:ascii="Tahoma" w:hAnsi="Tahoma" w:cs="Tahoma"/>
          <w:sz w:val="22"/>
          <w:szCs w:val="22"/>
        </w:rPr>
      </w:pPr>
      <w:r w:rsidRPr="007E5AF5">
        <w:rPr>
          <w:rFonts w:ascii="Tahoma" w:hAnsi="Tahoma" w:cs="Tahoma"/>
          <w:sz w:val="22"/>
          <w:szCs w:val="22"/>
        </w:rPr>
        <w:t xml:space="preserve">Zastoupeno: </w:t>
      </w:r>
      <w:r w:rsidR="00176390">
        <w:rPr>
          <w:rFonts w:ascii="Tahoma" w:hAnsi="Tahoma" w:cs="Tahoma"/>
          <w:sz w:val="22"/>
          <w:szCs w:val="22"/>
        </w:rPr>
        <w:tab/>
        <w:t xml:space="preserve">Mgr. Filipem </w:t>
      </w:r>
      <w:proofErr w:type="spellStart"/>
      <w:r w:rsidR="00176390">
        <w:rPr>
          <w:rFonts w:ascii="Tahoma" w:hAnsi="Tahoma" w:cs="Tahoma"/>
          <w:sz w:val="22"/>
          <w:szCs w:val="22"/>
        </w:rPr>
        <w:t>Petličkou</w:t>
      </w:r>
      <w:proofErr w:type="spellEnd"/>
      <w:r w:rsidRPr="007E5AF5">
        <w:rPr>
          <w:rFonts w:ascii="Tahoma" w:hAnsi="Tahoma" w:cs="Tahoma"/>
          <w:sz w:val="22"/>
          <w:szCs w:val="22"/>
        </w:rPr>
        <w:tab/>
      </w:r>
    </w:p>
    <w:p w14:paraId="4AC7D20C" w14:textId="7338B01F" w:rsidR="004B3285" w:rsidRPr="007E5AF5" w:rsidRDefault="004B3285" w:rsidP="004B3285">
      <w:pPr>
        <w:numPr>
          <w:ilvl w:val="12"/>
          <w:numId w:val="0"/>
        </w:numPr>
        <w:tabs>
          <w:tab w:val="num" w:pos="2977"/>
        </w:tabs>
        <w:ind w:left="357"/>
        <w:jc w:val="both"/>
        <w:rPr>
          <w:rFonts w:ascii="Tahoma" w:hAnsi="Tahoma" w:cs="Tahoma"/>
          <w:sz w:val="22"/>
          <w:szCs w:val="22"/>
        </w:rPr>
      </w:pPr>
      <w:r w:rsidRPr="007E5AF5">
        <w:rPr>
          <w:rFonts w:ascii="Tahoma" w:hAnsi="Tahoma" w:cs="Tahoma"/>
          <w:sz w:val="22"/>
          <w:szCs w:val="22"/>
        </w:rPr>
        <w:t xml:space="preserve">IČ: </w:t>
      </w:r>
      <w:r w:rsidR="00176390">
        <w:rPr>
          <w:rFonts w:ascii="Tahoma" w:hAnsi="Tahoma" w:cs="Tahoma"/>
          <w:sz w:val="22"/>
          <w:szCs w:val="22"/>
        </w:rPr>
        <w:tab/>
        <w:t>00097594</w:t>
      </w:r>
      <w:r w:rsidRPr="007E5AF5">
        <w:rPr>
          <w:rFonts w:ascii="Tahoma" w:hAnsi="Tahoma" w:cs="Tahoma"/>
          <w:sz w:val="22"/>
          <w:szCs w:val="22"/>
        </w:rPr>
        <w:tab/>
      </w:r>
    </w:p>
    <w:p w14:paraId="6ED1F358" w14:textId="650877E7" w:rsidR="004B3285" w:rsidRPr="007E5AF5" w:rsidRDefault="004B3285" w:rsidP="004B3285">
      <w:pPr>
        <w:numPr>
          <w:ilvl w:val="12"/>
          <w:numId w:val="0"/>
        </w:numPr>
        <w:tabs>
          <w:tab w:val="num" w:pos="2977"/>
        </w:tabs>
        <w:ind w:left="357"/>
        <w:jc w:val="both"/>
        <w:rPr>
          <w:rFonts w:ascii="Tahoma" w:hAnsi="Tahoma" w:cs="Tahoma"/>
          <w:sz w:val="22"/>
          <w:szCs w:val="22"/>
        </w:rPr>
      </w:pPr>
      <w:r w:rsidRPr="007E5AF5">
        <w:rPr>
          <w:rFonts w:ascii="Tahoma" w:hAnsi="Tahoma" w:cs="Tahoma"/>
          <w:sz w:val="22"/>
          <w:szCs w:val="22"/>
        </w:rPr>
        <w:t>DIČ:</w:t>
      </w:r>
      <w:r w:rsidRPr="007E5AF5">
        <w:rPr>
          <w:rFonts w:ascii="Tahoma" w:hAnsi="Tahoma" w:cs="Tahoma"/>
          <w:sz w:val="22"/>
          <w:szCs w:val="22"/>
        </w:rPr>
        <w:tab/>
      </w:r>
      <w:r w:rsidR="00176390">
        <w:rPr>
          <w:rFonts w:ascii="Tahoma" w:hAnsi="Tahoma" w:cs="Tahoma"/>
          <w:sz w:val="22"/>
          <w:szCs w:val="22"/>
        </w:rPr>
        <w:t>CZ00097594, neplátce DPH</w:t>
      </w:r>
    </w:p>
    <w:p w14:paraId="077160C5" w14:textId="31A1C058" w:rsidR="004B3285" w:rsidRPr="007E5AF5" w:rsidRDefault="004B3285" w:rsidP="004B3285">
      <w:pPr>
        <w:numPr>
          <w:ilvl w:val="12"/>
          <w:numId w:val="0"/>
        </w:numPr>
        <w:tabs>
          <w:tab w:val="num" w:pos="2977"/>
        </w:tabs>
        <w:ind w:left="357"/>
        <w:jc w:val="both"/>
        <w:rPr>
          <w:rFonts w:ascii="Tahoma" w:hAnsi="Tahoma" w:cs="Tahoma"/>
          <w:sz w:val="22"/>
          <w:szCs w:val="22"/>
        </w:rPr>
      </w:pPr>
      <w:r w:rsidRPr="007E5AF5">
        <w:rPr>
          <w:rFonts w:ascii="Tahoma" w:hAnsi="Tahoma" w:cs="Tahoma"/>
          <w:sz w:val="22"/>
          <w:szCs w:val="22"/>
        </w:rPr>
        <w:t>bankovní spojení:</w:t>
      </w:r>
      <w:r w:rsidRPr="007E5AF5">
        <w:rPr>
          <w:rFonts w:ascii="Tahoma" w:hAnsi="Tahoma" w:cs="Tahoma"/>
          <w:sz w:val="22"/>
          <w:szCs w:val="22"/>
        </w:rPr>
        <w:tab/>
      </w:r>
      <w:r w:rsidR="00176390">
        <w:rPr>
          <w:rFonts w:ascii="Tahoma" w:hAnsi="Tahoma" w:cs="Tahoma"/>
          <w:sz w:val="22"/>
          <w:szCs w:val="22"/>
        </w:rPr>
        <w:t>Komerční banka, a.s., pobočka Ostrava</w:t>
      </w:r>
    </w:p>
    <w:p w14:paraId="239A2B54" w14:textId="77C3221B" w:rsidR="004B3285" w:rsidRPr="007E5AF5" w:rsidRDefault="004B3285" w:rsidP="004B3285">
      <w:pPr>
        <w:numPr>
          <w:ilvl w:val="12"/>
          <w:numId w:val="0"/>
        </w:numPr>
        <w:tabs>
          <w:tab w:val="num" w:pos="2977"/>
        </w:tabs>
        <w:ind w:left="357"/>
        <w:jc w:val="both"/>
        <w:rPr>
          <w:rFonts w:ascii="Tahoma" w:hAnsi="Tahoma" w:cs="Tahoma"/>
          <w:sz w:val="22"/>
          <w:szCs w:val="22"/>
        </w:rPr>
      </w:pPr>
      <w:r w:rsidRPr="007E5AF5">
        <w:rPr>
          <w:rFonts w:ascii="Tahoma" w:hAnsi="Tahoma" w:cs="Tahoma"/>
          <w:sz w:val="22"/>
          <w:szCs w:val="22"/>
        </w:rPr>
        <w:t>číslo účtu:</w:t>
      </w:r>
      <w:r w:rsidR="00176390">
        <w:rPr>
          <w:rFonts w:ascii="Tahoma" w:hAnsi="Tahoma" w:cs="Tahoma"/>
          <w:sz w:val="22"/>
          <w:szCs w:val="22"/>
        </w:rPr>
        <w:tab/>
        <w:t>7332761/0100</w:t>
      </w:r>
      <w:r w:rsidRPr="007E5AF5">
        <w:rPr>
          <w:rFonts w:ascii="Tahoma" w:hAnsi="Tahoma" w:cs="Tahoma"/>
          <w:sz w:val="22"/>
          <w:szCs w:val="22"/>
        </w:rPr>
        <w:tab/>
      </w:r>
    </w:p>
    <w:p w14:paraId="50AAEF7F" w14:textId="3483EEAA" w:rsidR="00A42461" w:rsidRDefault="00A42461" w:rsidP="00A42461">
      <w:pPr>
        <w:numPr>
          <w:ilvl w:val="12"/>
          <w:numId w:val="0"/>
        </w:numPr>
        <w:tabs>
          <w:tab w:val="left" w:pos="3119"/>
        </w:tabs>
        <w:ind w:left="357"/>
        <w:jc w:val="both"/>
        <w:rPr>
          <w:rFonts w:ascii="Tahoma" w:hAnsi="Tahoma" w:cs="Tahoma"/>
          <w:sz w:val="22"/>
          <w:szCs w:val="22"/>
        </w:rPr>
      </w:pPr>
      <w:r w:rsidRPr="003F576A">
        <w:rPr>
          <w:rFonts w:ascii="Tahoma" w:hAnsi="Tahoma" w:cs="Tahoma"/>
          <w:sz w:val="22"/>
          <w:szCs w:val="22"/>
        </w:rPr>
        <w:t xml:space="preserve">Kontaktní osoba ve věcech realizačních: </w:t>
      </w:r>
      <w:r w:rsidR="00A53A9F">
        <w:rPr>
          <w:rFonts w:ascii="Tahoma" w:hAnsi="Tahoma" w:cs="Tahoma"/>
          <w:sz w:val="22"/>
          <w:szCs w:val="22"/>
        </w:rPr>
        <w:t xml:space="preserve">Ing. Martina Juřicová </w:t>
      </w:r>
      <w:r>
        <w:rPr>
          <w:rFonts w:ascii="Tahoma" w:hAnsi="Tahoma" w:cs="Tahoma"/>
          <w:sz w:val="22"/>
          <w:szCs w:val="22"/>
        </w:rPr>
        <w:t>(dále jen „kontaktní osoba objednatele“)</w:t>
      </w:r>
    </w:p>
    <w:p w14:paraId="342D55FC" w14:textId="7D5EB38F" w:rsidR="00A53A9F" w:rsidRPr="003F576A" w:rsidRDefault="00A53A9F" w:rsidP="00A42461">
      <w:pPr>
        <w:numPr>
          <w:ilvl w:val="12"/>
          <w:numId w:val="0"/>
        </w:numPr>
        <w:tabs>
          <w:tab w:val="left" w:pos="3119"/>
        </w:tabs>
        <w:ind w:left="357"/>
        <w:jc w:val="both"/>
        <w:rPr>
          <w:rFonts w:ascii="Tahoma" w:hAnsi="Tahoma" w:cs="Tahoma"/>
          <w:sz w:val="22"/>
          <w:szCs w:val="22"/>
        </w:rPr>
      </w:pPr>
      <w:r>
        <w:rPr>
          <w:rFonts w:ascii="Tahoma" w:hAnsi="Tahoma" w:cs="Tahoma"/>
          <w:sz w:val="22"/>
          <w:szCs w:val="22"/>
        </w:rPr>
        <w:t>E-mail</w:t>
      </w:r>
      <w:r w:rsidR="002669D8">
        <w:rPr>
          <w:rFonts w:ascii="Tahoma" w:hAnsi="Tahoma" w:cs="Tahoma"/>
          <w:sz w:val="22"/>
          <w:szCs w:val="22"/>
        </w:rPr>
        <w:t>/tel.</w:t>
      </w:r>
      <w:r>
        <w:rPr>
          <w:rFonts w:ascii="Tahoma" w:hAnsi="Tahoma" w:cs="Tahoma"/>
          <w:sz w:val="22"/>
          <w:szCs w:val="22"/>
        </w:rPr>
        <w:t xml:space="preserve">: </w:t>
      </w:r>
      <w:r>
        <w:rPr>
          <w:rFonts w:ascii="Tahoma" w:hAnsi="Tahoma" w:cs="Tahoma"/>
          <w:sz w:val="22"/>
          <w:szCs w:val="22"/>
        </w:rPr>
        <w:tab/>
      </w:r>
      <w:proofErr w:type="spellStart"/>
      <w:r w:rsidR="00BE63DB">
        <w:t>xxxxxxxxxxxxxxxxxxxxxxxxxxxxxx</w:t>
      </w:r>
      <w:proofErr w:type="spellEnd"/>
    </w:p>
    <w:p w14:paraId="6C7CED1C" w14:textId="77777777" w:rsidR="004B3285" w:rsidRPr="007E5AF5" w:rsidRDefault="004B3285" w:rsidP="004B3285">
      <w:pPr>
        <w:numPr>
          <w:ilvl w:val="12"/>
          <w:numId w:val="0"/>
        </w:numPr>
        <w:tabs>
          <w:tab w:val="num" w:pos="2977"/>
        </w:tabs>
        <w:ind w:left="357"/>
        <w:jc w:val="both"/>
        <w:rPr>
          <w:rFonts w:ascii="Tahoma" w:hAnsi="Tahoma" w:cs="Tahoma"/>
          <w:sz w:val="22"/>
          <w:szCs w:val="22"/>
        </w:rPr>
      </w:pPr>
    </w:p>
    <w:p w14:paraId="0FA142D6" w14:textId="77777777" w:rsidR="004B3285" w:rsidRPr="007E5AF5" w:rsidRDefault="004B3285" w:rsidP="004B3285">
      <w:pPr>
        <w:spacing w:before="120"/>
        <w:ind w:left="357"/>
        <w:jc w:val="both"/>
        <w:rPr>
          <w:rFonts w:ascii="Tahoma" w:hAnsi="Tahoma" w:cs="Tahoma"/>
          <w:sz w:val="22"/>
          <w:szCs w:val="22"/>
        </w:rPr>
      </w:pPr>
      <w:r w:rsidRPr="007E5AF5">
        <w:rPr>
          <w:rFonts w:ascii="Tahoma" w:hAnsi="Tahoma" w:cs="Tahoma"/>
          <w:sz w:val="22"/>
          <w:szCs w:val="22"/>
        </w:rPr>
        <w:t>(dále jen „objednatel“)</w:t>
      </w:r>
    </w:p>
    <w:p w14:paraId="34CD5EB7" w14:textId="77777777" w:rsidR="0013206E" w:rsidRPr="007E5AF5" w:rsidRDefault="0013206E" w:rsidP="005F408B">
      <w:pPr>
        <w:pStyle w:val="Zkladntext"/>
        <w:numPr>
          <w:ilvl w:val="12"/>
          <w:numId w:val="0"/>
        </w:numPr>
        <w:tabs>
          <w:tab w:val="clear" w:pos="540"/>
          <w:tab w:val="clear" w:pos="1260"/>
          <w:tab w:val="clear" w:pos="1980"/>
          <w:tab w:val="clear" w:pos="3960"/>
        </w:tabs>
        <w:spacing w:before="120"/>
        <w:ind w:left="357"/>
        <w:rPr>
          <w:rFonts w:ascii="Tahoma" w:hAnsi="Tahoma" w:cs="Tahoma"/>
          <w:sz w:val="22"/>
          <w:szCs w:val="22"/>
        </w:rPr>
      </w:pPr>
      <w:r w:rsidRPr="007E5AF5">
        <w:rPr>
          <w:rFonts w:ascii="Tahoma" w:hAnsi="Tahoma" w:cs="Tahoma"/>
          <w:sz w:val="22"/>
          <w:szCs w:val="22"/>
        </w:rPr>
        <w:t>a</w:t>
      </w:r>
    </w:p>
    <w:p w14:paraId="0856F2BE" w14:textId="485CF21B" w:rsidR="0013206E" w:rsidRPr="007470DD" w:rsidRDefault="004821A0" w:rsidP="005F408B">
      <w:pPr>
        <w:pStyle w:val="Zkladntext"/>
        <w:widowControl w:val="0"/>
        <w:numPr>
          <w:ilvl w:val="0"/>
          <w:numId w:val="19"/>
        </w:numPr>
        <w:tabs>
          <w:tab w:val="clear" w:pos="540"/>
          <w:tab w:val="clear" w:pos="720"/>
          <w:tab w:val="clear" w:pos="1260"/>
          <w:tab w:val="clear" w:pos="1980"/>
          <w:tab w:val="clear" w:pos="3960"/>
        </w:tabs>
        <w:autoSpaceDE w:val="0"/>
        <w:autoSpaceDN w:val="0"/>
        <w:spacing w:before="240"/>
        <w:ind w:left="357" w:hanging="357"/>
        <w:rPr>
          <w:rFonts w:ascii="Tahoma" w:hAnsi="Tahoma" w:cs="Tahoma"/>
          <w:b/>
          <w:bCs/>
          <w:sz w:val="22"/>
          <w:szCs w:val="22"/>
        </w:rPr>
      </w:pPr>
      <w:r>
        <w:rPr>
          <w:rFonts w:ascii="Tahoma" w:hAnsi="Tahoma" w:cs="Tahoma"/>
          <w:b/>
          <w:sz w:val="22"/>
          <w:szCs w:val="22"/>
        </w:rPr>
        <w:t>Zhotovitel</w:t>
      </w:r>
    </w:p>
    <w:p w14:paraId="0AAB1EE5" w14:textId="6647E929" w:rsidR="0013206E" w:rsidRPr="007470DD" w:rsidRDefault="004821A0"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název</w:t>
      </w:r>
      <w:r w:rsidR="0013206E" w:rsidRPr="007470DD">
        <w:rPr>
          <w:rFonts w:ascii="Tahoma" w:hAnsi="Tahoma" w:cs="Tahoma"/>
          <w:sz w:val="22"/>
          <w:szCs w:val="22"/>
        </w:rPr>
        <w:t>:</w:t>
      </w:r>
      <w:r w:rsidR="00887B3A">
        <w:rPr>
          <w:rFonts w:ascii="Tahoma" w:hAnsi="Tahoma" w:cs="Tahoma"/>
          <w:sz w:val="22"/>
          <w:szCs w:val="22"/>
        </w:rPr>
        <w:t xml:space="preserve"> </w:t>
      </w:r>
      <w:r w:rsidR="00887B3A">
        <w:rPr>
          <w:rFonts w:ascii="Tahoma" w:hAnsi="Tahoma" w:cs="Tahoma"/>
          <w:sz w:val="22"/>
          <w:szCs w:val="22"/>
        </w:rPr>
        <w:tab/>
      </w:r>
      <w:r w:rsidR="00CF07BB">
        <w:rPr>
          <w:rFonts w:ascii="Tahoma" w:hAnsi="Tahoma" w:cs="Tahoma"/>
          <w:sz w:val="22"/>
          <w:szCs w:val="22"/>
        </w:rPr>
        <w:t>Ing. Ladislav Ptáček</w:t>
      </w:r>
    </w:p>
    <w:p w14:paraId="61CCEFB0" w14:textId="6DCE64F3" w:rsidR="0013206E" w:rsidRPr="007470DD" w:rsidRDefault="001D44FB"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s</w:t>
      </w:r>
      <w:r w:rsidR="004B6A0B" w:rsidRPr="007470DD">
        <w:rPr>
          <w:rFonts w:ascii="Tahoma" w:hAnsi="Tahoma" w:cs="Tahoma"/>
          <w:sz w:val="22"/>
          <w:szCs w:val="22"/>
        </w:rPr>
        <w:t>ídlo</w:t>
      </w:r>
      <w:r w:rsidR="0013206E" w:rsidRPr="007470DD">
        <w:rPr>
          <w:rFonts w:ascii="Tahoma" w:hAnsi="Tahoma" w:cs="Tahoma"/>
          <w:sz w:val="22"/>
          <w:szCs w:val="22"/>
        </w:rPr>
        <w:t>:</w:t>
      </w:r>
      <w:r w:rsidR="00887B3A">
        <w:rPr>
          <w:rFonts w:ascii="Tahoma" w:hAnsi="Tahoma" w:cs="Tahoma"/>
          <w:sz w:val="22"/>
          <w:szCs w:val="22"/>
        </w:rPr>
        <w:t xml:space="preserve"> </w:t>
      </w:r>
      <w:r w:rsidR="00887B3A">
        <w:rPr>
          <w:rFonts w:ascii="Tahoma" w:hAnsi="Tahoma" w:cs="Tahoma"/>
          <w:sz w:val="22"/>
          <w:szCs w:val="22"/>
        </w:rPr>
        <w:tab/>
      </w:r>
      <w:r w:rsidR="00CF07BB">
        <w:rPr>
          <w:rFonts w:ascii="Tahoma" w:hAnsi="Tahoma" w:cs="Tahoma"/>
          <w:sz w:val="22"/>
          <w:szCs w:val="22"/>
        </w:rPr>
        <w:t>Grymov 26, 751 21</w:t>
      </w:r>
    </w:p>
    <w:p w14:paraId="0E140B22" w14:textId="7AF09188" w:rsidR="001D44FB" w:rsidRDefault="0013206E" w:rsidP="001D44FB">
      <w:pPr>
        <w:numPr>
          <w:ilvl w:val="12"/>
          <w:numId w:val="0"/>
        </w:numPr>
        <w:tabs>
          <w:tab w:val="left" w:pos="3119"/>
        </w:tabs>
        <w:ind w:left="357"/>
        <w:jc w:val="both"/>
        <w:rPr>
          <w:rFonts w:ascii="Tahoma" w:hAnsi="Tahoma" w:cs="Tahoma"/>
          <w:sz w:val="22"/>
          <w:szCs w:val="22"/>
        </w:rPr>
      </w:pPr>
      <w:r w:rsidRPr="007470DD">
        <w:rPr>
          <w:rFonts w:ascii="Tahoma" w:hAnsi="Tahoma" w:cs="Tahoma"/>
          <w:sz w:val="22"/>
          <w:szCs w:val="22"/>
        </w:rPr>
        <w:t>IČ</w:t>
      </w:r>
      <w:r w:rsidR="00C82AEB">
        <w:rPr>
          <w:rFonts w:ascii="Tahoma" w:hAnsi="Tahoma" w:cs="Tahoma"/>
          <w:sz w:val="22"/>
          <w:szCs w:val="22"/>
        </w:rPr>
        <w:t>O</w:t>
      </w:r>
      <w:r w:rsidRPr="007470DD">
        <w:rPr>
          <w:rFonts w:ascii="Tahoma" w:hAnsi="Tahoma" w:cs="Tahoma"/>
          <w:sz w:val="22"/>
          <w:szCs w:val="22"/>
        </w:rPr>
        <w:t>:</w:t>
      </w:r>
      <w:r w:rsidR="00887B3A">
        <w:rPr>
          <w:rFonts w:ascii="Tahoma" w:hAnsi="Tahoma" w:cs="Tahoma"/>
          <w:sz w:val="22"/>
          <w:szCs w:val="22"/>
        </w:rPr>
        <w:t xml:space="preserve"> </w:t>
      </w:r>
      <w:r w:rsidR="00887B3A">
        <w:rPr>
          <w:rFonts w:ascii="Tahoma" w:hAnsi="Tahoma" w:cs="Tahoma"/>
          <w:sz w:val="22"/>
          <w:szCs w:val="22"/>
        </w:rPr>
        <w:tab/>
      </w:r>
      <w:r w:rsidR="00CF07BB">
        <w:rPr>
          <w:rFonts w:ascii="Tahoma" w:hAnsi="Tahoma" w:cs="Tahoma"/>
          <w:sz w:val="22"/>
          <w:szCs w:val="22"/>
        </w:rPr>
        <w:t>48728462</w:t>
      </w:r>
    </w:p>
    <w:p w14:paraId="013CB02F" w14:textId="77777777" w:rsidR="00CF07BB" w:rsidRDefault="00CF07BB" w:rsidP="00CF07BB">
      <w:pPr>
        <w:numPr>
          <w:ilvl w:val="12"/>
          <w:numId w:val="0"/>
        </w:numPr>
        <w:tabs>
          <w:tab w:val="left" w:pos="3119"/>
        </w:tabs>
        <w:ind w:left="357"/>
        <w:jc w:val="both"/>
        <w:rPr>
          <w:rFonts w:ascii="Tahoma" w:hAnsi="Tahoma" w:cs="Tahoma"/>
          <w:sz w:val="22"/>
          <w:szCs w:val="22"/>
        </w:rPr>
      </w:pPr>
      <w:r w:rsidRPr="007470DD">
        <w:rPr>
          <w:rFonts w:ascii="Tahoma" w:hAnsi="Tahoma" w:cs="Tahoma"/>
          <w:sz w:val="22"/>
          <w:szCs w:val="22"/>
        </w:rPr>
        <w:t>DIČ:</w:t>
      </w:r>
      <w:r>
        <w:rPr>
          <w:rFonts w:ascii="Tahoma" w:hAnsi="Tahoma" w:cs="Tahoma"/>
          <w:sz w:val="22"/>
          <w:szCs w:val="22"/>
        </w:rPr>
        <w:t xml:space="preserve"> </w:t>
      </w:r>
      <w:r>
        <w:rPr>
          <w:rFonts w:ascii="Tahoma" w:hAnsi="Tahoma" w:cs="Tahoma"/>
          <w:sz w:val="22"/>
          <w:szCs w:val="22"/>
        </w:rPr>
        <w:tab/>
        <w:t>CZ48728462</w:t>
      </w:r>
    </w:p>
    <w:p w14:paraId="103F9FDE" w14:textId="77777777" w:rsidR="00CF07BB" w:rsidRPr="007470DD" w:rsidRDefault="00CF07BB" w:rsidP="00CF07BB">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Pr="007470DD">
        <w:rPr>
          <w:rFonts w:ascii="Tahoma" w:hAnsi="Tahoma" w:cs="Tahoma"/>
          <w:sz w:val="22"/>
          <w:szCs w:val="22"/>
        </w:rPr>
        <w:t>ankovní spojení:</w:t>
      </w:r>
      <w:r>
        <w:rPr>
          <w:rFonts w:ascii="Tahoma" w:hAnsi="Tahoma" w:cs="Tahoma"/>
          <w:sz w:val="22"/>
          <w:szCs w:val="22"/>
        </w:rPr>
        <w:tab/>
        <w:t>Moneta Bank</w:t>
      </w:r>
    </w:p>
    <w:p w14:paraId="73E4C23E" w14:textId="77777777" w:rsidR="00CF07BB" w:rsidRPr="007470DD" w:rsidRDefault="00CF07BB" w:rsidP="00CF07BB">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Pr="007470DD">
        <w:rPr>
          <w:rFonts w:ascii="Tahoma" w:hAnsi="Tahoma" w:cs="Tahoma"/>
          <w:sz w:val="22"/>
          <w:szCs w:val="22"/>
        </w:rPr>
        <w:t>íslo účtu:</w:t>
      </w:r>
      <w:r>
        <w:rPr>
          <w:rFonts w:ascii="Tahoma" w:hAnsi="Tahoma" w:cs="Tahoma"/>
          <w:sz w:val="22"/>
          <w:szCs w:val="22"/>
        </w:rPr>
        <w:tab/>
        <w:t>153 068 321/0600</w:t>
      </w:r>
    </w:p>
    <w:p w14:paraId="29FCAB84" w14:textId="1DF92EA2" w:rsidR="00CF07BB" w:rsidRDefault="00CF07BB" w:rsidP="00CF07BB">
      <w:pPr>
        <w:numPr>
          <w:ilvl w:val="12"/>
          <w:numId w:val="0"/>
        </w:numPr>
        <w:spacing w:before="120"/>
        <w:ind w:left="357"/>
        <w:jc w:val="both"/>
        <w:rPr>
          <w:rFonts w:ascii="Tahoma" w:hAnsi="Tahoma" w:cs="Tahoma"/>
          <w:i/>
          <w:color w:val="FF0000"/>
          <w:sz w:val="22"/>
          <w:szCs w:val="22"/>
        </w:rPr>
      </w:pPr>
      <w:r w:rsidRPr="007470DD">
        <w:rPr>
          <w:rFonts w:ascii="Tahoma" w:hAnsi="Tahoma" w:cs="Tahoma"/>
          <w:sz w:val="22"/>
          <w:szCs w:val="22"/>
        </w:rPr>
        <w:t>Zapsán v</w:t>
      </w:r>
      <w:r>
        <w:rPr>
          <w:rFonts w:ascii="Tahoma" w:hAnsi="Tahoma" w:cs="Tahoma"/>
          <w:sz w:val="22"/>
          <w:szCs w:val="22"/>
        </w:rPr>
        <w:t xml:space="preserve"> živnostenském rejstříku, </w:t>
      </w:r>
      <w:r w:rsidRPr="007470DD">
        <w:rPr>
          <w:rFonts w:ascii="Tahoma" w:hAnsi="Tahoma" w:cs="Tahoma"/>
          <w:iCs/>
          <w:sz w:val="22"/>
          <w:szCs w:val="22"/>
        </w:rPr>
        <w:t>vedené</w:t>
      </w:r>
      <w:r>
        <w:rPr>
          <w:rFonts w:ascii="Tahoma" w:hAnsi="Tahoma" w:cs="Tahoma"/>
          <w:iCs/>
          <w:sz w:val="22"/>
          <w:szCs w:val="22"/>
        </w:rPr>
        <w:t>m Magistrátem města Přerova</w:t>
      </w:r>
    </w:p>
    <w:p w14:paraId="5D4CA0DF" w14:textId="377CE2F2" w:rsidR="00CF07BB" w:rsidRPr="003F576A" w:rsidRDefault="00CF07BB" w:rsidP="00CF07BB">
      <w:pPr>
        <w:numPr>
          <w:ilvl w:val="12"/>
          <w:numId w:val="0"/>
        </w:numPr>
        <w:tabs>
          <w:tab w:val="left" w:pos="3119"/>
        </w:tabs>
        <w:ind w:left="357"/>
        <w:jc w:val="both"/>
        <w:rPr>
          <w:rFonts w:ascii="Tahoma" w:hAnsi="Tahoma" w:cs="Tahoma"/>
          <w:sz w:val="22"/>
          <w:szCs w:val="22"/>
        </w:rPr>
      </w:pPr>
      <w:r w:rsidRPr="003F576A">
        <w:rPr>
          <w:rFonts w:ascii="Tahoma" w:hAnsi="Tahoma" w:cs="Tahoma"/>
          <w:sz w:val="22"/>
          <w:szCs w:val="22"/>
        </w:rPr>
        <w:t xml:space="preserve">Kontaktní osoba ve věcech realizačních: </w:t>
      </w:r>
      <w:r>
        <w:rPr>
          <w:rFonts w:ascii="Tahoma" w:hAnsi="Tahoma" w:cs="Tahoma"/>
          <w:sz w:val="22"/>
          <w:szCs w:val="22"/>
        </w:rPr>
        <w:t>Ing. Ladislav Ptáček</w:t>
      </w:r>
      <w:r w:rsidRPr="003F576A">
        <w:rPr>
          <w:rFonts w:ascii="Tahoma" w:hAnsi="Tahoma" w:cs="Tahoma"/>
          <w:sz w:val="22"/>
          <w:szCs w:val="22"/>
        </w:rPr>
        <w:t xml:space="preserve">, email: </w:t>
      </w:r>
      <w:proofErr w:type="spellStart"/>
      <w:r w:rsidR="00BE63DB">
        <w:rPr>
          <w:rFonts w:ascii="Tahoma" w:hAnsi="Tahoma" w:cs="Tahoma"/>
          <w:sz w:val="22"/>
          <w:szCs w:val="22"/>
        </w:rPr>
        <w:t>xxxxxxxxxxxxxxxxxxxx</w:t>
      </w:r>
      <w:proofErr w:type="spellEnd"/>
      <w:r w:rsidRPr="003F576A">
        <w:rPr>
          <w:rFonts w:ascii="Tahoma" w:hAnsi="Tahoma" w:cs="Tahoma"/>
          <w:sz w:val="22"/>
          <w:szCs w:val="22"/>
        </w:rPr>
        <w:t xml:space="preserve">, tel.: </w:t>
      </w:r>
      <w:r w:rsidR="00BE63DB">
        <w:rPr>
          <w:rFonts w:ascii="Tahoma" w:hAnsi="Tahoma" w:cs="Tahoma"/>
          <w:sz w:val="22"/>
          <w:szCs w:val="22"/>
        </w:rPr>
        <w:t>xxxxxxxxxxxxxxxxxxxxxxx</w:t>
      </w:r>
      <w:bookmarkStart w:id="0" w:name="_GoBack"/>
      <w:bookmarkEnd w:id="0"/>
      <w:r>
        <w:rPr>
          <w:rFonts w:ascii="Tahoma" w:hAnsi="Tahoma" w:cs="Tahoma"/>
          <w:sz w:val="22"/>
          <w:szCs w:val="22"/>
        </w:rPr>
        <w:t xml:space="preserve"> (dále jen „kontaktní osoba zhotovitele“)</w:t>
      </w:r>
    </w:p>
    <w:p w14:paraId="5FC47482" w14:textId="77777777" w:rsidR="00CF07BB" w:rsidRPr="007470DD" w:rsidRDefault="00CF07BB" w:rsidP="00CF07BB">
      <w:pPr>
        <w:numPr>
          <w:ilvl w:val="12"/>
          <w:numId w:val="0"/>
        </w:numPr>
        <w:spacing w:before="120"/>
        <w:ind w:left="357"/>
        <w:jc w:val="both"/>
        <w:rPr>
          <w:rFonts w:ascii="Tahoma" w:hAnsi="Tahoma" w:cs="Tahoma"/>
          <w:i/>
          <w:color w:val="FF0000"/>
          <w:sz w:val="22"/>
          <w:szCs w:val="22"/>
        </w:rPr>
      </w:pPr>
    </w:p>
    <w:p w14:paraId="1CC62D4C" w14:textId="0EB695D7" w:rsidR="0013206E" w:rsidRPr="003B25F0" w:rsidRDefault="00CF07BB" w:rsidP="00CF07BB">
      <w:pPr>
        <w:pStyle w:val="Zkladntext"/>
        <w:numPr>
          <w:ilvl w:val="12"/>
          <w:numId w:val="0"/>
        </w:numPr>
        <w:tabs>
          <w:tab w:val="clear" w:pos="540"/>
          <w:tab w:val="clear" w:pos="1260"/>
          <w:tab w:val="clear" w:pos="1980"/>
          <w:tab w:val="clear" w:pos="3960"/>
        </w:tabs>
        <w:spacing w:before="120"/>
        <w:ind w:left="357"/>
        <w:rPr>
          <w:rFonts w:ascii="Tahoma" w:hAnsi="Tahoma" w:cs="Tahoma"/>
          <w:iCs/>
          <w:sz w:val="22"/>
          <w:szCs w:val="22"/>
        </w:rPr>
      </w:pPr>
      <w:r w:rsidRPr="003B25F0">
        <w:rPr>
          <w:rFonts w:ascii="Tahoma" w:hAnsi="Tahoma" w:cs="Tahoma"/>
          <w:iCs/>
          <w:sz w:val="22"/>
          <w:szCs w:val="22"/>
        </w:rPr>
        <w:t xml:space="preserve"> </w:t>
      </w:r>
      <w:r w:rsidR="0013206E" w:rsidRPr="003B25F0">
        <w:rPr>
          <w:rFonts w:ascii="Tahoma" w:hAnsi="Tahoma" w:cs="Tahoma"/>
          <w:iCs/>
          <w:sz w:val="22"/>
          <w:szCs w:val="22"/>
        </w:rPr>
        <w:t>(dále jen „zhotovitel</w:t>
      </w:r>
      <w:r w:rsidR="007470DD" w:rsidRPr="003B25F0">
        <w:rPr>
          <w:rFonts w:ascii="Tahoma" w:hAnsi="Tahoma" w:cs="Tahoma"/>
          <w:iCs/>
          <w:sz w:val="22"/>
          <w:szCs w:val="22"/>
        </w:rPr>
        <w:t>“)</w:t>
      </w:r>
    </w:p>
    <w:p w14:paraId="7443DD3F" w14:textId="77777777" w:rsidR="00311C41" w:rsidRPr="007470DD" w:rsidRDefault="00311C41" w:rsidP="007470DD">
      <w:pPr>
        <w:pStyle w:val="slolnkuSmlouvy"/>
        <w:spacing w:before="360"/>
        <w:rPr>
          <w:rFonts w:ascii="Tahoma" w:hAnsi="Tahoma" w:cs="Tahoma"/>
          <w:sz w:val="22"/>
          <w:szCs w:val="22"/>
        </w:rPr>
      </w:pPr>
      <w:r w:rsidRPr="007470DD">
        <w:rPr>
          <w:rFonts w:ascii="Tahoma" w:hAnsi="Tahoma" w:cs="Tahoma"/>
          <w:sz w:val="22"/>
          <w:szCs w:val="22"/>
        </w:rPr>
        <w:t>II.</w:t>
      </w:r>
      <w:r w:rsidR="007470DD">
        <w:rPr>
          <w:rFonts w:ascii="Tahoma" w:hAnsi="Tahoma" w:cs="Tahoma"/>
          <w:sz w:val="22"/>
          <w:szCs w:val="22"/>
        </w:rPr>
        <w:br/>
      </w:r>
      <w:r w:rsidRPr="007470DD">
        <w:rPr>
          <w:rFonts w:ascii="Tahoma" w:hAnsi="Tahoma" w:cs="Tahoma"/>
          <w:sz w:val="22"/>
          <w:szCs w:val="22"/>
        </w:rPr>
        <w:t>Základní ustanovení</w:t>
      </w:r>
    </w:p>
    <w:p w14:paraId="6A8BA987" w14:textId="77777777" w:rsidR="00620189" w:rsidRPr="00340D7E" w:rsidRDefault="00620189" w:rsidP="005F408B">
      <w:pPr>
        <w:pStyle w:val="OdstavecSmlouvy"/>
        <w:keepLines w:val="0"/>
        <w:numPr>
          <w:ilvl w:val="0"/>
          <w:numId w:val="12"/>
        </w:numPr>
        <w:tabs>
          <w:tab w:val="clear" w:pos="360"/>
          <w:tab w:val="clear" w:pos="426"/>
          <w:tab w:val="clear" w:pos="1701"/>
        </w:tabs>
        <w:spacing w:before="120" w:after="0"/>
        <w:ind w:left="357" w:hanging="357"/>
        <w:rPr>
          <w:rFonts w:ascii="Tahoma" w:hAnsi="Tahoma" w:cs="Tahoma"/>
          <w:caps/>
          <w:sz w:val="22"/>
          <w:szCs w:val="22"/>
        </w:rPr>
      </w:pPr>
      <w:r w:rsidRPr="007470DD">
        <w:rPr>
          <w:rFonts w:ascii="Tahoma" w:hAnsi="Tahoma" w:cs="Tahoma"/>
          <w:sz w:val="22"/>
          <w:szCs w:val="22"/>
        </w:rPr>
        <w:t xml:space="preserve">Tato smlouva je uzavřena dle § </w:t>
      </w:r>
      <w:smartTag w:uri="urn:schemas-microsoft-com:office:smarttags" w:element="metricconverter">
        <w:smartTagPr>
          <w:attr w:name="ProductID" w:val="2586 a"/>
        </w:smartTagPr>
        <w:r w:rsidRPr="007470DD">
          <w:rPr>
            <w:rFonts w:ascii="Tahoma" w:hAnsi="Tahoma" w:cs="Tahoma"/>
            <w:sz w:val="22"/>
            <w:szCs w:val="22"/>
          </w:rPr>
          <w:t>2586 a</w:t>
        </w:r>
      </w:smartTag>
      <w:r w:rsidRPr="007470DD">
        <w:rPr>
          <w:rFonts w:ascii="Tahoma" w:hAnsi="Tahoma" w:cs="Tahoma"/>
          <w:sz w:val="22"/>
          <w:szCs w:val="22"/>
        </w:rPr>
        <w:t xml:space="preserve"> násl. zákona č. 89/2012</w:t>
      </w:r>
      <w:r w:rsidR="00961E69" w:rsidRPr="007470DD">
        <w:rPr>
          <w:rFonts w:ascii="Tahoma" w:hAnsi="Tahoma" w:cs="Tahoma"/>
          <w:sz w:val="22"/>
          <w:szCs w:val="22"/>
        </w:rPr>
        <w:t xml:space="preserve"> Sb.</w:t>
      </w:r>
      <w:r w:rsidRPr="007470DD">
        <w:rPr>
          <w:rFonts w:ascii="Tahoma" w:hAnsi="Tahoma" w:cs="Tahoma"/>
          <w:sz w:val="22"/>
          <w:szCs w:val="22"/>
        </w:rPr>
        <w:t>, občanský zákoník</w:t>
      </w:r>
      <w:r w:rsidR="00340D7E">
        <w:rPr>
          <w:rFonts w:ascii="Tahoma" w:hAnsi="Tahoma" w:cs="Tahoma"/>
          <w:sz w:val="22"/>
          <w:szCs w:val="22"/>
        </w:rPr>
        <w:t xml:space="preserve">, </w:t>
      </w:r>
      <w:r w:rsidR="00C82AEB" w:rsidRPr="003D2AF8">
        <w:rPr>
          <w:rFonts w:ascii="Tahoma" w:hAnsi="Tahoma" w:cs="Tahoma"/>
          <w:sz w:val="22"/>
          <w:szCs w:val="22"/>
        </w:rPr>
        <w:t xml:space="preserve">ve znění pozdějších předpisů </w:t>
      </w:r>
      <w:r w:rsidRPr="003D2AF8">
        <w:rPr>
          <w:rFonts w:ascii="Tahoma" w:hAnsi="Tahoma" w:cs="Tahoma"/>
          <w:sz w:val="22"/>
          <w:szCs w:val="22"/>
        </w:rPr>
        <w:t>(dále jen „občanský zákoník“); práva a povinnosti stran touto smlouvou neupravená se</w:t>
      </w:r>
      <w:r w:rsidRPr="007470DD">
        <w:rPr>
          <w:rFonts w:ascii="Tahoma" w:hAnsi="Tahoma" w:cs="Tahoma"/>
          <w:sz w:val="22"/>
          <w:szCs w:val="22"/>
        </w:rPr>
        <w:t xml:space="preserve"> řídí příslušnými ustanoveními občanského zákoníku.</w:t>
      </w:r>
    </w:p>
    <w:p w14:paraId="0AF392C3" w14:textId="77777777" w:rsidR="00FB34F8" w:rsidRPr="007470DD" w:rsidRDefault="00311C41" w:rsidP="005F408B">
      <w:pPr>
        <w:pStyle w:val="OdstavecSmlouvy"/>
        <w:keepLines w:val="0"/>
        <w:numPr>
          <w:ilvl w:val="0"/>
          <w:numId w:val="12"/>
        </w:numPr>
        <w:tabs>
          <w:tab w:val="clear" w:pos="360"/>
          <w:tab w:val="clear" w:pos="426"/>
          <w:tab w:val="clear" w:pos="1701"/>
        </w:tabs>
        <w:spacing w:before="120" w:after="0"/>
        <w:ind w:left="357" w:hanging="357"/>
        <w:rPr>
          <w:rFonts w:ascii="Tahoma" w:hAnsi="Tahoma" w:cs="Tahoma"/>
          <w:sz w:val="22"/>
          <w:szCs w:val="22"/>
        </w:rPr>
      </w:pPr>
      <w:r w:rsidRPr="007470DD">
        <w:rPr>
          <w:rFonts w:ascii="Tahoma" w:hAnsi="Tahoma" w:cs="Tahoma"/>
          <w:sz w:val="22"/>
          <w:szCs w:val="22"/>
        </w:rPr>
        <w:t>Smluvní strany prohlašují, že údaje uvedené v čl. I této smlouvy jsou v souladu s</w:t>
      </w:r>
      <w:r w:rsidR="001D44FB">
        <w:rPr>
          <w:rFonts w:ascii="Tahoma" w:hAnsi="Tahoma" w:cs="Tahoma"/>
          <w:sz w:val="22"/>
          <w:szCs w:val="22"/>
        </w:rPr>
        <w:t>e</w:t>
      </w:r>
      <w:r w:rsidRPr="007470DD">
        <w:rPr>
          <w:rFonts w:ascii="Tahoma" w:hAnsi="Tahoma" w:cs="Tahoma"/>
          <w:sz w:val="22"/>
          <w:szCs w:val="22"/>
        </w:rPr>
        <w:t> skutečností v době uzavření smlouvy. Smluvní strany se zavazují, že změny dotčených údajů oznámí bez prodlení písemně druhé smluvní straně. Při změně identifikačních údajů smluvních stran včetně zm</w:t>
      </w:r>
      <w:r w:rsidR="001D44FB">
        <w:rPr>
          <w:rFonts w:ascii="Tahoma" w:hAnsi="Tahoma" w:cs="Tahoma"/>
          <w:sz w:val="22"/>
          <w:szCs w:val="22"/>
        </w:rPr>
        <w:t>ěny účtu není nutné uzavírat ke </w:t>
      </w:r>
      <w:r w:rsidRPr="007470DD">
        <w:rPr>
          <w:rFonts w:ascii="Tahoma" w:hAnsi="Tahoma" w:cs="Tahoma"/>
          <w:sz w:val="22"/>
          <w:szCs w:val="22"/>
        </w:rPr>
        <w:t>smlouvě dodatek.</w:t>
      </w:r>
    </w:p>
    <w:p w14:paraId="3D51F9D6" w14:textId="77777777" w:rsidR="00BF0F7F" w:rsidRPr="007470DD" w:rsidRDefault="00BF0F7F" w:rsidP="005F408B">
      <w:pPr>
        <w:pStyle w:val="OdstavecSmlouvy"/>
        <w:keepLines w:val="0"/>
        <w:numPr>
          <w:ilvl w:val="0"/>
          <w:numId w:val="12"/>
        </w:numPr>
        <w:tabs>
          <w:tab w:val="clear" w:pos="360"/>
          <w:tab w:val="clear" w:pos="426"/>
          <w:tab w:val="clear" w:pos="1701"/>
        </w:tabs>
        <w:spacing w:before="120" w:after="0"/>
        <w:ind w:left="357" w:hanging="357"/>
        <w:rPr>
          <w:rFonts w:ascii="Tahoma" w:hAnsi="Tahoma" w:cs="Tahoma"/>
          <w:sz w:val="22"/>
          <w:szCs w:val="22"/>
        </w:rPr>
      </w:pPr>
      <w:r w:rsidRPr="007470DD">
        <w:rPr>
          <w:rFonts w:ascii="Tahoma" w:hAnsi="Tahoma" w:cs="Tahoma"/>
          <w:sz w:val="22"/>
          <w:szCs w:val="22"/>
        </w:rPr>
        <w:t>Je</w:t>
      </w:r>
      <w:r w:rsidR="001D44FB">
        <w:rPr>
          <w:rFonts w:ascii="Tahoma" w:hAnsi="Tahoma" w:cs="Tahoma"/>
          <w:sz w:val="22"/>
          <w:szCs w:val="22"/>
        </w:rPr>
        <w:noBreakHyphen/>
      </w:r>
      <w:r w:rsidRPr="007470DD">
        <w:rPr>
          <w:rFonts w:ascii="Tahoma" w:hAnsi="Tahoma" w:cs="Tahoma"/>
          <w:sz w:val="22"/>
          <w:szCs w:val="22"/>
        </w:rPr>
        <w:t>li zhotovitel plátcem DPH, prohlašuje,</w:t>
      </w:r>
      <w:r w:rsidR="001D44FB">
        <w:rPr>
          <w:rFonts w:ascii="Tahoma" w:hAnsi="Tahoma" w:cs="Tahoma"/>
          <w:sz w:val="22"/>
          <w:szCs w:val="22"/>
        </w:rPr>
        <w:t xml:space="preserve"> že bankovní účet uvedený v čl. </w:t>
      </w:r>
      <w:r w:rsidRPr="007470DD">
        <w:rPr>
          <w:rFonts w:ascii="Tahoma" w:hAnsi="Tahoma" w:cs="Tahoma"/>
          <w:sz w:val="22"/>
          <w:szCs w:val="22"/>
        </w:rPr>
        <w:t xml:space="preserve">I </w:t>
      </w:r>
      <w:r w:rsidR="001D44FB">
        <w:rPr>
          <w:rFonts w:ascii="Tahoma" w:hAnsi="Tahoma" w:cs="Tahoma"/>
          <w:sz w:val="22"/>
          <w:szCs w:val="22"/>
        </w:rPr>
        <w:t>odst. </w:t>
      </w:r>
      <w:r w:rsidRPr="007470DD">
        <w:rPr>
          <w:rFonts w:ascii="Tahoma" w:hAnsi="Tahoma" w:cs="Tahoma"/>
          <w:sz w:val="22"/>
          <w:szCs w:val="22"/>
        </w:rPr>
        <w:t>2 této smlouvy je</w:t>
      </w:r>
      <w:r w:rsidR="001D44FB">
        <w:rPr>
          <w:rFonts w:ascii="Tahoma" w:hAnsi="Tahoma" w:cs="Tahoma"/>
          <w:sz w:val="22"/>
          <w:szCs w:val="22"/>
        </w:rPr>
        <w:t xml:space="preserve"> bankovním účtem zveřejněným ve </w:t>
      </w:r>
      <w:r w:rsidRPr="007470DD">
        <w:rPr>
          <w:rFonts w:ascii="Tahoma" w:hAnsi="Tahoma" w:cs="Tahoma"/>
          <w:sz w:val="22"/>
          <w:szCs w:val="22"/>
        </w:rPr>
        <w:t>smyslu zákona č.</w:t>
      </w:r>
      <w:r w:rsidR="001D44FB">
        <w:rPr>
          <w:rFonts w:ascii="Tahoma" w:hAnsi="Tahoma" w:cs="Tahoma"/>
          <w:sz w:val="22"/>
          <w:szCs w:val="22"/>
        </w:rPr>
        <w:t> 235/2004 </w:t>
      </w:r>
      <w:r w:rsidRPr="007470DD">
        <w:rPr>
          <w:rFonts w:ascii="Tahoma" w:hAnsi="Tahoma" w:cs="Tahoma"/>
          <w:sz w:val="22"/>
          <w:szCs w:val="22"/>
        </w:rPr>
        <w:t>Sb., o</w:t>
      </w:r>
      <w:r w:rsidR="001D44FB">
        <w:rPr>
          <w:rFonts w:ascii="Tahoma" w:hAnsi="Tahoma" w:cs="Tahoma"/>
          <w:sz w:val="22"/>
          <w:szCs w:val="22"/>
        </w:rPr>
        <w:t> </w:t>
      </w:r>
      <w:r w:rsidRPr="007470DD">
        <w:rPr>
          <w:rFonts w:ascii="Tahoma" w:hAnsi="Tahoma" w:cs="Tahoma"/>
          <w:sz w:val="22"/>
          <w:szCs w:val="22"/>
        </w:rPr>
        <w:t>dani z přidané hodnoty, ve</w:t>
      </w:r>
      <w:r w:rsidR="001D44FB">
        <w:rPr>
          <w:rFonts w:ascii="Tahoma" w:hAnsi="Tahoma" w:cs="Tahoma"/>
          <w:sz w:val="22"/>
          <w:szCs w:val="22"/>
        </w:rPr>
        <w:t> </w:t>
      </w:r>
      <w:r w:rsidRPr="007470DD">
        <w:rPr>
          <w:rFonts w:ascii="Tahoma" w:hAnsi="Tahoma" w:cs="Tahoma"/>
          <w:sz w:val="22"/>
          <w:szCs w:val="22"/>
        </w:rPr>
        <w:t>znění pozdějš</w:t>
      </w:r>
      <w:r w:rsidR="001D44FB">
        <w:rPr>
          <w:rFonts w:ascii="Tahoma" w:hAnsi="Tahoma" w:cs="Tahoma"/>
          <w:sz w:val="22"/>
          <w:szCs w:val="22"/>
        </w:rPr>
        <w:t>ích předpisů (dále jen „zákon o </w:t>
      </w:r>
      <w:r w:rsidRPr="007470DD">
        <w:rPr>
          <w:rFonts w:ascii="Tahoma" w:hAnsi="Tahoma" w:cs="Tahoma"/>
          <w:sz w:val="22"/>
          <w:szCs w:val="22"/>
        </w:rPr>
        <w:t xml:space="preserve">DPH“). V případě změny účtu zhotovitele je zhotovitel povinen </w:t>
      </w:r>
      <w:r w:rsidRPr="007470DD">
        <w:rPr>
          <w:rFonts w:ascii="Tahoma" w:hAnsi="Tahoma" w:cs="Tahoma"/>
          <w:sz w:val="22"/>
          <w:szCs w:val="22"/>
        </w:rPr>
        <w:lastRenderedPageBreak/>
        <w:t>doložit vlastnictví k novému účtu,</w:t>
      </w:r>
      <w:r w:rsidR="001D44FB">
        <w:rPr>
          <w:rFonts w:ascii="Tahoma" w:hAnsi="Tahoma" w:cs="Tahoma"/>
          <w:sz w:val="22"/>
          <w:szCs w:val="22"/>
        </w:rPr>
        <w:t xml:space="preserve"> a </w:t>
      </w:r>
      <w:r w:rsidRPr="007470DD">
        <w:rPr>
          <w:rFonts w:ascii="Tahoma" w:hAnsi="Tahoma" w:cs="Tahoma"/>
          <w:sz w:val="22"/>
          <w:szCs w:val="22"/>
        </w:rPr>
        <w:t xml:space="preserve">to kopií příslušné smlouvy nebo </w:t>
      </w:r>
      <w:r w:rsidR="001D44FB">
        <w:rPr>
          <w:rFonts w:ascii="Tahoma" w:hAnsi="Tahoma" w:cs="Tahoma"/>
          <w:sz w:val="22"/>
          <w:szCs w:val="22"/>
        </w:rPr>
        <w:t>potvrzením peněžního ústavu; je</w:t>
      </w:r>
      <w:r w:rsidR="001D44FB">
        <w:rPr>
          <w:rFonts w:ascii="Tahoma" w:hAnsi="Tahoma" w:cs="Tahoma"/>
          <w:sz w:val="22"/>
          <w:szCs w:val="22"/>
        </w:rPr>
        <w:noBreakHyphen/>
      </w:r>
      <w:r w:rsidRPr="007470DD">
        <w:rPr>
          <w:rFonts w:ascii="Tahoma" w:hAnsi="Tahoma" w:cs="Tahoma"/>
          <w:sz w:val="22"/>
          <w:szCs w:val="22"/>
        </w:rPr>
        <w:t xml:space="preserve">li </w:t>
      </w:r>
      <w:r w:rsidR="00394E6D" w:rsidRPr="007470DD">
        <w:rPr>
          <w:rFonts w:ascii="Tahoma" w:hAnsi="Tahoma" w:cs="Tahoma"/>
          <w:sz w:val="22"/>
          <w:szCs w:val="22"/>
        </w:rPr>
        <w:t xml:space="preserve">zhotovitel </w:t>
      </w:r>
      <w:r w:rsidRPr="007470DD">
        <w:rPr>
          <w:rFonts w:ascii="Tahoma" w:hAnsi="Tahoma" w:cs="Tahoma"/>
          <w:sz w:val="22"/>
          <w:szCs w:val="22"/>
        </w:rPr>
        <w:t>plátcem DPH, musí být nový účet zveřejněným účtem ve</w:t>
      </w:r>
      <w:r w:rsidR="001D44FB">
        <w:rPr>
          <w:rFonts w:ascii="Tahoma" w:hAnsi="Tahoma" w:cs="Tahoma"/>
          <w:sz w:val="22"/>
          <w:szCs w:val="22"/>
        </w:rPr>
        <w:t> </w:t>
      </w:r>
      <w:r w:rsidRPr="007470DD">
        <w:rPr>
          <w:rFonts w:ascii="Tahoma" w:hAnsi="Tahoma" w:cs="Tahoma"/>
          <w:sz w:val="22"/>
          <w:szCs w:val="22"/>
        </w:rPr>
        <w:t>smyslu předchozí věty.</w:t>
      </w:r>
    </w:p>
    <w:p w14:paraId="0CEA6D06" w14:textId="77777777" w:rsidR="00311C41" w:rsidRPr="007470DD" w:rsidRDefault="00311C41" w:rsidP="005F408B">
      <w:pPr>
        <w:pStyle w:val="OdstavecSmlouvy"/>
        <w:keepLines w:val="0"/>
        <w:numPr>
          <w:ilvl w:val="0"/>
          <w:numId w:val="12"/>
        </w:numPr>
        <w:tabs>
          <w:tab w:val="clear" w:pos="360"/>
          <w:tab w:val="clear" w:pos="426"/>
          <w:tab w:val="clear" w:pos="1701"/>
        </w:tabs>
        <w:spacing w:before="120" w:after="0"/>
        <w:ind w:left="357" w:hanging="357"/>
        <w:rPr>
          <w:rFonts w:ascii="Tahoma" w:hAnsi="Tahoma" w:cs="Tahoma"/>
          <w:sz w:val="22"/>
          <w:szCs w:val="22"/>
        </w:rPr>
      </w:pPr>
      <w:r w:rsidRPr="007470DD">
        <w:rPr>
          <w:rFonts w:ascii="Tahoma" w:hAnsi="Tahoma" w:cs="Tahoma"/>
          <w:sz w:val="22"/>
          <w:szCs w:val="22"/>
        </w:rPr>
        <w:t>Smluvní strany prohlašují, že osoby podepisující tuto smlouvu jsou k tomuto</w:t>
      </w:r>
      <w:r w:rsidR="00732B21" w:rsidRPr="007470DD">
        <w:rPr>
          <w:rFonts w:ascii="Tahoma" w:hAnsi="Tahoma" w:cs="Tahoma"/>
          <w:sz w:val="22"/>
          <w:szCs w:val="22"/>
        </w:rPr>
        <w:t xml:space="preserve"> </w:t>
      </w:r>
      <w:r w:rsidR="00D411AB" w:rsidRPr="007470DD">
        <w:rPr>
          <w:rFonts w:ascii="Tahoma" w:hAnsi="Tahoma" w:cs="Tahoma"/>
          <w:sz w:val="22"/>
          <w:szCs w:val="22"/>
        </w:rPr>
        <w:t>jednání</w:t>
      </w:r>
      <w:r w:rsidRPr="007470DD">
        <w:rPr>
          <w:rFonts w:ascii="Tahoma" w:hAnsi="Tahoma" w:cs="Tahoma"/>
          <w:sz w:val="22"/>
          <w:szCs w:val="22"/>
        </w:rPr>
        <w:t xml:space="preserve"> oprávněny.</w:t>
      </w:r>
    </w:p>
    <w:p w14:paraId="18653056" w14:textId="77777777" w:rsidR="00311C41" w:rsidRPr="007A6802" w:rsidRDefault="00311C41" w:rsidP="005F408B">
      <w:pPr>
        <w:pStyle w:val="OdstavecSmlouvy"/>
        <w:keepLines w:val="0"/>
        <w:numPr>
          <w:ilvl w:val="0"/>
          <w:numId w:val="12"/>
        </w:numPr>
        <w:tabs>
          <w:tab w:val="clear" w:pos="360"/>
          <w:tab w:val="clear" w:pos="426"/>
          <w:tab w:val="clear" w:pos="1701"/>
        </w:tabs>
        <w:spacing w:before="120" w:after="0"/>
        <w:ind w:left="357" w:hanging="357"/>
        <w:rPr>
          <w:rFonts w:ascii="Tahoma" w:hAnsi="Tahoma" w:cs="Tahoma"/>
          <w:sz w:val="22"/>
          <w:szCs w:val="22"/>
        </w:rPr>
      </w:pPr>
      <w:r w:rsidRPr="00AD0308">
        <w:rPr>
          <w:rFonts w:ascii="Tahoma" w:hAnsi="Tahoma" w:cs="Tahoma"/>
          <w:sz w:val="22"/>
          <w:szCs w:val="22"/>
        </w:rPr>
        <w:t xml:space="preserve">Zhotovitel prohlašuje, že je odborně </w:t>
      </w:r>
      <w:r w:rsidRPr="007A6802">
        <w:rPr>
          <w:rFonts w:ascii="Tahoma" w:hAnsi="Tahoma" w:cs="Tahoma"/>
          <w:sz w:val="22"/>
          <w:szCs w:val="22"/>
        </w:rPr>
        <w:t>způsobilý k zajištění předmětu plnění podle této smlouvy.</w:t>
      </w:r>
    </w:p>
    <w:p w14:paraId="6C80882B" w14:textId="5A0E51A4" w:rsidR="00C82AEB" w:rsidRPr="007A6802" w:rsidRDefault="00C82AEB" w:rsidP="005F408B">
      <w:pPr>
        <w:pStyle w:val="OdstavecSmlouvy"/>
        <w:keepLines w:val="0"/>
        <w:numPr>
          <w:ilvl w:val="0"/>
          <w:numId w:val="12"/>
        </w:numPr>
        <w:tabs>
          <w:tab w:val="clear" w:pos="426"/>
          <w:tab w:val="clear" w:pos="1701"/>
        </w:tabs>
        <w:spacing w:before="120" w:after="0"/>
        <w:rPr>
          <w:rFonts w:ascii="Tahoma" w:hAnsi="Tahoma" w:cs="Tahoma"/>
          <w:sz w:val="22"/>
          <w:szCs w:val="22"/>
        </w:rPr>
      </w:pPr>
      <w:r w:rsidRPr="007A6802">
        <w:rPr>
          <w:rFonts w:ascii="Tahoma" w:hAnsi="Tahoma" w:cs="Tahoma"/>
          <w:sz w:val="22"/>
          <w:szCs w:val="22"/>
        </w:rPr>
        <w:t xml:space="preserve">Účelem smlouvy je </w:t>
      </w:r>
      <w:r w:rsidR="00AD0308" w:rsidRPr="007A6802">
        <w:rPr>
          <w:rFonts w:ascii="Tahoma" w:hAnsi="Tahoma" w:cs="Tahoma"/>
          <w:sz w:val="22"/>
          <w:szCs w:val="22"/>
        </w:rPr>
        <w:t xml:space="preserve">zajistit </w:t>
      </w:r>
      <w:r w:rsidR="0065569F" w:rsidRPr="007A6802">
        <w:rPr>
          <w:rFonts w:ascii="Tahoma" w:hAnsi="Tahoma" w:cs="Tahoma"/>
          <w:sz w:val="22"/>
          <w:szCs w:val="22"/>
        </w:rPr>
        <w:t xml:space="preserve">podklad pro </w:t>
      </w:r>
      <w:r w:rsidR="003B033D">
        <w:rPr>
          <w:rFonts w:ascii="Tahoma" w:hAnsi="Tahoma" w:cs="Tahoma"/>
          <w:sz w:val="22"/>
          <w:szCs w:val="22"/>
        </w:rPr>
        <w:t>strategický rozvoj objednatele</w:t>
      </w:r>
      <w:r w:rsidR="0065569F" w:rsidRPr="007A6802">
        <w:rPr>
          <w:rFonts w:ascii="Tahoma" w:hAnsi="Tahoma" w:cs="Tahoma"/>
          <w:sz w:val="22"/>
          <w:szCs w:val="22"/>
        </w:rPr>
        <w:t>.</w:t>
      </w:r>
      <w:r w:rsidR="00AD0308" w:rsidRPr="007A6802">
        <w:rPr>
          <w:rFonts w:ascii="Tahoma" w:hAnsi="Tahoma" w:cs="Tahoma"/>
          <w:sz w:val="22"/>
          <w:szCs w:val="22"/>
        </w:rPr>
        <w:t xml:space="preserve">   </w:t>
      </w:r>
    </w:p>
    <w:p w14:paraId="19F4C2C0" w14:textId="77777777" w:rsidR="00512849" w:rsidRPr="007A6802" w:rsidRDefault="00311C41" w:rsidP="007470DD">
      <w:pPr>
        <w:pStyle w:val="slolnkuSmlouvy"/>
        <w:spacing w:before="360"/>
        <w:rPr>
          <w:rFonts w:ascii="Tahoma" w:hAnsi="Tahoma" w:cs="Tahoma"/>
          <w:sz w:val="22"/>
          <w:szCs w:val="22"/>
        </w:rPr>
      </w:pPr>
      <w:r w:rsidRPr="007A6802">
        <w:rPr>
          <w:rFonts w:ascii="Tahoma" w:hAnsi="Tahoma" w:cs="Tahoma"/>
          <w:sz w:val="22"/>
          <w:szCs w:val="22"/>
        </w:rPr>
        <w:t>II</w:t>
      </w:r>
      <w:r w:rsidR="00512849" w:rsidRPr="007A6802">
        <w:rPr>
          <w:rFonts w:ascii="Tahoma" w:hAnsi="Tahoma" w:cs="Tahoma"/>
          <w:sz w:val="22"/>
          <w:szCs w:val="22"/>
        </w:rPr>
        <w:t>I.</w:t>
      </w:r>
      <w:r w:rsidR="007470DD" w:rsidRPr="007A6802">
        <w:rPr>
          <w:rFonts w:ascii="Tahoma" w:hAnsi="Tahoma" w:cs="Tahoma"/>
          <w:sz w:val="22"/>
          <w:szCs w:val="22"/>
        </w:rPr>
        <w:br/>
      </w:r>
      <w:r w:rsidR="00512849" w:rsidRPr="007A6802">
        <w:rPr>
          <w:rFonts w:ascii="Tahoma" w:hAnsi="Tahoma" w:cs="Tahoma"/>
          <w:sz w:val="22"/>
          <w:szCs w:val="22"/>
        </w:rPr>
        <w:t>Předmět smlouvy</w:t>
      </w:r>
    </w:p>
    <w:p w14:paraId="5DDFED3B" w14:textId="431F6196" w:rsidR="0065569F" w:rsidRDefault="00512849" w:rsidP="007E5AF5">
      <w:pPr>
        <w:numPr>
          <w:ilvl w:val="0"/>
          <w:numId w:val="11"/>
        </w:numPr>
        <w:spacing w:before="120"/>
        <w:jc w:val="both"/>
        <w:rPr>
          <w:rFonts w:ascii="Tahoma" w:hAnsi="Tahoma" w:cs="Tahoma"/>
          <w:sz w:val="22"/>
          <w:szCs w:val="22"/>
        </w:rPr>
      </w:pPr>
      <w:r w:rsidRPr="007A6802">
        <w:rPr>
          <w:rFonts w:ascii="Tahoma" w:hAnsi="Tahoma" w:cs="Tahoma"/>
          <w:sz w:val="22"/>
          <w:szCs w:val="22"/>
        </w:rPr>
        <w:t xml:space="preserve">Zhotovitel se zavazuje </w:t>
      </w:r>
      <w:r w:rsidR="00314391" w:rsidRPr="007A6802">
        <w:rPr>
          <w:rFonts w:ascii="Tahoma" w:hAnsi="Tahoma" w:cs="Tahoma"/>
          <w:sz w:val="22"/>
          <w:szCs w:val="22"/>
        </w:rPr>
        <w:t>na svůj náklad a</w:t>
      </w:r>
      <w:r w:rsidR="003C681C" w:rsidRPr="007A6802">
        <w:rPr>
          <w:rFonts w:ascii="Tahoma" w:hAnsi="Tahoma" w:cs="Tahoma"/>
          <w:sz w:val="22"/>
          <w:szCs w:val="22"/>
        </w:rPr>
        <w:t> </w:t>
      </w:r>
      <w:r w:rsidR="00314391" w:rsidRPr="007A6802">
        <w:rPr>
          <w:rFonts w:ascii="Tahoma" w:hAnsi="Tahoma" w:cs="Tahoma"/>
          <w:sz w:val="22"/>
          <w:szCs w:val="22"/>
        </w:rPr>
        <w:t xml:space="preserve">nebezpečí </w:t>
      </w:r>
      <w:r w:rsidR="00A40959" w:rsidRPr="007A6802">
        <w:rPr>
          <w:rFonts w:ascii="Tahoma" w:hAnsi="Tahoma" w:cs="Tahoma"/>
          <w:sz w:val="22"/>
          <w:szCs w:val="22"/>
        </w:rPr>
        <w:t xml:space="preserve">pro objednatele </w:t>
      </w:r>
      <w:r w:rsidR="007E5AF5">
        <w:rPr>
          <w:rFonts w:ascii="Tahoma" w:hAnsi="Tahoma" w:cs="Tahoma"/>
          <w:sz w:val="22"/>
          <w:szCs w:val="22"/>
        </w:rPr>
        <w:t>realizovat</w:t>
      </w:r>
      <w:r w:rsidR="004B3285" w:rsidRPr="003B033D">
        <w:rPr>
          <w:rFonts w:ascii="Tahoma" w:hAnsi="Tahoma" w:cs="Tahoma"/>
          <w:sz w:val="22"/>
          <w:szCs w:val="22"/>
        </w:rPr>
        <w:t xml:space="preserve"> </w:t>
      </w:r>
      <w:r w:rsidR="007E5AF5">
        <w:rPr>
          <w:rFonts w:ascii="Tahoma" w:hAnsi="Tahoma" w:cs="Tahoma"/>
          <w:sz w:val="22"/>
          <w:szCs w:val="22"/>
        </w:rPr>
        <w:t>odborné vedení a </w:t>
      </w:r>
      <w:r w:rsidR="007E5AF5" w:rsidRPr="007E5AF5">
        <w:rPr>
          <w:rFonts w:ascii="Tahoma" w:hAnsi="Tahoma" w:cs="Tahoma"/>
          <w:sz w:val="22"/>
          <w:szCs w:val="22"/>
        </w:rPr>
        <w:t>moderování procesu přípravy</w:t>
      </w:r>
      <w:r w:rsidR="00F100E9">
        <w:rPr>
          <w:rFonts w:ascii="Tahoma" w:hAnsi="Tahoma" w:cs="Tahoma"/>
          <w:sz w:val="22"/>
          <w:szCs w:val="22"/>
        </w:rPr>
        <w:t xml:space="preserve"> a zpracování </w:t>
      </w:r>
      <w:r w:rsidR="007E5AF5" w:rsidRPr="007E5AF5">
        <w:rPr>
          <w:rFonts w:ascii="Tahoma" w:hAnsi="Tahoma" w:cs="Tahoma"/>
          <w:sz w:val="22"/>
          <w:szCs w:val="22"/>
        </w:rPr>
        <w:t>interpretační</w:t>
      </w:r>
      <w:r w:rsidR="002302A2">
        <w:rPr>
          <w:rFonts w:ascii="Tahoma" w:hAnsi="Tahoma" w:cs="Tahoma"/>
          <w:sz w:val="22"/>
          <w:szCs w:val="22"/>
        </w:rPr>
        <w:t>ho plánu v rámci</w:t>
      </w:r>
      <w:r w:rsidR="007E5AF5" w:rsidRPr="007E5AF5">
        <w:rPr>
          <w:rFonts w:ascii="Tahoma" w:hAnsi="Tahoma" w:cs="Tahoma"/>
          <w:sz w:val="22"/>
          <w:szCs w:val="22"/>
        </w:rPr>
        <w:t xml:space="preserve"> strategi</w:t>
      </w:r>
      <w:r w:rsidR="00630CE7">
        <w:rPr>
          <w:rFonts w:ascii="Tahoma" w:hAnsi="Tahoma" w:cs="Tahoma"/>
          <w:sz w:val="22"/>
          <w:szCs w:val="22"/>
        </w:rPr>
        <w:t>ckého</w:t>
      </w:r>
      <w:r w:rsidR="002302A2">
        <w:rPr>
          <w:rFonts w:ascii="Tahoma" w:hAnsi="Tahoma" w:cs="Tahoma"/>
          <w:sz w:val="22"/>
          <w:szCs w:val="22"/>
        </w:rPr>
        <w:t xml:space="preserve"> rozvoje Ostravského muzea</w:t>
      </w:r>
      <w:r w:rsidR="004443BE">
        <w:rPr>
          <w:rFonts w:ascii="Tahoma" w:hAnsi="Tahoma" w:cs="Tahoma"/>
          <w:sz w:val="22"/>
          <w:szCs w:val="22"/>
        </w:rPr>
        <w:t xml:space="preserve">, </w:t>
      </w:r>
      <w:r w:rsidR="007E5AF5" w:rsidRPr="007E5AF5">
        <w:rPr>
          <w:rFonts w:ascii="Tahoma" w:hAnsi="Tahoma" w:cs="Tahoma"/>
          <w:sz w:val="22"/>
          <w:szCs w:val="22"/>
        </w:rPr>
        <w:t xml:space="preserve">včetně zajištění a realizace </w:t>
      </w:r>
      <w:r w:rsidR="002302A2">
        <w:rPr>
          <w:rFonts w:ascii="Tahoma" w:hAnsi="Tahoma" w:cs="Tahoma"/>
          <w:sz w:val="22"/>
          <w:szCs w:val="22"/>
        </w:rPr>
        <w:t>tří</w:t>
      </w:r>
      <w:r w:rsidR="007E5AF5" w:rsidRPr="007E5AF5">
        <w:rPr>
          <w:rFonts w:ascii="Tahoma" w:hAnsi="Tahoma" w:cs="Tahoma"/>
          <w:sz w:val="22"/>
          <w:szCs w:val="22"/>
        </w:rPr>
        <w:t xml:space="preserve"> setkání ohniskových skupin s</w:t>
      </w:r>
      <w:r w:rsidR="002302A2">
        <w:rPr>
          <w:rFonts w:ascii="Tahoma" w:hAnsi="Tahoma" w:cs="Tahoma"/>
          <w:sz w:val="22"/>
          <w:szCs w:val="22"/>
        </w:rPr>
        <w:t> potenciálními cílovými skupinami</w:t>
      </w:r>
      <w:r w:rsidR="007E5AF5" w:rsidRPr="007E5AF5">
        <w:rPr>
          <w:rFonts w:ascii="Tahoma" w:hAnsi="Tahoma" w:cs="Tahoma"/>
          <w:sz w:val="22"/>
          <w:szCs w:val="22"/>
        </w:rPr>
        <w:t xml:space="preserve"> </w:t>
      </w:r>
      <w:r w:rsidRPr="003B033D">
        <w:rPr>
          <w:rFonts w:ascii="Tahoma" w:hAnsi="Tahoma" w:cs="Tahoma"/>
          <w:sz w:val="22"/>
          <w:szCs w:val="22"/>
        </w:rPr>
        <w:t>(</w:t>
      </w:r>
      <w:r w:rsidRPr="007A6802">
        <w:rPr>
          <w:rFonts w:ascii="Tahoma" w:hAnsi="Tahoma" w:cs="Tahoma"/>
          <w:sz w:val="22"/>
          <w:szCs w:val="22"/>
        </w:rPr>
        <w:t xml:space="preserve">dále jen „dílo“). </w:t>
      </w:r>
    </w:p>
    <w:p w14:paraId="729CD416" w14:textId="13D6A96D" w:rsidR="0065569F" w:rsidRPr="003B033D" w:rsidRDefault="00D731D3" w:rsidP="005F408B">
      <w:pPr>
        <w:numPr>
          <w:ilvl w:val="0"/>
          <w:numId w:val="11"/>
        </w:numPr>
        <w:tabs>
          <w:tab w:val="clear" w:pos="360"/>
        </w:tabs>
        <w:spacing w:before="120"/>
        <w:jc w:val="both"/>
        <w:rPr>
          <w:rFonts w:ascii="Tahoma" w:hAnsi="Tahoma" w:cs="Tahoma"/>
          <w:sz w:val="22"/>
          <w:szCs w:val="22"/>
        </w:rPr>
      </w:pPr>
      <w:r>
        <w:rPr>
          <w:rFonts w:ascii="Tahoma" w:hAnsi="Tahoma" w:cs="Tahoma"/>
          <w:sz w:val="22"/>
          <w:szCs w:val="22"/>
        </w:rPr>
        <w:t>V rámci zhotovení díla se zhotovitel zavazuje provést</w:t>
      </w:r>
      <w:r w:rsidR="007E5AF5" w:rsidRPr="007E5AF5">
        <w:rPr>
          <w:rFonts w:ascii="Tahoma" w:hAnsi="Tahoma" w:cs="Tahoma"/>
          <w:sz w:val="22"/>
          <w:szCs w:val="22"/>
        </w:rPr>
        <w:t xml:space="preserve"> zejména tyto činnosti</w:t>
      </w:r>
      <w:r w:rsidR="0065569F" w:rsidRPr="003B033D">
        <w:rPr>
          <w:rFonts w:ascii="Tahoma" w:hAnsi="Tahoma" w:cs="Tahoma"/>
          <w:sz w:val="22"/>
          <w:szCs w:val="22"/>
        </w:rPr>
        <w:t>:</w:t>
      </w:r>
    </w:p>
    <w:p w14:paraId="004A727B" w14:textId="256C344E" w:rsidR="007E5AF5" w:rsidRPr="007E5AF5" w:rsidRDefault="007E5AF5" w:rsidP="007E5AF5">
      <w:pPr>
        <w:pStyle w:val="Normlnweb"/>
        <w:numPr>
          <w:ilvl w:val="0"/>
          <w:numId w:val="29"/>
        </w:numPr>
        <w:spacing w:before="120" w:after="120"/>
        <w:jc w:val="both"/>
        <w:rPr>
          <w:sz w:val="22"/>
          <w:szCs w:val="22"/>
        </w:rPr>
      </w:pPr>
      <w:r w:rsidRPr="007E5AF5">
        <w:rPr>
          <w:sz w:val="22"/>
          <w:szCs w:val="22"/>
        </w:rPr>
        <w:t>Moder</w:t>
      </w:r>
      <w:r>
        <w:rPr>
          <w:sz w:val="22"/>
          <w:szCs w:val="22"/>
        </w:rPr>
        <w:t>ace</w:t>
      </w:r>
      <w:r w:rsidRPr="007E5AF5">
        <w:rPr>
          <w:sz w:val="22"/>
          <w:szCs w:val="22"/>
        </w:rPr>
        <w:t xml:space="preserve"> cel</w:t>
      </w:r>
      <w:r>
        <w:rPr>
          <w:sz w:val="22"/>
          <w:szCs w:val="22"/>
        </w:rPr>
        <w:t>ého</w:t>
      </w:r>
      <w:r w:rsidRPr="007E5AF5">
        <w:rPr>
          <w:sz w:val="22"/>
          <w:szCs w:val="22"/>
        </w:rPr>
        <w:t xml:space="preserve"> proces</w:t>
      </w:r>
      <w:r>
        <w:rPr>
          <w:sz w:val="22"/>
          <w:szCs w:val="22"/>
        </w:rPr>
        <w:t>u</w:t>
      </w:r>
      <w:r w:rsidRPr="007E5AF5">
        <w:rPr>
          <w:sz w:val="22"/>
          <w:szCs w:val="22"/>
        </w:rPr>
        <w:t xml:space="preserve"> přípravy</w:t>
      </w:r>
      <w:r w:rsidR="00F100E9">
        <w:rPr>
          <w:sz w:val="22"/>
          <w:szCs w:val="22"/>
        </w:rPr>
        <w:t xml:space="preserve"> a zpracování</w:t>
      </w:r>
      <w:r w:rsidRPr="007E5AF5">
        <w:rPr>
          <w:sz w:val="22"/>
          <w:szCs w:val="22"/>
        </w:rPr>
        <w:t xml:space="preserve"> Interpretační</w:t>
      </w:r>
      <w:r w:rsidR="00630CE7">
        <w:rPr>
          <w:sz w:val="22"/>
          <w:szCs w:val="22"/>
        </w:rPr>
        <w:t>ho plánu v rámci strategického rozvoje Ostravského muzea</w:t>
      </w:r>
      <w:r w:rsidR="006759A9">
        <w:rPr>
          <w:sz w:val="22"/>
          <w:szCs w:val="22"/>
        </w:rPr>
        <w:t xml:space="preserve"> </w:t>
      </w:r>
      <w:r w:rsidRPr="007E5AF5">
        <w:rPr>
          <w:sz w:val="22"/>
          <w:szCs w:val="22"/>
        </w:rPr>
        <w:t>dle odborných standardů interpretačního plánování.</w:t>
      </w:r>
    </w:p>
    <w:p w14:paraId="43168D5C" w14:textId="6BD9A2B3" w:rsidR="007E5AF5" w:rsidRPr="007E5AF5" w:rsidRDefault="007E5AF5" w:rsidP="007E5AF5">
      <w:pPr>
        <w:pStyle w:val="Normlnweb"/>
        <w:numPr>
          <w:ilvl w:val="0"/>
          <w:numId w:val="29"/>
        </w:numPr>
        <w:spacing w:before="120" w:after="120"/>
        <w:jc w:val="both"/>
        <w:rPr>
          <w:sz w:val="22"/>
          <w:szCs w:val="22"/>
        </w:rPr>
      </w:pPr>
      <w:r w:rsidRPr="007E5AF5">
        <w:rPr>
          <w:sz w:val="22"/>
          <w:szCs w:val="22"/>
        </w:rPr>
        <w:t>Sestav</w:t>
      </w:r>
      <w:r>
        <w:rPr>
          <w:sz w:val="22"/>
          <w:szCs w:val="22"/>
        </w:rPr>
        <w:t>ení</w:t>
      </w:r>
      <w:r w:rsidRPr="007E5AF5">
        <w:rPr>
          <w:sz w:val="22"/>
          <w:szCs w:val="22"/>
        </w:rPr>
        <w:t xml:space="preserve"> harmonogram</w:t>
      </w:r>
      <w:r>
        <w:rPr>
          <w:sz w:val="22"/>
          <w:szCs w:val="22"/>
        </w:rPr>
        <w:t>u</w:t>
      </w:r>
      <w:r w:rsidRPr="007E5AF5">
        <w:rPr>
          <w:sz w:val="22"/>
          <w:szCs w:val="22"/>
        </w:rPr>
        <w:t xml:space="preserve"> přípravy </w:t>
      </w:r>
      <w:r w:rsidR="0016515D">
        <w:rPr>
          <w:sz w:val="22"/>
          <w:szCs w:val="22"/>
        </w:rPr>
        <w:t xml:space="preserve">realizace předmětu smlouvy. </w:t>
      </w:r>
    </w:p>
    <w:p w14:paraId="5339D07F" w14:textId="1766AE7A" w:rsidR="007E5AF5" w:rsidRPr="007E5AF5" w:rsidRDefault="007E5AF5" w:rsidP="007E5AF5">
      <w:pPr>
        <w:pStyle w:val="Normlnweb"/>
        <w:numPr>
          <w:ilvl w:val="0"/>
          <w:numId w:val="29"/>
        </w:numPr>
        <w:spacing w:before="120" w:after="120"/>
        <w:jc w:val="both"/>
        <w:rPr>
          <w:sz w:val="22"/>
          <w:szCs w:val="22"/>
        </w:rPr>
      </w:pPr>
      <w:r w:rsidRPr="007E5AF5">
        <w:rPr>
          <w:sz w:val="22"/>
          <w:szCs w:val="22"/>
        </w:rPr>
        <w:t xml:space="preserve">V součinnosti s </w:t>
      </w:r>
      <w:r w:rsidR="00A42461">
        <w:rPr>
          <w:sz w:val="22"/>
          <w:szCs w:val="22"/>
        </w:rPr>
        <w:t>pověřenými osobami</w:t>
      </w:r>
      <w:r w:rsidR="00C93CB6">
        <w:rPr>
          <w:sz w:val="22"/>
          <w:szCs w:val="22"/>
        </w:rPr>
        <w:t xml:space="preserve"> </w:t>
      </w:r>
      <w:r w:rsidR="00D731D3">
        <w:rPr>
          <w:sz w:val="22"/>
          <w:szCs w:val="22"/>
        </w:rPr>
        <w:t>objednatele</w:t>
      </w:r>
      <w:r w:rsidRPr="007E5AF5">
        <w:rPr>
          <w:sz w:val="22"/>
          <w:szCs w:val="22"/>
        </w:rPr>
        <w:t xml:space="preserve"> realiz</w:t>
      </w:r>
      <w:r w:rsidR="00B50AA0">
        <w:rPr>
          <w:sz w:val="22"/>
          <w:szCs w:val="22"/>
        </w:rPr>
        <w:t>uje</w:t>
      </w:r>
      <w:r w:rsidRPr="007E5AF5">
        <w:rPr>
          <w:sz w:val="22"/>
          <w:szCs w:val="22"/>
        </w:rPr>
        <w:t xml:space="preserve"> jednotliv</w:t>
      </w:r>
      <w:r w:rsidR="00B50AA0">
        <w:rPr>
          <w:sz w:val="22"/>
          <w:szCs w:val="22"/>
        </w:rPr>
        <w:t>é</w:t>
      </w:r>
      <w:r w:rsidRPr="007E5AF5">
        <w:rPr>
          <w:sz w:val="22"/>
          <w:szCs w:val="22"/>
        </w:rPr>
        <w:t xml:space="preserve"> krok</w:t>
      </w:r>
      <w:r w:rsidR="00B50AA0">
        <w:rPr>
          <w:sz w:val="22"/>
          <w:szCs w:val="22"/>
        </w:rPr>
        <w:t>y</w:t>
      </w:r>
      <w:r w:rsidR="00837949">
        <w:rPr>
          <w:sz w:val="22"/>
          <w:szCs w:val="22"/>
        </w:rPr>
        <w:t xml:space="preserve"> </w:t>
      </w:r>
      <w:r w:rsidR="00A42461">
        <w:rPr>
          <w:sz w:val="22"/>
          <w:szCs w:val="22"/>
        </w:rPr>
        <w:t>v termínech</w:t>
      </w:r>
      <w:r w:rsidRPr="007E5AF5">
        <w:rPr>
          <w:sz w:val="22"/>
          <w:szCs w:val="22"/>
        </w:rPr>
        <w:t xml:space="preserve"> dle stanoveného</w:t>
      </w:r>
      <w:r w:rsidR="00A42461">
        <w:rPr>
          <w:sz w:val="22"/>
          <w:szCs w:val="22"/>
        </w:rPr>
        <w:t xml:space="preserve"> a oběma stranami odsouhlaseného</w:t>
      </w:r>
      <w:r w:rsidRPr="007E5AF5">
        <w:rPr>
          <w:sz w:val="22"/>
          <w:szCs w:val="22"/>
        </w:rPr>
        <w:t xml:space="preserve"> harmonogramu, a to zejména</w:t>
      </w:r>
      <w:r w:rsidR="00837949">
        <w:rPr>
          <w:sz w:val="22"/>
          <w:szCs w:val="22"/>
        </w:rPr>
        <w:t xml:space="preserve"> </w:t>
      </w:r>
      <w:r w:rsidR="00CA2968">
        <w:rPr>
          <w:sz w:val="22"/>
          <w:szCs w:val="22"/>
        </w:rPr>
        <w:t>následujících výstupů</w:t>
      </w:r>
      <w:r w:rsidR="00837949">
        <w:rPr>
          <w:sz w:val="22"/>
          <w:szCs w:val="22"/>
        </w:rPr>
        <w:t xml:space="preserve">, které budou poskytnuty v </w:t>
      </w:r>
      <w:r w:rsidR="00C93CB6">
        <w:rPr>
          <w:sz w:val="22"/>
          <w:szCs w:val="22"/>
        </w:rPr>
        <w:t>elektronické podobě</w:t>
      </w:r>
      <w:r w:rsidRPr="007E5AF5">
        <w:rPr>
          <w:sz w:val="22"/>
          <w:szCs w:val="22"/>
        </w:rPr>
        <w:t>:</w:t>
      </w:r>
    </w:p>
    <w:p w14:paraId="6C008AB3" w14:textId="77777777" w:rsidR="007E5AF5" w:rsidRDefault="007E5AF5" w:rsidP="007E5AF5">
      <w:pPr>
        <w:pStyle w:val="Normlnweb"/>
        <w:numPr>
          <w:ilvl w:val="0"/>
          <w:numId w:val="28"/>
        </w:numPr>
        <w:spacing w:before="120" w:after="120"/>
        <w:jc w:val="both"/>
        <w:rPr>
          <w:sz w:val="22"/>
          <w:szCs w:val="22"/>
        </w:rPr>
      </w:pPr>
      <w:r w:rsidRPr="007E5AF5">
        <w:rPr>
          <w:sz w:val="22"/>
          <w:szCs w:val="22"/>
        </w:rPr>
        <w:t>Sumarizace dosavadního výzkumu</w:t>
      </w:r>
    </w:p>
    <w:p w14:paraId="6D27B1CD" w14:textId="64EC408E" w:rsidR="00F732AB" w:rsidRPr="007E5AF5" w:rsidRDefault="00F732AB" w:rsidP="007E5AF5">
      <w:pPr>
        <w:pStyle w:val="Normlnweb"/>
        <w:numPr>
          <w:ilvl w:val="0"/>
          <w:numId w:val="28"/>
        </w:numPr>
        <w:spacing w:before="120" w:after="120"/>
        <w:jc w:val="both"/>
        <w:rPr>
          <w:sz w:val="22"/>
          <w:szCs w:val="22"/>
        </w:rPr>
      </w:pPr>
      <w:r>
        <w:rPr>
          <w:sz w:val="22"/>
          <w:szCs w:val="22"/>
        </w:rPr>
        <w:t>Analýza konkurence</w:t>
      </w:r>
    </w:p>
    <w:p w14:paraId="089E1C16" w14:textId="1B2816D7" w:rsidR="007E5AF5" w:rsidRDefault="00F732AB" w:rsidP="007E5AF5">
      <w:pPr>
        <w:pStyle w:val="Normlnweb"/>
        <w:numPr>
          <w:ilvl w:val="0"/>
          <w:numId w:val="28"/>
        </w:numPr>
        <w:spacing w:before="120" w:after="120"/>
        <w:jc w:val="both"/>
        <w:rPr>
          <w:sz w:val="22"/>
          <w:szCs w:val="22"/>
        </w:rPr>
      </w:pPr>
      <w:r>
        <w:rPr>
          <w:sz w:val="22"/>
          <w:szCs w:val="22"/>
        </w:rPr>
        <w:t>Průzkum preferencí návštěvníků a potenciálních návštěvníků Ostravského muzea</w:t>
      </w:r>
    </w:p>
    <w:p w14:paraId="7C1BEA22" w14:textId="114BEEF1" w:rsidR="00F732AB" w:rsidRPr="007E5AF5" w:rsidRDefault="00F732AB" w:rsidP="007E5AF5">
      <w:pPr>
        <w:pStyle w:val="Normlnweb"/>
        <w:numPr>
          <w:ilvl w:val="0"/>
          <w:numId w:val="28"/>
        </w:numPr>
        <w:spacing w:before="120" w:after="120"/>
        <w:jc w:val="both"/>
        <w:rPr>
          <w:sz w:val="22"/>
          <w:szCs w:val="22"/>
        </w:rPr>
      </w:pPr>
      <w:r>
        <w:rPr>
          <w:sz w:val="22"/>
          <w:szCs w:val="22"/>
        </w:rPr>
        <w:t>SWOT analýza a její představení</w:t>
      </w:r>
    </w:p>
    <w:p w14:paraId="34A82879" w14:textId="524DF0C9" w:rsidR="007E5AF5" w:rsidRDefault="007E5AF5" w:rsidP="007E5AF5">
      <w:pPr>
        <w:pStyle w:val="Normlnweb"/>
        <w:numPr>
          <w:ilvl w:val="0"/>
          <w:numId w:val="28"/>
        </w:numPr>
        <w:spacing w:before="120" w:after="120"/>
        <w:jc w:val="both"/>
        <w:rPr>
          <w:sz w:val="22"/>
          <w:szCs w:val="22"/>
        </w:rPr>
      </w:pPr>
      <w:r w:rsidRPr="007E5AF5">
        <w:rPr>
          <w:sz w:val="22"/>
          <w:szCs w:val="22"/>
        </w:rPr>
        <w:t xml:space="preserve">Definice </w:t>
      </w:r>
      <w:r w:rsidR="00F732AB">
        <w:rPr>
          <w:sz w:val="22"/>
          <w:szCs w:val="22"/>
        </w:rPr>
        <w:t>cílů</w:t>
      </w:r>
    </w:p>
    <w:p w14:paraId="16EF4F95" w14:textId="2F9C396A" w:rsidR="00F732AB" w:rsidRPr="007E5AF5" w:rsidRDefault="00F732AB" w:rsidP="007E5AF5">
      <w:pPr>
        <w:pStyle w:val="Normlnweb"/>
        <w:numPr>
          <w:ilvl w:val="0"/>
          <w:numId w:val="28"/>
        </w:numPr>
        <w:spacing w:before="120" w:after="120"/>
        <w:jc w:val="both"/>
        <w:rPr>
          <w:sz w:val="22"/>
          <w:szCs w:val="22"/>
        </w:rPr>
      </w:pPr>
      <w:r>
        <w:rPr>
          <w:sz w:val="22"/>
          <w:szCs w:val="22"/>
        </w:rPr>
        <w:t>Definice jedinečnosti</w:t>
      </w:r>
    </w:p>
    <w:p w14:paraId="32257171" w14:textId="77777777" w:rsidR="007E5AF5" w:rsidRPr="007E5AF5" w:rsidRDefault="007E5AF5" w:rsidP="007E5AF5">
      <w:pPr>
        <w:pStyle w:val="Normlnweb"/>
        <w:numPr>
          <w:ilvl w:val="0"/>
          <w:numId w:val="28"/>
        </w:numPr>
        <w:spacing w:before="120" w:after="120"/>
        <w:jc w:val="both"/>
        <w:rPr>
          <w:sz w:val="22"/>
          <w:szCs w:val="22"/>
        </w:rPr>
      </w:pPr>
      <w:r w:rsidRPr="007E5AF5">
        <w:rPr>
          <w:sz w:val="22"/>
          <w:szCs w:val="22"/>
        </w:rPr>
        <w:t>Definice cílových skupin</w:t>
      </w:r>
    </w:p>
    <w:p w14:paraId="617DBA77" w14:textId="6DDD86CA" w:rsidR="007E5AF5" w:rsidRDefault="007E5AF5" w:rsidP="007E5AF5">
      <w:pPr>
        <w:pStyle w:val="Normlnweb"/>
        <w:numPr>
          <w:ilvl w:val="0"/>
          <w:numId w:val="28"/>
        </w:numPr>
        <w:spacing w:before="120" w:after="120"/>
        <w:jc w:val="both"/>
        <w:rPr>
          <w:sz w:val="22"/>
          <w:szCs w:val="22"/>
        </w:rPr>
      </w:pPr>
      <w:r w:rsidRPr="007E5AF5">
        <w:rPr>
          <w:sz w:val="22"/>
          <w:szCs w:val="22"/>
        </w:rPr>
        <w:t>Definice rámce interpretace</w:t>
      </w:r>
      <w:r w:rsidR="00F732AB">
        <w:rPr>
          <w:sz w:val="22"/>
          <w:szCs w:val="22"/>
        </w:rPr>
        <w:t xml:space="preserve"> (témata, fenomény, relevance)</w:t>
      </w:r>
    </w:p>
    <w:p w14:paraId="2D12A8F8" w14:textId="1996BD8A" w:rsidR="00F732AB" w:rsidRDefault="00F732AB" w:rsidP="007E5AF5">
      <w:pPr>
        <w:pStyle w:val="Normlnweb"/>
        <w:numPr>
          <w:ilvl w:val="0"/>
          <w:numId w:val="28"/>
        </w:numPr>
        <w:spacing w:before="120" w:after="120"/>
        <w:jc w:val="both"/>
        <w:rPr>
          <w:sz w:val="22"/>
          <w:szCs w:val="22"/>
        </w:rPr>
      </w:pPr>
      <w:r>
        <w:rPr>
          <w:sz w:val="22"/>
          <w:szCs w:val="22"/>
        </w:rPr>
        <w:t>Definice prostředků a produktů pro návštěvníky</w:t>
      </w:r>
    </w:p>
    <w:p w14:paraId="4F6E0A41" w14:textId="22D27818" w:rsidR="00F732AB" w:rsidRDefault="00F732AB" w:rsidP="007E5AF5">
      <w:pPr>
        <w:pStyle w:val="Normlnweb"/>
        <w:numPr>
          <w:ilvl w:val="0"/>
          <w:numId w:val="28"/>
        </w:numPr>
        <w:spacing w:before="120" w:after="120"/>
        <w:jc w:val="both"/>
        <w:rPr>
          <w:sz w:val="22"/>
          <w:szCs w:val="22"/>
        </w:rPr>
      </w:pPr>
      <w:r>
        <w:rPr>
          <w:sz w:val="22"/>
          <w:szCs w:val="22"/>
        </w:rPr>
        <w:t>Zveřejnění výsledného dokumentu (Interpretační plán v rámci strategického rozvoje Ostravského muzea)</w:t>
      </w:r>
    </w:p>
    <w:p w14:paraId="1DE0BB2C" w14:textId="641122F6" w:rsidR="00F732AB" w:rsidRPr="007E5AF5" w:rsidRDefault="00F732AB" w:rsidP="007E5AF5">
      <w:pPr>
        <w:pStyle w:val="Normlnweb"/>
        <w:numPr>
          <w:ilvl w:val="0"/>
          <w:numId w:val="28"/>
        </w:numPr>
        <w:spacing w:before="120" w:after="120"/>
        <w:jc w:val="both"/>
        <w:rPr>
          <w:sz w:val="22"/>
          <w:szCs w:val="22"/>
        </w:rPr>
      </w:pPr>
      <w:r>
        <w:rPr>
          <w:sz w:val="22"/>
          <w:szCs w:val="22"/>
        </w:rPr>
        <w:t xml:space="preserve">Oponentura Interpretačního plánu </w:t>
      </w:r>
    </w:p>
    <w:p w14:paraId="46AF72FB" w14:textId="59402E7F" w:rsidR="007E5AF5" w:rsidRPr="007E5AF5" w:rsidRDefault="00522206" w:rsidP="007E5AF5">
      <w:pPr>
        <w:pStyle w:val="Normlnweb"/>
        <w:numPr>
          <w:ilvl w:val="0"/>
          <w:numId w:val="29"/>
        </w:numPr>
        <w:spacing w:before="120" w:after="120"/>
        <w:jc w:val="both"/>
        <w:rPr>
          <w:sz w:val="22"/>
          <w:szCs w:val="22"/>
        </w:rPr>
      </w:pPr>
      <w:r>
        <w:rPr>
          <w:sz w:val="22"/>
          <w:szCs w:val="22"/>
        </w:rPr>
        <w:t>V</w:t>
      </w:r>
      <w:r w:rsidR="00A42461" w:rsidRPr="007E5AF5">
        <w:rPr>
          <w:sz w:val="22"/>
          <w:szCs w:val="22"/>
        </w:rPr>
        <w:t>ytvoř</w:t>
      </w:r>
      <w:r w:rsidR="00A42461">
        <w:rPr>
          <w:sz w:val="22"/>
          <w:szCs w:val="22"/>
        </w:rPr>
        <w:t>ení</w:t>
      </w:r>
      <w:r w:rsidR="00A42461" w:rsidRPr="007E5AF5">
        <w:rPr>
          <w:sz w:val="22"/>
          <w:szCs w:val="22"/>
        </w:rPr>
        <w:t xml:space="preserve"> SWOT analýz</w:t>
      </w:r>
      <w:r w:rsidR="00A42461">
        <w:rPr>
          <w:sz w:val="22"/>
          <w:szCs w:val="22"/>
        </w:rPr>
        <w:t>y a o</w:t>
      </w:r>
      <w:r w:rsidR="007E5AF5" w:rsidRPr="007E5AF5">
        <w:rPr>
          <w:sz w:val="22"/>
          <w:szCs w:val="22"/>
        </w:rPr>
        <w:t>rganizačn</w:t>
      </w:r>
      <w:r w:rsidR="007E5AF5">
        <w:rPr>
          <w:sz w:val="22"/>
          <w:szCs w:val="22"/>
        </w:rPr>
        <w:t xml:space="preserve">í zajištění </w:t>
      </w:r>
      <w:r w:rsidR="007E5AF5" w:rsidRPr="007E5AF5">
        <w:rPr>
          <w:sz w:val="22"/>
          <w:szCs w:val="22"/>
        </w:rPr>
        <w:t xml:space="preserve">setkání </w:t>
      </w:r>
      <w:r w:rsidR="00CA2968">
        <w:rPr>
          <w:sz w:val="22"/>
          <w:szCs w:val="22"/>
        </w:rPr>
        <w:t xml:space="preserve">objednatele a zhotovitele </w:t>
      </w:r>
      <w:r w:rsidR="007E5AF5" w:rsidRPr="007E5AF5">
        <w:rPr>
          <w:sz w:val="22"/>
          <w:szCs w:val="22"/>
        </w:rPr>
        <w:t>k</w:t>
      </w:r>
      <w:r w:rsidR="00A42461">
        <w:rPr>
          <w:sz w:val="22"/>
          <w:szCs w:val="22"/>
        </w:rPr>
        <w:t> osobnímu projednání</w:t>
      </w:r>
      <w:r w:rsidR="007E5AF5" w:rsidRPr="007E5AF5">
        <w:rPr>
          <w:sz w:val="22"/>
          <w:szCs w:val="22"/>
        </w:rPr>
        <w:t xml:space="preserve"> SWOT analýz</w:t>
      </w:r>
      <w:r w:rsidR="00E817CE">
        <w:rPr>
          <w:sz w:val="22"/>
          <w:szCs w:val="22"/>
        </w:rPr>
        <w:t>y</w:t>
      </w:r>
      <w:r w:rsidR="00A42461">
        <w:rPr>
          <w:sz w:val="22"/>
          <w:szCs w:val="22"/>
        </w:rPr>
        <w:t xml:space="preserve"> před jejím předáním</w:t>
      </w:r>
      <w:r w:rsidR="007E5AF5" w:rsidRPr="007E5AF5">
        <w:rPr>
          <w:sz w:val="22"/>
          <w:szCs w:val="22"/>
        </w:rPr>
        <w:t>.</w:t>
      </w:r>
    </w:p>
    <w:p w14:paraId="53DADB41" w14:textId="30B92C0F" w:rsidR="007E5AF5" w:rsidRDefault="007E5AF5" w:rsidP="007E5AF5">
      <w:pPr>
        <w:pStyle w:val="Normlnweb"/>
        <w:numPr>
          <w:ilvl w:val="0"/>
          <w:numId w:val="29"/>
        </w:numPr>
        <w:spacing w:before="120" w:after="120"/>
        <w:jc w:val="both"/>
        <w:rPr>
          <w:sz w:val="22"/>
          <w:szCs w:val="22"/>
        </w:rPr>
      </w:pPr>
      <w:r w:rsidRPr="007E5AF5">
        <w:rPr>
          <w:sz w:val="22"/>
          <w:szCs w:val="22"/>
        </w:rPr>
        <w:t>Př</w:t>
      </w:r>
      <w:r>
        <w:rPr>
          <w:sz w:val="22"/>
          <w:szCs w:val="22"/>
        </w:rPr>
        <w:t>í</w:t>
      </w:r>
      <w:r w:rsidRPr="007E5AF5">
        <w:rPr>
          <w:sz w:val="22"/>
          <w:szCs w:val="22"/>
        </w:rPr>
        <w:t>prav</w:t>
      </w:r>
      <w:r>
        <w:rPr>
          <w:sz w:val="22"/>
          <w:szCs w:val="22"/>
        </w:rPr>
        <w:t>a</w:t>
      </w:r>
      <w:r w:rsidRPr="007E5AF5">
        <w:rPr>
          <w:sz w:val="22"/>
          <w:szCs w:val="22"/>
        </w:rPr>
        <w:t xml:space="preserve"> a realiz</w:t>
      </w:r>
      <w:r>
        <w:rPr>
          <w:sz w:val="22"/>
          <w:szCs w:val="22"/>
        </w:rPr>
        <w:t>ace</w:t>
      </w:r>
      <w:r w:rsidRPr="007E5AF5">
        <w:rPr>
          <w:sz w:val="22"/>
          <w:szCs w:val="22"/>
        </w:rPr>
        <w:t xml:space="preserve"> </w:t>
      </w:r>
      <w:r w:rsidR="009A519C">
        <w:rPr>
          <w:sz w:val="22"/>
          <w:szCs w:val="22"/>
        </w:rPr>
        <w:t>tří</w:t>
      </w:r>
      <w:r w:rsidRPr="007E5AF5">
        <w:rPr>
          <w:sz w:val="22"/>
          <w:szCs w:val="22"/>
        </w:rPr>
        <w:t xml:space="preserve"> setkání ohniskových skupin (</w:t>
      </w:r>
      <w:proofErr w:type="spellStart"/>
      <w:r w:rsidRPr="007E5AF5">
        <w:rPr>
          <w:sz w:val="22"/>
          <w:szCs w:val="22"/>
        </w:rPr>
        <w:t>focus</w:t>
      </w:r>
      <w:proofErr w:type="spellEnd"/>
      <w:r w:rsidRPr="007E5AF5">
        <w:rPr>
          <w:sz w:val="22"/>
          <w:szCs w:val="22"/>
        </w:rPr>
        <w:t xml:space="preserve"> </w:t>
      </w:r>
      <w:proofErr w:type="spellStart"/>
      <w:r w:rsidRPr="007E5AF5">
        <w:rPr>
          <w:sz w:val="22"/>
          <w:szCs w:val="22"/>
        </w:rPr>
        <w:t>groups</w:t>
      </w:r>
      <w:proofErr w:type="spellEnd"/>
      <w:r w:rsidRPr="007E5AF5">
        <w:rPr>
          <w:sz w:val="22"/>
          <w:szCs w:val="22"/>
        </w:rPr>
        <w:t xml:space="preserve">) v Ostravě, každé s minimálně </w:t>
      </w:r>
      <w:r w:rsidR="009A519C">
        <w:rPr>
          <w:sz w:val="22"/>
          <w:szCs w:val="22"/>
        </w:rPr>
        <w:t>10</w:t>
      </w:r>
      <w:r w:rsidRPr="007E5AF5">
        <w:rPr>
          <w:sz w:val="22"/>
          <w:szCs w:val="22"/>
        </w:rPr>
        <w:t xml:space="preserve"> účastníky, na základě definovaných cílových skupin. Náklady za dodání účastníků jsou kalkulovány v předmětu plnění. </w:t>
      </w:r>
      <w:r>
        <w:rPr>
          <w:sz w:val="22"/>
          <w:szCs w:val="22"/>
        </w:rPr>
        <w:t>Zhotovi</w:t>
      </w:r>
      <w:r w:rsidRPr="007E5AF5">
        <w:rPr>
          <w:sz w:val="22"/>
          <w:szCs w:val="22"/>
        </w:rPr>
        <w:t>tel pořídí o průběhu, závěrech a doporučeních vzešlých z</w:t>
      </w:r>
      <w:r w:rsidR="009A519C">
        <w:rPr>
          <w:sz w:val="22"/>
          <w:szCs w:val="22"/>
        </w:rPr>
        <w:t xml:space="preserve"> uskutečněných setkání zápis. </w:t>
      </w:r>
    </w:p>
    <w:p w14:paraId="697058DB" w14:textId="77777777" w:rsidR="004536F2" w:rsidRPr="007E5AF5" w:rsidRDefault="004536F2" w:rsidP="004536F2">
      <w:pPr>
        <w:pStyle w:val="Normlnweb"/>
        <w:spacing w:before="120" w:after="120"/>
        <w:ind w:left="720"/>
        <w:jc w:val="both"/>
        <w:rPr>
          <w:sz w:val="22"/>
          <w:szCs w:val="22"/>
        </w:rPr>
      </w:pPr>
    </w:p>
    <w:p w14:paraId="1315BFD3" w14:textId="77777777" w:rsidR="00837949" w:rsidRDefault="00512849" w:rsidP="005F408B">
      <w:pPr>
        <w:numPr>
          <w:ilvl w:val="0"/>
          <w:numId w:val="11"/>
        </w:numPr>
        <w:tabs>
          <w:tab w:val="clear" w:pos="360"/>
        </w:tabs>
        <w:spacing w:before="120"/>
        <w:jc w:val="both"/>
        <w:rPr>
          <w:rFonts w:ascii="Tahoma" w:hAnsi="Tahoma" w:cs="Tahoma"/>
          <w:sz w:val="22"/>
          <w:szCs w:val="22"/>
        </w:rPr>
      </w:pPr>
      <w:r w:rsidRPr="003B033D">
        <w:rPr>
          <w:rFonts w:ascii="Tahoma" w:hAnsi="Tahoma" w:cs="Tahoma"/>
          <w:sz w:val="22"/>
          <w:szCs w:val="22"/>
        </w:rPr>
        <w:t xml:space="preserve">Objednatel se </w:t>
      </w:r>
      <w:r w:rsidR="00837949">
        <w:rPr>
          <w:rFonts w:ascii="Tahoma" w:hAnsi="Tahoma" w:cs="Tahoma"/>
          <w:sz w:val="22"/>
          <w:szCs w:val="22"/>
        </w:rPr>
        <w:t xml:space="preserve">zavazuje </w:t>
      </w:r>
    </w:p>
    <w:p w14:paraId="44E4BE09" w14:textId="446CC0AB" w:rsidR="00837949" w:rsidRDefault="00837949" w:rsidP="00522206">
      <w:pPr>
        <w:numPr>
          <w:ilvl w:val="1"/>
          <w:numId w:val="11"/>
        </w:numPr>
        <w:spacing w:before="120"/>
        <w:jc w:val="both"/>
        <w:rPr>
          <w:rFonts w:ascii="Tahoma" w:hAnsi="Tahoma" w:cs="Tahoma"/>
          <w:sz w:val="22"/>
          <w:szCs w:val="22"/>
        </w:rPr>
      </w:pPr>
      <w:r>
        <w:rPr>
          <w:rFonts w:ascii="Tahoma" w:hAnsi="Tahoma" w:cs="Tahoma"/>
          <w:sz w:val="22"/>
          <w:szCs w:val="22"/>
        </w:rPr>
        <w:t>k součinnosti na přípravě výše uvedených výstupů</w:t>
      </w:r>
    </w:p>
    <w:p w14:paraId="3844E148" w14:textId="56BC7139" w:rsidR="004B5E64" w:rsidRPr="0065569F" w:rsidRDefault="003C681C" w:rsidP="00522206">
      <w:pPr>
        <w:numPr>
          <w:ilvl w:val="1"/>
          <w:numId w:val="11"/>
        </w:numPr>
        <w:spacing w:before="120"/>
        <w:jc w:val="both"/>
        <w:rPr>
          <w:rFonts w:ascii="Tahoma" w:hAnsi="Tahoma" w:cs="Tahoma"/>
          <w:sz w:val="22"/>
          <w:szCs w:val="22"/>
        </w:rPr>
      </w:pPr>
      <w:r w:rsidRPr="0065569F">
        <w:rPr>
          <w:rFonts w:ascii="Tahoma" w:hAnsi="Tahoma" w:cs="Tahoma"/>
          <w:sz w:val="22"/>
          <w:szCs w:val="22"/>
        </w:rPr>
        <w:t>provedené dílo převzít a </w:t>
      </w:r>
      <w:r w:rsidR="00512849" w:rsidRPr="0065569F">
        <w:rPr>
          <w:rFonts w:ascii="Tahoma" w:hAnsi="Tahoma" w:cs="Tahoma"/>
          <w:sz w:val="22"/>
          <w:szCs w:val="22"/>
        </w:rPr>
        <w:t>zaplatit za ně zhotoviteli cenu podle čl.</w:t>
      </w:r>
      <w:r w:rsidRPr="0065569F">
        <w:rPr>
          <w:rFonts w:ascii="Tahoma" w:hAnsi="Tahoma" w:cs="Tahoma"/>
          <w:sz w:val="22"/>
          <w:szCs w:val="22"/>
        </w:rPr>
        <w:t> </w:t>
      </w:r>
      <w:r w:rsidR="00512849" w:rsidRPr="0065569F">
        <w:rPr>
          <w:rFonts w:ascii="Tahoma" w:hAnsi="Tahoma" w:cs="Tahoma"/>
          <w:sz w:val="22"/>
          <w:szCs w:val="22"/>
        </w:rPr>
        <w:t>I</w:t>
      </w:r>
      <w:r w:rsidR="00BD455E" w:rsidRPr="0065569F">
        <w:rPr>
          <w:rFonts w:ascii="Tahoma" w:hAnsi="Tahoma" w:cs="Tahoma"/>
          <w:sz w:val="22"/>
          <w:szCs w:val="22"/>
        </w:rPr>
        <w:t>V</w:t>
      </w:r>
      <w:r w:rsidR="00512849" w:rsidRPr="0065569F">
        <w:rPr>
          <w:rFonts w:ascii="Tahoma" w:hAnsi="Tahoma" w:cs="Tahoma"/>
          <w:sz w:val="22"/>
          <w:szCs w:val="22"/>
        </w:rPr>
        <w:t xml:space="preserve"> této smlouvy.</w:t>
      </w:r>
    </w:p>
    <w:p w14:paraId="0C4841FE" w14:textId="67A26131" w:rsidR="00512849" w:rsidRPr="007470DD" w:rsidRDefault="00512849" w:rsidP="007470DD">
      <w:pPr>
        <w:pStyle w:val="slolnkuSmlouvy"/>
        <w:spacing w:before="360"/>
        <w:rPr>
          <w:rFonts w:ascii="Tahoma" w:hAnsi="Tahoma" w:cs="Tahoma"/>
          <w:sz w:val="22"/>
          <w:szCs w:val="22"/>
        </w:rPr>
      </w:pPr>
      <w:r w:rsidRPr="007470DD">
        <w:rPr>
          <w:rFonts w:ascii="Tahoma" w:hAnsi="Tahoma" w:cs="Tahoma"/>
          <w:sz w:val="22"/>
          <w:szCs w:val="22"/>
        </w:rPr>
        <w:lastRenderedPageBreak/>
        <w:t>I</w:t>
      </w:r>
      <w:r w:rsidR="00311C41" w:rsidRPr="007470DD">
        <w:rPr>
          <w:rFonts w:ascii="Tahoma" w:hAnsi="Tahoma" w:cs="Tahoma"/>
          <w:sz w:val="22"/>
          <w:szCs w:val="22"/>
        </w:rPr>
        <w:t>V</w:t>
      </w:r>
      <w:r w:rsidRPr="007470DD">
        <w:rPr>
          <w:rFonts w:ascii="Tahoma" w:hAnsi="Tahoma" w:cs="Tahoma"/>
          <w:sz w:val="22"/>
          <w:szCs w:val="22"/>
        </w:rPr>
        <w:t>.</w:t>
      </w:r>
      <w:r w:rsidR="007470DD">
        <w:rPr>
          <w:rFonts w:ascii="Tahoma" w:hAnsi="Tahoma" w:cs="Tahoma"/>
          <w:sz w:val="22"/>
          <w:szCs w:val="22"/>
        </w:rPr>
        <w:br/>
      </w:r>
      <w:r w:rsidRPr="007470DD">
        <w:rPr>
          <w:rFonts w:ascii="Tahoma" w:hAnsi="Tahoma" w:cs="Tahoma"/>
          <w:sz w:val="22"/>
          <w:szCs w:val="22"/>
        </w:rPr>
        <w:t>Cena za dílo</w:t>
      </w:r>
    </w:p>
    <w:p w14:paraId="3981EF1D" w14:textId="3D51D93B" w:rsidR="007E5AF5" w:rsidRPr="007E5AF5" w:rsidRDefault="00512849" w:rsidP="007E5AF5">
      <w:pPr>
        <w:pStyle w:val="Smlouva-slo"/>
        <w:numPr>
          <w:ilvl w:val="0"/>
          <w:numId w:val="15"/>
        </w:numPr>
        <w:tabs>
          <w:tab w:val="clear" w:pos="360"/>
        </w:tabs>
        <w:spacing w:line="240" w:lineRule="auto"/>
        <w:ind w:left="357" w:hanging="357"/>
        <w:rPr>
          <w:rFonts w:ascii="Tahoma" w:hAnsi="Tahoma" w:cs="Tahoma"/>
          <w:i/>
          <w:color w:val="0070C0"/>
          <w:sz w:val="22"/>
          <w:szCs w:val="22"/>
        </w:rPr>
      </w:pPr>
      <w:r w:rsidRPr="007470DD">
        <w:rPr>
          <w:rFonts w:ascii="Tahoma" w:hAnsi="Tahoma" w:cs="Tahoma"/>
          <w:sz w:val="22"/>
          <w:szCs w:val="22"/>
        </w:rPr>
        <w:t>Cena za dílo činí</w:t>
      </w:r>
      <w:r w:rsidR="007E5AF5">
        <w:rPr>
          <w:rFonts w:ascii="Tahoma" w:hAnsi="Tahoma" w:cs="Tahoma"/>
          <w:sz w:val="22"/>
          <w:szCs w:val="22"/>
        </w:rPr>
        <w:t xml:space="preserve"> v Kč</w:t>
      </w:r>
      <w:r w:rsidR="003C681C">
        <w:rPr>
          <w:rFonts w:ascii="Tahoma" w:hAnsi="Tahoma" w:cs="Tahoma"/>
          <w:sz w:val="22"/>
          <w:szCs w:val="22"/>
        </w:rPr>
        <w:t>:</w:t>
      </w:r>
      <w:r w:rsidR="005E6B02">
        <w:rPr>
          <w:rFonts w:ascii="Tahoma" w:hAnsi="Tahoma" w:cs="Tahoma"/>
          <w:sz w:val="22"/>
          <w:szCs w:val="22"/>
        </w:rPr>
        <w:t xml:space="preserve"> </w:t>
      </w:r>
    </w:p>
    <w:p w14:paraId="2C2186D8" w14:textId="77777777" w:rsidR="007E5AF5" w:rsidRPr="009B4AA5" w:rsidRDefault="007E5AF5" w:rsidP="007E5AF5">
      <w:pPr>
        <w:pStyle w:val="Smlouva-slo"/>
        <w:spacing w:line="240" w:lineRule="auto"/>
        <w:ind w:left="357"/>
        <w:rPr>
          <w:rFonts w:ascii="Tahoma" w:hAnsi="Tahoma" w:cs="Tahoma"/>
          <w:i/>
          <w:color w:val="0070C0"/>
          <w:sz w:val="22"/>
          <w:szCs w:val="22"/>
        </w:rPr>
      </w:pPr>
    </w:p>
    <w:tbl>
      <w:tblPr>
        <w:tblStyle w:val="Mkatabulky"/>
        <w:tblW w:w="0" w:type="auto"/>
        <w:tblInd w:w="0" w:type="dxa"/>
        <w:tblLook w:val="04A0" w:firstRow="1" w:lastRow="0" w:firstColumn="1" w:lastColumn="0" w:noHBand="0" w:noVBand="1"/>
      </w:tblPr>
      <w:tblGrid>
        <w:gridCol w:w="3256"/>
        <w:gridCol w:w="2693"/>
        <w:gridCol w:w="1626"/>
        <w:gridCol w:w="2525"/>
      </w:tblGrid>
      <w:tr w:rsidR="007E5AF5" w14:paraId="7975BED6" w14:textId="77777777" w:rsidTr="00823795">
        <w:tc>
          <w:tcPr>
            <w:tcW w:w="3256" w:type="dxa"/>
            <w:shd w:val="clear" w:color="auto" w:fill="D9D9D9" w:themeFill="background1" w:themeFillShade="D9"/>
            <w:vAlign w:val="center"/>
          </w:tcPr>
          <w:p w14:paraId="48BEF1D1" w14:textId="77777777" w:rsidR="007E5AF5" w:rsidRPr="005F34F2" w:rsidRDefault="007E5AF5" w:rsidP="008153DB">
            <w:pPr>
              <w:pStyle w:val="Smlouva-slo"/>
              <w:spacing w:after="120" w:line="240" w:lineRule="auto"/>
              <w:jc w:val="center"/>
              <w:rPr>
                <w:rFonts w:ascii="Tahoma" w:hAnsi="Tahoma" w:cs="Tahoma"/>
                <w:b/>
                <w:sz w:val="20"/>
              </w:rPr>
            </w:pPr>
            <w:r w:rsidRPr="005F34F2">
              <w:rPr>
                <w:rFonts w:ascii="Tahoma" w:hAnsi="Tahoma" w:cs="Tahoma"/>
                <w:b/>
                <w:sz w:val="20"/>
              </w:rPr>
              <w:t>Položka</w:t>
            </w:r>
          </w:p>
        </w:tc>
        <w:tc>
          <w:tcPr>
            <w:tcW w:w="2693" w:type="dxa"/>
            <w:shd w:val="clear" w:color="auto" w:fill="D9D9D9" w:themeFill="background1" w:themeFillShade="D9"/>
            <w:vAlign w:val="center"/>
          </w:tcPr>
          <w:p w14:paraId="604FC74D" w14:textId="77777777" w:rsidR="007E5AF5" w:rsidRPr="005F34F2" w:rsidRDefault="007E5AF5" w:rsidP="008153DB">
            <w:pPr>
              <w:pStyle w:val="Smlouva-slo"/>
              <w:spacing w:after="120" w:line="240" w:lineRule="auto"/>
              <w:jc w:val="center"/>
              <w:rPr>
                <w:rFonts w:ascii="Tahoma" w:hAnsi="Tahoma" w:cs="Tahoma"/>
                <w:b/>
                <w:sz w:val="20"/>
              </w:rPr>
            </w:pPr>
            <w:r w:rsidRPr="005F34F2">
              <w:rPr>
                <w:rFonts w:ascii="Tahoma" w:hAnsi="Tahoma" w:cs="Tahoma"/>
                <w:b/>
                <w:sz w:val="20"/>
              </w:rPr>
              <w:t>Cena bez DPH</w:t>
            </w:r>
          </w:p>
        </w:tc>
        <w:tc>
          <w:tcPr>
            <w:tcW w:w="1626" w:type="dxa"/>
            <w:shd w:val="clear" w:color="auto" w:fill="D9D9D9" w:themeFill="background1" w:themeFillShade="D9"/>
            <w:vAlign w:val="center"/>
          </w:tcPr>
          <w:p w14:paraId="6F9DAFC8" w14:textId="77777777" w:rsidR="007E5AF5" w:rsidRPr="005F34F2" w:rsidRDefault="007E5AF5" w:rsidP="008153DB">
            <w:pPr>
              <w:pStyle w:val="Smlouva-slo"/>
              <w:spacing w:after="120" w:line="240" w:lineRule="auto"/>
              <w:jc w:val="center"/>
              <w:rPr>
                <w:rFonts w:ascii="Tahoma" w:hAnsi="Tahoma" w:cs="Tahoma"/>
                <w:b/>
                <w:sz w:val="20"/>
              </w:rPr>
            </w:pPr>
            <w:r w:rsidRPr="005F34F2">
              <w:rPr>
                <w:rFonts w:ascii="Tahoma" w:hAnsi="Tahoma" w:cs="Tahoma"/>
                <w:b/>
                <w:sz w:val="20"/>
              </w:rPr>
              <w:t>DPH</w:t>
            </w:r>
          </w:p>
        </w:tc>
        <w:tc>
          <w:tcPr>
            <w:tcW w:w="2525" w:type="dxa"/>
            <w:shd w:val="clear" w:color="auto" w:fill="D9D9D9" w:themeFill="background1" w:themeFillShade="D9"/>
            <w:vAlign w:val="center"/>
          </w:tcPr>
          <w:p w14:paraId="0F6D918E" w14:textId="77777777" w:rsidR="007E5AF5" w:rsidRPr="005F34F2" w:rsidRDefault="007E5AF5" w:rsidP="008153DB">
            <w:pPr>
              <w:pStyle w:val="Smlouva-slo"/>
              <w:spacing w:after="120" w:line="240" w:lineRule="auto"/>
              <w:jc w:val="center"/>
              <w:rPr>
                <w:rFonts w:ascii="Tahoma" w:hAnsi="Tahoma" w:cs="Tahoma"/>
                <w:b/>
                <w:sz w:val="20"/>
              </w:rPr>
            </w:pPr>
            <w:r w:rsidRPr="005F34F2">
              <w:rPr>
                <w:rFonts w:ascii="Tahoma" w:hAnsi="Tahoma" w:cs="Tahoma"/>
                <w:b/>
                <w:sz w:val="20"/>
              </w:rPr>
              <w:t>Cena včetně DPH</w:t>
            </w:r>
          </w:p>
        </w:tc>
      </w:tr>
      <w:tr w:rsidR="007E5AF5" w14:paraId="019C5FC9" w14:textId="77777777" w:rsidTr="00823795">
        <w:tc>
          <w:tcPr>
            <w:tcW w:w="3256" w:type="dxa"/>
            <w:vAlign w:val="center"/>
          </w:tcPr>
          <w:p w14:paraId="3527182C" w14:textId="0A179D76" w:rsidR="007E5AF5" w:rsidRPr="005F34F2" w:rsidRDefault="00823795" w:rsidP="00823795">
            <w:pPr>
              <w:pStyle w:val="Smlouva-slo"/>
              <w:spacing w:after="120" w:line="240" w:lineRule="auto"/>
              <w:jc w:val="left"/>
              <w:rPr>
                <w:rFonts w:ascii="Tahoma" w:hAnsi="Tahoma" w:cs="Tahoma"/>
                <w:sz w:val="20"/>
              </w:rPr>
            </w:pPr>
            <w:r>
              <w:rPr>
                <w:rFonts w:ascii="Tahoma" w:hAnsi="Tahoma" w:cs="Tahoma"/>
                <w:sz w:val="20"/>
              </w:rPr>
              <w:t xml:space="preserve">Činnosti </w:t>
            </w:r>
            <w:r w:rsidR="007E5AF5" w:rsidRPr="005F34F2">
              <w:rPr>
                <w:rFonts w:ascii="Tahoma" w:hAnsi="Tahoma" w:cs="Tahoma"/>
                <w:sz w:val="20"/>
              </w:rPr>
              <w:t xml:space="preserve">dle čl. </w:t>
            </w:r>
            <w:r>
              <w:rPr>
                <w:rFonts w:ascii="Tahoma" w:hAnsi="Tahoma" w:cs="Tahoma"/>
                <w:sz w:val="20"/>
              </w:rPr>
              <w:t>III</w:t>
            </w:r>
            <w:r w:rsidR="007E5AF5" w:rsidRPr="005F34F2">
              <w:rPr>
                <w:rFonts w:ascii="Tahoma" w:hAnsi="Tahoma" w:cs="Tahoma"/>
                <w:sz w:val="20"/>
              </w:rPr>
              <w:t xml:space="preserve">. odst. 2 písm. a) </w:t>
            </w:r>
            <w:r>
              <w:rPr>
                <w:rFonts w:ascii="Tahoma" w:hAnsi="Tahoma" w:cs="Tahoma"/>
                <w:sz w:val="20"/>
              </w:rPr>
              <w:t>-</w:t>
            </w:r>
            <w:r w:rsidR="007E5AF5" w:rsidRPr="005F34F2">
              <w:rPr>
                <w:rFonts w:ascii="Tahoma" w:hAnsi="Tahoma" w:cs="Tahoma"/>
                <w:sz w:val="20"/>
              </w:rPr>
              <w:t xml:space="preserve"> </w:t>
            </w:r>
            <w:r>
              <w:rPr>
                <w:rFonts w:ascii="Tahoma" w:hAnsi="Tahoma" w:cs="Tahoma"/>
                <w:sz w:val="20"/>
              </w:rPr>
              <w:t>c</w:t>
            </w:r>
            <w:r w:rsidR="007E5AF5" w:rsidRPr="005F34F2">
              <w:rPr>
                <w:rFonts w:ascii="Tahoma" w:hAnsi="Tahoma" w:cs="Tahoma"/>
                <w:sz w:val="20"/>
              </w:rPr>
              <w:t>)</w:t>
            </w:r>
          </w:p>
        </w:tc>
        <w:tc>
          <w:tcPr>
            <w:tcW w:w="2693" w:type="dxa"/>
          </w:tcPr>
          <w:p w14:paraId="37D71059" w14:textId="6C94D1E6" w:rsidR="007E5AF5" w:rsidRPr="005F34F2" w:rsidRDefault="00CF07BB" w:rsidP="005E6B02">
            <w:pPr>
              <w:pStyle w:val="Smlouva-slo"/>
              <w:spacing w:line="240" w:lineRule="auto"/>
              <w:jc w:val="right"/>
              <w:rPr>
                <w:rFonts w:ascii="Tahoma" w:hAnsi="Tahoma" w:cs="Tahoma"/>
                <w:sz w:val="20"/>
              </w:rPr>
            </w:pPr>
            <w:r>
              <w:rPr>
                <w:rFonts w:ascii="Tahoma" w:hAnsi="Tahoma" w:cs="Tahoma"/>
                <w:sz w:val="20"/>
              </w:rPr>
              <w:t>85 000</w:t>
            </w:r>
          </w:p>
        </w:tc>
        <w:tc>
          <w:tcPr>
            <w:tcW w:w="1626" w:type="dxa"/>
          </w:tcPr>
          <w:p w14:paraId="509B014B" w14:textId="5776C569" w:rsidR="007E5AF5" w:rsidRPr="005F34F2" w:rsidRDefault="007E5AF5" w:rsidP="005E6B02">
            <w:pPr>
              <w:pStyle w:val="Smlouva-slo"/>
              <w:spacing w:line="240" w:lineRule="auto"/>
              <w:jc w:val="right"/>
              <w:rPr>
                <w:rFonts w:ascii="Tahoma" w:hAnsi="Tahoma" w:cs="Tahoma"/>
                <w:sz w:val="20"/>
              </w:rPr>
            </w:pPr>
          </w:p>
        </w:tc>
        <w:tc>
          <w:tcPr>
            <w:tcW w:w="2525" w:type="dxa"/>
          </w:tcPr>
          <w:p w14:paraId="658D87B7" w14:textId="2304738B" w:rsidR="007E5AF5" w:rsidRPr="005F34F2" w:rsidRDefault="00CF07BB" w:rsidP="005E6B02">
            <w:pPr>
              <w:pStyle w:val="Smlouva-slo"/>
              <w:spacing w:line="240" w:lineRule="auto"/>
              <w:jc w:val="right"/>
              <w:rPr>
                <w:rFonts w:ascii="Tahoma" w:hAnsi="Tahoma" w:cs="Tahoma"/>
                <w:sz w:val="20"/>
              </w:rPr>
            </w:pPr>
            <w:r>
              <w:rPr>
                <w:rFonts w:ascii="Tahoma" w:hAnsi="Tahoma" w:cs="Tahoma"/>
                <w:sz w:val="20"/>
              </w:rPr>
              <w:t>85 000</w:t>
            </w:r>
          </w:p>
        </w:tc>
      </w:tr>
      <w:tr w:rsidR="007E5AF5" w14:paraId="3BBAEFE0" w14:textId="77777777" w:rsidTr="00823795">
        <w:tc>
          <w:tcPr>
            <w:tcW w:w="3256" w:type="dxa"/>
            <w:vAlign w:val="center"/>
          </w:tcPr>
          <w:p w14:paraId="67134F80" w14:textId="5CA4BF5A" w:rsidR="007E5AF5" w:rsidRPr="005F34F2" w:rsidRDefault="00823795" w:rsidP="00823795">
            <w:pPr>
              <w:pStyle w:val="Smlouva-slo"/>
              <w:spacing w:after="120" w:line="240" w:lineRule="auto"/>
              <w:jc w:val="left"/>
              <w:rPr>
                <w:rFonts w:ascii="Tahoma" w:hAnsi="Tahoma" w:cs="Tahoma"/>
                <w:sz w:val="20"/>
              </w:rPr>
            </w:pPr>
            <w:r>
              <w:rPr>
                <w:rFonts w:ascii="Tahoma" w:hAnsi="Tahoma" w:cs="Tahoma"/>
                <w:sz w:val="20"/>
              </w:rPr>
              <w:t>SWOT analýza</w:t>
            </w:r>
            <w:r w:rsidR="007E5AF5" w:rsidRPr="005F34F2">
              <w:rPr>
                <w:rFonts w:ascii="Tahoma" w:hAnsi="Tahoma" w:cs="Tahoma"/>
                <w:sz w:val="20"/>
              </w:rPr>
              <w:t xml:space="preserve"> dle čl. </w:t>
            </w:r>
            <w:r>
              <w:rPr>
                <w:rFonts w:ascii="Tahoma" w:hAnsi="Tahoma" w:cs="Tahoma"/>
                <w:sz w:val="20"/>
              </w:rPr>
              <w:t>III</w:t>
            </w:r>
            <w:r w:rsidR="007E5AF5" w:rsidRPr="005F34F2">
              <w:rPr>
                <w:rFonts w:ascii="Tahoma" w:hAnsi="Tahoma" w:cs="Tahoma"/>
                <w:sz w:val="20"/>
              </w:rPr>
              <w:t xml:space="preserve">. odst. 2 písm. </w:t>
            </w:r>
            <w:r>
              <w:rPr>
                <w:rFonts w:ascii="Tahoma" w:hAnsi="Tahoma" w:cs="Tahoma"/>
                <w:sz w:val="20"/>
              </w:rPr>
              <w:t>d</w:t>
            </w:r>
            <w:r w:rsidR="007E5AF5" w:rsidRPr="005F34F2">
              <w:rPr>
                <w:rFonts w:ascii="Tahoma" w:hAnsi="Tahoma" w:cs="Tahoma"/>
                <w:sz w:val="20"/>
              </w:rPr>
              <w:t>)</w:t>
            </w:r>
          </w:p>
        </w:tc>
        <w:tc>
          <w:tcPr>
            <w:tcW w:w="2693" w:type="dxa"/>
          </w:tcPr>
          <w:p w14:paraId="6ADDC527" w14:textId="30CA7DE9" w:rsidR="007E5AF5" w:rsidRPr="005F34F2" w:rsidRDefault="00CF07BB" w:rsidP="005E6B02">
            <w:pPr>
              <w:pStyle w:val="Smlouva-slo"/>
              <w:spacing w:line="240" w:lineRule="auto"/>
              <w:jc w:val="right"/>
              <w:rPr>
                <w:rFonts w:ascii="Tahoma" w:hAnsi="Tahoma" w:cs="Tahoma"/>
                <w:sz w:val="20"/>
              </w:rPr>
            </w:pPr>
            <w:r>
              <w:rPr>
                <w:rFonts w:ascii="Tahoma" w:hAnsi="Tahoma" w:cs="Tahoma"/>
                <w:sz w:val="20"/>
              </w:rPr>
              <w:t>20 000</w:t>
            </w:r>
          </w:p>
        </w:tc>
        <w:tc>
          <w:tcPr>
            <w:tcW w:w="1626" w:type="dxa"/>
          </w:tcPr>
          <w:p w14:paraId="58E164CC" w14:textId="63464D28" w:rsidR="007E5AF5" w:rsidRPr="005F34F2" w:rsidRDefault="007E5AF5" w:rsidP="005E6B02">
            <w:pPr>
              <w:pStyle w:val="Smlouva-slo"/>
              <w:spacing w:line="240" w:lineRule="auto"/>
              <w:jc w:val="right"/>
              <w:rPr>
                <w:rFonts w:ascii="Tahoma" w:hAnsi="Tahoma" w:cs="Tahoma"/>
                <w:sz w:val="20"/>
              </w:rPr>
            </w:pPr>
          </w:p>
        </w:tc>
        <w:tc>
          <w:tcPr>
            <w:tcW w:w="2525" w:type="dxa"/>
          </w:tcPr>
          <w:p w14:paraId="59E4DB39" w14:textId="278847F2" w:rsidR="007E5AF5" w:rsidRPr="005F34F2" w:rsidRDefault="00CF07BB" w:rsidP="005E6B02">
            <w:pPr>
              <w:pStyle w:val="Smlouva-slo"/>
              <w:spacing w:line="240" w:lineRule="auto"/>
              <w:jc w:val="right"/>
              <w:rPr>
                <w:rFonts w:ascii="Tahoma" w:hAnsi="Tahoma" w:cs="Tahoma"/>
                <w:sz w:val="20"/>
              </w:rPr>
            </w:pPr>
            <w:r>
              <w:rPr>
                <w:rFonts w:ascii="Tahoma" w:hAnsi="Tahoma" w:cs="Tahoma"/>
                <w:sz w:val="20"/>
              </w:rPr>
              <w:t>20 000</w:t>
            </w:r>
          </w:p>
        </w:tc>
      </w:tr>
      <w:tr w:rsidR="007E5AF5" w14:paraId="2DDF6F33" w14:textId="77777777" w:rsidTr="00823795">
        <w:tc>
          <w:tcPr>
            <w:tcW w:w="3256" w:type="dxa"/>
            <w:vAlign w:val="center"/>
          </w:tcPr>
          <w:p w14:paraId="0D9139DF" w14:textId="18788438" w:rsidR="007E5AF5" w:rsidRPr="005F34F2" w:rsidRDefault="00823795" w:rsidP="00823795">
            <w:pPr>
              <w:pStyle w:val="Smlouva-slo"/>
              <w:spacing w:after="120" w:line="240" w:lineRule="auto"/>
              <w:jc w:val="left"/>
              <w:rPr>
                <w:rFonts w:ascii="Tahoma" w:hAnsi="Tahoma" w:cs="Tahoma"/>
                <w:sz w:val="20"/>
              </w:rPr>
            </w:pPr>
            <w:r>
              <w:rPr>
                <w:rFonts w:ascii="Tahoma" w:hAnsi="Tahoma" w:cs="Tahoma"/>
                <w:sz w:val="20"/>
              </w:rPr>
              <w:t>Setkání ohniskových skupin</w:t>
            </w:r>
            <w:r w:rsidRPr="005F34F2">
              <w:rPr>
                <w:rFonts w:ascii="Tahoma" w:hAnsi="Tahoma" w:cs="Tahoma"/>
                <w:sz w:val="20"/>
              </w:rPr>
              <w:t xml:space="preserve"> dle čl. </w:t>
            </w:r>
            <w:r>
              <w:rPr>
                <w:rFonts w:ascii="Tahoma" w:hAnsi="Tahoma" w:cs="Tahoma"/>
                <w:sz w:val="20"/>
              </w:rPr>
              <w:t>III</w:t>
            </w:r>
            <w:r w:rsidRPr="005F34F2">
              <w:rPr>
                <w:rFonts w:ascii="Tahoma" w:hAnsi="Tahoma" w:cs="Tahoma"/>
                <w:sz w:val="20"/>
              </w:rPr>
              <w:t xml:space="preserve">. odst. 2 písm. </w:t>
            </w:r>
            <w:r>
              <w:rPr>
                <w:rFonts w:ascii="Tahoma" w:hAnsi="Tahoma" w:cs="Tahoma"/>
                <w:sz w:val="20"/>
              </w:rPr>
              <w:t>e</w:t>
            </w:r>
            <w:r w:rsidRPr="005F34F2">
              <w:rPr>
                <w:rFonts w:ascii="Tahoma" w:hAnsi="Tahoma" w:cs="Tahoma"/>
                <w:sz w:val="20"/>
              </w:rPr>
              <w:t>)</w:t>
            </w:r>
          </w:p>
        </w:tc>
        <w:tc>
          <w:tcPr>
            <w:tcW w:w="2693" w:type="dxa"/>
          </w:tcPr>
          <w:p w14:paraId="1765DD28" w14:textId="1D7C0C67" w:rsidR="007E5AF5" w:rsidRPr="005F34F2" w:rsidRDefault="00CF07BB" w:rsidP="005E6B02">
            <w:pPr>
              <w:pStyle w:val="Smlouva-slo"/>
              <w:spacing w:line="240" w:lineRule="auto"/>
              <w:jc w:val="right"/>
              <w:rPr>
                <w:rFonts w:ascii="Tahoma" w:hAnsi="Tahoma" w:cs="Tahoma"/>
                <w:sz w:val="20"/>
              </w:rPr>
            </w:pPr>
            <w:r>
              <w:rPr>
                <w:rFonts w:ascii="Tahoma" w:hAnsi="Tahoma" w:cs="Tahoma"/>
                <w:sz w:val="20"/>
              </w:rPr>
              <w:t>48 000</w:t>
            </w:r>
          </w:p>
        </w:tc>
        <w:tc>
          <w:tcPr>
            <w:tcW w:w="1626" w:type="dxa"/>
          </w:tcPr>
          <w:p w14:paraId="39E20366" w14:textId="62EF8BC6" w:rsidR="007E5AF5" w:rsidRPr="005F34F2" w:rsidRDefault="007E5AF5" w:rsidP="005E6B02">
            <w:pPr>
              <w:pStyle w:val="Smlouva-slo"/>
              <w:spacing w:line="240" w:lineRule="auto"/>
              <w:jc w:val="right"/>
              <w:rPr>
                <w:rFonts w:ascii="Tahoma" w:hAnsi="Tahoma" w:cs="Tahoma"/>
                <w:sz w:val="20"/>
              </w:rPr>
            </w:pPr>
          </w:p>
        </w:tc>
        <w:tc>
          <w:tcPr>
            <w:tcW w:w="2525" w:type="dxa"/>
          </w:tcPr>
          <w:p w14:paraId="2EA93EEA" w14:textId="1BE61599" w:rsidR="007E5AF5" w:rsidRPr="005F34F2" w:rsidRDefault="00CF07BB" w:rsidP="005E6B02">
            <w:pPr>
              <w:pStyle w:val="Smlouva-slo"/>
              <w:spacing w:line="240" w:lineRule="auto"/>
              <w:jc w:val="right"/>
              <w:rPr>
                <w:rFonts w:ascii="Tahoma" w:hAnsi="Tahoma" w:cs="Tahoma"/>
                <w:sz w:val="20"/>
              </w:rPr>
            </w:pPr>
            <w:r>
              <w:rPr>
                <w:rFonts w:ascii="Tahoma" w:hAnsi="Tahoma" w:cs="Tahoma"/>
                <w:sz w:val="20"/>
              </w:rPr>
              <w:t>48 000</w:t>
            </w:r>
          </w:p>
        </w:tc>
      </w:tr>
      <w:tr w:rsidR="007E5AF5" w14:paraId="494D2212" w14:textId="77777777" w:rsidTr="00823795">
        <w:tc>
          <w:tcPr>
            <w:tcW w:w="3256" w:type="dxa"/>
            <w:shd w:val="clear" w:color="auto" w:fill="D9D9D9" w:themeFill="background1" w:themeFillShade="D9"/>
            <w:vAlign w:val="center"/>
          </w:tcPr>
          <w:p w14:paraId="51DF6144" w14:textId="77777777" w:rsidR="007E5AF5" w:rsidRPr="005F34F2" w:rsidRDefault="007E5AF5" w:rsidP="008153DB">
            <w:pPr>
              <w:pStyle w:val="Smlouva-slo"/>
              <w:spacing w:after="120" w:line="240" w:lineRule="auto"/>
              <w:jc w:val="left"/>
              <w:rPr>
                <w:rFonts w:ascii="Tahoma" w:hAnsi="Tahoma" w:cs="Tahoma"/>
                <w:b/>
                <w:sz w:val="20"/>
              </w:rPr>
            </w:pPr>
            <w:r w:rsidRPr="005F34F2">
              <w:rPr>
                <w:rFonts w:ascii="Tahoma" w:hAnsi="Tahoma" w:cs="Tahoma"/>
                <w:b/>
                <w:sz w:val="20"/>
              </w:rPr>
              <w:t>CENA CELKEM</w:t>
            </w:r>
            <w:r>
              <w:rPr>
                <w:rFonts w:ascii="Tahoma" w:hAnsi="Tahoma" w:cs="Tahoma"/>
                <w:b/>
                <w:sz w:val="20"/>
              </w:rPr>
              <w:t xml:space="preserve"> ZA DÍLO</w:t>
            </w:r>
          </w:p>
        </w:tc>
        <w:tc>
          <w:tcPr>
            <w:tcW w:w="2693" w:type="dxa"/>
            <w:vAlign w:val="center"/>
          </w:tcPr>
          <w:p w14:paraId="01A35841" w14:textId="514A35F7" w:rsidR="007E5AF5" w:rsidRPr="005F34F2" w:rsidRDefault="00CF07BB" w:rsidP="005E6B02">
            <w:pPr>
              <w:pStyle w:val="Smlouva-slo"/>
              <w:spacing w:after="120" w:line="240" w:lineRule="auto"/>
              <w:jc w:val="right"/>
              <w:rPr>
                <w:rFonts w:ascii="Tahoma" w:hAnsi="Tahoma" w:cs="Tahoma"/>
                <w:sz w:val="20"/>
              </w:rPr>
            </w:pPr>
            <w:r>
              <w:rPr>
                <w:rFonts w:ascii="Tahoma" w:hAnsi="Tahoma" w:cs="Tahoma"/>
                <w:sz w:val="20"/>
              </w:rPr>
              <w:t>153 000</w:t>
            </w:r>
          </w:p>
        </w:tc>
        <w:tc>
          <w:tcPr>
            <w:tcW w:w="1626" w:type="dxa"/>
            <w:vAlign w:val="center"/>
          </w:tcPr>
          <w:p w14:paraId="727D7453" w14:textId="14BED3C0" w:rsidR="007E5AF5" w:rsidRPr="005F34F2" w:rsidRDefault="007E5AF5" w:rsidP="005E6B02">
            <w:pPr>
              <w:pStyle w:val="Smlouva-slo"/>
              <w:spacing w:after="120" w:line="240" w:lineRule="auto"/>
              <w:jc w:val="right"/>
              <w:rPr>
                <w:rFonts w:ascii="Tahoma" w:hAnsi="Tahoma" w:cs="Tahoma"/>
                <w:sz w:val="20"/>
              </w:rPr>
            </w:pPr>
          </w:p>
        </w:tc>
        <w:tc>
          <w:tcPr>
            <w:tcW w:w="2525" w:type="dxa"/>
            <w:vAlign w:val="center"/>
          </w:tcPr>
          <w:p w14:paraId="51E495A1" w14:textId="271E441E" w:rsidR="007E5AF5" w:rsidRPr="005F34F2" w:rsidRDefault="00CF07BB" w:rsidP="005E6B02">
            <w:pPr>
              <w:pStyle w:val="Smlouva-slo"/>
              <w:spacing w:after="120" w:line="240" w:lineRule="auto"/>
              <w:jc w:val="right"/>
              <w:rPr>
                <w:rFonts w:ascii="Tahoma" w:hAnsi="Tahoma" w:cs="Tahoma"/>
                <w:sz w:val="20"/>
              </w:rPr>
            </w:pPr>
            <w:r>
              <w:rPr>
                <w:rFonts w:ascii="Tahoma" w:hAnsi="Tahoma" w:cs="Tahoma"/>
                <w:sz w:val="20"/>
              </w:rPr>
              <w:t>153 000</w:t>
            </w:r>
          </w:p>
        </w:tc>
      </w:tr>
    </w:tbl>
    <w:p w14:paraId="0172755B" w14:textId="36EA2EE4" w:rsidR="003C681C" w:rsidRDefault="003C681C" w:rsidP="007E5AF5">
      <w:pPr>
        <w:pStyle w:val="Smlouva-slo"/>
        <w:spacing w:line="240" w:lineRule="auto"/>
        <w:ind w:left="357"/>
        <w:rPr>
          <w:rFonts w:ascii="Tahoma" w:hAnsi="Tahoma" w:cs="Tahoma"/>
          <w:sz w:val="22"/>
          <w:szCs w:val="22"/>
        </w:rPr>
      </w:pPr>
    </w:p>
    <w:p w14:paraId="64166B9E" w14:textId="2DD33B91" w:rsidR="00512849" w:rsidRPr="00C93CB6" w:rsidRDefault="00512849" w:rsidP="005F408B">
      <w:pPr>
        <w:pStyle w:val="Smlouva-slo"/>
        <w:numPr>
          <w:ilvl w:val="0"/>
          <w:numId w:val="15"/>
        </w:numPr>
        <w:tabs>
          <w:tab w:val="clear" w:pos="360"/>
        </w:tabs>
        <w:spacing w:line="240" w:lineRule="auto"/>
        <w:ind w:left="357" w:hanging="357"/>
        <w:rPr>
          <w:rFonts w:ascii="Tahoma" w:hAnsi="Tahoma" w:cs="Tahoma"/>
          <w:sz w:val="22"/>
          <w:szCs w:val="22"/>
        </w:rPr>
      </w:pPr>
      <w:r w:rsidRPr="007470DD">
        <w:rPr>
          <w:rFonts w:ascii="Tahoma" w:hAnsi="Tahoma" w:cs="Tahoma"/>
          <w:sz w:val="22"/>
          <w:szCs w:val="22"/>
        </w:rPr>
        <w:t>Cena za dílo podle odst. 1 tohoto článku smlouvy zahrnuje veškeré náklady zhotovitele spojené se splněním jeho závazku z této smlouvy, tj. cenu díla včetně dopravného</w:t>
      </w:r>
      <w:r w:rsidR="004536F2">
        <w:rPr>
          <w:rFonts w:ascii="Tahoma" w:hAnsi="Tahoma" w:cs="Tahoma"/>
          <w:sz w:val="22"/>
          <w:szCs w:val="22"/>
        </w:rPr>
        <w:t xml:space="preserve"> </w:t>
      </w:r>
      <w:r w:rsidRPr="007470DD">
        <w:rPr>
          <w:rFonts w:ascii="Tahoma" w:hAnsi="Tahoma" w:cs="Tahoma"/>
          <w:sz w:val="22"/>
          <w:szCs w:val="22"/>
        </w:rPr>
        <w:t>apod. Cena za dílo je stanovena jako nejvýše přípu</w:t>
      </w:r>
      <w:r w:rsidR="00DC03A5">
        <w:rPr>
          <w:rFonts w:ascii="Tahoma" w:hAnsi="Tahoma" w:cs="Tahoma"/>
          <w:sz w:val="22"/>
          <w:szCs w:val="22"/>
        </w:rPr>
        <w:t>stná.</w:t>
      </w:r>
      <w:r w:rsidR="00AE0B8E" w:rsidRPr="00AE0B8E">
        <w:rPr>
          <w:sz w:val="22"/>
          <w:szCs w:val="22"/>
        </w:rPr>
        <w:t xml:space="preserve"> </w:t>
      </w:r>
      <w:r w:rsidR="00AE0B8E" w:rsidRPr="00C93CB6">
        <w:rPr>
          <w:rFonts w:ascii="Tahoma" w:hAnsi="Tahoma" w:cs="Tahoma"/>
          <w:sz w:val="22"/>
          <w:szCs w:val="22"/>
        </w:rPr>
        <w:t>Smluvní cenu díla lze měnit pouze a výlučně formou písemných, vzestupně číslovaných dodatků, a to pouze ze zákonných důvodů nebo z důvodů stanovených v této smlouvě.</w:t>
      </w:r>
    </w:p>
    <w:p w14:paraId="4B2B77FF" w14:textId="2C899415" w:rsidR="00512849" w:rsidRPr="000631F8" w:rsidRDefault="00DC03A5" w:rsidP="005F408B">
      <w:pPr>
        <w:pStyle w:val="Smlouva-slo"/>
        <w:numPr>
          <w:ilvl w:val="0"/>
          <w:numId w:val="15"/>
        </w:numPr>
        <w:tabs>
          <w:tab w:val="clear" w:pos="360"/>
        </w:tabs>
        <w:spacing w:line="240" w:lineRule="auto"/>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r>
      <w:r w:rsidR="00A31EF6" w:rsidRPr="007470DD">
        <w:rPr>
          <w:rFonts w:ascii="Tahoma" w:hAnsi="Tahoma" w:cs="Tahoma"/>
          <w:sz w:val="22"/>
          <w:szCs w:val="22"/>
        </w:rPr>
        <w:t>li zhotovitel plátce</w:t>
      </w:r>
      <w:r w:rsidR="00DE7655" w:rsidRPr="007470DD">
        <w:rPr>
          <w:rFonts w:ascii="Tahoma" w:hAnsi="Tahoma" w:cs="Tahoma"/>
          <w:sz w:val="22"/>
          <w:szCs w:val="22"/>
        </w:rPr>
        <w:t>m</w:t>
      </w:r>
      <w:r w:rsidR="00A31EF6" w:rsidRPr="007470DD">
        <w:rPr>
          <w:rFonts w:ascii="Tahoma" w:hAnsi="Tahoma" w:cs="Tahoma"/>
          <w:sz w:val="22"/>
          <w:szCs w:val="22"/>
        </w:rPr>
        <w:t xml:space="preserve"> DPH, odpovídá za to, že sazba daně z přidané hodnoty bude stanovena v souladu s platnými právními předpisy; v</w:t>
      </w:r>
      <w:r>
        <w:rPr>
          <w:rFonts w:ascii="Tahoma" w:hAnsi="Tahoma" w:cs="Tahoma"/>
          <w:sz w:val="22"/>
          <w:szCs w:val="22"/>
        </w:rPr>
        <w:t> případě, že dojde ke </w:t>
      </w:r>
      <w:r w:rsidR="00592FA4" w:rsidRPr="007470DD">
        <w:rPr>
          <w:rFonts w:ascii="Tahoma" w:hAnsi="Tahoma" w:cs="Tahoma"/>
          <w:sz w:val="22"/>
          <w:szCs w:val="22"/>
        </w:rPr>
        <w:t>změně zákonné sazby DPH</w:t>
      </w:r>
      <w:r>
        <w:rPr>
          <w:rFonts w:ascii="Tahoma" w:hAnsi="Tahoma" w:cs="Tahoma"/>
          <w:sz w:val="22"/>
          <w:szCs w:val="22"/>
        </w:rPr>
        <w:t>, je zhotovitel k ceně díla bez </w:t>
      </w:r>
      <w:r w:rsidR="00592FA4" w:rsidRPr="007470DD">
        <w:rPr>
          <w:rFonts w:ascii="Tahoma" w:hAnsi="Tahoma" w:cs="Tahoma"/>
          <w:sz w:val="22"/>
          <w:szCs w:val="22"/>
        </w:rPr>
        <w:t xml:space="preserve">DPH povinen účtovat DPH v platné výši. Smluvní strany se dohodly, že v případě změny ceny díla v důsledku změny sazby DPH není nutno ke smlouvě uzavírat dodatek. </w:t>
      </w:r>
      <w:r w:rsidR="004553F7" w:rsidRPr="000631F8">
        <w:rPr>
          <w:rFonts w:ascii="Tahoma" w:hAnsi="Tahoma" w:cs="Tahoma"/>
          <w:sz w:val="22"/>
          <w:szCs w:val="22"/>
        </w:rPr>
        <w:t xml:space="preserve">V případě, že zhotovitel stanoví sazbu DPH či DPH v rozporu s platnými právními předpisy, je povinen uhradit objednateli veškerou </w:t>
      </w:r>
      <w:r w:rsidR="00D766BE">
        <w:rPr>
          <w:rFonts w:ascii="Tahoma" w:hAnsi="Tahoma" w:cs="Tahoma"/>
          <w:sz w:val="22"/>
          <w:szCs w:val="22"/>
        </w:rPr>
        <w:t xml:space="preserve">případnou </w:t>
      </w:r>
      <w:r w:rsidR="004553F7" w:rsidRPr="000631F8">
        <w:rPr>
          <w:rFonts w:ascii="Tahoma" w:hAnsi="Tahoma" w:cs="Tahoma"/>
          <w:sz w:val="22"/>
          <w:szCs w:val="22"/>
        </w:rPr>
        <w:t>škodu, která mu v souvislosti s tím vznikla.</w:t>
      </w:r>
    </w:p>
    <w:p w14:paraId="5DA7452E" w14:textId="77777777" w:rsidR="00512849" w:rsidRPr="007470DD" w:rsidRDefault="00592FA4" w:rsidP="007470DD">
      <w:pPr>
        <w:pStyle w:val="slolnkuSmlouvy"/>
        <w:spacing w:before="360"/>
        <w:rPr>
          <w:rFonts w:ascii="Tahoma" w:hAnsi="Tahoma" w:cs="Tahoma"/>
          <w:sz w:val="22"/>
          <w:szCs w:val="22"/>
        </w:rPr>
      </w:pPr>
      <w:r w:rsidRPr="007470DD">
        <w:rPr>
          <w:rFonts w:ascii="Tahoma" w:hAnsi="Tahoma" w:cs="Tahoma"/>
          <w:sz w:val="22"/>
          <w:szCs w:val="22"/>
        </w:rPr>
        <w:t>V</w:t>
      </w:r>
      <w:r w:rsidR="00512849" w:rsidRPr="007470DD">
        <w:rPr>
          <w:rFonts w:ascii="Tahoma" w:hAnsi="Tahoma" w:cs="Tahoma"/>
          <w:sz w:val="22"/>
          <w:szCs w:val="22"/>
        </w:rPr>
        <w:t>.</w:t>
      </w:r>
      <w:r w:rsidR="007470DD">
        <w:rPr>
          <w:rFonts w:ascii="Tahoma" w:hAnsi="Tahoma" w:cs="Tahoma"/>
          <w:sz w:val="22"/>
          <w:szCs w:val="22"/>
        </w:rPr>
        <w:br/>
      </w:r>
      <w:r w:rsidR="00512849" w:rsidRPr="007470DD">
        <w:rPr>
          <w:rFonts w:ascii="Tahoma" w:hAnsi="Tahoma" w:cs="Tahoma"/>
          <w:sz w:val="22"/>
          <w:szCs w:val="22"/>
        </w:rPr>
        <w:t>Místo předání</w:t>
      </w:r>
      <w:r w:rsidRPr="007470DD">
        <w:rPr>
          <w:rFonts w:ascii="Tahoma" w:hAnsi="Tahoma" w:cs="Tahoma"/>
          <w:sz w:val="22"/>
          <w:szCs w:val="22"/>
        </w:rPr>
        <w:t xml:space="preserve"> a doba plnění</w:t>
      </w:r>
    </w:p>
    <w:p w14:paraId="7515E3DA" w14:textId="61D7421C" w:rsidR="00512849" w:rsidRPr="007A6802" w:rsidRDefault="00512849" w:rsidP="005F408B">
      <w:pPr>
        <w:numPr>
          <w:ilvl w:val="0"/>
          <w:numId w:val="13"/>
        </w:numPr>
        <w:tabs>
          <w:tab w:val="clear" w:pos="360"/>
        </w:tabs>
        <w:spacing w:before="120"/>
        <w:ind w:left="357" w:hanging="357"/>
        <w:jc w:val="both"/>
        <w:rPr>
          <w:rFonts w:ascii="Tahoma" w:hAnsi="Tahoma" w:cs="Tahoma"/>
          <w:sz w:val="22"/>
          <w:szCs w:val="22"/>
        </w:rPr>
      </w:pPr>
      <w:r w:rsidRPr="007A6802">
        <w:rPr>
          <w:rFonts w:ascii="Tahoma" w:hAnsi="Tahoma" w:cs="Tahoma"/>
          <w:sz w:val="22"/>
          <w:szCs w:val="22"/>
        </w:rPr>
        <w:t>Zhotovitel je povinen předat objednateli díl</w:t>
      </w:r>
      <w:r w:rsidR="009B6994" w:rsidRPr="007A6802">
        <w:rPr>
          <w:rFonts w:ascii="Tahoma" w:hAnsi="Tahoma" w:cs="Tahoma"/>
          <w:sz w:val="22"/>
          <w:szCs w:val="22"/>
        </w:rPr>
        <w:t>o</w:t>
      </w:r>
      <w:r w:rsidRPr="007A6802">
        <w:rPr>
          <w:rFonts w:ascii="Tahoma" w:hAnsi="Tahoma" w:cs="Tahoma"/>
          <w:sz w:val="22"/>
          <w:szCs w:val="22"/>
        </w:rPr>
        <w:t xml:space="preserve"> v místě předání, kterým je</w:t>
      </w:r>
      <w:r w:rsidR="00DC03A5" w:rsidRPr="007A6802">
        <w:rPr>
          <w:rFonts w:ascii="Tahoma" w:hAnsi="Tahoma" w:cs="Tahoma"/>
          <w:sz w:val="22"/>
          <w:szCs w:val="22"/>
        </w:rPr>
        <w:t xml:space="preserve"> </w:t>
      </w:r>
      <w:r w:rsidR="004B3285" w:rsidRPr="007A6802">
        <w:rPr>
          <w:rFonts w:ascii="Tahoma" w:hAnsi="Tahoma" w:cs="Tahoma"/>
          <w:sz w:val="22"/>
          <w:szCs w:val="22"/>
        </w:rPr>
        <w:t>pracoviště objednatele</w:t>
      </w:r>
      <w:r w:rsidR="00F41372">
        <w:rPr>
          <w:rFonts w:ascii="Tahoma" w:hAnsi="Tahoma" w:cs="Tahoma"/>
          <w:sz w:val="22"/>
          <w:szCs w:val="22"/>
        </w:rPr>
        <w:t xml:space="preserve"> Ostravského muzea, </w:t>
      </w:r>
      <w:proofErr w:type="spellStart"/>
      <w:r w:rsidR="00F41372">
        <w:rPr>
          <w:rFonts w:ascii="Tahoma" w:hAnsi="Tahoma" w:cs="Tahoma"/>
          <w:sz w:val="22"/>
          <w:szCs w:val="22"/>
        </w:rPr>
        <w:t>p.o</w:t>
      </w:r>
      <w:proofErr w:type="spellEnd"/>
      <w:r w:rsidR="00F41372">
        <w:rPr>
          <w:rFonts w:ascii="Tahoma" w:hAnsi="Tahoma" w:cs="Tahoma"/>
          <w:sz w:val="22"/>
          <w:szCs w:val="22"/>
        </w:rPr>
        <w:t xml:space="preserve">.; Masarykovo náměstí 1, 728 41 Ostrava. </w:t>
      </w:r>
    </w:p>
    <w:p w14:paraId="63D322D8" w14:textId="63C85B72" w:rsidR="00710F1B" w:rsidRDefault="00512849" w:rsidP="005F408B">
      <w:pPr>
        <w:numPr>
          <w:ilvl w:val="0"/>
          <w:numId w:val="13"/>
        </w:numPr>
        <w:tabs>
          <w:tab w:val="clear" w:pos="360"/>
        </w:tabs>
        <w:spacing w:before="120"/>
        <w:ind w:left="357" w:hanging="357"/>
        <w:jc w:val="both"/>
        <w:rPr>
          <w:rFonts w:ascii="Tahoma" w:hAnsi="Tahoma" w:cs="Tahoma"/>
          <w:sz w:val="22"/>
          <w:szCs w:val="22"/>
        </w:rPr>
      </w:pPr>
      <w:r w:rsidRPr="007A6802">
        <w:rPr>
          <w:rFonts w:ascii="Tahoma" w:hAnsi="Tahoma" w:cs="Tahoma"/>
          <w:sz w:val="22"/>
          <w:szCs w:val="22"/>
        </w:rPr>
        <w:t>Zhotovitel je povinen provést dílo</w:t>
      </w:r>
      <w:r w:rsidR="00305DA2">
        <w:rPr>
          <w:rFonts w:ascii="Tahoma" w:hAnsi="Tahoma" w:cs="Tahoma"/>
          <w:sz w:val="22"/>
          <w:szCs w:val="22"/>
        </w:rPr>
        <w:t xml:space="preserve"> ve všech jeho částech</w:t>
      </w:r>
      <w:r w:rsidRPr="007A6802">
        <w:rPr>
          <w:rFonts w:ascii="Tahoma" w:hAnsi="Tahoma" w:cs="Tahoma"/>
          <w:sz w:val="22"/>
          <w:szCs w:val="22"/>
        </w:rPr>
        <w:t xml:space="preserve"> </w:t>
      </w:r>
      <w:r w:rsidR="00A42461">
        <w:rPr>
          <w:rFonts w:ascii="Tahoma" w:hAnsi="Tahoma" w:cs="Tahoma"/>
          <w:sz w:val="22"/>
          <w:szCs w:val="22"/>
        </w:rPr>
        <w:t xml:space="preserve">nejpozději </w:t>
      </w:r>
      <w:r w:rsidRPr="00A5566F">
        <w:rPr>
          <w:rFonts w:ascii="Tahoma" w:hAnsi="Tahoma" w:cs="Tahoma"/>
          <w:b/>
          <w:bCs/>
          <w:sz w:val="22"/>
          <w:szCs w:val="22"/>
        </w:rPr>
        <w:t>do</w:t>
      </w:r>
      <w:r w:rsidR="00DC03A5" w:rsidRPr="00A5566F">
        <w:rPr>
          <w:rFonts w:ascii="Tahoma" w:hAnsi="Tahoma" w:cs="Tahoma"/>
          <w:b/>
          <w:bCs/>
          <w:sz w:val="22"/>
          <w:szCs w:val="22"/>
        </w:rPr>
        <w:t> </w:t>
      </w:r>
      <w:r w:rsidR="000C13F4" w:rsidRPr="00A5566F">
        <w:rPr>
          <w:rFonts w:ascii="Tahoma" w:hAnsi="Tahoma" w:cs="Tahoma"/>
          <w:b/>
          <w:bCs/>
          <w:sz w:val="22"/>
          <w:szCs w:val="22"/>
        </w:rPr>
        <w:t xml:space="preserve">2. 9. </w:t>
      </w:r>
      <w:r w:rsidR="00823795" w:rsidRPr="00A5566F">
        <w:rPr>
          <w:rFonts w:ascii="Tahoma" w:hAnsi="Tahoma" w:cs="Tahoma"/>
          <w:b/>
          <w:bCs/>
          <w:sz w:val="22"/>
          <w:szCs w:val="22"/>
        </w:rPr>
        <w:t>202</w:t>
      </w:r>
      <w:r w:rsidR="00F41372" w:rsidRPr="00A5566F">
        <w:rPr>
          <w:rFonts w:ascii="Tahoma" w:hAnsi="Tahoma" w:cs="Tahoma"/>
          <w:b/>
          <w:bCs/>
          <w:sz w:val="22"/>
          <w:szCs w:val="22"/>
        </w:rPr>
        <w:t>5</w:t>
      </w:r>
      <w:r w:rsidR="004B3285" w:rsidRPr="00A5566F">
        <w:rPr>
          <w:rFonts w:ascii="Tahoma" w:hAnsi="Tahoma" w:cs="Tahoma"/>
          <w:sz w:val="22"/>
          <w:szCs w:val="22"/>
        </w:rPr>
        <w:t>.</w:t>
      </w:r>
      <w:r w:rsidR="00A42461">
        <w:rPr>
          <w:rFonts w:ascii="Tahoma" w:hAnsi="Tahoma" w:cs="Tahoma"/>
          <w:sz w:val="22"/>
          <w:szCs w:val="22"/>
        </w:rPr>
        <w:t xml:space="preserve"> Dílčí termíny pro provádění díla </w:t>
      </w:r>
      <w:r w:rsidR="00CA49AE">
        <w:rPr>
          <w:rFonts w:ascii="Tahoma" w:hAnsi="Tahoma" w:cs="Tahoma"/>
          <w:sz w:val="22"/>
          <w:szCs w:val="22"/>
        </w:rPr>
        <w:t>budou</w:t>
      </w:r>
      <w:r w:rsidR="00A42461">
        <w:rPr>
          <w:rFonts w:ascii="Tahoma" w:hAnsi="Tahoma" w:cs="Tahoma"/>
          <w:sz w:val="22"/>
          <w:szCs w:val="22"/>
        </w:rPr>
        <w:t xml:space="preserve"> stanoveny v harmonogramu odsouhlaseném oběma smluvními stranami</w:t>
      </w:r>
      <w:r w:rsidR="00CA49AE">
        <w:rPr>
          <w:rFonts w:ascii="Tahoma" w:hAnsi="Tahoma" w:cs="Tahoma"/>
          <w:sz w:val="22"/>
          <w:szCs w:val="22"/>
        </w:rPr>
        <w:t xml:space="preserve"> (čl. III. odst. 2 písm. b) této smlouvy)</w:t>
      </w:r>
      <w:r w:rsidR="00F41372">
        <w:rPr>
          <w:rFonts w:ascii="Tahoma" w:hAnsi="Tahoma" w:cs="Tahoma"/>
          <w:sz w:val="22"/>
          <w:szCs w:val="22"/>
        </w:rPr>
        <w:t xml:space="preserve">. </w:t>
      </w:r>
      <w:r w:rsidR="00A42461">
        <w:rPr>
          <w:rFonts w:ascii="Tahoma" w:hAnsi="Tahoma" w:cs="Tahoma"/>
          <w:sz w:val="22"/>
          <w:szCs w:val="22"/>
        </w:rPr>
        <w:t xml:space="preserve"> </w:t>
      </w:r>
    </w:p>
    <w:p w14:paraId="602A5B5E" w14:textId="002365C9" w:rsidR="00CA49AE" w:rsidRPr="007A6802" w:rsidRDefault="00CA49AE" w:rsidP="005F408B">
      <w:pPr>
        <w:numPr>
          <w:ilvl w:val="0"/>
          <w:numId w:val="13"/>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Zhotovitel je povinen předložit objednateli harmonogram dle čl. III. odst. 2 písm. b) této smlouvy nejpozději do </w:t>
      </w:r>
      <w:r w:rsidR="00522206">
        <w:rPr>
          <w:rFonts w:ascii="Tahoma" w:hAnsi="Tahoma" w:cs="Tahoma"/>
          <w:sz w:val="22"/>
          <w:szCs w:val="22"/>
        </w:rPr>
        <w:t>jednoho týdne</w:t>
      </w:r>
      <w:r w:rsidR="00837949">
        <w:rPr>
          <w:rFonts w:ascii="Tahoma" w:hAnsi="Tahoma" w:cs="Tahoma"/>
          <w:sz w:val="22"/>
          <w:szCs w:val="22"/>
        </w:rPr>
        <w:t xml:space="preserve"> od po</w:t>
      </w:r>
      <w:r w:rsidR="00522206">
        <w:rPr>
          <w:rFonts w:ascii="Tahoma" w:hAnsi="Tahoma" w:cs="Tahoma"/>
          <w:sz w:val="22"/>
          <w:szCs w:val="22"/>
        </w:rPr>
        <w:t>d</w:t>
      </w:r>
      <w:r w:rsidR="00837949">
        <w:rPr>
          <w:rFonts w:ascii="Tahoma" w:hAnsi="Tahoma" w:cs="Tahoma"/>
          <w:sz w:val="22"/>
          <w:szCs w:val="22"/>
        </w:rPr>
        <w:t>pisu smlouvy.</w:t>
      </w:r>
      <w:r w:rsidR="00522206">
        <w:rPr>
          <w:rFonts w:ascii="Tahoma" w:hAnsi="Tahoma" w:cs="Tahoma"/>
          <w:sz w:val="22"/>
          <w:szCs w:val="22"/>
        </w:rPr>
        <w:t xml:space="preserve"> Objednatel</w:t>
      </w:r>
      <w:r>
        <w:rPr>
          <w:rFonts w:ascii="Tahoma" w:hAnsi="Tahoma" w:cs="Tahoma"/>
          <w:sz w:val="22"/>
          <w:szCs w:val="22"/>
        </w:rPr>
        <w:t xml:space="preserve"> se k harmonogramu vyjádří a zhotovitel je povinen zapracovat připomínky objednatele bez zbytečného odkladu nejpozději do </w:t>
      </w:r>
      <w:r w:rsidR="00837949">
        <w:rPr>
          <w:rFonts w:ascii="Tahoma" w:hAnsi="Tahoma" w:cs="Tahoma"/>
          <w:sz w:val="22"/>
          <w:szCs w:val="22"/>
        </w:rPr>
        <w:t xml:space="preserve">pěti pracovních </w:t>
      </w:r>
      <w:r>
        <w:rPr>
          <w:rFonts w:ascii="Tahoma" w:hAnsi="Tahoma" w:cs="Tahoma"/>
          <w:sz w:val="22"/>
          <w:szCs w:val="22"/>
        </w:rPr>
        <w:t xml:space="preserve">dnů od jejich obdržení. </w:t>
      </w:r>
    </w:p>
    <w:p w14:paraId="35ECB407" w14:textId="2F7508AB" w:rsidR="00512849" w:rsidRPr="00823795" w:rsidRDefault="0003348E" w:rsidP="005F408B">
      <w:pPr>
        <w:numPr>
          <w:ilvl w:val="0"/>
          <w:numId w:val="13"/>
        </w:numPr>
        <w:tabs>
          <w:tab w:val="clear" w:pos="360"/>
        </w:tabs>
        <w:spacing w:before="120"/>
        <w:ind w:left="357" w:hanging="357"/>
        <w:jc w:val="both"/>
        <w:rPr>
          <w:rFonts w:ascii="Tahoma" w:hAnsi="Tahoma" w:cs="Tahoma"/>
          <w:sz w:val="22"/>
          <w:szCs w:val="22"/>
        </w:rPr>
      </w:pPr>
      <w:r w:rsidRPr="007A6802">
        <w:rPr>
          <w:rFonts w:ascii="Tahoma" w:hAnsi="Tahoma" w:cs="Tahoma"/>
          <w:sz w:val="22"/>
          <w:szCs w:val="22"/>
        </w:rPr>
        <w:t>Dílo je provedeno, je</w:t>
      </w:r>
      <w:r w:rsidR="00DC03A5" w:rsidRPr="007A6802">
        <w:rPr>
          <w:rFonts w:ascii="Tahoma" w:hAnsi="Tahoma" w:cs="Tahoma"/>
          <w:sz w:val="22"/>
          <w:szCs w:val="22"/>
        </w:rPr>
        <w:noBreakHyphen/>
      </w:r>
      <w:r w:rsidRPr="007A6802">
        <w:rPr>
          <w:rFonts w:ascii="Tahoma" w:hAnsi="Tahoma" w:cs="Tahoma"/>
          <w:sz w:val="22"/>
          <w:szCs w:val="22"/>
        </w:rPr>
        <w:t>li dokončeno</w:t>
      </w:r>
      <w:r w:rsidR="00CA49AE">
        <w:rPr>
          <w:rFonts w:ascii="Tahoma" w:hAnsi="Tahoma" w:cs="Tahoma"/>
          <w:sz w:val="22"/>
          <w:szCs w:val="22"/>
        </w:rPr>
        <w:t xml:space="preserve"> ve všech jeho částech</w:t>
      </w:r>
      <w:r w:rsidRPr="007A6802">
        <w:rPr>
          <w:rFonts w:ascii="Tahoma" w:hAnsi="Tahoma" w:cs="Tahoma"/>
          <w:sz w:val="22"/>
          <w:szCs w:val="22"/>
        </w:rPr>
        <w:t xml:space="preserve"> a</w:t>
      </w:r>
      <w:r w:rsidR="00DC03A5" w:rsidRPr="007A6802">
        <w:rPr>
          <w:rFonts w:ascii="Tahoma" w:hAnsi="Tahoma" w:cs="Tahoma"/>
          <w:sz w:val="22"/>
          <w:szCs w:val="22"/>
        </w:rPr>
        <w:t> </w:t>
      </w:r>
      <w:r w:rsidRPr="007A6802">
        <w:rPr>
          <w:rFonts w:ascii="Tahoma" w:hAnsi="Tahoma" w:cs="Tahoma"/>
          <w:sz w:val="22"/>
          <w:szCs w:val="22"/>
        </w:rPr>
        <w:t>předáno objednateli</w:t>
      </w:r>
      <w:r w:rsidR="00354EE5">
        <w:rPr>
          <w:rFonts w:ascii="Tahoma" w:hAnsi="Tahoma" w:cs="Tahoma"/>
          <w:sz w:val="22"/>
          <w:szCs w:val="22"/>
        </w:rPr>
        <w:t xml:space="preserve"> v elektronické podobě</w:t>
      </w:r>
      <w:r w:rsidR="00821593" w:rsidRPr="007A6802">
        <w:rPr>
          <w:rFonts w:ascii="Tahoma" w:hAnsi="Tahoma" w:cs="Tahoma"/>
          <w:sz w:val="22"/>
          <w:szCs w:val="22"/>
        </w:rPr>
        <w:t>.</w:t>
      </w:r>
      <w:r w:rsidR="005F72D7" w:rsidRPr="007A6802">
        <w:rPr>
          <w:rFonts w:ascii="Tahoma" w:hAnsi="Tahoma" w:cs="Tahoma"/>
          <w:sz w:val="22"/>
          <w:szCs w:val="22"/>
        </w:rPr>
        <w:t xml:space="preserve"> </w:t>
      </w:r>
    </w:p>
    <w:p w14:paraId="54C3382C" w14:textId="77777777" w:rsidR="00512849" w:rsidRPr="007470DD" w:rsidRDefault="00512849" w:rsidP="007470DD">
      <w:pPr>
        <w:pStyle w:val="slolnkuSmlouvy"/>
        <w:spacing w:before="360"/>
        <w:rPr>
          <w:rFonts w:ascii="Tahoma" w:hAnsi="Tahoma" w:cs="Tahoma"/>
          <w:sz w:val="22"/>
          <w:szCs w:val="22"/>
        </w:rPr>
      </w:pPr>
      <w:r w:rsidRPr="007470DD">
        <w:rPr>
          <w:rFonts w:ascii="Tahoma" w:hAnsi="Tahoma" w:cs="Tahoma"/>
          <w:sz w:val="22"/>
          <w:szCs w:val="22"/>
        </w:rPr>
        <w:t>V</w:t>
      </w:r>
      <w:r w:rsidR="00592FA4" w:rsidRPr="007470DD">
        <w:rPr>
          <w:rFonts w:ascii="Tahoma" w:hAnsi="Tahoma" w:cs="Tahoma"/>
          <w:sz w:val="22"/>
          <w:szCs w:val="22"/>
        </w:rPr>
        <w:t>I</w:t>
      </w:r>
      <w:r w:rsidRPr="007470DD">
        <w:rPr>
          <w:rFonts w:ascii="Tahoma" w:hAnsi="Tahoma" w:cs="Tahoma"/>
          <w:sz w:val="22"/>
          <w:szCs w:val="22"/>
        </w:rPr>
        <w:t>.</w:t>
      </w:r>
      <w:r w:rsidR="007470DD">
        <w:rPr>
          <w:rFonts w:ascii="Tahoma" w:hAnsi="Tahoma" w:cs="Tahoma"/>
          <w:sz w:val="22"/>
          <w:szCs w:val="22"/>
        </w:rPr>
        <w:br/>
      </w:r>
      <w:r w:rsidRPr="007470DD">
        <w:rPr>
          <w:rFonts w:ascii="Tahoma" w:hAnsi="Tahoma" w:cs="Tahoma"/>
          <w:sz w:val="22"/>
          <w:szCs w:val="22"/>
        </w:rPr>
        <w:t>Práva a povinnosti smluvních stran</w:t>
      </w:r>
    </w:p>
    <w:p w14:paraId="604EE2B3" w14:textId="77777777" w:rsidR="00512849" w:rsidRDefault="00512849" w:rsidP="005F408B">
      <w:pPr>
        <w:pStyle w:val="Zkladntextodsazen"/>
        <w:numPr>
          <w:ilvl w:val="0"/>
          <w:numId w:val="16"/>
        </w:numPr>
        <w:tabs>
          <w:tab w:val="clear" w:pos="357"/>
          <w:tab w:val="clear" w:pos="540"/>
          <w:tab w:val="clear" w:pos="720"/>
          <w:tab w:val="clear" w:pos="1980"/>
          <w:tab w:val="clear" w:pos="7380"/>
        </w:tabs>
        <w:spacing w:before="120"/>
        <w:ind w:left="357" w:hanging="357"/>
        <w:rPr>
          <w:rFonts w:ascii="Tahoma" w:hAnsi="Tahoma" w:cs="Tahoma"/>
          <w:sz w:val="22"/>
          <w:szCs w:val="22"/>
        </w:rPr>
      </w:pPr>
      <w:r w:rsidRPr="007470DD">
        <w:rPr>
          <w:rFonts w:ascii="Tahoma" w:hAnsi="Tahoma" w:cs="Tahoma"/>
          <w:sz w:val="22"/>
          <w:szCs w:val="22"/>
        </w:rPr>
        <w:t>Není</w:t>
      </w:r>
      <w:r w:rsidR="00D00A11">
        <w:rPr>
          <w:rFonts w:ascii="Tahoma" w:hAnsi="Tahoma" w:cs="Tahoma"/>
          <w:sz w:val="22"/>
          <w:szCs w:val="22"/>
        </w:rPr>
        <w:noBreakHyphen/>
      </w:r>
      <w:r w:rsidRPr="007470DD">
        <w:rPr>
          <w:rFonts w:ascii="Tahoma" w:hAnsi="Tahoma" w:cs="Tahoma"/>
          <w:sz w:val="22"/>
          <w:szCs w:val="22"/>
        </w:rPr>
        <w:t>li stanoveno touto smlouvou výslovně jinak, řídí se vzájemná práva a</w:t>
      </w:r>
      <w:r w:rsidR="00D00A11">
        <w:rPr>
          <w:rFonts w:ascii="Tahoma" w:hAnsi="Tahoma" w:cs="Tahoma"/>
          <w:sz w:val="22"/>
          <w:szCs w:val="22"/>
        </w:rPr>
        <w:t> </w:t>
      </w:r>
      <w:r w:rsidRPr="007470DD">
        <w:rPr>
          <w:rFonts w:ascii="Tahoma" w:hAnsi="Tahoma" w:cs="Tahoma"/>
          <w:sz w:val="22"/>
          <w:szCs w:val="22"/>
        </w:rPr>
        <w:t>povinnosti smluvních stran ustano</w:t>
      </w:r>
      <w:r w:rsidR="00D00A11">
        <w:rPr>
          <w:rFonts w:ascii="Tahoma" w:hAnsi="Tahoma" w:cs="Tahoma"/>
          <w:sz w:val="22"/>
          <w:szCs w:val="22"/>
        </w:rPr>
        <w:t>veními § </w:t>
      </w:r>
      <w:r w:rsidR="00D62FD9" w:rsidRPr="007470DD">
        <w:rPr>
          <w:rFonts w:ascii="Tahoma" w:hAnsi="Tahoma" w:cs="Tahoma"/>
          <w:sz w:val="22"/>
          <w:szCs w:val="22"/>
        </w:rPr>
        <w:t>2586</w:t>
      </w:r>
      <w:r w:rsidRPr="007470DD">
        <w:rPr>
          <w:rFonts w:ascii="Tahoma" w:hAnsi="Tahoma" w:cs="Tahoma"/>
          <w:sz w:val="22"/>
          <w:szCs w:val="22"/>
        </w:rPr>
        <w:t xml:space="preserve"> a</w:t>
      </w:r>
      <w:r w:rsidR="00D00A11">
        <w:rPr>
          <w:rFonts w:ascii="Tahoma" w:hAnsi="Tahoma" w:cs="Tahoma"/>
          <w:sz w:val="22"/>
          <w:szCs w:val="22"/>
        </w:rPr>
        <w:t> </w:t>
      </w:r>
      <w:r w:rsidRPr="007470DD">
        <w:rPr>
          <w:rFonts w:ascii="Tahoma" w:hAnsi="Tahoma" w:cs="Tahoma"/>
          <w:sz w:val="22"/>
          <w:szCs w:val="22"/>
        </w:rPr>
        <w:t xml:space="preserve">následujícími </w:t>
      </w:r>
      <w:r w:rsidR="00D62FD9" w:rsidRPr="007470DD">
        <w:rPr>
          <w:rFonts w:ascii="Tahoma" w:hAnsi="Tahoma" w:cs="Tahoma"/>
          <w:sz w:val="22"/>
          <w:szCs w:val="22"/>
        </w:rPr>
        <w:t xml:space="preserve">občanského </w:t>
      </w:r>
      <w:r w:rsidR="00592FA4" w:rsidRPr="007470DD">
        <w:rPr>
          <w:rFonts w:ascii="Tahoma" w:hAnsi="Tahoma" w:cs="Tahoma"/>
          <w:sz w:val="22"/>
          <w:szCs w:val="22"/>
        </w:rPr>
        <w:t>zákoníku</w:t>
      </w:r>
      <w:r w:rsidRPr="007470DD">
        <w:rPr>
          <w:rFonts w:ascii="Tahoma" w:hAnsi="Tahoma" w:cs="Tahoma"/>
          <w:sz w:val="22"/>
          <w:szCs w:val="22"/>
        </w:rPr>
        <w:t>.</w:t>
      </w:r>
    </w:p>
    <w:p w14:paraId="0058E4AB" w14:textId="77777777" w:rsidR="00740B6B" w:rsidRPr="007470DD" w:rsidRDefault="00740B6B" w:rsidP="00740B6B">
      <w:pPr>
        <w:pStyle w:val="Zkladntextodsazen"/>
        <w:tabs>
          <w:tab w:val="clear" w:pos="357"/>
          <w:tab w:val="clear" w:pos="540"/>
          <w:tab w:val="clear" w:pos="1980"/>
          <w:tab w:val="clear" w:pos="7380"/>
        </w:tabs>
        <w:spacing w:before="120"/>
        <w:ind w:left="357" w:firstLine="0"/>
        <w:rPr>
          <w:rFonts w:ascii="Tahoma" w:hAnsi="Tahoma" w:cs="Tahoma"/>
          <w:sz w:val="22"/>
          <w:szCs w:val="22"/>
        </w:rPr>
      </w:pPr>
    </w:p>
    <w:p w14:paraId="4D5BCA63" w14:textId="77777777" w:rsidR="00512849" w:rsidRPr="007470DD" w:rsidRDefault="00512849" w:rsidP="005F408B">
      <w:pPr>
        <w:pStyle w:val="Zkladntextodsazen"/>
        <w:numPr>
          <w:ilvl w:val="0"/>
          <w:numId w:val="16"/>
        </w:numPr>
        <w:tabs>
          <w:tab w:val="clear" w:pos="357"/>
          <w:tab w:val="clear" w:pos="540"/>
          <w:tab w:val="clear" w:pos="720"/>
          <w:tab w:val="clear" w:pos="1980"/>
          <w:tab w:val="clear" w:pos="7380"/>
        </w:tabs>
        <w:spacing w:before="120"/>
        <w:ind w:left="357" w:hanging="357"/>
        <w:rPr>
          <w:rFonts w:ascii="Tahoma" w:hAnsi="Tahoma" w:cs="Tahoma"/>
          <w:sz w:val="22"/>
          <w:szCs w:val="22"/>
        </w:rPr>
      </w:pPr>
      <w:r w:rsidRPr="007470DD">
        <w:rPr>
          <w:rFonts w:ascii="Tahoma" w:hAnsi="Tahoma" w:cs="Tahoma"/>
          <w:sz w:val="22"/>
          <w:szCs w:val="22"/>
        </w:rPr>
        <w:lastRenderedPageBreak/>
        <w:t>Zhotovitel je zejména povinen:</w:t>
      </w:r>
    </w:p>
    <w:p w14:paraId="55701E3E" w14:textId="59B8F434" w:rsidR="00C122E6" w:rsidRPr="007470DD" w:rsidRDefault="00512849"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Provést dílo řádně a včas za použití postupů odpovídajících právním předpisům a normám ČR. Smluvní strany se dohodly na I. jakosti díla.</w:t>
      </w:r>
      <w:r w:rsidR="00C122E6" w:rsidRPr="007470DD">
        <w:rPr>
          <w:rFonts w:ascii="Tahoma" w:hAnsi="Tahoma" w:cs="Tahoma"/>
          <w:sz w:val="22"/>
          <w:szCs w:val="22"/>
        </w:rPr>
        <w:t xml:space="preserve"> Dílo musí odpovídat</w:t>
      </w:r>
      <w:r w:rsidR="0049454D" w:rsidRPr="007470DD">
        <w:rPr>
          <w:rFonts w:ascii="Tahoma" w:hAnsi="Tahoma" w:cs="Tahoma"/>
          <w:sz w:val="22"/>
          <w:szCs w:val="22"/>
        </w:rPr>
        <w:t xml:space="preserve"> </w:t>
      </w:r>
      <w:r w:rsidR="00C122E6" w:rsidRPr="007470DD">
        <w:rPr>
          <w:rFonts w:ascii="Tahoma" w:hAnsi="Tahoma" w:cs="Tahoma"/>
          <w:sz w:val="22"/>
          <w:szCs w:val="22"/>
        </w:rPr>
        <w:t>příslušným právním předpisům, normám nebo jiné dokumentaci vztahující se k provedení díla a umožňovat užívání, k němuž bylo určeno a zhotoveno.</w:t>
      </w:r>
    </w:p>
    <w:p w14:paraId="5C4E4CFF" w14:textId="69F5A4C2" w:rsidR="00771785" w:rsidRDefault="00771785"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Pr>
          <w:rFonts w:ascii="Tahoma" w:hAnsi="Tahoma" w:cs="Tahoma"/>
          <w:sz w:val="22"/>
          <w:szCs w:val="22"/>
        </w:rPr>
        <w:t>Průběžně informovat objednatele o průběhu plnění.</w:t>
      </w:r>
    </w:p>
    <w:p w14:paraId="4945080A" w14:textId="01635F5E" w:rsidR="00512849" w:rsidRPr="007470DD" w:rsidRDefault="00512849"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Řídit se při pro</w:t>
      </w:r>
      <w:r w:rsidR="00D00A11">
        <w:rPr>
          <w:rFonts w:ascii="Tahoma" w:hAnsi="Tahoma" w:cs="Tahoma"/>
          <w:sz w:val="22"/>
          <w:szCs w:val="22"/>
        </w:rPr>
        <w:t>vádění díla pokyny objednatele.</w:t>
      </w:r>
    </w:p>
    <w:p w14:paraId="78524777" w14:textId="77777777" w:rsidR="009871A6" w:rsidRPr="007470DD" w:rsidRDefault="009871A6"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Umožnit objednateli kontrolu provádění díla.</w:t>
      </w:r>
      <w:r w:rsidR="00916F59" w:rsidRPr="007470DD">
        <w:rPr>
          <w:rFonts w:ascii="Tahoma" w:hAnsi="Tahoma" w:cs="Tahoma"/>
          <w:sz w:val="22"/>
          <w:szCs w:val="22"/>
        </w:rPr>
        <w:t xml:space="preserve"> Pokud objednatel zjistí, že zhotovitel neprovádí dílo řádně či jinak porušuje svou povinnost, </w:t>
      </w:r>
      <w:r w:rsidR="001F718A" w:rsidRPr="007470DD">
        <w:rPr>
          <w:rFonts w:ascii="Tahoma" w:hAnsi="Tahoma" w:cs="Tahoma"/>
          <w:sz w:val="22"/>
          <w:szCs w:val="22"/>
        </w:rPr>
        <w:t>poskytne zhotoviteli lhůtu k nápravě; neučiní-li tak zhotovitel ve stanovené lhůtě, je objednatel oprávněn od</w:t>
      </w:r>
      <w:r w:rsidR="00D00A11">
        <w:rPr>
          <w:rFonts w:ascii="Tahoma" w:hAnsi="Tahoma" w:cs="Tahoma"/>
          <w:sz w:val="22"/>
          <w:szCs w:val="22"/>
        </w:rPr>
        <w:t> </w:t>
      </w:r>
      <w:r w:rsidR="001F718A" w:rsidRPr="007470DD">
        <w:rPr>
          <w:rFonts w:ascii="Tahoma" w:hAnsi="Tahoma" w:cs="Tahoma"/>
          <w:sz w:val="22"/>
          <w:szCs w:val="22"/>
        </w:rPr>
        <w:t>smlouvy odstoupit.</w:t>
      </w:r>
    </w:p>
    <w:p w14:paraId="078C8649" w14:textId="77777777" w:rsidR="00512849" w:rsidRPr="007470DD" w:rsidRDefault="00512849"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Odstranit zjištěné vady a nedodělky na své náklady.</w:t>
      </w:r>
    </w:p>
    <w:p w14:paraId="35086148" w14:textId="77777777" w:rsidR="00FB34F8" w:rsidRPr="007470DD" w:rsidRDefault="00E352C3"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Dbát při provádění díla dle této smlouvy na ochranu životního prostředí a dodržovat platné technické, bezpeč</w:t>
      </w:r>
      <w:r w:rsidR="00D00A11">
        <w:rPr>
          <w:rFonts w:ascii="Tahoma" w:hAnsi="Tahoma" w:cs="Tahoma"/>
          <w:sz w:val="22"/>
          <w:szCs w:val="22"/>
        </w:rPr>
        <w:t>nostní, zdravotní, hygienické a </w:t>
      </w:r>
      <w:r w:rsidRPr="007470DD">
        <w:rPr>
          <w:rFonts w:ascii="Tahoma" w:hAnsi="Tahoma" w:cs="Tahoma"/>
          <w:sz w:val="22"/>
          <w:szCs w:val="22"/>
        </w:rPr>
        <w:t>jiné předpisy, včetně předpisů týkajících se ochrany životního prostředí.</w:t>
      </w:r>
    </w:p>
    <w:p w14:paraId="1D88DAEE" w14:textId="77777777" w:rsidR="009B67A0" w:rsidRPr="007470DD" w:rsidRDefault="009B67A0"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Postupovat při provádění díla s odbornou péčí.</w:t>
      </w:r>
    </w:p>
    <w:p w14:paraId="264392C9" w14:textId="702074F0" w:rsidR="00512849" w:rsidRPr="007A6802" w:rsidRDefault="00512849" w:rsidP="005F408B">
      <w:pPr>
        <w:pStyle w:val="Zkladntextodsazen"/>
        <w:numPr>
          <w:ilvl w:val="0"/>
          <w:numId w:val="16"/>
        </w:numPr>
        <w:tabs>
          <w:tab w:val="clear" w:pos="357"/>
          <w:tab w:val="clear" w:pos="540"/>
          <w:tab w:val="clear" w:pos="720"/>
          <w:tab w:val="clear" w:pos="1980"/>
          <w:tab w:val="clear" w:pos="7380"/>
        </w:tabs>
        <w:spacing w:before="120"/>
        <w:ind w:left="357" w:hanging="357"/>
        <w:rPr>
          <w:rFonts w:ascii="Tahoma" w:hAnsi="Tahoma" w:cs="Tahoma"/>
          <w:sz w:val="22"/>
          <w:szCs w:val="22"/>
        </w:rPr>
      </w:pPr>
      <w:r w:rsidRPr="007470DD">
        <w:rPr>
          <w:rFonts w:ascii="Tahoma" w:hAnsi="Tahoma" w:cs="Tahoma"/>
          <w:sz w:val="22"/>
          <w:szCs w:val="22"/>
        </w:rPr>
        <w:t xml:space="preserve">Objednatel je </w:t>
      </w:r>
      <w:r w:rsidRPr="007A6802">
        <w:rPr>
          <w:rFonts w:ascii="Tahoma" w:hAnsi="Tahoma" w:cs="Tahoma"/>
          <w:sz w:val="22"/>
          <w:szCs w:val="22"/>
        </w:rPr>
        <w:t>povinen</w:t>
      </w:r>
      <w:r w:rsidR="00D00A11" w:rsidRPr="007A6802">
        <w:rPr>
          <w:rFonts w:ascii="Tahoma" w:hAnsi="Tahoma" w:cs="Tahoma"/>
          <w:sz w:val="22"/>
          <w:szCs w:val="22"/>
        </w:rPr>
        <w:t xml:space="preserve"> p</w:t>
      </w:r>
      <w:r w:rsidRPr="007A6802">
        <w:rPr>
          <w:rFonts w:ascii="Tahoma" w:hAnsi="Tahoma" w:cs="Tahoma"/>
          <w:sz w:val="22"/>
          <w:szCs w:val="22"/>
        </w:rPr>
        <w:t>oskytnout zhotoviteli součinnost nutnou k provedení díla.</w:t>
      </w:r>
    </w:p>
    <w:p w14:paraId="1A239C8E" w14:textId="77777777" w:rsidR="00413DBA" w:rsidRPr="00300ECB" w:rsidRDefault="00413DBA" w:rsidP="005F408B">
      <w:pPr>
        <w:pStyle w:val="Zkladntextodsazen"/>
        <w:numPr>
          <w:ilvl w:val="0"/>
          <w:numId w:val="16"/>
        </w:numPr>
        <w:tabs>
          <w:tab w:val="clear" w:pos="357"/>
          <w:tab w:val="clear" w:pos="540"/>
          <w:tab w:val="clear" w:pos="720"/>
          <w:tab w:val="clear" w:pos="1980"/>
          <w:tab w:val="clear" w:pos="7380"/>
        </w:tabs>
        <w:spacing w:before="120"/>
        <w:ind w:left="357" w:hanging="357"/>
        <w:rPr>
          <w:rFonts w:ascii="Tahoma" w:hAnsi="Tahoma" w:cs="Tahoma"/>
          <w:sz w:val="22"/>
          <w:szCs w:val="22"/>
        </w:rPr>
      </w:pPr>
      <w:r w:rsidRPr="007A6802">
        <w:rPr>
          <w:rFonts w:ascii="Tahoma" w:hAnsi="Tahoma" w:cs="Tahoma"/>
          <w:sz w:val="22"/>
          <w:szCs w:val="22"/>
        </w:rPr>
        <w:t>Zhotovitel není oprávněn poskytnout</w:t>
      </w:r>
      <w:r w:rsidRPr="00300ECB">
        <w:rPr>
          <w:rFonts w:ascii="Tahoma" w:hAnsi="Tahoma" w:cs="Tahoma"/>
          <w:sz w:val="22"/>
          <w:szCs w:val="22"/>
        </w:rPr>
        <w:t xml:space="preserve"> výsledek díla jiným osobám než objednateli.</w:t>
      </w:r>
    </w:p>
    <w:p w14:paraId="6339B73F" w14:textId="77777777" w:rsidR="00C42F10" w:rsidRPr="007470DD" w:rsidRDefault="00512849" w:rsidP="007A6802">
      <w:pPr>
        <w:pStyle w:val="slolnkuSmlouvy"/>
        <w:spacing w:before="480"/>
        <w:rPr>
          <w:rFonts w:ascii="Tahoma" w:hAnsi="Tahoma" w:cs="Tahoma"/>
          <w:sz w:val="22"/>
          <w:szCs w:val="22"/>
        </w:rPr>
      </w:pPr>
      <w:bookmarkStart w:id="1" w:name="_Hlk77323473"/>
      <w:r w:rsidRPr="007470DD">
        <w:rPr>
          <w:rFonts w:ascii="Tahoma" w:hAnsi="Tahoma" w:cs="Tahoma"/>
          <w:sz w:val="22"/>
          <w:szCs w:val="22"/>
        </w:rPr>
        <w:t>V</w:t>
      </w:r>
      <w:r w:rsidR="00592FA4" w:rsidRPr="007470DD">
        <w:rPr>
          <w:rFonts w:ascii="Tahoma" w:hAnsi="Tahoma" w:cs="Tahoma"/>
          <w:sz w:val="22"/>
          <w:szCs w:val="22"/>
        </w:rPr>
        <w:t>I</w:t>
      </w:r>
      <w:r w:rsidRPr="007470DD">
        <w:rPr>
          <w:rFonts w:ascii="Tahoma" w:hAnsi="Tahoma" w:cs="Tahoma"/>
          <w:sz w:val="22"/>
          <w:szCs w:val="22"/>
        </w:rPr>
        <w:t>I</w:t>
      </w:r>
      <w:bookmarkEnd w:id="1"/>
      <w:r w:rsidRPr="007470DD">
        <w:rPr>
          <w:rFonts w:ascii="Tahoma" w:hAnsi="Tahoma" w:cs="Tahoma"/>
          <w:sz w:val="22"/>
          <w:szCs w:val="22"/>
        </w:rPr>
        <w:t>.</w:t>
      </w:r>
      <w:r w:rsidR="007470DD">
        <w:rPr>
          <w:rFonts w:ascii="Tahoma" w:hAnsi="Tahoma" w:cs="Tahoma"/>
          <w:sz w:val="22"/>
          <w:szCs w:val="22"/>
        </w:rPr>
        <w:br/>
      </w:r>
      <w:r w:rsidRPr="007470DD">
        <w:rPr>
          <w:rFonts w:ascii="Tahoma" w:hAnsi="Tahoma" w:cs="Tahoma"/>
          <w:sz w:val="22"/>
          <w:szCs w:val="22"/>
        </w:rPr>
        <w:t>Předání díla</w:t>
      </w:r>
      <w:r w:rsidR="00C42F10" w:rsidRPr="007470DD">
        <w:rPr>
          <w:rFonts w:ascii="Tahoma" w:hAnsi="Tahoma" w:cs="Tahoma"/>
          <w:sz w:val="22"/>
          <w:szCs w:val="22"/>
        </w:rPr>
        <w:t>, vlastnické právo k </w:t>
      </w:r>
      <w:r w:rsidR="00BD1A71" w:rsidRPr="007470DD">
        <w:rPr>
          <w:rFonts w:ascii="Tahoma" w:hAnsi="Tahoma" w:cs="Tahoma"/>
          <w:sz w:val="22"/>
          <w:szCs w:val="22"/>
        </w:rPr>
        <w:t>předmětu díla</w:t>
      </w:r>
      <w:r w:rsidR="00D00A11">
        <w:rPr>
          <w:rFonts w:ascii="Tahoma" w:hAnsi="Tahoma" w:cs="Tahoma"/>
          <w:sz w:val="22"/>
          <w:szCs w:val="22"/>
        </w:rPr>
        <w:t xml:space="preserve"> a nebezpečí škody</w:t>
      </w:r>
    </w:p>
    <w:p w14:paraId="6EC71A95" w14:textId="357DB833" w:rsidR="00CA49AE" w:rsidRDefault="00CA49AE" w:rsidP="00CA49AE">
      <w:pPr>
        <w:numPr>
          <w:ilvl w:val="0"/>
          <w:numId w:val="8"/>
        </w:numPr>
        <w:spacing w:before="120"/>
        <w:jc w:val="both"/>
        <w:rPr>
          <w:rFonts w:ascii="Tahoma" w:hAnsi="Tahoma" w:cs="Tahoma"/>
          <w:sz w:val="22"/>
          <w:szCs w:val="22"/>
        </w:rPr>
      </w:pPr>
      <w:r>
        <w:rPr>
          <w:rFonts w:ascii="Tahoma" w:hAnsi="Tahoma" w:cs="Tahoma"/>
          <w:sz w:val="22"/>
          <w:szCs w:val="22"/>
        </w:rPr>
        <w:t xml:space="preserve">Příslušná fáze díla dle čl. III. odst. 2 je ukončena, jsou-li provedeny veškeré činnosti, práce a výstupy stanovené pro každou jednotlivou fázi díla, je-li objednateli předán výstup příslušné fáze nebo jsou-li výstupy z příslušné fáze objednateli prezentovány a jsou-li zapracovány připomínky ze strany objednatele. </w:t>
      </w:r>
    </w:p>
    <w:p w14:paraId="6753AA28" w14:textId="41519D1E" w:rsidR="00CA49AE" w:rsidRDefault="00CA49AE" w:rsidP="00CA49AE">
      <w:pPr>
        <w:numPr>
          <w:ilvl w:val="0"/>
          <w:numId w:val="8"/>
        </w:numPr>
        <w:spacing w:before="120"/>
        <w:jc w:val="both"/>
        <w:rPr>
          <w:rFonts w:ascii="Tahoma" w:hAnsi="Tahoma" w:cs="Tahoma"/>
          <w:sz w:val="22"/>
          <w:szCs w:val="22"/>
        </w:rPr>
      </w:pPr>
      <w:r>
        <w:rPr>
          <w:rFonts w:ascii="Tahoma" w:hAnsi="Tahoma" w:cs="Tahoma"/>
          <w:sz w:val="22"/>
          <w:szCs w:val="22"/>
        </w:rPr>
        <w:t xml:space="preserve">O dokončení a předání příslušné fáze díla bude sepsán písemný zápis (protokol) podepsanými kontaktními osobami smluvních stran.  </w:t>
      </w:r>
    </w:p>
    <w:p w14:paraId="0FB3AD41" w14:textId="5F21C5E6" w:rsidR="00CA49AE" w:rsidRDefault="00CA49AE" w:rsidP="00CA49AE">
      <w:pPr>
        <w:numPr>
          <w:ilvl w:val="0"/>
          <w:numId w:val="8"/>
        </w:numPr>
        <w:spacing w:before="120"/>
        <w:jc w:val="both"/>
        <w:rPr>
          <w:rFonts w:ascii="Tahoma" w:hAnsi="Tahoma" w:cs="Tahoma"/>
          <w:sz w:val="22"/>
          <w:szCs w:val="22"/>
        </w:rPr>
      </w:pPr>
      <w:r w:rsidRPr="005F34F2">
        <w:rPr>
          <w:rFonts w:ascii="Tahoma" w:hAnsi="Tahoma" w:cs="Tahoma"/>
          <w:sz w:val="22"/>
          <w:szCs w:val="22"/>
        </w:rPr>
        <w:t xml:space="preserve">Dílo </w:t>
      </w:r>
      <w:r>
        <w:rPr>
          <w:rFonts w:ascii="Tahoma" w:hAnsi="Tahoma" w:cs="Tahoma"/>
          <w:sz w:val="22"/>
          <w:szCs w:val="22"/>
        </w:rPr>
        <w:t xml:space="preserve">jako celek </w:t>
      </w:r>
      <w:r w:rsidRPr="005F34F2">
        <w:rPr>
          <w:rFonts w:ascii="Tahoma" w:hAnsi="Tahoma" w:cs="Tahoma"/>
          <w:sz w:val="22"/>
          <w:szCs w:val="22"/>
        </w:rPr>
        <w:t>je provedeno,</w:t>
      </w:r>
      <w:r w:rsidRPr="007A6802">
        <w:rPr>
          <w:rFonts w:ascii="Tahoma" w:hAnsi="Tahoma" w:cs="Tahoma"/>
          <w:sz w:val="22"/>
          <w:szCs w:val="22"/>
        </w:rPr>
        <w:t xml:space="preserve"> je</w:t>
      </w:r>
      <w:r w:rsidRPr="007A6802">
        <w:rPr>
          <w:rFonts w:ascii="Tahoma" w:hAnsi="Tahoma" w:cs="Tahoma"/>
          <w:sz w:val="22"/>
          <w:szCs w:val="22"/>
        </w:rPr>
        <w:noBreakHyphen/>
        <w:t>li dokončeno</w:t>
      </w:r>
      <w:r>
        <w:rPr>
          <w:rFonts w:ascii="Tahoma" w:hAnsi="Tahoma" w:cs="Tahoma"/>
          <w:sz w:val="22"/>
          <w:szCs w:val="22"/>
        </w:rPr>
        <w:t>, tj. jsou-li dokončeny fáze díla</w:t>
      </w:r>
      <w:r w:rsidRPr="00C51DBE">
        <w:t xml:space="preserve"> </w:t>
      </w:r>
      <w:r w:rsidRPr="00C51DBE">
        <w:rPr>
          <w:rFonts w:ascii="Tahoma" w:hAnsi="Tahoma" w:cs="Tahoma"/>
          <w:sz w:val="22"/>
          <w:szCs w:val="22"/>
        </w:rPr>
        <w:t xml:space="preserve">dle čl. </w:t>
      </w:r>
      <w:r>
        <w:rPr>
          <w:rFonts w:ascii="Tahoma" w:hAnsi="Tahoma" w:cs="Tahoma"/>
          <w:sz w:val="22"/>
          <w:szCs w:val="22"/>
        </w:rPr>
        <w:t>III</w:t>
      </w:r>
      <w:r w:rsidRPr="00C51DBE">
        <w:rPr>
          <w:rFonts w:ascii="Tahoma" w:hAnsi="Tahoma" w:cs="Tahoma"/>
          <w:sz w:val="22"/>
          <w:szCs w:val="22"/>
        </w:rPr>
        <w:t xml:space="preserve">. odst. 2 </w:t>
      </w:r>
      <w:r>
        <w:rPr>
          <w:rFonts w:ascii="Tahoma" w:hAnsi="Tahoma" w:cs="Tahoma"/>
          <w:sz w:val="22"/>
          <w:szCs w:val="22"/>
        </w:rPr>
        <w:t>této smlouvy,</w:t>
      </w:r>
      <w:r w:rsidRPr="007A6802">
        <w:rPr>
          <w:rFonts w:ascii="Tahoma" w:hAnsi="Tahoma" w:cs="Tahoma"/>
          <w:sz w:val="22"/>
          <w:szCs w:val="22"/>
        </w:rPr>
        <w:t xml:space="preserve"> a předáno objednateli</w:t>
      </w:r>
      <w:r>
        <w:rPr>
          <w:rFonts w:ascii="Tahoma" w:hAnsi="Tahoma" w:cs="Tahoma"/>
          <w:sz w:val="22"/>
          <w:szCs w:val="22"/>
        </w:rPr>
        <w:t xml:space="preserve"> na základě závěrečného písemného protokolu</w:t>
      </w:r>
      <w:r w:rsidRPr="007A6802">
        <w:rPr>
          <w:rFonts w:ascii="Tahoma" w:hAnsi="Tahoma" w:cs="Tahoma"/>
          <w:sz w:val="22"/>
          <w:szCs w:val="22"/>
        </w:rPr>
        <w:t xml:space="preserve">. </w:t>
      </w:r>
    </w:p>
    <w:p w14:paraId="4EC8E0D2" w14:textId="52F54D2F" w:rsidR="00512849" w:rsidRPr="007470DD" w:rsidRDefault="00CA49AE" w:rsidP="005F408B">
      <w:pPr>
        <w:numPr>
          <w:ilvl w:val="0"/>
          <w:numId w:val="8"/>
        </w:numPr>
        <w:tabs>
          <w:tab w:val="clear" w:pos="360"/>
        </w:tabs>
        <w:spacing w:before="120"/>
        <w:ind w:left="357" w:hanging="357"/>
        <w:jc w:val="both"/>
        <w:rPr>
          <w:rFonts w:ascii="Tahoma" w:hAnsi="Tahoma" w:cs="Tahoma"/>
          <w:sz w:val="22"/>
          <w:szCs w:val="22"/>
        </w:rPr>
      </w:pPr>
      <w:r>
        <w:rPr>
          <w:rFonts w:ascii="Tahoma" w:hAnsi="Tahoma" w:cs="Tahoma"/>
          <w:sz w:val="22"/>
          <w:szCs w:val="22"/>
        </w:rPr>
        <w:t>Z</w:t>
      </w:r>
      <w:r w:rsidR="00E641D4">
        <w:rPr>
          <w:rFonts w:ascii="Tahoma" w:hAnsi="Tahoma" w:cs="Tahoma"/>
          <w:sz w:val="22"/>
          <w:szCs w:val="22"/>
        </w:rPr>
        <w:t>á</w:t>
      </w:r>
      <w:r>
        <w:rPr>
          <w:rFonts w:ascii="Tahoma" w:hAnsi="Tahoma" w:cs="Tahoma"/>
          <w:sz w:val="22"/>
          <w:szCs w:val="22"/>
        </w:rPr>
        <w:t>věrečný písemný protokol</w:t>
      </w:r>
      <w:r w:rsidR="00512849" w:rsidRPr="007470DD">
        <w:rPr>
          <w:rFonts w:ascii="Tahoma" w:hAnsi="Tahoma" w:cs="Tahoma"/>
          <w:sz w:val="22"/>
          <w:szCs w:val="22"/>
        </w:rPr>
        <w:t xml:space="preserve"> bude obsahovat:</w:t>
      </w:r>
    </w:p>
    <w:p w14:paraId="0B65AAB7" w14:textId="77777777" w:rsidR="00512849" w:rsidRPr="007470DD" w:rsidRDefault="00512849" w:rsidP="005F408B">
      <w:pPr>
        <w:pStyle w:val="Smlouva-eslo"/>
        <w:widowControl/>
        <w:numPr>
          <w:ilvl w:val="0"/>
          <w:numId w:val="9"/>
        </w:numPr>
        <w:tabs>
          <w:tab w:val="clear" w:pos="473"/>
          <w:tab w:val="left" w:pos="714"/>
        </w:tabs>
        <w:spacing w:before="60" w:line="240" w:lineRule="auto"/>
        <w:ind w:left="714" w:hanging="357"/>
        <w:rPr>
          <w:rFonts w:ascii="Tahoma" w:hAnsi="Tahoma" w:cs="Tahoma"/>
          <w:sz w:val="22"/>
          <w:szCs w:val="22"/>
        </w:rPr>
      </w:pPr>
      <w:r w:rsidRPr="007470DD">
        <w:rPr>
          <w:rFonts w:ascii="Tahoma" w:hAnsi="Tahoma" w:cs="Tahoma"/>
          <w:sz w:val="22"/>
          <w:szCs w:val="22"/>
        </w:rPr>
        <w:t>označení předmětu díla,</w:t>
      </w:r>
    </w:p>
    <w:p w14:paraId="5652DA76" w14:textId="77777777" w:rsidR="00512849" w:rsidRPr="007470DD" w:rsidRDefault="00512849" w:rsidP="005F408B">
      <w:pPr>
        <w:pStyle w:val="Smlouva-eslo"/>
        <w:widowControl/>
        <w:numPr>
          <w:ilvl w:val="0"/>
          <w:numId w:val="9"/>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označení objednatele a zhotovitele,</w:t>
      </w:r>
    </w:p>
    <w:p w14:paraId="4393D29C" w14:textId="77777777" w:rsidR="00512849" w:rsidRPr="007470DD" w:rsidRDefault="00512849" w:rsidP="005F408B">
      <w:pPr>
        <w:pStyle w:val="Smlouva-eslo"/>
        <w:widowControl/>
        <w:numPr>
          <w:ilvl w:val="0"/>
          <w:numId w:val="9"/>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číslo smlouvy o dílo a datum jejího uzavření,</w:t>
      </w:r>
    </w:p>
    <w:p w14:paraId="19037A2C" w14:textId="09C2ABBF" w:rsidR="00512849" w:rsidRDefault="00512849" w:rsidP="005F408B">
      <w:pPr>
        <w:pStyle w:val="Smlouva-eslo"/>
        <w:widowControl/>
        <w:numPr>
          <w:ilvl w:val="0"/>
          <w:numId w:val="9"/>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datum zahájení a dokončení prací na díle,</w:t>
      </w:r>
    </w:p>
    <w:p w14:paraId="3572B91C" w14:textId="77777777" w:rsidR="00512849" w:rsidRPr="007470DD" w:rsidRDefault="00512849" w:rsidP="005F408B">
      <w:pPr>
        <w:pStyle w:val="Smlouva-eslo"/>
        <w:widowControl/>
        <w:numPr>
          <w:ilvl w:val="0"/>
          <w:numId w:val="9"/>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prohlášení objednatele, že dílo přejímá (nepřejímá),</w:t>
      </w:r>
    </w:p>
    <w:p w14:paraId="0D3439D2" w14:textId="77777777" w:rsidR="00512849" w:rsidRPr="007470DD" w:rsidRDefault="00512849" w:rsidP="005F408B">
      <w:pPr>
        <w:pStyle w:val="Smlouva-eslo"/>
        <w:widowControl/>
        <w:numPr>
          <w:ilvl w:val="0"/>
          <w:numId w:val="9"/>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datum a místo sepsání zápisu,</w:t>
      </w:r>
    </w:p>
    <w:p w14:paraId="279AEE2E" w14:textId="77777777" w:rsidR="00512849" w:rsidRPr="007470DD" w:rsidRDefault="00512849" w:rsidP="005F408B">
      <w:pPr>
        <w:pStyle w:val="Smlouva-eslo"/>
        <w:widowControl/>
        <w:numPr>
          <w:ilvl w:val="0"/>
          <w:numId w:val="9"/>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jména a podpisy zástupců objednatele a zhotovitele.</w:t>
      </w:r>
    </w:p>
    <w:p w14:paraId="7DB019B9" w14:textId="2EB1DE47" w:rsidR="00512849" w:rsidRDefault="00512849" w:rsidP="005F408B">
      <w:pPr>
        <w:numPr>
          <w:ilvl w:val="0"/>
          <w:numId w:val="8"/>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Zhotovitel a objednatel jsou oprávněni uvést v zápisu o předání a převzetí díla cokoliv, co budou považovat za nutné.</w:t>
      </w:r>
    </w:p>
    <w:p w14:paraId="09B22795" w14:textId="77777777" w:rsidR="00CA49AE" w:rsidRDefault="00CA49AE" w:rsidP="00CA49AE">
      <w:pPr>
        <w:numPr>
          <w:ilvl w:val="0"/>
          <w:numId w:val="8"/>
        </w:numPr>
        <w:spacing w:before="120"/>
        <w:jc w:val="both"/>
        <w:rPr>
          <w:rFonts w:ascii="Tahoma" w:hAnsi="Tahoma" w:cs="Tahoma"/>
          <w:sz w:val="22"/>
          <w:szCs w:val="22"/>
        </w:rPr>
      </w:pPr>
      <w:r w:rsidRPr="007A6802">
        <w:rPr>
          <w:rFonts w:ascii="Tahoma" w:hAnsi="Tahoma" w:cs="Tahoma"/>
          <w:sz w:val="22"/>
          <w:szCs w:val="22"/>
        </w:rPr>
        <w:t xml:space="preserve">Smluvní strany se dohodly, že </w:t>
      </w:r>
      <w:r w:rsidRPr="007A6802">
        <w:rPr>
          <w:rFonts w:ascii="Tahoma" w:hAnsi="Tahoma" w:cs="Tahoma"/>
          <w:b/>
          <w:sz w:val="22"/>
          <w:szCs w:val="22"/>
        </w:rPr>
        <w:t>objednatel není povinen</w:t>
      </w:r>
      <w:r w:rsidRPr="007470DD">
        <w:rPr>
          <w:rFonts w:ascii="Tahoma" w:hAnsi="Tahoma" w:cs="Tahoma"/>
          <w:b/>
          <w:sz w:val="22"/>
          <w:szCs w:val="22"/>
        </w:rPr>
        <w:t xml:space="preserve"> dílo převzít, pokud toto vykazuje vady či nedodělky</w:t>
      </w:r>
      <w:r>
        <w:rPr>
          <w:rFonts w:ascii="Tahoma" w:hAnsi="Tahoma" w:cs="Tahoma"/>
          <w:b/>
          <w:sz w:val="22"/>
          <w:szCs w:val="22"/>
        </w:rPr>
        <w:t>,</w:t>
      </w:r>
      <w:r w:rsidRPr="000505E9">
        <w:rPr>
          <w:rFonts w:ascii="Tahoma" w:hAnsi="Tahoma" w:cs="Tahoma"/>
          <w:sz w:val="22"/>
          <w:szCs w:val="22"/>
        </w:rPr>
        <w:t xml:space="preserve"> které samy o sobě </w:t>
      </w:r>
      <w:r>
        <w:rPr>
          <w:rFonts w:ascii="Tahoma" w:hAnsi="Tahoma" w:cs="Tahoma"/>
          <w:sz w:val="22"/>
          <w:szCs w:val="22"/>
        </w:rPr>
        <w:t>č</w:t>
      </w:r>
      <w:r w:rsidRPr="000505E9">
        <w:rPr>
          <w:rFonts w:ascii="Tahoma" w:hAnsi="Tahoma" w:cs="Tahoma"/>
          <w:sz w:val="22"/>
          <w:szCs w:val="22"/>
        </w:rPr>
        <w:t>i ve spojení s jinými brán</w:t>
      </w:r>
      <w:r>
        <w:rPr>
          <w:rFonts w:ascii="Tahoma" w:hAnsi="Tahoma" w:cs="Tahoma"/>
          <w:sz w:val="22"/>
          <w:szCs w:val="22"/>
        </w:rPr>
        <w:t>í řádnému</w:t>
      </w:r>
      <w:r w:rsidRPr="000505E9">
        <w:rPr>
          <w:rFonts w:ascii="Tahoma" w:hAnsi="Tahoma" w:cs="Tahoma"/>
          <w:sz w:val="22"/>
          <w:szCs w:val="22"/>
        </w:rPr>
        <w:t xml:space="preserve"> užívání </w:t>
      </w:r>
      <w:r>
        <w:rPr>
          <w:rFonts w:ascii="Tahoma" w:hAnsi="Tahoma" w:cs="Tahoma"/>
          <w:sz w:val="22"/>
          <w:szCs w:val="22"/>
        </w:rPr>
        <w:t>d</w:t>
      </w:r>
      <w:r w:rsidRPr="000505E9">
        <w:rPr>
          <w:rFonts w:ascii="Tahoma" w:hAnsi="Tahoma" w:cs="Tahoma"/>
          <w:sz w:val="22"/>
          <w:szCs w:val="22"/>
        </w:rPr>
        <w:t xml:space="preserve">íla. </w:t>
      </w:r>
      <w:r>
        <w:rPr>
          <w:rFonts w:ascii="Tahoma" w:hAnsi="Tahoma" w:cs="Tahoma"/>
          <w:sz w:val="22"/>
          <w:szCs w:val="22"/>
        </w:rPr>
        <w:t xml:space="preserve">Pro předání příslušné fáze díla platí toto ustanovení obdobně ve vztahu k požadované rozpracovanosti díla. </w:t>
      </w:r>
    </w:p>
    <w:p w14:paraId="12A53169" w14:textId="77777777" w:rsidR="00CA49AE" w:rsidRPr="007470DD" w:rsidRDefault="00CA49AE" w:rsidP="00CA49AE">
      <w:pPr>
        <w:numPr>
          <w:ilvl w:val="0"/>
          <w:numId w:val="8"/>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Bude-li dílo obsahovat vady a nedodělky, které nebrání převzetí díla, bude písemný protokol obsahovat také soupis těchto vad nebo nedodělků, včetně přiměřené lhůty k jejich odstranění (není-li v protokolu stanoveno, pak ve lhůtě 5 pracovních dní). O jejich odstranění sepíší kontaktní osoby smluvních stran zápis do písemného protokolu. </w:t>
      </w:r>
    </w:p>
    <w:p w14:paraId="2B6B7400" w14:textId="0FAF320D" w:rsidR="00CA49AE" w:rsidRDefault="009F36E0" w:rsidP="00CA49AE">
      <w:pPr>
        <w:numPr>
          <w:ilvl w:val="0"/>
          <w:numId w:val="8"/>
        </w:numPr>
        <w:spacing w:before="120"/>
        <w:jc w:val="both"/>
        <w:rPr>
          <w:rFonts w:ascii="Tahoma" w:hAnsi="Tahoma" w:cs="Tahoma"/>
          <w:sz w:val="22"/>
          <w:szCs w:val="22"/>
        </w:rPr>
      </w:pPr>
      <w:r w:rsidRPr="00DB5C43">
        <w:rPr>
          <w:rFonts w:ascii="Tahoma" w:hAnsi="Tahoma" w:cs="Tahoma"/>
          <w:sz w:val="22"/>
          <w:szCs w:val="22"/>
        </w:rPr>
        <w:lastRenderedPageBreak/>
        <w:t>Vlastnické právo k věc</w:t>
      </w:r>
      <w:r w:rsidR="00DB5C43">
        <w:rPr>
          <w:rFonts w:ascii="Tahoma" w:hAnsi="Tahoma" w:cs="Tahoma"/>
          <w:sz w:val="22"/>
          <w:szCs w:val="22"/>
        </w:rPr>
        <w:t>em</w:t>
      </w:r>
      <w:r w:rsidRPr="00DB5C43">
        <w:rPr>
          <w:rFonts w:ascii="Tahoma" w:hAnsi="Tahoma" w:cs="Tahoma"/>
          <w:sz w:val="22"/>
          <w:szCs w:val="22"/>
        </w:rPr>
        <w:t>, kter</w:t>
      </w:r>
      <w:r w:rsidR="00DB5C43">
        <w:rPr>
          <w:rFonts w:ascii="Tahoma" w:hAnsi="Tahoma" w:cs="Tahoma"/>
          <w:sz w:val="22"/>
          <w:szCs w:val="22"/>
        </w:rPr>
        <w:t>é budou výstupem</w:t>
      </w:r>
      <w:r w:rsidR="00522206">
        <w:rPr>
          <w:rFonts w:ascii="Tahoma" w:hAnsi="Tahoma" w:cs="Tahoma"/>
          <w:sz w:val="22"/>
          <w:szCs w:val="22"/>
        </w:rPr>
        <w:t xml:space="preserve"> </w:t>
      </w:r>
      <w:r w:rsidRPr="00DB5C43">
        <w:rPr>
          <w:rFonts w:ascii="Tahoma" w:hAnsi="Tahoma" w:cs="Tahoma"/>
          <w:sz w:val="22"/>
          <w:szCs w:val="22"/>
        </w:rPr>
        <w:t>díla a nebezpečí škody na n</w:t>
      </w:r>
      <w:r w:rsidR="00DB5C43">
        <w:rPr>
          <w:rFonts w:ascii="Tahoma" w:hAnsi="Tahoma" w:cs="Tahoma"/>
          <w:sz w:val="22"/>
          <w:szCs w:val="22"/>
        </w:rPr>
        <w:t>ich</w:t>
      </w:r>
      <w:r w:rsidRPr="00DB5C43">
        <w:rPr>
          <w:rFonts w:ascii="Tahoma" w:hAnsi="Tahoma" w:cs="Tahoma"/>
          <w:sz w:val="22"/>
          <w:szCs w:val="22"/>
        </w:rPr>
        <w:t xml:space="preserve"> přechází na</w:t>
      </w:r>
      <w:r w:rsidR="00D00A11" w:rsidRPr="00DB5C43">
        <w:rPr>
          <w:rFonts w:ascii="Tahoma" w:hAnsi="Tahoma" w:cs="Tahoma"/>
          <w:sz w:val="22"/>
          <w:szCs w:val="22"/>
        </w:rPr>
        <w:t> </w:t>
      </w:r>
      <w:r w:rsidRPr="00DB5C43">
        <w:rPr>
          <w:rFonts w:ascii="Tahoma" w:hAnsi="Tahoma" w:cs="Tahoma"/>
          <w:sz w:val="22"/>
          <w:szCs w:val="22"/>
        </w:rPr>
        <w:t xml:space="preserve">objednatele dnem </w:t>
      </w:r>
      <w:r w:rsidR="00CA49AE" w:rsidRPr="00CA49AE">
        <w:rPr>
          <w:rFonts w:ascii="Tahoma" w:hAnsi="Tahoma" w:cs="Tahoma"/>
          <w:sz w:val="22"/>
          <w:szCs w:val="22"/>
        </w:rPr>
        <w:t xml:space="preserve">k datu vydání závěrečného písemného protokolu bez vad a nedodělků (případně po odstranění vad a nedodělků). </w:t>
      </w:r>
    </w:p>
    <w:p w14:paraId="41796D60" w14:textId="07295C38" w:rsidR="00560F32" w:rsidRPr="00560F32" w:rsidRDefault="00782A71" w:rsidP="00560F32">
      <w:pPr>
        <w:numPr>
          <w:ilvl w:val="0"/>
          <w:numId w:val="8"/>
        </w:numPr>
        <w:spacing w:before="120"/>
        <w:jc w:val="both"/>
        <w:rPr>
          <w:rFonts w:ascii="Tahoma" w:hAnsi="Tahoma" w:cs="Tahoma"/>
          <w:sz w:val="22"/>
          <w:szCs w:val="22"/>
        </w:rPr>
      </w:pPr>
      <w:r>
        <w:rPr>
          <w:rFonts w:ascii="Tahoma" w:hAnsi="Tahoma" w:cs="Tahoma"/>
          <w:sz w:val="22"/>
          <w:szCs w:val="22"/>
        </w:rPr>
        <w:t>Smluvní strany prohlašují, že bude-li výstupem plnění dle této smlouvy autorské dílo, poskytuje zhotovitel objednateli</w:t>
      </w:r>
      <w:r w:rsidR="00296EFC">
        <w:rPr>
          <w:rFonts w:ascii="Tahoma" w:hAnsi="Tahoma" w:cs="Tahoma"/>
          <w:sz w:val="22"/>
          <w:szCs w:val="22"/>
        </w:rPr>
        <w:t xml:space="preserve"> </w:t>
      </w:r>
      <w:r w:rsidR="00560F32" w:rsidRPr="00560F32">
        <w:rPr>
          <w:rFonts w:ascii="Tahoma" w:hAnsi="Tahoma" w:cs="Tahoma"/>
          <w:sz w:val="22"/>
          <w:szCs w:val="22"/>
        </w:rPr>
        <w:t>ve smyslu § 2634 Občanského zákoníku a § 61 zákona č. 121/2000 Sb., o právu autorském, o právech souvisejících s právem autorským a o změně některých zákonů (autorský zákon) k výsledkům činnosti dle této smlouvy, oprávnění jej užít – licenci, a to výhradní, neodvolatelnou, umožňující všechny způsoby užití autorského díla v souladu s § 12 autorského zákona, která jsou potřebná pro naplnění účelu této smlouvy, v množstevním rozsahu tomuto účelu přiměřenému, s neomezeným územním a časovým rozsahem včetně možnosti zásahu do autorského díla, a to i prostřednictvím třetích osob, možnosti udělení podlicence a možnosti licenci převést na třetí osobu. Pro vyloučení pochybností platí, že cena licence je již zahrnuta v ceně díla a Zhotoviteli nevzniká žádné právo na dodatečnou odměnu. Objednatel či jeho právní nástupce (i) nejsou povinni licenci využít.</w:t>
      </w:r>
    </w:p>
    <w:p w14:paraId="799265C5" w14:textId="77777777" w:rsidR="00560F32" w:rsidRPr="00560F32" w:rsidRDefault="00560F32" w:rsidP="00560F32">
      <w:pPr>
        <w:pStyle w:val="Odstavecseseznamem"/>
        <w:numPr>
          <w:ilvl w:val="0"/>
          <w:numId w:val="8"/>
        </w:numPr>
        <w:spacing w:before="120"/>
        <w:rPr>
          <w:rFonts w:ascii="Tahoma" w:hAnsi="Tahoma" w:cs="Tahoma"/>
          <w:sz w:val="22"/>
          <w:szCs w:val="22"/>
        </w:rPr>
      </w:pPr>
      <w:r w:rsidRPr="00560F32">
        <w:rPr>
          <w:rFonts w:ascii="Tahoma" w:hAnsi="Tahoma" w:cs="Tahoma"/>
          <w:sz w:val="22"/>
          <w:szCs w:val="22"/>
        </w:rPr>
        <w:t xml:space="preserve">V případě licence dle předcházejícího odstavce se Zhotovitel s ohledem na význam a způsob použití výslovně zříká práva licenční smlouvu vypovědět dle § 2370 Občanského zákoníku a práva odstoupit od licenční smlouvy pro změnu přesvědčení dle § 2382 Občanského zákoníku. </w:t>
      </w:r>
    </w:p>
    <w:p w14:paraId="65E89708" w14:textId="71DECA76" w:rsidR="00512849" w:rsidRPr="007470DD" w:rsidRDefault="00563171" w:rsidP="007A6802">
      <w:pPr>
        <w:pStyle w:val="slolnkuSmlouvy"/>
        <w:spacing w:before="480"/>
        <w:rPr>
          <w:rFonts w:ascii="Tahoma" w:hAnsi="Tahoma" w:cs="Tahoma"/>
          <w:sz w:val="22"/>
          <w:szCs w:val="22"/>
        </w:rPr>
      </w:pPr>
      <w:r w:rsidRPr="007470DD">
        <w:rPr>
          <w:rFonts w:ascii="Tahoma" w:hAnsi="Tahoma" w:cs="Tahoma"/>
          <w:sz w:val="22"/>
          <w:szCs w:val="22"/>
        </w:rPr>
        <w:t>VI</w:t>
      </w:r>
      <w:r>
        <w:rPr>
          <w:rFonts w:ascii="Tahoma" w:hAnsi="Tahoma" w:cs="Tahoma"/>
          <w:sz w:val="22"/>
          <w:szCs w:val="22"/>
        </w:rPr>
        <w:t>I</w:t>
      </w:r>
      <w:r w:rsidRPr="007470DD">
        <w:rPr>
          <w:rFonts w:ascii="Tahoma" w:hAnsi="Tahoma" w:cs="Tahoma"/>
          <w:sz w:val="22"/>
          <w:szCs w:val="22"/>
        </w:rPr>
        <w:t>I</w:t>
      </w:r>
      <w:r>
        <w:rPr>
          <w:rFonts w:ascii="Tahoma" w:hAnsi="Tahoma" w:cs="Tahoma"/>
          <w:sz w:val="22"/>
          <w:szCs w:val="22"/>
        </w:rPr>
        <w:t>.</w:t>
      </w:r>
      <w:r w:rsidDel="00DB5C43">
        <w:rPr>
          <w:rFonts w:ascii="Tahoma" w:hAnsi="Tahoma" w:cs="Tahoma"/>
          <w:i/>
          <w:iCs/>
          <w:caps/>
          <w:color w:val="FF0000"/>
          <w:sz w:val="22"/>
          <w:szCs w:val="22"/>
        </w:rPr>
        <w:t xml:space="preserve"> </w:t>
      </w:r>
      <w:r w:rsidR="007470DD">
        <w:rPr>
          <w:rFonts w:ascii="Tahoma" w:hAnsi="Tahoma" w:cs="Tahoma"/>
          <w:sz w:val="22"/>
          <w:szCs w:val="22"/>
        </w:rPr>
        <w:br/>
      </w:r>
      <w:r w:rsidR="00512849" w:rsidRPr="007470DD">
        <w:rPr>
          <w:rFonts w:ascii="Tahoma" w:hAnsi="Tahoma" w:cs="Tahoma"/>
          <w:sz w:val="22"/>
          <w:szCs w:val="22"/>
        </w:rPr>
        <w:t>Platební a fakturační podmínky</w:t>
      </w:r>
    </w:p>
    <w:p w14:paraId="7D625F20" w14:textId="77777777" w:rsidR="00823795" w:rsidRDefault="00823795" w:rsidP="00823795">
      <w:pPr>
        <w:pStyle w:val="Zkladntext"/>
        <w:numPr>
          <w:ilvl w:val="0"/>
          <w:numId w:val="3"/>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470DD">
        <w:rPr>
          <w:rFonts w:ascii="Tahoma" w:hAnsi="Tahoma" w:cs="Tahoma"/>
          <w:sz w:val="22"/>
          <w:szCs w:val="22"/>
        </w:rPr>
        <w:t>Zálohové platby nebudou poskytovány.</w:t>
      </w:r>
    </w:p>
    <w:p w14:paraId="41E8478F" w14:textId="740E8FDE" w:rsidR="00823795" w:rsidRDefault="00823795" w:rsidP="00823795">
      <w:pPr>
        <w:pStyle w:val="Zkladntext"/>
        <w:numPr>
          <w:ilvl w:val="0"/>
          <w:numId w:val="3"/>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E36BAE">
        <w:rPr>
          <w:rFonts w:ascii="Tahoma" w:hAnsi="Tahoma" w:cs="Tahoma"/>
          <w:sz w:val="22"/>
          <w:szCs w:val="22"/>
        </w:rPr>
        <w:t>Cena za dílo bude uhrazena na základě faktur vystavených zhotovitelem po provedení část</w:t>
      </w:r>
      <w:r>
        <w:rPr>
          <w:rFonts w:ascii="Tahoma" w:hAnsi="Tahoma" w:cs="Tahoma"/>
          <w:sz w:val="22"/>
          <w:szCs w:val="22"/>
        </w:rPr>
        <w:t>í</w:t>
      </w:r>
      <w:r w:rsidR="00A66567">
        <w:rPr>
          <w:rFonts w:ascii="Tahoma" w:hAnsi="Tahoma" w:cs="Tahoma"/>
          <w:sz w:val="22"/>
          <w:szCs w:val="22"/>
        </w:rPr>
        <w:t xml:space="preserve"> (fází)</w:t>
      </w:r>
      <w:r w:rsidRPr="00E36BAE">
        <w:rPr>
          <w:rFonts w:ascii="Tahoma" w:hAnsi="Tahoma" w:cs="Tahoma"/>
          <w:sz w:val="22"/>
          <w:szCs w:val="22"/>
        </w:rPr>
        <w:t xml:space="preserve"> díla</w:t>
      </w:r>
      <w:r>
        <w:rPr>
          <w:rFonts w:ascii="Tahoma" w:hAnsi="Tahoma" w:cs="Tahoma"/>
          <w:sz w:val="22"/>
          <w:szCs w:val="22"/>
        </w:rPr>
        <w:t>:</w:t>
      </w:r>
    </w:p>
    <w:p w14:paraId="070E1963" w14:textId="7DF23D94" w:rsidR="00823795" w:rsidRPr="00E36BAE" w:rsidRDefault="00823795" w:rsidP="00823795">
      <w:pPr>
        <w:pStyle w:val="Zkladntext"/>
        <w:numPr>
          <w:ilvl w:val="1"/>
          <w:numId w:val="3"/>
        </w:numPr>
        <w:spacing w:before="120"/>
        <w:rPr>
          <w:rFonts w:ascii="Tahoma" w:hAnsi="Tahoma" w:cs="Tahoma"/>
          <w:sz w:val="22"/>
          <w:szCs w:val="22"/>
        </w:rPr>
      </w:pPr>
      <w:r>
        <w:rPr>
          <w:rFonts w:ascii="Tahoma" w:hAnsi="Tahoma" w:cs="Tahoma"/>
          <w:sz w:val="22"/>
          <w:szCs w:val="22"/>
        </w:rPr>
        <w:t>Zajištění činností</w:t>
      </w:r>
      <w:r w:rsidRPr="00E36BAE">
        <w:rPr>
          <w:rFonts w:ascii="Tahoma" w:hAnsi="Tahoma" w:cs="Tahoma"/>
          <w:sz w:val="22"/>
          <w:szCs w:val="22"/>
        </w:rPr>
        <w:t xml:space="preserve"> dle čl. </w:t>
      </w:r>
      <w:r>
        <w:rPr>
          <w:rFonts w:ascii="Tahoma" w:hAnsi="Tahoma" w:cs="Tahoma"/>
          <w:sz w:val="22"/>
          <w:szCs w:val="22"/>
        </w:rPr>
        <w:t>III</w:t>
      </w:r>
      <w:r w:rsidRPr="00E36BAE">
        <w:rPr>
          <w:rFonts w:ascii="Tahoma" w:hAnsi="Tahoma" w:cs="Tahoma"/>
          <w:sz w:val="22"/>
          <w:szCs w:val="22"/>
        </w:rPr>
        <w:t xml:space="preserve">. odst. 2 písm. a) </w:t>
      </w:r>
      <w:r>
        <w:rPr>
          <w:rFonts w:ascii="Tahoma" w:hAnsi="Tahoma" w:cs="Tahoma"/>
          <w:sz w:val="22"/>
          <w:szCs w:val="22"/>
        </w:rPr>
        <w:t>-</w:t>
      </w:r>
      <w:r w:rsidRPr="00E36BAE">
        <w:rPr>
          <w:rFonts w:ascii="Tahoma" w:hAnsi="Tahoma" w:cs="Tahoma"/>
          <w:sz w:val="22"/>
          <w:szCs w:val="22"/>
        </w:rPr>
        <w:t xml:space="preserve"> </w:t>
      </w:r>
      <w:r>
        <w:rPr>
          <w:rFonts w:ascii="Tahoma" w:hAnsi="Tahoma" w:cs="Tahoma"/>
          <w:sz w:val="22"/>
          <w:szCs w:val="22"/>
        </w:rPr>
        <w:t>c</w:t>
      </w:r>
      <w:r w:rsidRPr="00E36BAE">
        <w:rPr>
          <w:rFonts w:ascii="Tahoma" w:hAnsi="Tahoma" w:cs="Tahoma"/>
          <w:sz w:val="22"/>
          <w:szCs w:val="22"/>
        </w:rPr>
        <w:t>)</w:t>
      </w:r>
      <w:r>
        <w:rPr>
          <w:rFonts w:ascii="Tahoma" w:hAnsi="Tahoma" w:cs="Tahoma"/>
          <w:sz w:val="22"/>
          <w:szCs w:val="22"/>
        </w:rPr>
        <w:t xml:space="preserve"> ve výši</w:t>
      </w:r>
      <w:r w:rsidR="00A53A9F">
        <w:rPr>
          <w:rFonts w:ascii="Tahoma" w:hAnsi="Tahoma" w:cs="Tahoma"/>
          <w:sz w:val="22"/>
          <w:szCs w:val="22"/>
        </w:rPr>
        <w:t>:</w:t>
      </w:r>
      <w:r w:rsidR="00C65A83">
        <w:rPr>
          <w:rFonts w:ascii="Tahoma" w:hAnsi="Tahoma" w:cs="Tahoma"/>
          <w:sz w:val="22"/>
          <w:szCs w:val="22"/>
        </w:rPr>
        <w:t xml:space="preserve"> 85 000 Kč</w:t>
      </w:r>
    </w:p>
    <w:p w14:paraId="42F095AD" w14:textId="4F6F7D2F" w:rsidR="00823795" w:rsidRPr="00E36BAE" w:rsidRDefault="00823795" w:rsidP="00823795">
      <w:pPr>
        <w:pStyle w:val="Zkladntext"/>
        <w:numPr>
          <w:ilvl w:val="1"/>
          <w:numId w:val="3"/>
        </w:numPr>
        <w:spacing w:before="120"/>
        <w:rPr>
          <w:rFonts w:ascii="Tahoma" w:hAnsi="Tahoma" w:cs="Tahoma"/>
          <w:sz w:val="22"/>
          <w:szCs w:val="22"/>
        </w:rPr>
      </w:pPr>
      <w:r>
        <w:rPr>
          <w:rFonts w:ascii="Tahoma" w:hAnsi="Tahoma" w:cs="Tahoma"/>
          <w:sz w:val="22"/>
          <w:szCs w:val="22"/>
        </w:rPr>
        <w:t>SWOT analýza</w:t>
      </w:r>
      <w:r w:rsidRPr="00E36BAE">
        <w:rPr>
          <w:rFonts w:ascii="Tahoma" w:hAnsi="Tahoma" w:cs="Tahoma"/>
          <w:sz w:val="22"/>
          <w:szCs w:val="22"/>
        </w:rPr>
        <w:t xml:space="preserve"> dle čl. </w:t>
      </w:r>
      <w:r>
        <w:rPr>
          <w:rFonts w:ascii="Tahoma" w:hAnsi="Tahoma" w:cs="Tahoma"/>
          <w:sz w:val="22"/>
          <w:szCs w:val="22"/>
        </w:rPr>
        <w:t>III</w:t>
      </w:r>
      <w:r w:rsidRPr="00E36BAE">
        <w:rPr>
          <w:rFonts w:ascii="Tahoma" w:hAnsi="Tahoma" w:cs="Tahoma"/>
          <w:sz w:val="22"/>
          <w:szCs w:val="22"/>
        </w:rPr>
        <w:t xml:space="preserve">. odst. 2 písm. </w:t>
      </w:r>
      <w:r>
        <w:rPr>
          <w:rFonts w:ascii="Tahoma" w:hAnsi="Tahoma" w:cs="Tahoma"/>
          <w:sz w:val="22"/>
          <w:szCs w:val="22"/>
        </w:rPr>
        <w:t>d</w:t>
      </w:r>
      <w:r w:rsidRPr="00E36BAE">
        <w:rPr>
          <w:rFonts w:ascii="Tahoma" w:hAnsi="Tahoma" w:cs="Tahoma"/>
          <w:sz w:val="22"/>
          <w:szCs w:val="22"/>
        </w:rPr>
        <w:t xml:space="preserve">) </w:t>
      </w:r>
      <w:r>
        <w:rPr>
          <w:rFonts w:ascii="Tahoma" w:hAnsi="Tahoma" w:cs="Tahoma"/>
          <w:sz w:val="22"/>
          <w:szCs w:val="22"/>
        </w:rPr>
        <w:t>ve výši:</w:t>
      </w:r>
      <w:r w:rsidR="00A53A9F">
        <w:rPr>
          <w:rFonts w:ascii="Tahoma" w:hAnsi="Tahoma" w:cs="Tahoma"/>
          <w:sz w:val="22"/>
          <w:szCs w:val="22"/>
        </w:rPr>
        <w:t xml:space="preserve"> </w:t>
      </w:r>
      <w:r w:rsidR="00C65A83">
        <w:rPr>
          <w:rFonts w:ascii="Tahoma" w:hAnsi="Tahoma" w:cs="Tahoma"/>
          <w:sz w:val="22"/>
          <w:szCs w:val="22"/>
        </w:rPr>
        <w:t>20 000 Kč</w:t>
      </w:r>
    </w:p>
    <w:p w14:paraId="22AAD5DB" w14:textId="6FDD7008" w:rsidR="00823795" w:rsidRPr="00E36BAE" w:rsidRDefault="00823795" w:rsidP="00823795">
      <w:pPr>
        <w:pStyle w:val="Zkladntext"/>
        <w:numPr>
          <w:ilvl w:val="1"/>
          <w:numId w:val="3"/>
        </w:numPr>
        <w:spacing w:before="120"/>
        <w:rPr>
          <w:rFonts w:ascii="Tahoma" w:hAnsi="Tahoma" w:cs="Tahoma"/>
          <w:sz w:val="22"/>
          <w:szCs w:val="22"/>
        </w:rPr>
      </w:pPr>
      <w:r w:rsidRPr="00823795">
        <w:rPr>
          <w:rFonts w:ascii="Tahoma" w:hAnsi="Tahoma" w:cs="Tahoma"/>
          <w:sz w:val="22"/>
          <w:szCs w:val="22"/>
        </w:rPr>
        <w:t>Setkání ohniskových skupin</w:t>
      </w:r>
      <w:r w:rsidRPr="00E36BAE">
        <w:rPr>
          <w:rFonts w:ascii="Tahoma" w:hAnsi="Tahoma" w:cs="Tahoma"/>
          <w:sz w:val="22"/>
          <w:szCs w:val="22"/>
        </w:rPr>
        <w:t xml:space="preserve"> dle čl. </w:t>
      </w:r>
      <w:r>
        <w:rPr>
          <w:rFonts w:ascii="Tahoma" w:hAnsi="Tahoma" w:cs="Tahoma"/>
          <w:sz w:val="22"/>
          <w:szCs w:val="22"/>
        </w:rPr>
        <w:t>III</w:t>
      </w:r>
      <w:r w:rsidRPr="00E36BAE">
        <w:rPr>
          <w:rFonts w:ascii="Tahoma" w:hAnsi="Tahoma" w:cs="Tahoma"/>
          <w:sz w:val="22"/>
          <w:szCs w:val="22"/>
        </w:rPr>
        <w:t xml:space="preserve">. odst. 2 písm. </w:t>
      </w:r>
      <w:r>
        <w:rPr>
          <w:rFonts w:ascii="Tahoma" w:hAnsi="Tahoma" w:cs="Tahoma"/>
          <w:sz w:val="22"/>
          <w:szCs w:val="22"/>
        </w:rPr>
        <w:t>e</w:t>
      </w:r>
      <w:r w:rsidRPr="00E36BAE">
        <w:rPr>
          <w:rFonts w:ascii="Tahoma" w:hAnsi="Tahoma" w:cs="Tahoma"/>
          <w:sz w:val="22"/>
          <w:szCs w:val="22"/>
        </w:rPr>
        <w:t xml:space="preserve">) </w:t>
      </w:r>
      <w:r>
        <w:rPr>
          <w:rFonts w:ascii="Tahoma" w:hAnsi="Tahoma" w:cs="Tahoma"/>
          <w:sz w:val="22"/>
          <w:szCs w:val="22"/>
        </w:rPr>
        <w:t xml:space="preserve">ve výši: </w:t>
      </w:r>
      <w:r w:rsidR="00C65A83">
        <w:rPr>
          <w:rFonts w:ascii="Tahoma" w:hAnsi="Tahoma" w:cs="Tahoma"/>
          <w:sz w:val="22"/>
          <w:szCs w:val="22"/>
        </w:rPr>
        <w:t>48 000 Kč</w:t>
      </w:r>
    </w:p>
    <w:p w14:paraId="01EAF416" w14:textId="77777777" w:rsidR="00823795" w:rsidRPr="007470DD" w:rsidRDefault="00823795" w:rsidP="00823795">
      <w:pPr>
        <w:pStyle w:val="Zkladntext"/>
        <w:numPr>
          <w:ilvl w:val="0"/>
          <w:numId w:val="3"/>
        </w:numPr>
        <w:tabs>
          <w:tab w:val="clear" w:pos="360"/>
          <w:tab w:val="clear" w:pos="540"/>
          <w:tab w:val="clear" w:pos="1260"/>
          <w:tab w:val="clear" w:pos="1980"/>
          <w:tab w:val="clear" w:pos="3960"/>
        </w:tabs>
        <w:spacing w:before="120"/>
        <w:ind w:left="357" w:hanging="357"/>
        <w:rPr>
          <w:rFonts w:ascii="Tahoma" w:hAnsi="Tahoma" w:cs="Tahoma"/>
          <w:sz w:val="22"/>
          <w:szCs w:val="22"/>
        </w:rPr>
      </w:pPr>
      <w:r>
        <w:rPr>
          <w:rFonts w:ascii="Tahoma" w:hAnsi="Tahoma" w:cs="Tahoma"/>
          <w:b/>
          <w:sz w:val="22"/>
          <w:szCs w:val="22"/>
        </w:rPr>
        <w:t>Je</w:t>
      </w:r>
      <w:r>
        <w:rPr>
          <w:rFonts w:ascii="Tahoma" w:hAnsi="Tahoma" w:cs="Tahoma"/>
          <w:b/>
          <w:sz w:val="22"/>
          <w:szCs w:val="22"/>
        </w:rPr>
        <w:noBreakHyphen/>
      </w:r>
      <w:r w:rsidRPr="007470DD">
        <w:rPr>
          <w:rFonts w:ascii="Tahoma" w:hAnsi="Tahoma" w:cs="Tahoma"/>
          <w:b/>
          <w:sz w:val="22"/>
          <w:szCs w:val="22"/>
        </w:rPr>
        <w:t>li zhotovitel plátcem DPH</w:t>
      </w:r>
      <w:r w:rsidRPr="007470DD">
        <w:rPr>
          <w:rFonts w:ascii="Tahoma" w:hAnsi="Tahoma" w:cs="Tahoma"/>
          <w:sz w:val="22"/>
          <w:szCs w:val="22"/>
        </w:rPr>
        <w:t xml:space="preserve">, </w:t>
      </w:r>
      <w:r>
        <w:rPr>
          <w:rFonts w:ascii="Tahoma" w:hAnsi="Tahoma" w:cs="Tahoma"/>
          <w:sz w:val="22"/>
          <w:szCs w:val="22"/>
        </w:rPr>
        <w:t xml:space="preserve">bude </w:t>
      </w:r>
      <w:r w:rsidRPr="007470DD">
        <w:rPr>
          <w:rFonts w:ascii="Tahoma" w:hAnsi="Tahoma" w:cs="Tahoma"/>
          <w:sz w:val="22"/>
          <w:szCs w:val="22"/>
        </w:rPr>
        <w:t xml:space="preserve">podkladem </w:t>
      </w:r>
      <w:r>
        <w:rPr>
          <w:rFonts w:ascii="Tahoma" w:hAnsi="Tahoma" w:cs="Tahoma"/>
          <w:sz w:val="22"/>
          <w:szCs w:val="22"/>
        </w:rPr>
        <w:t>pro </w:t>
      </w:r>
      <w:r w:rsidRPr="007470DD">
        <w:rPr>
          <w:rFonts w:ascii="Tahoma" w:hAnsi="Tahoma" w:cs="Tahoma"/>
          <w:sz w:val="22"/>
          <w:szCs w:val="22"/>
        </w:rPr>
        <w:t>úhradu ceny za</w:t>
      </w:r>
      <w:r>
        <w:rPr>
          <w:rFonts w:ascii="Tahoma" w:hAnsi="Tahoma" w:cs="Tahoma"/>
          <w:sz w:val="22"/>
          <w:szCs w:val="22"/>
        </w:rPr>
        <w:t> </w:t>
      </w:r>
      <w:r w:rsidRPr="007470DD">
        <w:rPr>
          <w:rFonts w:ascii="Tahoma" w:hAnsi="Tahoma" w:cs="Tahoma"/>
          <w:sz w:val="22"/>
          <w:szCs w:val="22"/>
        </w:rPr>
        <w:t>dílo</w:t>
      </w:r>
      <w:r>
        <w:rPr>
          <w:rFonts w:ascii="Tahoma" w:hAnsi="Tahoma" w:cs="Tahoma"/>
          <w:sz w:val="22"/>
          <w:szCs w:val="22"/>
        </w:rPr>
        <w:t xml:space="preserve"> (jeho část)</w:t>
      </w:r>
      <w:r w:rsidRPr="007470DD">
        <w:rPr>
          <w:rFonts w:ascii="Tahoma" w:hAnsi="Tahoma" w:cs="Tahoma"/>
          <w:sz w:val="22"/>
          <w:szCs w:val="22"/>
        </w:rPr>
        <w:t xml:space="preserve"> faktura, která bude mít náležitosti daňového dokladu dle zákona </w:t>
      </w:r>
      <w:r>
        <w:rPr>
          <w:rFonts w:ascii="Tahoma" w:hAnsi="Tahoma" w:cs="Tahoma"/>
          <w:sz w:val="22"/>
          <w:szCs w:val="22"/>
        </w:rPr>
        <w:t>o </w:t>
      </w:r>
      <w:r w:rsidRPr="007470DD">
        <w:rPr>
          <w:rFonts w:ascii="Tahoma" w:hAnsi="Tahoma" w:cs="Tahoma"/>
          <w:sz w:val="22"/>
          <w:szCs w:val="22"/>
        </w:rPr>
        <w:t xml:space="preserve">DPH </w:t>
      </w:r>
      <w:r>
        <w:rPr>
          <w:rFonts w:ascii="Tahoma" w:hAnsi="Tahoma" w:cs="Tahoma"/>
          <w:sz w:val="22"/>
          <w:szCs w:val="22"/>
        </w:rPr>
        <w:t>a </w:t>
      </w:r>
      <w:r w:rsidRPr="007470DD">
        <w:rPr>
          <w:rFonts w:ascii="Tahoma" w:hAnsi="Tahoma" w:cs="Tahoma"/>
          <w:sz w:val="22"/>
          <w:szCs w:val="22"/>
        </w:rPr>
        <w:t xml:space="preserve">náležitosti stanovené dalšími obecně závaznými právními předpisy. </w:t>
      </w:r>
      <w:r>
        <w:rPr>
          <w:rFonts w:ascii="Tahoma" w:hAnsi="Tahoma" w:cs="Tahoma"/>
          <w:b/>
          <w:sz w:val="22"/>
          <w:szCs w:val="22"/>
        </w:rPr>
        <w:t>Není</w:t>
      </w:r>
      <w:r>
        <w:rPr>
          <w:rFonts w:ascii="Tahoma" w:hAnsi="Tahoma" w:cs="Tahoma"/>
          <w:b/>
          <w:sz w:val="22"/>
          <w:szCs w:val="22"/>
        </w:rPr>
        <w:noBreakHyphen/>
      </w:r>
      <w:r w:rsidRPr="007470DD">
        <w:rPr>
          <w:rFonts w:ascii="Tahoma" w:hAnsi="Tahoma" w:cs="Tahoma"/>
          <w:b/>
          <w:sz w:val="22"/>
          <w:szCs w:val="22"/>
        </w:rPr>
        <w:t>li zhotovitel plátcem DPH</w:t>
      </w:r>
      <w:r w:rsidRPr="007470DD">
        <w:rPr>
          <w:rFonts w:ascii="Tahoma" w:hAnsi="Tahoma" w:cs="Tahoma"/>
          <w:sz w:val="22"/>
          <w:szCs w:val="22"/>
        </w:rPr>
        <w:t xml:space="preserve">, </w:t>
      </w:r>
      <w:r>
        <w:rPr>
          <w:rFonts w:ascii="Tahoma" w:hAnsi="Tahoma" w:cs="Tahoma"/>
          <w:sz w:val="22"/>
          <w:szCs w:val="22"/>
        </w:rPr>
        <w:t xml:space="preserve">bude </w:t>
      </w:r>
      <w:r w:rsidRPr="007470DD">
        <w:rPr>
          <w:rFonts w:ascii="Tahoma" w:hAnsi="Tahoma" w:cs="Tahoma"/>
          <w:sz w:val="22"/>
          <w:szCs w:val="22"/>
        </w:rPr>
        <w:t>podkladem pro</w:t>
      </w:r>
      <w:r>
        <w:rPr>
          <w:rFonts w:ascii="Tahoma" w:hAnsi="Tahoma" w:cs="Tahoma"/>
          <w:sz w:val="22"/>
          <w:szCs w:val="22"/>
        </w:rPr>
        <w:t> </w:t>
      </w:r>
      <w:r w:rsidRPr="007470DD">
        <w:rPr>
          <w:rFonts w:ascii="Tahoma" w:hAnsi="Tahoma" w:cs="Tahoma"/>
          <w:sz w:val="22"/>
          <w:szCs w:val="22"/>
        </w:rPr>
        <w:t>úhradu ceny za</w:t>
      </w:r>
      <w:r>
        <w:rPr>
          <w:rFonts w:ascii="Tahoma" w:hAnsi="Tahoma" w:cs="Tahoma"/>
          <w:sz w:val="22"/>
          <w:szCs w:val="22"/>
        </w:rPr>
        <w:t> </w:t>
      </w:r>
      <w:r w:rsidRPr="007470DD">
        <w:rPr>
          <w:rFonts w:ascii="Tahoma" w:hAnsi="Tahoma" w:cs="Tahoma"/>
          <w:sz w:val="22"/>
          <w:szCs w:val="22"/>
        </w:rPr>
        <w:t>dílo</w:t>
      </w:r>
      <w:r>
        <w:rPr>
          <w:rFonts w:ascii="Tahoma" w:hAnsi="Tahoma" w:cs="Tahoma"/>
          <w:sz w:val="22"/>
          <w:szCs w:val="22"/>
        </w:rPr>
        <w:t xml:space="preserve"> (jeho část)</w:t>
      </w:r>
      <w:r w:rsidRPr="007470DD">
        <w:rPr>
          <w:rFonts w:ascii="Tahoma" w:hAnsi="Tahoma" w:cs="Tahoma"/>
          <w:sz w:val="22"/>
          <w:szCs w:val="22"/>
        </w:rPr>
        <w:t xml:space="preserve"> faktura, která bude mít náležitosti </w:t>
      </w:r>
      <w:r w:rsidRPr="007470DD">
        <w:rPr>
          <w:rFonts w:ascii="Tahoma" w:hAnsi="Tahoma" w:cs="Tahoma"/>
          <w:spacing w:val="-6"/>
          <w:sz w:val="22"/>
          <w:szCs w:val="22"/>
        </w:rPr>
        <w:t>účetního dokladu dle</w:t>
      </w:r>
      <w:r>
        <w:rPr>
          <w:rFonts w:ascii="Tahoma" w:hAnsi="Tahoma" w:cs="Tahoma"/>
          <w:spacing w:val="-6"/>
          <w:sz w:val="22"/>
          <w:szCs w:val="22"/>
        </w:rPr>
        <w:t> </w:t>
      </w:r>
      <w:r w:rsidRPr="007470DD">
        <w:rPr>
          <w:rFonts w:ascii="Tahoma" w:hAnsi="Tahoma" w:cs="Tahoma"/>
          <w:spacing w:val="-6"/>
          <w:sz w:val="22"/>
          <w:szCs w:val="22"/>
        </w:rPr>
        <w:t>zákona č.</w:t>
      </w:r>
      <w:r>
        <w:rPr>
          <w:rFonts w:ascii="Tahoma" w:hAnsi="Tahoma" w:cs="Tahoma"/>
          <w:spacing w:val="-6"/>
          <w:sz w:val="22"/>
          <w:szCs w:val="22"/>
        </w:rPr>
        <w:t> </w:t>
      </w:r>
      <w:r w:rsidRPr="007470DD">
        <w:rPr>
          <w:rFonts w:ascii="Tahoma" w:hAnsi="Tahoma" w:cs="Tahoma"/>
          <w:spacing w:val="-6"/>
          <w:sz w:val="22"/>
          <w:szCs w:val="22"/>
        </w:rPr>
        <w:t>563/1991</w:t>
      </w:r>
      <w:r>
        <w:rPr>
          <w:rFonts w:ascii="Tahoma" w:hAnsi="Tahoma" w:cs="Tahoma"/>
          <w:spacing w:val="-6"/>
          <w:sz w:val="22"/>
          <w:szCs w:val="22"/>
        </w:rPr>
        <w:t> Sb., o </w:t>
      </w:r>
      <w:r w:rsidRPr="007470DD">
        <w:rPr>
          <w:rFonts w:ascii="Tahoma" w:hAnsi="Tahoma" w:cs="Tahoma"/>
          <w:spacing w:val="-6"/>
          <w:sz w:val="22"/>
          <w:szCs w:val="22"/>
        </w:rPr>
        <w:t>účetnictví,</w:t>
      </w:r>
      <w:r w:rsidRPr="007470DD">
        <w:rPr>
          <w:rFonts w:ascii="Tahoma" w:hAnsi="Tahoma" w:cs="Tahoma"/>
          <w:sz w:val="22"/>
          <w:szCs w:val="22"/>
        </w:rPr>
        <w:t xml:space="preserve"> ve</w:t>
      </w:r>
      <w:r>
        <w:rPr>
          <w:rFonts w:ascii="Tahoma" w:hAnsi="Tahoma" w:cs="Tahoma"/>
          <w:sz w:val="22"/>
          <w:szCs w:val="22"/>
        </w:rPr>
        <w:t> </w:t>
      </w:r>
      <w:r w:rsidRPr="007470DD">
        <w:rPr>
          <w:rFonts w:ascii="Tahoma" w:hAnsi="Tahoma" w:cs="Tahoma"/>
          <w:sz w:val="22"/>
          <w:szCs w:val="22"/>
        </w:rPr>
        <w:t>znění pozdějších předpisů a</w:t>
      </w:r>
      <w:r>
        <w:rPr>
          <w:rFonts w:ascii="Tahoma" w:hAnsi="Tahoma" w:cs="Tahoma"/>
          <w:sz w:val="22"/>
          <w:szCs w:val="22"/>
        </w:rPr>
        <w:t> </w:t>
      </w:r>
      <w:r w:rsidRPr="007470DD">
        <w:rPr>
          <w:rFonts w:ascii="Tahoma" w:hAnsi="Tahoma" w:cs="Tahoma"/>
          <w:sz w:val="22"/>
          <w:szCs w:val="22"/>
        </w:rPr>
        <w:t>náležitosti stanovené dalšími obecně závaznými právními předpisy. Faktura musí dále obsahovat:</w:t>
      </w:r>
    </w:p>
    <w:p w14:paraId="2DA2B1C8" w14:textId="77777777" w:rsidR="00823795" w:rsidRPr="007470DD" w:rsidRDefault="00823795" w:rsidP="00823795">
      <w:pPr>
        <w:widowControl w:val="0"/>
        <w:numPr>
          <w:ilvl w:val="2"/>
          <w:numId w:val="14"/>
        </w:numPr>
        <w:tabs>
          <w:tab w:val="clear" w:pos="737"/>
          <w:tab w:val="left" w:pos="714"/>
        </w:tabs>
        <w:snapToGrid w:val="0"/>
        <w:spacing w:before="60"/>
        <w:ind w:left="714" w:hanging="357"/>
        <w:jc w:val="both"/>
        <w:rPr>
          <w:rFonts w:ascii="Tahoma" w:hAnsi="Tahoma" w:cs="Tahoma"/>
          <w:sz w:val="22"/>
          <w:szCs w:val="22"/>
        </w:rPr>
      </w:pPr>
      <w:r w:rsidRPr="007470DD">
        <w:rPr>
          <w:rFonts w:ascii="Tahoma" w:hAnsi="Tahoma" w:cs="Tahoma"/>
          <w:sz w:val="22"/>
          <w:szCs w:val="22"/>
        </w:rPr>
        <w:t>číslo smlouvy objednatele, IČ</w:t>
      </w:r>
      <w:r>
        <w:rPr>
          <w:rFonts w:ascii="Tahoma" w:hAnsi="Tahoma" w:cs="Tahoma"/>
          <w:sz w:val="22"/>
          <w:szCs w:val="22"/>
        </w:rPr>
        <w:t>O</w:t>
      </w:r>
      <w:r w:rsidRPr="007470DD">
        <w:rPr>
          <w:rFonts w:ascii="Tahoma" w:hAnsi="Tahoma" w:cs="Tahoma"/>
          <w:sz w:val="22"/>
          <w:szCs w:val="22"/>
        </w:rPr>
        <w:t xml:space="preserve"> objednatele,</w:t>
      </w:r>
    </w:p>
    <w:p w14:paraId="558B0B91" w14:textId="3D415E83" w:rsidR="00823795" w:rsidRPr="003B033D" w:rsidRDefault="00823795" w:rsidP="00823795">
      <w:pPr>
        <w:widowControl w:val="0"/>
        <w:numPr>
          <w:ilvl w:val="2"/>
          <w:numId w:val="14"/>
        </w:numPr>
        <w:tabs>
          <w:tab w:val="left" w:pos="709"/>
        </w:tabs>
        <w:snapToGrid w:val="0"/>
        <w:spacing w:before="60"/>
        <w:jc w:val="both"/>
        <w:rPr>
          <w:rFonts w:ascii="Tahoma" w:hAnsi="Tahoma" w:cs="Tahoma"/>
          <w:sz w:val="22"/>
          <w:szCs w:val="22"/>
        </w:rPr>
      </w:pPr>
      <w:r w:rsidRPr="003B033D">
        <w:rPr>
          <w:rFonts w:ascii="Tahoma" w:hAnsi="Tahoma" w:cs="Tahoma"/>
          <w:sz w:val="22"/>
          <w:szCs w:val="22"/>
        </w:rPr>
        <w:t>předmět smlouvy, tj. text „</w:t>
      </w:r>
      <w:r>
        <w:rPr>
          <w:rFonts w:ascii="Tahoma" w:hAnsi="Tahoma" w:cs="Tahoma"/>
          <w:sz w:val="22"/>
          <w:szCs w:val="22"/>
        </w:rPr>
        <w:t>Příprava</w:t>
      </w:r>
      <w:r w:rsidR="000D2B76">
        <w:rPr>
          <w:rFonts w:ascii="Tahoma" w:hAnsi="Tahoma" w:cs="Tahoma"/>
          <w:sz w:val="22"/>
          <w:szCs w:val="22"/>
        </w:rPr>
        <w:t xml:space="preserve"> a zpracování</w:t>
      </w:r>
      <w:r>
        <w:rPr>
          <w:rFonts w:ascii="Tahoma" w:hAnsi="Tahoma" w:cs="Tahoma"/>
          <w:sz w:val="22"/>
          <w:szCs w:val="22"/>
        </w:rPr>
        <w:t xml:space="preserve"> interpretační</w:t>
      </w:r>
      <w:r w:rsidR="00A53A9F">
        <w:rPr>
          <w:rFonts w:ascii="Tahoma" w:hAnsi="Tahoma" w:cs="Tahoma"/>
          <w:sz w:val="22"/>
          <w:szCs w:val="22"/>
        </w:rPr>
        <w:t>ho plánu pro Ostravské muzeum</w:t>
      </w:r>
      <w:r w:rsidRPr="003B033D">
        <w:rPr>
          <w:rFonts w:ascii="Tahoma" w:hAnsi="Tahoma" w:cs="Tahoma"/>
          <w:sz w:val="22"/>
          <w:szCs w:val="22"/>
        </w:rPr>
        <w:t>“,</w:t>
      </w:r>
      <w:r>
        <w:rPr>
          <w:rFonts w:ascii="Tahoma" w:hAnsi="Tahoma" w:cs="Tahoma"/>
          <w:sz w:val="22"/>
          <w:szCs w:val="22"/>
        </w:rPr>
        <w:t xml:space="preserve"> a popis části díla, které je fakturováno,</w:t>
      </w:r>
    </w:p>
    <w:p w14:paraId="52479636" w14:textId="77777777" w:rsidR="00823795" w:rsidRPr="007470DD" w:rsidRDefault="00823795" w:rsidP="00823795">
      <w:pPr>
        <w:widowControl w:val="0"/>
        <w:numPr>
          <w:ilvl w:val="2"/>
          <w:numId w:val="14"/>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označení banky a číslo účtu, na který musí být zaplaceno (pokud je číslo účtu odlišné od čísla uvedeného v čl.</w:t>
      </w:r>
      <w:r>
        <w:rPr>
          <w:rFonts w:ascii="Tahoma" w:hAnsi="Tahoma" w:cs="Tahoma"/>
          <w:sz w:val="22"/>
          <w:szCs w:val="22"/>
        </w:rPr>
        <w:t> </w:t>
      </w:r>
      <w:r w:rsidRPr="007470DD">
        <w:rPr>
          <w:rFonts w:ascii="Tahoma" w:hAnsi="Tahoma" w:cs="Tahoma"/>
          <w:sz w:val="22"/>
          <w:szCs w:val="22"/>
        </w:rPr>
        <w:t>I odst.</w:t>
      </w:r>
      <w:r>
        <w:rPr>
          <w:rFonts w:ascii="Tahoma" w:hAnsi="Tahoma" w:cs="Tahoma"/>
          <w:sz w:val="22"/>
          <w:szCs w:val="22"/>
        </w:rPr>
        <w:t> </w:t>
      </w:r>
      <w:r w:rsidRPr="007470DD">
        <w:rPr>
          <w:rFonts w:ascii="Tahoma" w:hAnsi="Tahoma" w:cs="Tahoma"/>
          <w:sz w:val="22"/>
          <w:szCs w:val="22"/>
        </w:rPr>
        <w:t>2, je zhotovitel povinen o</w:t>
      </w:r>
      <w:r>
        <w:rPr>
          <w:rFonts w:ascii="Tahoma" w:hAnsi="Tahoma" w:cs="Tahoma"/>
          <w:sz w:val="22"/>
          <w:szCs w:val="22"/>
        </w:rPr>
        <w:t> </w:t>
      </w:r>
      <w:r w:rsidRPr="007470DD">
        <w:rPr>
          <w:rFonts w:ascii="Tahoma" w:hAnsi="Tahoma" w:cs="Tahoma"/>
          <w:sz w:val="22"/>
          <w:szCs w:val="22"/>
        </w:rPr>
        <w:t>této skutečnosti v souladu s čl. II odst. 3 této smlouvy informovat objednatele),</w:t>
      </w:r>
    </w:p>
    <w:p w14:paraId="1F5A7BF9" w14:textId="77777777" w:rsidR="00823795" w:rsidRPr="007470DD" w:rsidRDefault="00823795" w:rsidP="00823795">
      <w:pPr>
        <w:widowControl w:val="0"/>
        <w:numPr>
          <w:ilvl w:val="2"/>
          <w:numId w:val="14"/>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lhůtu splatnosti faktury,</w:t>
      </w:r>
    </w:p>
    <w:p w14:paraId="6D52B793" w14:textId="77777777" w:rsidR="00823795" w:rsidRPr="007470DD" w:rsidRDefault="00823795" w:rsidP="00823795">
      <w:pPr>
        <w:widowControl w:val="0"/>
        <w:numPr>
          <w:ilvl w:val="2"/>
          <w:numId w:val="14"/>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označení osoby, která fakturu vyhotovila, včetně jejího podpisu a</w:t>
      </w:r>
      <w:r>
        <w:rPr>
          <w:rFonts w:ascii="Tahoma" w:hAnsi="Tahoma" w:cs="Tahoma"/>
          <w:sz w:val="22"/>
          <w:szCs w:val="22"/>
        </w:rPr>
        <w:t> </w:t>
      </w:r>
      <w:r w:rsidRPr="007470DD">
        <w:rPr>
          <w:rFonts w:ascii="Tahoma" w:hAnsi="Tahoma" w:cs="Tahoma"/>
          <w:sz w:val="22"/>
          <w:szCs w:val="22"/>
        </w:rPr>
        <w:t>kontaktního telefonu,</w:t>
      </w:r>
    </w:p>
    <w:p w14:paraId="1959847B" w14:textId="477418F4" w:rsidR="00823795" w:rsidRPr="007470DD" w:rsidRDefault="00823795" w:rsidP="00823795">
      <w:pPr>
        <w:widowControl w:val="0"/>
        <w:numPr>
          <w:ilvl w:val="2"/>
          <w:numId w:val="14"/>
        </w:numPr>
        <w:tabs>
          <w:tab w:val="clear" w:pos="737"/>
          <w:tab w:val="left" w:pos="709"/>
        </w:tabs>
        <w:snapToGrid w:val="0"/>
        <w:spacing w:before="60"/>
        <w:ind w:left="714" w:hanging="357"/>
        <w:jc w:val="both"/>
        <w:rPr>
          <w:rFonts w:ascii="Tahoma" w:hAnsi="Tahoma" w:cs="Tahoma"/>
          <w:sz w:val="22"/>
          <w:szCs w:val="22"/>
        </w:rPr>
      </w:pPr>
      <w:r>
        <w:rPr>
          <w:rFonts w:ascii="Tahoma" w:hAnsi="Tahoma" w:cs="Tahoma"/>
          <w:sz w:val="22"/>
          <w:szCs w:val="22"/>
        </w:rPr>
        <w:t xml:space="preserve">zápis o předání a převzetí </w:t>
      </w:r>
      <w:r w:rsidR="00E641D4">
        <w:rPr>
          <w:rFonts w:ascii="Tahoma" w:hAnsi="Tahoma" w:cs="Tahoma"/>
          <w:sz w:val="22"/>
          <w:szCs w:val="22"/>
        </w:rPr>
        <w:t xml:space="preserve">jednotlivé fáze </w:t>
      </w:r>
      <w:r>
        <w:rPr>
          <w:rFonts w:ascii="Tahoma" w:hAnsi="Tahoma" w:cs="Tahoma"/>
          <w:sz w:val="22"/>
          <w:szCs w:val="22"/>
        </w:rPr>
        <w:t>díla.</w:t>
      </w:r>
      <w:r w:rsidRPr="007470DD">
        <w:rPr>
          <w:rFonts w:ascii="Tahoma" w:hAnsi="Tahoma" w:cs="Tahoma"/>
          <w:sz w:val="22"/>
          <w:szCs w:val="22"/>
        </w:rPr>
        <w:t xml:space="preserve"> </w:t>
      </w:r>
    </w:p>
    <w:p w14:paraId="1A3C22C0" w14:textId="77777777" w:rsidR="00823795" w:rsidRPr="007470DD" w:rsidRDefault="00823795" w:rsidP="00823795">
      <w:pPr>
        <w:pStyle w:val="Zkladntext"/>
        <w:numPr>
          <w:ilvl w:val="0"/>
          <w:numId w:val="3"/>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470DD">
        <w:rPr>
          <w:rFonts w:ascii="Tahoma" w:hAnsi="Tahoma" w:cs="Tahoma"/>
          <w:sz w:val="22"/>
          <w:szCs w:val="22"/>
        </w:rPr>
        <w:t>Povinnost zaplatit cenu za dílo je splněna dnem odepsání příslušné částky z účtu objednatele.</w:t>
      </w:r>
    </w:p>
    <w:p w14:paraId="100DDED8" w14:textId="2EB3EDB2" w:rsidR="00823795" w:rsidRDefault="00823795" w:rsidP="00823795">
      <w:pPr>
        <w:pStyle w:val="OdstavecSmlouvy"/>
        <w:keepLines w:val="0"/>
        <w:numPr>
          <w:ilvl w:val="0"/>
          <w:numId w:val="3"/>
        </w:numPr>
        <w:tabs>
          <w:tab w:val="clear" w:pos="360"/>
          <w:tab w:val="clear" w:pos="426"/>
          <w:tab w:val="clear" w:pos="1701"/>
        </w:tabs>
        <w:spacing w:before="120" w:after="0"/>
        <w:ind w:left="357" w:hanging="357"/>
        <w:rPr>
          <w:rFonts w:ascii="Tahoma" w:hAnsi="Tahoma" w:cs="Tahoma"/>
          <w:sz w:val="22"/>
          <w:szCs w:val="22"/>
        </w:rPr>
      </w:pPr>
      <w:r w:rsidRPr="009D1335">
        <w:rPr>
          <w:rFonts w:ascii="Tahoma" w:hAnsi="Tahoma" w:cs="Tahoma"/>
          <w:sz w:val="22"/>
          <w:szCs w:val="22"/>
        </w:rPr>
        <w:t xml:space="preserve">Lhůta splatnosti faktury činí 30 kalendářních dnů ode dne jejího doručení objednateli. Doručení faktury se provede </w:t>
      </w:r>
      <w:r w:rsidR="00E641D4">
        <w:rPr>
          <w:rFonts w:ascii="Tahoma" w:hAnsi="Tahoma" w:cs="Tahoma"/>
          <w:sz w:val="22"/>
          <w:szCs w:val="22"/>
        </w:rPr>
        <w:t xml:space="preserve">do </w:t>
      </w:r>
      <w:r w:rsidR="00A53A9F">
        <w:rPr>
          <w:rFonts w:ascii="Tahoma" w:hAnsi="Tahoma" w:cs="Tahoma"/>
          <w:sz w:val="22"/>
          <w:szCs w:val="22"/>
        </w:rPr>
        <w:t xml:space="preserve">e-mailu </w:t>
      </w:r>
      <w:r w:rsidR="003C14AA">
        <w:rPr>
          <w:rFonts w:ascii="Tahoma" w:hAnsi="Tahoma" w:cs="Tahoma"/>
          <w:sz w:val="22"/>
          <w:szCs w:val="22"/>
        </w:rPr>
        <w:t xml:space="preserve">kontaktní osoby </w:t>
      </w:r>
      <w:r w:rsidR="00A53A9F">
        <w:rPr>
          <w:rFonts w:ascii="Tahoma" w:hAnsi="Tahoma" w:cs="Tahoma"/>
          <w:sz w:val="22"/>
          <w:szCs w:val="22"/>
        </w:rPr>
        <w:t>objednatele</w:t>
      </w:r>
      <w:r w:rsidR="003C14AA">
        <w:rPr>
          <w:rFonts w:ascii="Tahoma" w:hAnsi="Tahoma" w:cs="Tahoma"/>
          <w:sz w:val="22"/>
          <w:szCs w:val="22"/>
        </w:rPr>
        <w:t xml:space="preserve"> ve věcech realizačních.  </w:t>
      </w:r>
    </w:p>
    <w:p w14:paraId="7F2AB5B1" w14:textId="77777777" w:rsidR="00823795" w:rsidRPr="007470DD" w:rsidRDefault="00823795" w:rsidP="00823795">
      <w:pPr>
        <w:pStyle w:val="Zkladntext"/>
        <w:numPr>
          <w:ilvl w:val="0"/>
          <w:numId w:val="3"/>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470DD">
        <w:rPr>
          <w:rFonts w:ascii="Tahoma" w:hAnsi="Tahoma" w:cs="Tahoma"/>
          <w:sz w:val="22"/>
          <w:szCs w:val="22"/>
        </w:rPr>
        <w:t>Nebude</w:t>
      </w:r>
      <w:r>
        <w:rPr>
          <w:rFonts w:ascii="Tahoma" w:hAnsi="Tahoma" w:cs="Tahoma"/>
          <w:sz w:val="22"/>
          <w:szCs w:val="22"/>
        </w:rPr>
        <w:noBreakHyphen/>
      </w:r>
      <w:r w:rsidRPr="007470DD">
        <w:rPr>
          <w:rFonts w:ascii="Tahoma" w:hAnsi="Tahoma" w:cs="Tahoma"/>
          <w:sz w:val="22"/>
          <w:szCs w:val="22"/>
        </w:rPr>
        <w:t>li faktura obsahovat některou povinnou nebo dohodnutou náležitost nebo bude</w:t>
      </w:r>
      <w:r>
        <w:rPr>
          <w:rFonts w:ascii="Tahoma" w:hAnsi="Tahoma" w:cs="Tahoma"/>
          <w:sz w:val="22"/>
          <w:szCs w:val="22"/>
        </w:rPr>
        <w:noBreakHyphen/>
        <w:t>li</w:t>
      </w:r>
      <w:r w:rsidRPr="007470DD">
        <w:rPr>
          <w:rFonts w:ascii="Tahoma" w:hAnsi="Tahoma" w:cs="Tahoma"/>
          <w:sz w:val="22"/>
          <w:szCs w:val="22"/>
        </w:rPr>
        <w:t xml:space="preserve"> chybně vyúčtována cena nebo DPH, je objednatel oprávněn fakturu před uplynutím lhůty splatnosti vrátit druhé smluvní straně k provedení opravy s vyznačením důvodu vrácení. Zhotovitel provede opravu </w:t>
      </w:r>
      <w:r w:rsidRPr="007470DD">
        <w:rPr>
          <w:rFonts w:ascii="Tahoma" w:hAnsi="Tahoma" w:cs="Tahoma"/>
          <w:sz w:val="22"/>
          <w:szCs w:val="22"/>
        </w:rPr>
        <w:lastRenderedPageBreak/>
        <w:t>faktury</w:t>
      </w:r>
      <w:r>
        <w:rPr>
          <w:rFonts w:ascii="Tahoma" w:hAnsi="Tahoma" w:cs="Tahoma"/>
          <w:sz w:val="22"/>
          <w:szCs w:val="22"/>
        </w:rPr>
        <w:t xml:space="preserve"> a doručí ji zpět objednateli</w:t>
      </w:r>
      <w:r w:rsidRPr="007470DD">
        <w:rPr>
          <w:rFonts w:ascii="Tahoma" w:hAnsi="Tahoma" w:cs="Tahoma"/>
          <w:sz w:val="22"/>
          <w:szCs w:val="22"/>
        </w:rPr>
        <w:t xml:space="preserve">. Vrácením vadné faktury zhotoviteli přestává běžet původní lhůta splatnosti. Nová lhůta splatnosti běží ode dne doručení </w:t>
      </w:r>
      <w:r>
        <w:rPr>
          <w:rFonts w:ascii="Tahoma" w:hAnsi="Tahoma" w:cs="Tahoma"/>
          <w:sz w:val="22"/>
          <w:szCs w:val="22"/>
        </w:rPr>
        <w:t>opravené</w:t>
      </w:r>
      <w:r w:rsidRPr="007470DD">
        <w:rPr>
          <w:rFonts w:ascii="Tahoma" w:hAnsi="Tahoma" w:cs="Tahoma"/>
          <w:sz w:val="22"/>
          <w:szCs w:val="22"/>
        </w:rPr>
        <w:t xml:space="preserve"> faktury objednateli.</w:t>
      </w:r>
    </w:p>
    <w:p w14:paraId="48BF1A3F" w14:textId="77777777" w:rsidR="00823795" w:rsidRPr="009D1335" w:rsidRDefault="00823795" w:rsidP="00823795">
      <w:pPr>
        <w:pStyle w:val="Zkladntext"/>
        <w:numPr>
          <w:ilvl w:val="0"/>
          <w:numId w:val="3"/>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9D1335">
        <w:rPr>
          <w:rFonts w:ascii="Tahoma" w:hAnsi="Tahoma" w:cs="Tahoma"/>
          <w:sz w:val="22"/>
          <w:szCs w:val="22"/>
        </w:rPr>
        <w:t>Objednatel požaduje, aby zhotovitel při realizaci předmětu plnění této smlouvy zajistil rovnocenné platební podmínky, jako má sjednány zhotovitel s objednatelem, a to následovně:</w:t>
      </w:r>
    </w:p>
    <w:p w14:paraId="665EC591" w14:textId="4C228459" w:rsidR="00823795" w:rsidRPr="009D1335" w:rsidRDefault="00823795" w:rsidP="00823795">
      <w:pPr>
        <w:pStyle w:val="RLTextlnkuslovan"/>
        <w:numPr>
          <w:ilvl w:val="0"/>
          <w:numId w:val="0"/>
        </w:numPr>
        <w:spacing w:before="60" w:after="60" w:line="240" w:lineRule="auto"/>
        <w:ind w:left="426" w:hanging="69"/>
        <w:rPr>
          <w:rFonts w:ascii="Tahoma" w:hAnsi="Tahoma" w:cs="Tahoma"/>
        </w:rPr>
      </w:pPr>
      <w:r w:rsidRPr="009D1335">
        <w:rPr>
          <w:rFonts w:ascii="Tahoma" w:hAnsi="Tahoma" w:cs="Tahoma"/>
          <w:lang w:eastAsia="en-US"/>
        </w:rPr>
        <w:t xml:space="preserve">Zhotovitel se zavazuje ujednat si s dalšími osobami, které se na jeho straně podílejí na realizaci předmětu plnění, a jsou podnikateli (dále jen „smluvní partneři zhotovitele“), stejnou nebo kratší dobu splatnosti daňových dokladů, jaká je sjednána v této smlouvě. Zhotovitel se zavazuje na písemnou výzvu předložit Objednateli do tří pracovních dnů od doručení výzvy smluvní dokumentaci (včetně jejich případných změn) se smluvními partnery zhotovitele uvedenými ve výzvě Objednatele, ze kterých bude vyplývat splnění povinnosti zhotovitele dle předchozí věty. Předkládaná smluvní dokumentace bude anonymizována tak, aby neobsahovala osobní údaje či obchodní tajemství </w:t>
      </w:r>
      <w:proofErr w:type="spellStart"/>
      <w:r>
        <w:rPr>
          <w:rFonts w:ascii="Tahoma" w:hAnsi="Tahoma" w:cs="Tahoma"/>
          <w:lang w:val="cs-CZ" w:eastAsia="en-US"/>
        </w:rPr>
        <w:t>zhotovi</w:t>
      </w:r>
      <w:proofErr w:type="spellEnd"/>
      <w:r w:rsidRPr="009D1335">
        <w:rPr>
          <w:rFonts w:ascii="Tahoma" w:hAnsi="Tahoma" w:cs="Tahoma"/>
          <w:lang w:eastAsia="en-US"/>
        </w:rPr>
        <w:t>tele či smluvních partnerů Zhotovitele; musí z ní však vždy být zřejmé splnění povinnosti zhotovitele dle tohoto odstavce smlouvy.</w:t>
      </w:r>
    </w:p>
    <w:p w14:paraId="5CCE2DFB" w14:textId="299A0049" w:rsidR="00823795" w:rsidRPr="009D1335" w:rsidRDefault="00823795" w:rsidP="00823795">
      <w:pPr>
        <w:pStyle w:val="Zkladntext"/>
        <w:numPr>
          <w:ilvl w:val="0"/>
          <w:numId w:val="3"/>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9D1335">
        <w:rPr>
          <w:rFonts w:ascii="Tahoma" w:hAnsi="Tahoma" w:cs="Tahoma"/>
          <w:sz w:val="22"/>
          <w:szCs w:val="22"/>
        </w:rPr>
        <w:t>Zhotovitel se zavazuje uhradit smluvní pokutu ve výši 10.000 Kč za každý byť i započatý</w:t>
      </w:r>
      <w:r w:rsidRPr="009D1335">
        <w:rPr>
          <w:rFonts w:ascii="Tahoma" w:hAnsi="Tahoma" w:cs="Tahoma"/>
          <w:sz w:val="22"/>
          <w:szCs w:val="22"/>
          <w:lang w:eastAsia="en-US"/>
        </w:rPr>
        <w:t xml:space="preserve"> den prodlení se splněním povinnosti předložit smluvní dokumentaci dle předchozího odstavce této smlouvy. Zhotovitel se dále zavazuje uhradit smluvní pokutu ve výši 10.000 Kč za každý byť i započatý den, po který porušil svou povinnost mít se smluvními partnery zhotovitele stejnou nebo kratší dobu splatnosti daňových dokladů, jaká je sjednána v této smlouvě. Smluvní sankce dle tohoto odstavce smlouvy lze v případě postupného porušení obou povinností zhotovitele sčítat</w:t>
      </w:r>
      <w:r>
        <w:rPr>
          <w:rFonts w:ascii="Tahoma" w:hAnsi="Tahoma" w:cs="Tahoma"/>
          <w:sz w:val="22"/>
          <w:szCs w:val="22"/>
          <w:lang w:eastAsia="en-US"/>
        </w:rPr>
        <w:t>.</w:t>
      </w:r>
    </w:p>
    <w:p w14:paraId="08C9D6CA" w14:textId="42C563FF" w:rsidR="009D1335" w:rsidRPr="009D1335" w:rsidRDefault="009D1335" w:rsidP="00823795">
      <w:pPr>
        <w:pStyle w:val="Zkladntext"/>
        <w:tabs>
          <w:tab w:val="clear" w:pos="540"/>
          <w:tab w:val="clear" w:pos="1260"/>
          <w:tab w:val="clear" w:pos="1980"/>
          <w:tab w:val="clear" w:pos="3960"/>
        </w:tabs>
        <w:spacing w:before="120"/>
        <w:rPr>
          <w:rFonts w:ascii="Tahoma" w:hAnsi="Tahoma" w:cs="Tahoma"/>
          <w:sz w:val="22"/>
          <w:szCs w:val="22"/>
        </w:rPr>
      </w:pPr>
    </w:p>
    <w:p w14:paraId="01B9BF15" w14:textId="77777777" w:rsidR="00512849" w:rsidRPr="0053183D" w:rsidRDefault="00623AB1" w:rsidP="007470DD">
      <w:pPr>
        <w:pStyle w:val="slolnkuSmlouvy"/>
        <w:spacing w:before="360"/>
        <w:rPr>
          <w:rFonts w:ascii="Tahoma" w:hAnsi="Tahoma" w:cs="Tahoma"/>
          <w:sz w:val="22"/>
          <w:szCs w:val="22"/>
        </w:rPr>
      </w:pPr>
      <w:r w:rsidRPr="0053183D">
        <w:rPr>
          <w:rFonts w:ascii="Tahoma" w:hAnsi="Tahoma" w:cs="Tahoma"/>
          <w:sz w:val="22"/>
          <w:szCs w:val="22"/>
        </w:rPr>
        <w:t>IX.</w:t>
      </w:r>
      <w:r w:rsidR="007470DD">
        <w:rPr>
          <w:rFonts w:ascii="Tahoma" w:hAnsi="Tahoma" w:cs="Tahoma"/>
          <w:sz w:val="22"/>
          <w:szCs w:val="22"/>
        </w:rPr>
        <w:br/>
      </w:r>
      <w:r w:rsidR="000B3B0F" w:rsidRPr="0053183D">
        <w:rPr>
          <w:rFonts w:ascii="Tahoma" w:hAnsi="Tahoma" w:cs="Tahoma"/>
          <w:sz w:val="22"/>
          <w:szCs w:val="22"/>
        </w:rPr>
        <w:t>Práva z vadného plnění</w:t>
      </w:r>
    </w:p>
    <w:p w14:paraId="2DB2C1C9" w14:textId="77777777" w:rsidR="00E641D4" w:rsidRDefault="00E641D4" w:rsidP="00E641D4">
      <w:pPr>
        <w:numPr>
          <w:ilvl w:val="0"/>
          <w:numId w:val="10"/>
        </w:numPr>
        <w:tabs>
          <w:tab w:val="clear" w:pos="360"/>
        </w:tabs>
        <w:spacing w:before="120"/>
        <w:jc w:val="both"/>
        <w:rPr>
          <w:rFonts w:ascii="Tahoma" w:hAnsi="Tahoma" w:cs="Tahoma"/>
          <w:sz w:val="22"/>
          <w:szCs w:val="22"/>
        </w:rPr>
      </w:pPr>
      <w:r w:rsidRPr="0053183D">
        <w:rPr>
          <w:rFonts w:ascii="Tahoma" w:hAnsi="Tahoma" w:cs="Tahoma"/>
          <w:sz w:val="22"/>
          <w:szCs w:val="22"/>
        </w:rPr>
        <w:t>Dílo má vadu, jestliže neodpovídá požadavkům uvedeným v této smlouvě.</w:t>
      </w:r>
    </w:p>
    <w:p w14:paraId="3DC0FF15" w14:textId="77777777" w:rsidR="00E641D4" w:rsidRPr="000505E9" w:rsidRDefault="00E641D4" w:rsidP="00E641D4">
      <w:pPr>
        <w:pStyle w:val="Nzev"/>
        <w:numPr>
          <w:ilvl w:val="0"/>
          <w:numId w:val="10"/>
        </w:numPr>
        <w:jc w:val="both"/>
        <w:rPr>
          <w:rFonts w:ascii="Tahoma" w:eastAsia="Times New Roman" w:hAnsi="Tahoma" w:cs="Tahoma"/>
          <w:sz w:val="22"/>
          <w:szCs w:val="22"/>
          <w:u w:val="none"/>
          <w:lang w:val="cs-CZ" w:eastAsia="cs-CZ"/>
        </w:rPr>
      </w:pPr>
      <w:r w:rsidRPr="000505E9">
        <w:rPr>
          <w:rFonts w:ascii="Tahoma" w:eastAsia="Times New Roman" w:hAnsi="Tahoma" w:cs="Tahoma"/>
          <w:sz w:val="22"/>
          <w:szCs w:val="22"/>
          <w:u w:val="none"/>
          <w:lang w:val="cs-CZ" w:eastAsia="cs-CZ"/>
        </w:rPr>
        <w:t xml:space="preserve">Zhotovitel poskytuje záruku, že </w:t>
      </w:r>
      <w:r>
        <w:rPr>
          <w:rFonts w:ascii="Tahoma" w:eastAsia="Times New Roman" w:hAnsi="Tahoma" w:cs="Tahoma"/>
          <w:sz w:val="22"/>
          <w:szCs w:val="22"/>
          <w:u w:val="none"/>
          <w:lang w:val="cs-CZ" w:eastAsia="cs-CZ"/>
        </w:rPr>
        <w:t>d</w:t>
      </w:r>
      <w:r w:rsidRPr="000505E9">
        <w:rPr>
          <w:rFonts w:ascii="Tahoma" w:eastAsia="Times New Roman" w:hAnsi="Tahoma" w:cs="Tahoma"/>
          <w:sz w:val="22"/>
          <w:szCs w:val="22"/>
          <w:u w:val="none"/>
          <w:lang w:val="cs-CZ" w:eastAsia="cs-CZ"/>
        </w:rPr>
        <w:t xml:space="preserve">ílo a veškeré jeho výstupy a součásti mají ke dni jejich předání funkční a další vlastnosti stanovené v této </w:t>
      </w:r>
      <w:r>
        <w:rPr>
          <w:rFonts w:ascii="Tahoma" w:eastAsia="Times New Roman" w:hAnsi="Tahoma" w:cs="Tahoma"/>
          <w:sz w:val="22"/>
          <w:szCs w:val="22"/>
          <w:u w:val="none"/>
          <w:lang w:val="cs-CZ" w:eastAsia="cs-CZ"/>
        </w:rPr>
        <w:t>s</w:t>
      </w:r>
      <w:r w:rsidRPr="000505E9">
        <w:rPr>
          <w:rFonts w:ascii="Tahoma" w:eastAsia="Times New Roman" w:hAnsi="Tahoma" w:cs="Tahoma"/>
          <w:sz w:val="22"/>
          <w:szCs w:val="22"/>
          <w:u w:val="none"/>
          <w:lang w:val="cs-CZ" w:eastAsia="cs-CZ"/>
        </w:rPr>
        <w:t xml:space="preserve">mlouvě nebo požadované </w:t>
      </w:r>
      <w:r>
        <w:rPr>
          <w:rFonts w:ascii="Tahoma" w:eastAsia="Times New Roman" w:hAnsi="Tahoma" w:cs="Tahoma"/>
          <w:sz w:val="22"/>
          <w:szCs w:val="22"/>
          <w:u w:val="none"/>
          <w:lang w:val="cs-CZ" w:eastAsia="cs-CZ"/>
        </w:rPr>
        <w:t>o</w:t>
      </w:r>
      <w:r w:rsidRPr="000505E9">
        <w:rPr>
          <w:rFonts w:ascii="Tahoma" w:eastAsia="Times New Roman" w:hAnsi="Tahoma" w:cs="Tahoma"/>
          <w:sz w:val="22"/>
          <w:szCs w:val="22"/>
          <w:u w:val="none"/>
          <w:lang w:val="cs-CZ" w:eastAsia="cs-CZ"/>
        </w:rPr>
        <w:t>bjednatelem v souladu s touto smlouvou.</w:t>
      </w:r>
    </w:p>
    <w:p w14:paraId="300691E9" w14:textId="19E0FE44" w:rsidR="00E641D4" w:rsidRPr="000505E9" w:rsidRDefault="00E641D4" w:rsidP="00E641D4">
      <w:pPr>
        <w:pStyle w:val="Nzev"/>
        <w:numPr>
          <w:ilvl w:val="0"/>
          <w:numId w:val="10"/>
        </w:numPr>
        <w:spacing w:before="120"/>
        <w:jc w:val="both"/>
        <w:rPr>
          <w:rFonts w:ascii="Tahoma" w:eastAsia="Times New Roman" w:hAnsi="Tahoma" w:cs="Tahoma"/>
          <w:sz w:val="22"/>
          <w:szCs w:val="22"/>
          <w:u w:val="none"/>
          <w:lang w:val="cs-CZ" w:eastAsia="cs-CZ"/>
        </w:rPr>
      </w:pPr>
      <w:r w:rsidRPr="000505E9">
        <w:rPr>
          <w:rFonts w:ascii="Tahoma" w:eastAsia="Times New Roman" w:hAnsi="Tahoma" w:cs="Tahoma"/>
          <w:sz w:val="22"/>
          <w:szCs w:val="22"/>
          <w:u w:val="none"/>
          <w:lang w:val="cs-CZ" w:eastAsia="cs-CZ"/>
        </w:rPr>
        <w:t xml:space="preserve">Dílo a výstupy zhotovitele musí být ve stavu požadovaném smlouvou do data uplynutí příslušné záruční doby. Záruční doba činí </w:t>
      </w:r>
      <w:r w:rsidR="003C14AA">
        <w:rPr>
          <w:rFonts w:ascii="Tahoma" w:eastAsia="Times New Roman" w:hAnsi="Tahoma" w:cs="Tahoma"/>
          <w:sz w:val="22"/>
          <w:szCs w:val="22"/>
          <w:u w:val="none"/>
          <w:lang w:val="cs-CZ" w:eastAsia="cs-CZ"/>
        </w:rPr>
        <w:t>24</w:t>
      </w:r>
      <w:r w:rsidRPr="000505E9">
        <w:rPr>
          <w:rFonts w:ascii="Tahoma" w:eastAsia="Times New Roman" w:hAnsi="Tahoma" w:cs="Tahoma"/>
          <w:sz w:val="22"/>
          <w:szCs w:val="22"/>
          <w:u w:val="none"/>
          <w:lang w:val="cs-CZ" w:eastAsia="cs-CZ"/>
        </w:rPr>
        <w:t xml:space="preserve"> měsíců. </w:t>
      </w:r>
      <w:r w:rsidRPr="000505E9">
        <w:rPr>
          <w:rFonts w:ascii="Tahoma" w:hAnsi="Tahoma" w:cs="Tahoma"/>
          <w:sz w:val="22"/>
          <w:szCs w:val="22"/>
          <w:u w:val="none"/>
        </w:rPr>
        <w:t xml:space="preserve">Počátek běhu záruční doby se počítá ode dne dokončení </w:t>
      </w:r>
      <w:r>
        <w:rPr>
          <w:rFonts w:ascii="Tahoma" w:hAnsi="Tahoma" w:cs="Tahoma"/>
          <w:sz w:val="22"/>
          <w:szCs w:val="22"/>
          <w:u w:val="none"/>
          <w:lang w:val="cs-CZ"/>
        </w:rPr>
        <w:t>d</w:t>
      </w:r>
      <w:proofErr w:type="spellStart"/>
      <w:r w:rsidRPr="000505E9">
        <w:rPr>
          <w:rFonts w:ascii="Tahoma" w:hAnsi="Tahoma" w:cs="Tahoma"/>
          <w:sz w:val="22"/>
          <w:szCs w:val="22"/>
          <w:u w:val="none"/>
        </w:rPr>
        <w:t>íla</w:t>
      </w:r>
      <w:proofErr w:type="spellEnd"/>
      <w:r w:rsidRPr="000505E9">
        <w:rPr>
          <w:rFonts w:ascii="Tahoma" w:hAnsi="Tahoma" w:cs="Tahoma"/>
          <w:sz w:val="22"/>
          <w:szCs w:val="22"/>
          <w:u w:val="none"/>
        </w:rPr>
        <w:t xml:space="preserve"> jako celku</w:t>
      </w:r>
      <w:r>
        <w:rPr>
          <w:rFonts w:ascii="Tahoma" w:hAnsi="Tahoma" w:cs="Tahoma"/>
          <w:sz w:val="22"/>
          <w:szCs w:val="22"/>
          <w:u w:val="none"/>
          <w:lang w:val="cs-CZ"/>
        </w:rPr>
        <w:t xml:space="preserve"> </w:t>
      </w:r>
      <w:r w:rsidRPr="000505E9">
        <w:rPr>
          <w:rFonts w:ascii="Tahoma" w:hAnsi="Tahoma" w:cs="Tahoma"/>
          <w:sz w:val="22"/>
          <w:szCs w:val="22"/>
          <w:u w:val="none"/>
        </w:rPr>
        <w:t>uvedeného v</w:t>
      </w:r>
      <w:r>
        <w:rPr>
          <w:rFonts w:ascii="Tahoma" w:hAnsi="Tahoma" w:cs="Tahoma"/>
          <w:sz w:val="22"/>
          <w:szCs w:val="22"/>
          <w:u w:val="none"/>
        </w:rPr>
        <w:t> </w:t>
      </w:r>
      <w:r>
        <w:rPr>
          <w:rFonts w:ascii="Tahoma" w:hAnsi="Tahoma" w:cs="Tahoma"/>
          <w:sz w:val="22"/>
          <w:szCs w:val="22"/>
          <w:u w:val="none"/>
          <w:lang w:val="cs-CZ"/>
        </w:rPr>
        <w:t xml:space="preserve">závěrečném písemném </w:t>
      </w:r>
      <w:r w:rsidRPr="000505E9">
        <w:rPr>
          <w:rFonts w:ascii="Tahoma" w:eastAsia="Times New Roman" w:hAnsi="Tahoma" w:cs="Tahoma"/>
          <w:sz w:val="22"/>
          <w:szCs w:val="22"/>
          <w:u w:val="none"/>
          <w:lang w:val="cs-CZ" w:eastAsia="cs-CZ"/>
        </w:rPr>
        <w:t>protokolu o převzetí.</w:t>
      </w:r>
    </w:p>
    <w:p w14:paraId="071863DA" w14:textId="2F9F075F" w:rsidR="00E641D4" w:rsidRPr="00522206" w:rsidRDefault="00E641D4" w:rsidP="00E641D4">
      <w:pPr>
        <w:numPr>
          <w:ilvl w:val="0"/>
          <w:numId w:val="10"/>
        </w:numPr>
        <w:tabs>
          <w:tab w:val="clear" w:pos="360"/>
        </w:tabs>
        <w:spacing w:before="120"/>
        <w:jc w:val="both"/>
        <w:rPr>
          <w:rFonts w:ascii="Tahoma" w:hAnsi="Tahoma" w:cs="Tahoma"/>
          <w:sz w:val="22"/>
          <w:szCs w:val="22"/>
        </w:rPr>
      </w:pPr>
      <w:r w:rsidRPr="00522206">
        <w:rPr>
          <w:rFonts w:ascii="Tahoma" w:hAnsi="Tahoma" w:cs="Tahoma"/>
          <w:sz w:val="22"/>
          <w:szCs w:val="22"/>
        </w:rPr>
        <w:t>Jestliže se objeví vada díla před uplynutím příslušné záruční doby, objednatel tuto vadu zhotoviteli bez zbytečného odkladu písemně ohlásí</w:t>
      </w:r>
      <w:r w:rsidR="003C14AA">
        <w:rPr>
          <w:rFonts w:ascii="Tahoma" w:hAnsi="Tahoma" w:cs="Tahoma"/>
          <w:sz w:val="22"/>
          <w:szCs w:val="22"/>
        </w:rPr>
        <w:t xml:space="preserve">. </w:t>
      </w:r>
    </w:p>
    <w:p w14:paraId="4DBB4B41" w14:textId="1F3B50EA" w:rsidR="00E641D4" w:rsidRDefault="00E641D4" w:rsidP="00E641D4">
      <w:pPr>
        <w:numPr>
          <w:ilvl w:val="0"/>
          <w:numId w:val="10"/>
        </w:numPr>
        <w:tabs>
          <w:tab w:val="clear" w:pos="360"/>
        </w:tabs>
        <w:spacing w:before="120"/>
        <w:jc w:val="both"/>
        <w:rPr>
          <w:rFonts w:ascii="Tahoma" w:hAnsi="Tahoma" w:cs="Tahoma"/>
          <w:sz w:val="22"/>
          <w:szCs w:val="22"/>
        </w:rPr>
      </w:pPr>
      <w:r w:rsidRPr="0053183D">
        <w:rPr>
          <w:rFonts w:ascii="Tahoma" w:hAnsi="Tahoma" w:cs="Tahoma"/>
          <w:sz w:val="22"/>
          <w:szCs w:val="22"/>
        </w:rPr>
        <w:t xml:space="preserve">Vady díla </w:t>
      </w:r>
      <w:r>
        <w:rPr>
          <w:rFonts w:ascii="Tahoma" w:hAnsi="Tahoma" w:cs="Tahoma"/>
          <w:sz w:val="22"/>
          <w:szCs w:val="22"/>
        </w:rPr>
        <w:t xml:space="preserve">v záruční době </w:t>
      </w:r>
      <w:r w:rsidRPr="0053183D">
        <w:rPr>
          <w:rFonts w:ascii="Tahoma" w:hAnsi="Tahoma" w:cs="Tahoma"/>
          <w:sz w:val="22"/>
          <w:szCs w:val="22"/>
        </w:rPr>
        <w:t xml:space="preserve">budou zhotovitelem odstraněny </w:t>
      </w:r>
      <w:r>
        <w:rPr>
          <w:rFonts w:ascii="Tahoma" w:hAnsi="Tahoma" w:cs="Tahoma"/>
          <w:sz w:val="22"/>
          <w:szCs w:val="22"/>
        </w:rPr>
        <w:t>bezplatně</w:t>
      </w:r>
      <w:r w:rsidR="00782A71">
        <w:rPr>
          <w:rFonts w:ascii="Tahoma" w:hAnsi="Tahoma" w:cs="Tahoma"/>
          <w:sz w:val="22"/>
          <w:szCs w:val="22"/>
        </w:rPr>
        <w:t>.</w:t>
      </w:r>
      <w:r>
        <w:rPr>
          <w:rFonts w:ascii="Tahoma" w:hAnsi="Tahoma" w:cs="Tahoma"/>
          <w:sz w:val="22"/>
          <w:szCs w:val="22"/>
        </w:rPr>
        <w:t xml:space="preserve"> </w:t>
      </w:r>
    </w:p>
    <w:p w14:paraId="2542EB22" w14:textId="34E2C95C" w:rsidR="00E641D4" w:rsidRDefault="00E641D4" w:rsidP="00E641D4">
      <w:pPr>
        <w:numPr>
          <w:ilvl w:val="0"/>
          <w:numId w:val="10"/>
        </w:numPr>
        <w:tabs>
          <w:tab w:val="clear" w:pos="360"/>
        </w:tabs>
        <w:spacing w:before="120"/>
        <w:jc w:val="both"/>
        <w:rPr>
          <w:rFonts w:ascii="Tahoma" w:hAnsi="Tahoma" w:cs="Tahoma"/>
          <w:sz w:val="22"/>
          <w:szCs w:val="22"/>
        </w:rPr>
      </w:pPr>
      <w:r>
        <w:rPr>
          <w:rFonts w:ascii="Tahoma" w:hAnsi="Tahoma" w:cs="Tahoma"/>
          <w:sz w:val="22"/>
          <w:szCs w:val="22"/>
        </w:rPr>
        <w:t xml:space="preserve">Zhotovitel </w:t>
      </w:r>
      <w:r w:rsidRPr="003F576A">
        <w:rPr>
          <w:rFonts w:ascii="Tahoma" w:hAnsi="Tahoma" w:cs="Tahoma"/>
          <w:sz w:val="22"/>
          <w:szCs w:val="22"/>
        </w:rPr>
        <w:t xml:space="preserve">je povinen vydat </w:t>
      </w:r>
      <w:r>
        <w:rPr>
          <w:rFonts w:ascii="Tahoma" w:hAnsi="Tahoma" w:cs="Tahoma"/>
          <w:sz w:val="22"/>
          <w:szCs w:val="22"/>
        </w:rPr>
        <w:t>objednateli</w:t>
      </w:r>
      <w:r w:rsidRPr="003F576A">
        <w:rPr>
          <w:rFonts w:ascii="Tahoma" w:hAnsi="Tahoma" w:cs="Tahoma"/>
          <w:sz w:val="22"/>
          <w:szCs w:val="22"/>
        </w:rPr>
        <w:t xml:space="preserve"> potvrzení o tom, kdy </w:t>
      </w:r>
      <w:r>
        <w:rPr>
          <w:rFonts w:ascii="Tahoma" w:hAnsi="Tahoma" w:cs="Tahoma"/>
          <w:sz w:val="22"/>
          <w:szCs w:val="22"/>
        </w:rPr>
        <w:t>objednatel uplatnit</w:t>
      </w:r>
      <w:r w:rsidRPr="003F576A">
        <w:rPr>
          <w:rFonts w:ascii="Tahoma" w:hAnsi="Tahoma" w:cs="Tahoma"/>
          <w:sz w:val="22"/>
          <w:szCs w:val="22"/>
        </w:rPr>
        <w:t xml:space="preserve"> právo z odpovědnosti za vady, co je obsahem reklamace a jaký </w:t>
      </w:r>
      <w:r w:rsidR="003C14AA">
        <w:rPr>
          <w:rFonts w:ascii="Tahoma" w:hAnsi="Tahoma" w:cs="Tahoma"/>
          <w:sz w:val="22"/>
          <w:szCs w:val="22"/>
        </w:rPr>
        <w:t xml:space="preserve">je </w:t>
      </w:r>
      <w:r w:rsidRPr="003F576A">
        <w:rPr>
          <w:rFonts w:ascii="Tahoma" w:hAnsi="Tahoma" w:cs="Tahoma"/>
          <w:sz w:val="22"/>
          <w:szCs w:val="22"/>
        </w:rPr>
        <w:t>způsob vyřízení reklamace</w:t>
      </w:r>
      <w:r>
        <w:rPr>
          <w:rFonts w:ascii="Tahoma" w:hAnsi="Tahoma" w:cs="Tahoma"/>
          <w:sz w:val="22"/>
          <w:szCs w:val="22"/>
        </w:rPr>
        <w:t>.</w:t>
      </w:r>
    </w:p>
    <w:p w14:paraId="13434E1F" w14:textId="77777777" w:rsidR="00E641D4" w:rsidRDefault="00E641D4" w:rsidP="00E641D4">
      <w:pPr>
        <w:numPr>
          <w:ilvl w:val="0"/>
          <w:numId w:val="10"/>
        </w:numPr>
        <w:tabs>
          <w:tab w:val="clear" w:pos="360"/>
        </w:tabs>
        <w:spacing w:before="120"/>
        <w:jc w:val="both"/>
        <w:rPr>
          <w:rFonts w:ascii="Tahoma" w:hAnsi="Tahoma" w:cs="Tahoma"/>
          <w:sz w:val="22"/>
          <w:szCs w:val="22"/>
        </w:rPr>
      </w:pPr>
      <w:r>
        <w:rPr>
          <w:rFonts w:ascii="Tahoma" w:hAnsi="Tahoma" w:cs="Tahoma"/>
          <w:sz w:val="22"/>
          <w:szCs w:val="22"/>
        </w:rPr>
        <w:t>J</w:t>
      </w:r>
      <w:r w:rsidRPr="007A6802">
        <w:rPr>
          <w:rFonts w:ascii="Tahoma" w:hAnsi="Tahoma" w:cs="Tahoma"/>
          <w:sz w:val="22"/>
          <w:szCs w:val="22"/>
        </w:rPr>
        <w:t xml:space="preserve">e-li vadné plnění podstatným porušením smlouvy, má </w:t>
      </w:r>
      <w:r>
        <w:rPr>
          <w:rFonts w:ascii="Tahoma" w:hAnsi="Tahoma" w:cs="Tahoma"/>
          <w:sz w:val="22"/>
          <w:szCs w:val="22"/>
        </w:rPr>
        <w:t xml:space="preserve">objednatel </w:t>
      </w:r>
      <w:r w:rsidRPr="007A6802">
        <w:rPr>
          <w:rFonts w:ascii="Tahoma" w:hAnsi="Tahoma" w:cs="Tahoma"/>
          <w:sz w:val="22"/>
          <w:szCs w:val="22"/>
        </w:rPr>
        <w:t>právo</w:t>
      </w:r>
      <w:r w:rsidRPr="0053183D">
        <w:rPr>
          <w:rFonts w:ascii="Tahoma" w:hAnsi="Tahoma" w:cs="Tahoma"/>
          <w:sz w:val="22"/>
          <w:szCs w:val="22"/>
        </w:rPr>
        <w:t xml:space="preserve"> od smlouvy odstoupit. </w:t>
      </w:r>
    </w:p>
    <w:p w14:paraId="1818BBC7" w14:textId="77777777" w:rsidR="00E641D4" w:rsidRPr="0053183D" w:rsidRDefault="00E641D4" w:rsidP="00E641D4">
      <w:pPr>
        <w:numPr>
          <w:ilvl w:val="0"/>
          <w:numId w:val="10"/>
        </w:numPr>
        <w:tabs>
          <w:tab w:val="clear" w:pos="360"/>
        </w:tabs>
        <w:spacing w:before="120"/>
        <w:jc w:val="both"/>
        <w:rPr>
          <w:rFonts w:ascii="Tahoma" w:hAnsi="Tahoma" w:cs="Tahoma"/>
          <w:sz w:val="22"/>
          <w:szCs w:val="22"/>
        </w:rPr>
      </w:pPr>
      <w:r w:rsidRPr="0053183D">
        <w:rPr>
          <w:rFonts w:ascii="Tahoma" w:hAnsi="Tahoma" w:cs="Tahoma"/>
          <w:sz w:val="22"/>
          <w:szCs w:val="22"/>
        </w:rPr>
        <w:t>Zhotovitel je povinen uhradit objednateli škodu, která mu vznikla vadným plněním, a</w:t>
      </w:r>
      <w:r>
        <w:rPr>
          <w:rFonts w:ascii="Tahoma" w:hAnsi="Tahoma" w:cs="Tahoma"/>
          <w:sz w:val="22"/>
          <w:szCs w:val="22"/>
        </w:rPr>
        <w:t> </w:t>
      </w:r>
      <w:r w:rsidRPr="0053183D">
        <w:rPr>
          <w:rFonts w:ascii="Tahoma" w:hAnsi="Tahoma" w:cs="Tahoma"/>
          <w:sz w:val="22"/>
          <w:szCs w:val="22"/>
        </w:rPr>
        <w:t>to v plné výši. Zhotovitel rovněž objednateli uhradí náklady vzniklé při uplatňování práv</w:t>
      </w:r>
      <w:r>
        <w:rPr>
          <w:rFonts w:ascii="Tahoma" w:hAnsi="Tahoma" w:cs="Tahoma"/>
          <w:sz w:val="22"/>
          <w:szCs w:val="22"/>
        </w:rPr>
        <w:t xml:space="preserve"> </w:t>
      </w:r>
      <w:r w:rsidRPr="0053183D">
        <w:rPr>
          <w:rFonts w:ascii="Tahoma" w:hAnsi="Tahoma" w:cs="Tahoma"/>
          <w:sz w:val="22"/>
          <w:szCs w:val="22"/>
        </w:rPr>
        <w:t>z</w:t>
      </w:r>
      <w:r>
        <w:rPr>
          <w:rFonts w:ascii="Tahoma" w:hAnsi="Tahoma" w:cs="Tahoma"/>
          <w:sz w:val="22"/>
          <w:szCs w:val="22"/>
        </w:rPr>
        <w:t> </w:t>
      </w:r>
      <w:r w:rsidRPr="0053183D">
        <w:rPr>
          <w:rFonts w:ascii="Tahoma" w:hAnsi="Tahoma" w:cs="Tahoma"/>
          <w:sz w:val="22"/>
          <w:szCs w:val="22"/>
        </w:rPr>
        <w:t>vadného plnění.</w:t>
      </w:r>
    </w:p>
    <w:p w14:paraId="1F9D4ED5" w14:textId="77777777" w:rsidR="00512849" w:rsidRPr="00674E02" w:rsidRDefault="00512849" w:rsidP="007470DD">
      <w:pPr>
        <w:pStyle w:val="slolnkuSmlouvy"/>
        <w:spacing w:before="360"/>
        <w:rPr>
          <w:rFonts w:ascii="Tahoma" w:hAnsi="Tahoma" w:cs="Tahoma"/>
          <w:sz w:val="22"/>
          <w:szCs w:val="22"/>
        </w:rPr>
      </w:pPr>
      <w:r w:rsidRPr="00674E02">
        <w:rPr>
          <w:rFonts w:ascii="Tahoma" w:hAnsi="Tahoma" w:cs="Tahoma"/>
          <w:sz w:val="22"/>
          <w:szCs w:val="22"/>
        </w:rPr>
        <w:t>X.</w:t>
      </w:r>
      <w:r w:rsidR="007470DD">
        <w:rPr>
          <w:rFonts w:ascii="Tahoma" w:hAnsi="Tahoma" w:cs="Tahoma"/>
          <w:sz w:val="22"/>
          <w:szCs w:val="22"/>
        </w:rPr>
        <w:br/>
      </w:r>
      <w:r w:rsidRPr="00674E02">
        <w:rPr>
          <w:rFonts w:ascii="Tahoma" w:hAnsi="Tahoma" w:cs="Tahoma"/>
          <w:sz w:val="22"/>
          <w:szCs w:val="22"/>
        </w:rPr>
        <w:t>Sankce</w:t>
      </w:r>
    </w:p>
    <w:p w14:paraId="422DC502" w14:textId="77777777" w:rsidR="00782A71" w:rsidRDefault="00782A71" w:rsidP="00782A71">
      <w:pPr>
        <w:pStyle w:val="Zkladntext"/>
        <w:numPr>
          <w:ilvl w:val="1"/>
          <w:numId w:val="4"/>
        </w:numPr>
        <w:tabs>
          <w:tab w:val="clear" w:pos="540"/>
          <w:tab w:val="clear" w:pos="1260"/>
          <w:tab w:val="clear" w:pos="1980"/>
          <w:tab w:val="clear" w:pos="2149"/>
          <w:tab w:val="clear" w:pos="3960"/>
        </w:tabs>
        <w:spacing w:before="120"/>
        <w:ind w:left="357" w:hanging="357"/>
        <w:rPr>
          <w:rFonts w:ascii="Tahoma" w:hAnsi="Tahoma" w:cs="Tahoma"/>
          <w:sz w:val="22"/>
          <w:szCs w:val="22"/>
        </w:rPr>
      </w:pPr>
      <w:r>
        <w:rPr>
          <w:rFonts w:ascii="Tahoma" w:hAnsi="Tahoma" w:cs="Tahoma"/>
          <w:sz w:val="22"/>
          <w:szCs w:val="22"/>
        </w:rPr>
        <w:t xml:space="preserve">Smluvní strany sjednaly, že objednatel je oprávněn požadovat a zhotovitel je povinen zaplatit smluvní pokuty sjednané v tomto článku smlouvy či v dalších částech smlouvy. </w:t>
      </w:r>
    </w:p>
    <w:p w14:paraId="70E5F1B4" w14:textId="1A0B9F75" w:rsidR="00512849" w:rsidRDefault="00512849" w:rsidP="005F408B">
      <w:pPr>
        <w:pStyle w:val="Zkladntext"/>
        <w:numPr>
          <w:ilvl w:val="1"/>
          <w:numId w:val="4"/>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674E02">
        <w:rPr>
          <w:rFonts w:ascii="Tahoma" w:hAnsi="Tahoma" w:cs="Tahoma"/>
          <w:sz w:val="22"/>
          <w:szCs w:val="22"/>
        </w:rPr>
        <w:t>V případě, že zhotovitel neprovede dílo</w:t>
      </w:r>
      <w:r w:rsidR="00782A71">
        <w:rPr>
          <w:rFonts w:ascii="Tahoma" w:hAnsi="Tahoma" w:cs="Tahoma"/>
          <w:sz w:val="22"/>
          <w:szCs w:val="22"/>
        </w:rPr>
        <w:t xml:space="preserve"> případně jeho fázi řádně a</w:t>
      </w:r>
      <w:r w:rsidRPr="00674E02">
        <w:rPr>
          <w:rFonts w:ascii="Tahoma" w:hAnsi="Tahoma" w:cs="Tahoma"/>
          <w:sz w:val="22"/>
          <w:szCs w:val="22"/>
        </w:rPr>
        <w:t xml:space="preserve"> včas, je povinen zaplatit objednateli smluvní pokutu ve výši </w:t>
      </w:r>
      <w:r w:rsidR="0072578A">
        <w:rPr>
          <w:rFonts w:ascii="Tahoma" w:hAnsi="Tahoma" w:cs="Tahoma"/>
          <w:sz w:val="22"/>
          <w:szCs w:val="22"/>
        </w:rPr>
        <w:t>0,</w:t>
      </w:r>
      <w:r w:rsidR="005F408B">
        <w:rPr>
          <w:rFonts w:ascii="Tahoma" w:hAnsi="Tahoma" w:cs="Tahoma"/>
          <w:sz w:val="22"/>
          <w:szCs w:val="22"/>
        </w:rPr>
        <w:t>3</w:t>
      </w:r>
      <w:r w:rsidR="00674E02">
        <w:rPr>
          <w:rFonts w:ascii="Tahoma" w:hAnsi="Tahoma" w:cs="Tahoma"/>
          <w:iCs/>
          <w:sz w:val="22"/>
          <w:szCs w:val="22"/>
        </w:rPr>
        <w:t> % z ceny za </w:t>
      </w:r>
      <w:r w:rsidRPr="00674E02">
        <w:rPr>
          <w:rFonts w:ascii="Tahoma" w:hAnsi="Tahoma" w:cs="Tahoma"/>
          <w:iCs/>
          <w:sz w:val="22"/>
          <w:szCs w:val="22"/>
        </w:rPr>
        <w:t>dílo</w:t>
      </w:r>
      <w:r w:rsidR="00782A71">
        <w:rPr>
          <w:rFonts w:ascii="Tahoma" w:hAnsi="Tahoma" w:cs="Tahoma"/>
          <w:iCs/>
          <w:sz w:val="22"/>
          <w:szCs w:val="22"/>
        </w:rPr>
        <w:t xml:space="preserve"> resp. jeho fázi</w:t>
      </w:r>
      <w:r w:rsidRPr="00674E02">
        <w:rPr>
          <w:rFonts w:ascii="Tahoma" w:hAnsi="Tahoma" w:cs="Tahoma"/>
          <w:iCs/>
          <w:sz w:val="22"/>
          <w:szCs w:val="22"/>
        </w:rPr>
        <w:t xml:space="preserve"> </w:t>
      </w:r>
      <w:r w:rsidR="00312CC7" w:rsidRPr="00674E02">
        <w:rPr>
          <w:rFonts w:ascii="Tahoma" w:hAnsi="Tahoma" w:cs="Tahoma"/>
          <w:iCs/>
          <w:sz w:val="22"/>
          <w:szCs w:val="22"/>
        </w:rPr>
        <w:t xml:space="preserve">bez </w:t>
      </w:r>
      <w:r w:rsidRPr="00674E02">
        <w:rPr>
          <w:rFonts w:ascii="Tahoma" w:hAnsi="Tahoma" w:cs="Tahoma"/>
          <w:iCs/>
          <w:sz w:val="22"/>
          <w:szCs w:val="22"/>
        </w:rPr>
        <w:t>DPH</w:t>
      </w:r>
      <w:r w:rsidR="00674E02">
        <w:rPr>
          <w:rFonts w:ascii="Tahoma" w:hAnsi="Tahoma" w:cs="Tahoma"/>
          <w:iCs/>
          <w:sz w:val="22"/>
          <w:szCs w:val="22"/>
        </w:rPr>
        <w:t xml:space="preserve"> dle </w:t>
      </w:r>
      <w:r w:rsidR="00465007" w:rsidRPr="00674E02">
        <w:rPr>
          <w:rFonts w:ascii="Tahoma" w:hAnsi="Tahoma" w:cs="Tahoma"/>
          <w:iCs/>
          <w:sz w:val="22"/>
          <w:szCs w:val="22"/>
        </w:rPr>
        <w:t>čl.</w:t>
      </w:r>
      <w:r w:rsidR="00674E02">
        <w:rPr>
          <w:rFonts w:ascii="Tahoma" w:hAnsi="Tahoma" w:cs="Tahoma"/>
          <w:iCs/>
          <w:sz w:val="22"/>
          <w:szCs w:val="22"/>
        </w:rPr>
        <w:t> </w:t>
      </w:r>
      <w:r w:rsidR="00BC77D0" w:rsidRPr="00674E02">
        <w:rPr>
          <w:rFonts w:ascii="Tahoma" w:hAnsi="Tahoma" w:cs="Tahoma"/>
          <w:iCs/>
          <w:sz w:val="22"/>
          <w:szCs w:val="22"/>
        </w:rPr>
        <w:t>I</w:t>
      </w:r>
      <w:r w:rsidR="008E630A" w:rsidRPr="00674E02">
        <w:rPr>
          <w:rFonts w:ascii="Tahoma" w:hAnsi="Tahoma" w:cs="Tahoma"/>
          <w:iCs/>
          <w:sz w:val="22"/>
          <w:szCs w:val="22"/>
        </w:rPr>
        <w:t>V</w:t>
      </w:r>
      <w:r w:rsidR="00465007" w:rsidRPr="00674E02">
        <w:rPr>
          <w:rFonts w:ascii="Tahoma" w:hAnsi="Tahoma" w:cs="Tahoma"/>
          <w:iCs/>
          <w:sz w:val="22"/>
          <w:szCs w:val="22"/>
        </w:rPr>
        <w:t xml:space="preserve"> odst.</w:t>
      </w:r>
      <w:r w:rsidR="00674E02">
        <w:rPr>
          <w:rFonts w:ascii="Tahoma" w:hAnsi="Tahoma" w:cs="Tahoma"/>
          <w:iCs/>
          <w:sz w:val="22"/>
          <w:szCs w:val="22"/>
        </w:rPr>
        <w:t> </w:t>
      </w:r>
      <w:r w:rsidR="00BC77D0" w:rsidRPr="00674E02">
        <w:rPr>
          <w:rFonts w:ascii="Tahoma" w:hAnsi="Tahoma" w:cs="Tahoma"/>
          <w:iCs/>
          <w:sz w:val="22"/>
          <w:szCs w:val="22"/>
        </w:rPr>
        <w:t>1</w:t>
      </w:r>
      <w:r w:rsidRPr="00674E02">
        <w:rPr>
          <w:rFonts w:ascii="Tahoma" w:hAnsi="Tahoma" w:cs="Tahoma"/>
          <w:iCs/>
          <w:sz w:val="22"/>
          <w:szCs w:val="22"/>
        </w:rPr>
        <w:t xml:space="preserve"> této smlouvy</w:t>
      </w:r>
      <w:r w:rsidRPr="00674E02">
        <w:rPr>
          <w:rFonts w:ascii="Tahoma" w:hAnsi="Tahoma" w:cs="Tahoma"/>
          <w:sz w:val="22"/>
          <w:szCs w:val="22"/>
        </w:rPr>
        <w:t>, a</w:t>
      </w:r>
      <w:r w:rsidR="00674E02">
        <w:rPr>
          <w:rFonts w:ascii="Tahoma" w:hAnsi="Tahoma" w:cs="Tahoma"/>
          <w:sz w:val="22"/>
          <w:szCs w:val="22"/>
        </w:rPr>
        <w:t> </w:t>
      </w:r>
      <w:r w:rsidRPr="00674E02">
        <w:rPr>
          <w:rFonts w:ascii="Tahoma" w:hAnsi="Tahoma" w:cs="Tahoma"/>
          <w:sz w:val="22"/>
          <w:szCs w:val="22"/>
        </w:rPr>
        <w:t>to za</w:t>
      </w:r>
      <w:r w:rsidR="00674E02">
        <w:rPr>
          <w:rFonts w:ascii="Tahoma" w:hAnsi="Tahoma" w:cs="Tahoma"/>
          <w:sz w:val="22"/>
          <w:szCs w:val="22"/>
        </w:rPr>
        <w:t> </w:t>
      </w:r>
      <w:r w:rsidRPr="00674E02">
        <w:rPr>
          <w:rFonts w:ascii="Tahoma" w:hAnsi="Tahoma" w:cs="Tahoma"/>
          <w:sz w:val="22"/>
          <w:szCs w:val="22"/>
        </w:rPr>
        <w:t>každý započatý den prodlení.</w:t>
      </w:r>
    </w:p>
    <w:p w14:paraId="34B4D4A1" w14:textId="0C533183" w:rsidR="00B26EBD" w:rsidRPr="004F2338" w:rsidRDefault="00B26EBD" w:rsidP="005F408B">
      <w:pPr>
        <w:pStyle w:val="Zkladntext"/>
        <w:numPr>
          <w:ilvl w:val="1"/>
          <w:numId w:val="4"/>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4F2338">
        <w:rPr>
          <w:rFonts w:ascii="Tahoma" w:hAnsi="Tahoma" w:cs="Tahoma"/>
          <w:sz w:val="22"/>
          <w:szCs w:val="22"/>
        </w:rPr>
        <w:lastRenderedPageBreak/>
        <w:t xml:space="preserve">V případě porušení povinnosti </w:t>
      </w:r>
      <w:r>
        <w:rPr>
          <w:rFonts w:ascii="Tahoma" w:hAnsi="Tahoma" w:cs="Tahoma"/>
          <w:sz w:val="22"/>
          <w:szCs w:val="22"/>
        </w:rPr>
        <w:t>zhotovitelem</w:t>
      </w:r>
      <w:r w:rsidRPr="004F2338">
        <w:rPr>
          <w:rFonts w:ascii="Tahoma" w:hAnsi="Tahoma" w:cs="Tahoma"/>
          <w:sz w:val="22"/>
          <w:szCs w:val="22"/>
        </w:rPr>
        <w:t xml:space="preserve"> dle čl. V</w:t>
      </w:r>
      <w:r>
        <w:rPr>
          <w:rFonts w:ascii="Tahoma" w:hAnsi="Tahoma" w:cs="Tahoma"/>
          <w:sz w:val="22"/>
          <w:szCs w:val="22"/>
        </w:rPr>
        <w:t>II</w:t>
      </w:r>
      <w:r w:rsidRPr="004F2338">
        <w:rPr>
          <w:rFonts w:ascii="Tahoma" w:hAnsi="Tahoma" w:cs="Tahoma"/>
          <w:sz w:val="22"/>
          <w:szCs w:val="22"/>
        </w:rPr>
        <w:t xml:space="preserve">I odst. </w:t>
      </w:r>
      <w:r w:rsidR="005F408B">
        <w:rPr>
          <w:rFonts w:ascii="Tahoma" w:hAnsi="Tahoma" w:cs="Tahoma"/>
          <w:sz w:val="22"/>
          <w:szCs w:val="22"/>
        </w:rPr>
        <w:t>7</w:t>
      </w:r>
      <w:r w:rsidRPr="004F2338">
        <w:rPr>
          <w:rFonts w:ascii="Tahoma" w:hAnsi="Tahoma" w:cs="Tahoma"/>
          <w:sz w:val="22"/>
          <w:szCs w:val="22"/>
        </w:rPr>
        <w:t xml:space="preserve"> této smlouvy je </w:t>
      </w:r>
      <w:r>
        <w:rPr>
          <w:rFonts w:ascii="Tahoma" w:hAnsi="Tahoma" w:cs="Tahoma"/>
          <w:sz w:val="22"/>
          <w:szCs w:val="22"/>
        </w:rPr>
        <w:t>zhotovitel</w:t>
      </w:r>
      <w:r w:rsidRPr="004F2338">
        <w:rPr>
          <w:rFonts w:ascii="Tahoma" w:hAnsi="Tahoma" w:cs="Tahoma"/>
          <w:sz w:val="22"/>
          <w:szCs w:val="22"/>
        </w:rPr>
        <w:t xml:space="preserve"> povinen zaplatit objednateli smluvní pokutu ve výši </w:t>
      </w:r>
      <w:r w:rsidR="00A5566F">
        <w:rPr>
          <w:rFonts w:ascii="Tahoma" w:hAnsi="Tahoma" w:cs="Tahoma"/>
          <w:sz w:val="22"/>
          <w:szCs w:val="22"/>
        </w:rPr>
        <w:t>2</w:t>
      </w:r>
      <w:r w:rsidRPr="004F2338">
        <w:rPr>
          <w:rFonts w:ascii="Tahoma" w:hAnsi="Tahoma" w:cs="Tahoma"/>
          <w:sz w:val="22"/>
          <w:szCs w:val="22"/>
        </w:rPr>
        <w:t>.000 Kč, a to za každý zjištěný případ.</w:t>
      </w:r>
    </w:p>
    <w:p w14:paraId="1EFF1C6B" w14:textId="15EB2F00" w:rsidR="00465007" w:rsidRPr="00674E02" w:rsidRDefault="00465007" w:rsidP="005F408B">
      <w:pPr>
        <w:pStyle w:val="Zkladntext"/>
        <w:numPr>
          <w:ilvl w:val="1"/>
          <w:numId w:val="4"/>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674E02">
        <w:rPr>
          <w:rFonts w:ascii="Tahoma" w:hAnsi="Tahoma" w:cs="Tahoma"/>
          <w:sz w:val="22"/>
          <w:szCs w:val="22"/>
        </w:rPr>
        <w:t xml:space="preserve">Pro případ prodlení se zaplacením ceny za dílo sjednávají smluvní strany úrok z prodlení ve výši </w:t>
      </w:r>
      <w:r w:rsidR="00B02FED">
        <w:rPr>
          <w:rFonts w:ascii="Tahoma" w:hAnsi="Tahoma" w:cs="Tahoma"/>
          <w:sz w:val="22"/>
          <w:szCs w:val="22"/>
        </w:rPr>
        <w:t xml:space="preserve">0,03% z ceny díla za každý i započatý den prodlení. </w:t>
      </w:r>
    </w:p>
    <w:p w14:paraId="3BF1F35D" w14:textId="127BBC27" w:rsidR="00787615" w:rsidRDefault="00787615" w:rsidP="005F408B">
      <w:pPr>
        <w:pStyle w:val="Zkladntext"/>
        <w:numPr>
          <w:ilvl w:val="1"/>
          <w:numId w:val="4"/>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674E02">
        <w:rPr>
          <w:rFonts w:ascii="Tahoma" w:hAnsi="Tahoma" w:cs="Tahoma"/>
          <w:sz w:val="22"/>
          <w:szCs w:val="22"/>
        </w:rPr>
        <w:t>Smluvní pokuty se nezapočítávají na náhradu případně vzniklé škody, kterou lze vymáhat samostatně vedle smluvní pokuty, a to v plné výši.</w:t>
      </w:r>
    </w:p>
    <w:p w14:paraId="53C4179C" w14:textId="77777777" w:rsidR="00782A71" w:rsidRPr="000C2DBE" w:rsidRDefault="00782A71" w:rsidP="00782A71">
      <w:pPr>
        <w:pStyle w:val="Zkladntext"/>
        <w:numPr>
          <w:ilvl w:val="1"/>
          <w:numId w:val="4"/>
        </w:numPr>
        <w:tabs>
          <w:tab w:val="clear" w:pos="540"/>
          <w:tab w:val="clear" w:pos="1260"/>
          <w:tab w:val="clear" w:pos="1980"/>
          <w:tab w:val="clear" w:pos="2149"/>
          <w:tab w:val="clear" w:pos="3960"/>
        </w:tabs>
        <w:spacing w:before="120"/>
        <w:ind w:left="357" w:hanging="357"/>
        <w:rPr>
          <w:rFonts w:ascii="Tahoma" w:hAnsi="Tahoma" w:cs="Tahoma"/>
          <w:sz w:val="22"/>
          <w:szCs w:val="22"/>
        </w:rPr>
      </w:pPr>
      <w:r>
        <w:rPr>
          <w:rFonts w:ascii="Tahoma" w:hAnsi="Tahoma" w:cs="Tahoma"/>
          <w:sz w:val="22"/>
          <w:szCs w:val="22"/>
        </w:rPr>
        <w:t xml:space="preserve">Objednatel je oprávněn provést jednostranné započtení pohledávek (i nesplatných) vyplývajících z této smlouvy, zejména pohledávky na úhradu smluvní pokuty, náhradu škody aj., vůči pohledávce zhotovitele na zaplacení ceny za dílo dle této smlouvy, s čímž zhotovitel souhlasí. </w:t>
      </w:r>
    </w:p>
    <w:p w14:paraId="2FEDE056" w14:textId="77777777" w:rsidR="00782A71" w:rsidRPr="00674E02" w:rsidRDefault="00782A71" w:rsidP="00354EE5">
      <w:pPr>
        <w:pStyle w:val="Zkladntext"/>
        <w:tabs>
          <w:tab w:val="clear" w:pos="540"/>
          <w:tab w:val="clear" w:pos="1260"/>
          <w:tab w:val="clear" w:pos="1980"/>
          <w:tab w:val="clear" w:pos="3960"/>
        </w:tabs>
        <w:spacing w:before="120"/>
        <w:ind w:left="357"/>
        <w:rPr>
          <w:rFonts w:ascii="Tahoma" w:hAnsi="Tahoma" w:cs="Tahoma"/>
          <w:sz w:val="22"/>
          <w:szCs w:val="22"/>
        </w:rPr>
      </w:pPr>
    </w:p>
    <w:p w14:paraId="7CB5CBA1" w14:textId="77777777" w:rsidR="00AE0B8E" w:rsidRDefault="00512849" w:rsidP="007470DD">
      <w:pPr>
        <w:pStyle w:val="slolnkuSmlouvy"/>
        <w:spacing w:before="360"/>
        <w:rPr>
          <w:rFonts w:ascii="Tahoma" w:hAnsi="Tahoma" w:cs="Tahoma"/>
          <w:sz w:val="22"/>
          <w:szCs w:val="22"/>
        </w:rPr>
      </w:pPr>
      <w:r w:rsidRPr="00674E02">
        <w:rPr>
          <w:rFonts w:ascii="Tahoma" w:hAnsi="Tahoma" w:cs="Tahoma"/>
          <w:sz w:val="22"/>
          <w:szCs w:val="22"/>
        </w:rPr>
        <w:t>XI.</w:t>
      </w:r>
    </w:p>
    <w:p w14:paraId="335419BE" w14:textId="77777777" w:rsidR="00AE0B8E" w:rsidRDefault="00AE0B8E" w:rsidP="007470DD">
      <w:pPr>
        <w:pStyle w:val="slolnkuSmlouvy"/>
        <w:spacing w:before="360"/>
        <w:rPr>
          <w:rFonts w:ascii="Tahoma" w:hAnsi="Tahoma" w:cs="Tahoma"/>
          <w:sz w:val="22"/>
          <w:szCs w:val="22"/>
        </w:rPr>
      </w:pPr>
      <w:r>
        <w:rPr>
          <w:rFonts w:ascii="Tahoma" w:hAnsi="Tahoma" w:cs="Tahoma"/>
          <w:sz w:val="22"/>
          <w:szCs w:val="22"/>
        </w:rPr>
        <w:t>Licence</w:t>
      </w:r>
    </w:p>
    <w:p w14:paraId="094AC21D" w14:textId="0A18B93B" w:rsidR="00AE0B8E" w:rsidRDefault="00AE0B8E" w:rsidP="00AE0B8E">
      <w:pPr>
        <w:pStyle w:val="Zkladntext"/>
        <w:numPr>
          <w:ilvl w:val="3"/>
          <w:numId w:val="14"/>
        </w:numPr>
        <w:tabs>
          <w:tab w:val="clear" w:pos="540"/>
          <w:tab w:val="clear" w:pos="1260"/>
          <w:tab w:val="clear" w:pos="1980"/>
          <w:tab w:val="clear" w:pos="3960"/>
        </w:tabs>
        <w:spacing w:before="120"/>
        <w:rPr>
          <w:rFonts w:ascii="Tahoma" w:hAnsi="Tahoma" w:cs="Tahoma"/>
          <w:sz w:val="22"/>
          <w:szCs w:val="22"/>
        </w:rPr>
      </w:pPr>
      <w:r w:rsidRPr="00354EE5">
        <w:rPr>
          <w:rFonts w:ascii="Tahoma" w:hAnsi="Tahoma" w:cs="Tahoma"/>
          <w:sz w:val="22"/>
          <w:szCs w:val="22"/>
        </w:rPr>
        <w:t xml:space="preserve">Bude-li výsledkem </w:t>
      </w:r>
      <w:r>
        <w:rPr>
          <w:rFonts w:ascii="Tahoma" w:hAnsi="Tahoma" w:cs="Tahoma"/>
          <w:sz w:val="22"/>
          <w:szCs w:val="22"/>
        </w:rPr>
        <w:t>d</w:t>
      </w:r>
      <w:r w:rsidRPr="00354EE5">
        <w:rPr>
          <w:rFonts w:ascii="Tahoma" w:hAnsi="Tahoma" w:cs="Tahoma"/>
          <w:sz w:val="22"/>
          <w:szCs w:val="22"/>
        </w:rPr>
        <w:t xml:space="preserve">íla autorské dílo ve smyslu zák. č. 121/2000 Sb., o právu autorském, o právech souvisejících, </w:t>
      </w:r>
      <w:r>
        <w:rPr>
          <w:rFonts w:ascii="Tahoma" w:hAnsi="Tahoma" w:cs="Tahoma"/>
          <w:sz w:val="22"/>
          <w:szCs w:val="22"/>
        </w:rPr>
        <w:t>z</w:t>
      </w:r>
      <w:r w:rsidRPr="00354EE5">
        <w:rPr>
          <w:rFonts w:ascii="Tahoma" w:hAnsi="Tahoma" w:cs="Tahoma"/>
          <w:sz w:val="22"/>
          <w:szCs w:val="22"/>
        </w:rPr>
        <w:t>hotovitel prohlašuje, že je, resp. bude oprávněným vykonavatelem autorských práv k </w:t>
      </w:r>
      <w:r>
        <w:rPr>
          <w:rFonts w:ascii="Tahoma" w:hAnsi="Tahoma" w:cs="Tahoma"/>
          <w:sz w:val="22"/>
          <w:szCs w:val="22"/>
        </w:rPr>
        <w:t>d</w:t>
      </w:r>
      <w:r w:rsidRPr="00354EE5">
        <w:rPr>
          <w:rFonts w:ascii="Tahoma" w:hAnsi="Tahoma" w:cs="Tahoma"/>
          <w:sz w:val="22"/>
          <w:szCs w:val="22"/>
        </w:rPr>
        <w:t xml:space="preserve">ílu a uděluje </w:t>
      </w:r>
      <w:r>
        <w:rPr>
          <w:rFonts w:ascii="Tahoma" w:hAnsi="Tahoma" w:cs="Tahoma"/>
          <w:sz w:val="22"/>
          <w:szCs w:val="22"/>
        </w:rPr>
        <w:t>o</w:t>
      </w:r>
      <w:r w:rsidRPr="00354EE5">
        <w:rPr>
          <w:rFonts w:ascii="Tahoma" w:hAnsi="Tahoma" w:cs="Tahoma"/>
          <w:sz w:val="22"/>
          <w:szCs w:val="22"/>
        </w:rPr>
        <w:t>bjednateli licenci k </w:t>
      </w:r>
      <w:r>
        <w:rPr>
          <w:rFonts w:ascii="Tahoma" w:hAnsi="Tahoma" w:cs="Tahoma"/>
          <w:sz w:val="22"/>
          <w:szCs w:val="22"/>
        </w:rPr>
        <w:t>d</w:t>
      </w:r>
      <w:r w:rsidRPr="00354EE5">
        <w:rPr>
          <w:rFonts w:ascii="Tahoma" w:hAnsi="Tahoma" w:cs="Tahoma"/>
          <w:sz w:val="22"/>
          <w:szCs w:val="22"/>
        </w:rPr>
        <w:t>ílu za následujících podmínek:</w:t>
      </w:r>
    </w:p>
    <w:p w14:paraId="22F0DC74" w14:textId="72E278E0" w:rsidR="00AE0B8E" w:rsidRPr="00354EE5" w:rsidRDefault="00AE0B8E" w:rsidP="00354EE5">
      <w:pPr>
        <w:pStyle w:val="Zkladntext"/>
        <w:numPr>
          <w:ilvl w:val="1"/>
          <w:numId w:val="35"/>
        </w:numPr>
        <w:tabs>
          <w:tab w:val="clear" w:pos="540"/>
          <w:tab w:val="clear" w:pos="1260"/>
          <w:tab w:val="clear" w:pos="1980"/>
          <w:tab w:val="clear" w:pos="3960"/>
        </w:tabs>
        <w:spacing w:before="120"/>
        <w:rPr>
          <w:rFonts w:ascii="Tahoma" w:hAnsi="Tahoma" w:cs="Tahoma"/>
          <w:b/>
          <w:sz w:val="22"/>
          <w:szCs w:val="22"/>
        </w:rPr>
      </w:pPr>
      <w:r w:rsidRPr="00354EE5">
        <w:rPr>
          <w:rFonts w:ascii="Tahoma" w:hAnsi="Tahoma" w:cs="Tahoma"/>
          <w:sz w:val="22"/>
          <w:szCs w:val="22"/>
        </w:rPr>
        <w:t>licence se poskytuje jako výhradní;</w:t>
      </w:r>
    </w:p>
    <w:p w14:paraId="0D4620B7" w14:textId="77777777" w:rsidR="00AE0B8E" w:rsidRPr="00354EE5" w:rsidRDefault="00AE0B8E" w:rsidP="00354EE5">
      <w:pPr>
        <w:pStyle w:val="Zkladntext"/>
        <w:numPr>
          <w:ilvl w:val="1"/>
          <w:numId w:val="35"/>
        </w:numPr>
        <w:tabs>
          <w:tab w:val="clear" w:pos="540"/>
          <w:tab w:val="clear" w:pos="1260"/>
          <w:tab w:val="clear" w:pos="1980"/>
          <w:tab w:val="clear" w:pos="3960"/>
        </w:tabs>
        <w:spacing w:before="120"/>
        <w:rPr>
          <w:rFonts w:ascii="Tahoma" w:hAnsi="Tahoma" w:cs="Tahoma"/>
          <w:b/>
          <w:sz w:val="22"/>
          <w:szCs w:val="22"/>
        </w:rPr>
      </w:pPr>
      <w:r w:rsidRPr="00354EE5">
        <w:rPr>
          <w:rFonts w:ascii="Tahoma" w:hAnsi="Tahoma" w:cs="Tahoma"/>
          <w:sz w:val="22"/>
          <w:szCs w:val="22"/>
        </w:rPr>
        <w:t>licence se poskytuje ke všem způsobům užití podle zák. č. 121/2000 Sb., autorský zákon;</w:t>
      </w:r>
    </w:p>
    <w:p w14:paraId="5661C666" w14:textId="77777777" w:rsidR="00AE0B8E" w:rsidRPr="00354EE5" w:rsidRDefault="00AE0B8E" w:rsidP="00354EE5">
      <w:pPr>
        <w:pStyle w:val="Zkladntext"/>
        <w:numPr>
          <w:ilvl w:val="1"/>
          <w:numId w:val="35"/>
        </w:numPr>
        <w:tabs>
          <w:tab w:val="clear" w:pos="540"/>
          <w:tab w:val="clear" w:pos="1260"/>
          <w:tab w:val="clear" w:pos="1980"/>
          <w:tab w:val="clear" w:pos="3960"/>
        </w:tabs>
        <w:spacing w:before="120"/>
        <w:rPr>
          <w:rFonts w:ascii="Tahoma" w:hAnsi="Tahoma" w:cs="Tahoma"/>
          <w:b/>
          <w:sz w:val="22"/>
          <w:szCs w:val="22"/>
        </w:rPr>
      </w:pPr>
      <w:r w:rsidRPr="00354EE5">
        <w:rPr>
          <w:rFonts w:ascii="Tahoma" w:hAnsi="Tahoma" w:cs="Tahoma"/>
          <w:sz w:val="22"/>
          <w:szCs w:val="22"/>
        </w:rPr>
        <w:t>licence je územně neomezená;</w:t>
      </w:r>
    </w:p>
    <w:p w14:paraId="0005208F" w14:textId="144E6D2E" w:rsidR="00AE0B8E" w:rsidRPr="00354EE5" w:rsidRDefault="00AE0B8E" w:rsidP="00354EE5">
      <w:pPr>
        <w:pStyle w:val="Zkladntext"/>
        <w:numPr>
          <w:ilvl w:val="1"/>
          <w:numId w:val="35"/>
        </w:numPr>
        <w:tabs>
          <w:tab w:val="clear" w:pos="540"/>
          <w:tab w:val="clear" w:pos="1260"/>
          <w:tab w:val="clear" w:pos="1980"/>
          <w:tab w:val="clear" w:pos="3960"/>
        </w:tabs>
        <w:spacing w:before="120"/>
        <w:rPr>
          <w:rFonts w:ascii="Tahoma" w:hAnsi="Tahoma" w:cs="Tahoma"/>
          <w:b/>
          <w:sz w:val="22"/>
          <w:szCs w:val="22"/>
        </w:rPr>
      </w:pPr>
      <w:r w:rsidRPr="00354EE5">
        <w:rPr>
          <w:rFonts w:ascii="Tahoma" w:hAnsi="Tahoma" w:cs="Tahoma"/>
          <w:sz w:val="22"/>
          <w:szCs w:val="22"/>
        </w:rPr>
        <w:t>licence je neomezená, pokud jde o množstevní rozsah</w:t>
      </w:r>
      <w:r>
        <w:rPr>
          <w:rFonts w:ascii="Tahoma" w:hAnsi="Tahoma" w:cs="Tahoma"/>
          <w:sz w:val="22"/>
          <w:szCs w:val="22"/>
        </w:rPr>
        <w:t>;</w:t>
      </w:r>
      <w:r w:rsidRPr="00354EE5">
        <w:rPr>
          <w:rFonts w:ascii="Tahoma" w:hAnsi="Tahoma" w:cs="Tahoma"/>
          <w:sz w:val="22"/>
          <w:szCs w:val="22"/>
        </w:rPr>
        <w:t xml:space="preserve"> </w:t>
      </w:r>
    </w:p>
    <w:p w14:paraId="5FBEB7D5" w14:textId="63C97DB4" w:rsidR="00AE0B8E" w:rsidRPr="00354EE5" w:rsidRDefault="00AE0B8E" w:rsidP="00354EE5">
      <w:pPr>
        <w:pStyle w:val="Zkladntext"/>
        <w:numPr>
          <w:ilvl w:val="1"/>
          <w:numId w:val="35"/>
        </w:numPr>
        <w:tabs>
          <w:tab w:val="clear" w:pos="540"/>
          <w:tab w:val="clear" w:pos="1260"/>
          <w:tab w:val="clear" w:pos="1980"/>
          <w:tab w:val="clear" w:pos="3960"/>
        </w:tabs>
        <w:spacing w:before="120"/>
        <w:rPr>
          <w:rFonts w:ascii="Tahoma" w:hAnsi="Tahoma" w:cs="Tahoma"/>
          <w:b/>
          <w:sz w:val="22"/>
          <w:szCs w:val="22"/>
        </w:rPr>
      </w:pPr>
      <w:r w:rsidRPr="00354EE5">
        <w:rPr>
          <w:rFonts w:ascii="Tahoma" w:hAnsi="Tahoma" w:cs="Tahoma"/>
          <w:sz w:val="22"/>
          <w:szCs w:val="22"/>
        </w:rPr>
        <w:t xml:space="preserve">licence je ryze opravňující, tzn. </w:t>
      </w:r>
      <w:r>
        <w:rPr>
          <w:rFonts w:ascii="Tahoma" w:hAnsi="Tahoma" w:cs="Tahoma"/>
          <w:sz w:val="22"/>
          <w:szCs w:val="22"/>
        </w:rPr>
        <w:t>o</w:t>
      </w:r>
      <w:r w:rsidRPr="00354EE5">
        <w:rPr>
          <w:rFonts w:ascii="Tahoma" w:hAnsi="Tahoma" w:cs="Tahoma"/>
          <w:sz w:val="22"/>
          <w:szCs w:val="22"/>
        </w:rPr>
        <w:t xml:space="preserve">bjednatel nemá povinnost autorské </w:t>
      </w:r>
      <w:r>
        <w:rPr>
          <w:rFonts w:ascii="Tahoma" w:hAnsi="Tahoma" w:cs="Tahoma"/>
          <w:sz w:val="22"/>
          <w:szCs w:val="22"/>
        </w:rPr>
        <w:t>d</w:t>
      </w:r>
      <w:r w:rsidRPr="00354EE5">
        <w:rPr>
          <w:rFonts w:ascii="Tahoma" w:hAnsi="Tahoma" w:cs="Tahoma"/>
          <w:sz w:val="22"/>
          <w:szCs w:val="22"/>
        </w:rPr>
        <w:t>ílo užít;</w:t>
      </w:r>
    </w:p>
    <w:p w14:paraId="329F54D3" w14:textId="4C41C5A3" w:rsidR="00AE0B8E" w:rsidRPr="00354EE5" w:rsidRDefault="00AE0B8E" w:rsidP="00354EE5">
      <w:pPr>
        <w:pStyle w:val="Zkladntext"/>
        <w:numPr>
          <w:ilvl w:val="1"/>
          <w:numId w:val="35"/>
        </w:numPr>
        <w:tabs>
          <w:tab w:val="clear" w:pos="540"/>
          <w:tab w:val="clear" w:pos="1260"/>
          <w:tab w:val="clear" w:pos="1980"/>
          <w:tab w:val="clear" w:pos="3960"/>
        </w:tabs>
        <w:spacing w:before="120"/>
        <w:rPr>
          <w:rFonts w:ascii="Tahoma" w:hAnsi="Tahoma" w:cs="Tahoma"/>
          <w:b/>
          <w:sz w:val="22"/>
          <w:szCs w:val="22"/>
        </w:rPr>
      </w:pPr>
      <w:r w:rsidRPr="00354EE5">
        <w:rPr>
          <w:rFonts w:ascii="Tahoma" w:hAnsi="Tahoma" w:cs="Tahoma"/>
          <w:sz w:val="22"/>
          <w:szCs w:val="22"/>
        </w:rPr>
        <w:t xml:space="preserve">licence se vztahuje i na úpravy či doplnění </w:t>
      </w:r>
      <w:r>
        <w:rPr>
          <w:rFonts w:ascii="Tahoma" w:hAnsi="Tahoma" w:cs="Tahoma"/>
          <w:sz w:val="22"/>
          <w:szCs w:val="22"/>
        </w:rPr>
        <w:t>d</w:t>
      </w:r>
      <w:r w:rsidRPr="00354EE5">
        <w:rPr>
          <w:rFonts w:ascii="Tahoma" w:hAnsi="Tahoma" w:cs="Tahoma"/>
          <w:sz w:val="22"/>
          <w:szCs w:val="22"/>
        </w:rPr>
        <w:t xml:space="preserve">íla, aktualizace </w:t>
      </w:r>
      <w:r>
        <w:rPr>
          <w:rFonts w:ascii="Tahoma" w:hAnsi="Tahoma" w:cs="Tahoma"/>
          <w:sz w:val="22"/>
          <w:szCs w:val="22"/>
        </w:rPr>
        <w:t>d</w:t>
      </w:r>
      <w:r w:rsidRPr="00354EE5">
        <w:rPr>
          <w:rFonts w:ascii="Tahoma" w:hAnsi="Tahoma" w:cs="Tahoma"/>
          <w:sz w:val="22"/>
          <w:szCs w:val="22"/>
        </w:rPr>
        <w:t xml:space="preserve">íla, upgrade, další vývoj </w:t>
      </w:r>
      <w:r>
        <w:rPr>
          <w:rFonts w:ascii="Tahoma" w:hAnsi="Tahoma" w:cs="Tahoma"/>
          <w:sz w:val="22"/>
          <w:szCs w:val="22"/>
        </w:rPr>
        <w:t>d</w:t>
      </w:r>
      <w:r w:rsidRPr="00354EE5">
        <w:rPr>
          <w:rFonts w:ascii="Tahoma" w:hAnsi="Tahoma" w:cs="Tahoma"/>
          <w:sz w:val="22"/>
          <w:szCs w:val="22"/>
        </w:rPr>
        <w:t>íla, na jeho opravy či úpravy;</w:t>
      </w:r>
    </w:p>
    <w:p w14:paraId="25860051" w14:textId="77777777" w:rsidR="00AE0B8E" w:rsidRPr="00354EE5" w:rsidRDefault="00AE0B8E" w:rsidP="00354EE5">
      <w:pPr>
        <w:pStyle w:val="Zkladntext"/>
        <w:numPr>
          <w:ilvl w:val="1"/>
          <w:numId w:val="35"/>
        </w:numPr>
        <w:tabs>
          <w:tab w:val="clear" w:pos="540"/>
          <w:tab w:val="clear" w:pos="1260"/>
          <w:tab w:val="clear" w:pos="1980"/>
          <w:tab w:val="clear" w:pos="3960"/>
        </w:tabs>
        <w:spacing w:before="120"/>
        <w:rPr>
          <w:rFonts w:ascii="Tahoma" w:hAnsi="Tahoma" w:cs="Tahoma"/>
          <w:b/>
          <w:sz w:val="22"/>
          <w:szCs w:val="22"/>
        </w:rPr>
      </w:pPr>
      <w:r w:rsidRPr="00354EE5">
        <w:rPr>
          <w:rFonts w:ascii="Tahoma" w:hAnsi="Tahoma" w:cs="Tahoma"/>
          <w:sz w:val="22"/>
          <w:szCs w:val="22"/>
        </w:rPr>
        <w:t>licence se poskytuje na celou dobu trvání majetkových práv autorských.</w:t>
      </w:r>
    </w:p>
    <w:p w14:paraId="7B3D4644" w14:textId="77777777" w:rsidR="00AE0B8E" w:rsidRDefault="00AE0B8E" w:rsidP="00AE0B8E">
      <w:pPr>
        <w:pStyle w:val="Zkladntext"/>
        <w:numPr>
          <w:ilvl w:val="0"/>
          <w:numId w:val="14"/>
        </w:numPr>
        <w:tabs>
          <w:tab w:val="clear" w:pos="540"/>
          <w:tab w:val="clear" w:pos="1260"/>
          <w:tab w:val="clear" w:pos="1980"/>
          <w:tab w:val="clear" w:pos="3960"/>
        </w:tabs>
        <w:spacing w:before="120"/>
        <w:rPr>
          <w:rFonts w:ascii="Tahoma" w:hAnsi="Tahoma" w:cs="Tahoma"/>
          <w:sz w:val="22"/>
          <w:szCs w:val="22"/>
        </w:rPr>
      </w:pPr>
      <w:r w:rsidRPr="00354EE5">
        <w:rPr>
          <w:rFonts w:ascii="Tahoma" w:hAnsi="Tahoma" w:cs="Tahoma"/>
          <w:sz w:val="22"/>
          <w:szCs w:val="22"/>
        </w:rPr>
        <w:t xml:space="preserve">Odměna za poskytnutí této licence je z ekonomického pohledu a na základě souhlasné vůle stran je součástí </w:t>
      </w:r>
      <w:r>
        <w:rPr>
          <w:rFonts w:ascii="Tahoma" w:hAnsi="Tahoma" w:cs="Tahoma"/>
          <w:sz w:val="22"/>
          <w:szCs w:val="22"/>
        </w:rPr>
        <w:t>s</w:t>
      </w:r>
      <w:r w:rsidRPr="00354EE5">
        <w:rPr>
          <w:rFonts w:ascii="Tahoma" w:hAnsi="Tahoma" w:cs="Tahoma"/>
          <w:sz w:val="22"/>
          <w:szCs w:val="22"/>
        </w:rPr>
        <w:t>mluvní ceny</w:t>
      </w:r>
      <w:r>
        <w:rPr>
          <w:rFonts w:ascii="Tahoma" w:hAnsi="Tahoma" w:cs="Tahoma"/>
          <w:sz w:val="22"/>
          <w:szCs w:val="22"/>
        </w:rPr>
        <w:t xml:space="preserve"> díla</w:t>
      </w:r>
      <w:r w:rsidRPr="00354EE5">
        <w:rPr>
          <w:rFonts w:ascii="Tahoma" w:hAnsi="Tahoma" w:cs="Tahoma"/>
          <w:sz w:val="22"/>
          <w:szCs w:val="22"/>
        </w:rPr>
        <w:t xml:space="preserve">. </w:t>
      </w:r>
    </w:p>
    <w:p w14:paraId="0779EA3B" w14:textId="05572544" w:rsidR="00AE0B8E" w:rsidRPr="00354EE5" w:rsidRDefault="00AE0B8E" w:rsidP="00354EE5">
      <w:pPr>
        <w:pStyle w:val="Zkladntext"/>
        <w:numPr>
          <w:ilvl w:val="0"/>
          <w:numId w:val="14"/>
        </w:numPr>
        <w:tabs>
          <w:tab w:val="clear" w:pos="540"/>
          <w:tab w:val="clear" w:pos="1260"/>
          <w:tab w:val="clear" w:pos="1980"/>
          <w:tab w:val="clear" w:pos="3960"/>
        </w:tabs>
        <w:spacing w:before="120"/>
        <w:rPr>
          <w:rFonts w:ascii="Tahoma" w:hAnsi="Tahoma" w:cs="Tahoma"/>
          <w:sz w:val="22"/>
          <w:szCs w:val="22"/>
        </w:rPr>
      </w:pPr>
      <w:r w:rsidRPr="00354EE5">
        <w:rPr>
          <w:rFonts w:ascii="Tahoma" w:hAnsi="Tahoma" w:cs="Tahoma"/>
          <w:sz w:val="22"/>
          <w:szCs w:val="22"/>
        </w:rPr>
        <w:t xml:space="preserve">Veškerá data a dokumenty, vložené do </w:t>
      </w:r>
      <w:r w:rsidRPr="00AE0B8E">
        <w:rPr>
          <w:rFonts w:ascii="Tahoma" w:hAnsi="Tahoma" w:cs="Tahoma"/>
          <w:sz w:val="22"/>
          <w:szCs w:val="22"/>
        </w:rPr>
        <w:t>d</w:t>
      </w:r>
      <w:r w:rsidRPr="00354EE5">
        <w:rPr>
          <w:rFonts w:ascii="Tahoma" w:hAnsi="Tahoma" w:cs="Tahoma"/>
          <w:sz w:val="22"/>
          <w:szCs w:val="22"/>
        </w:rPr>
        <w:t xml:space="preserve">íla </w:t>
      </w:r>
      <w:r w:rsidRPr="00AE0B8E">
        <w:rPr>
          <w:rFonts w:ascii="Tahoma" w:hAnsi="Tahoma" w:cs="Tahoma"/>
          <w:sz w:val="22"/>
          <w:szCs w:val="22"/>
        </w:rPr>
        <w:t>o</w:t>
      </w:r>
      <w:r w:rsidRPr="00354EE5">
        <w:rPr>
          <w:rFonts w:ascii="Tahoma" w:hAnsi="Tahoma" w:cs="Tahoma"/>
          <w:sz w:val="22"/>
          <w:szCs w:val="22"/>
        </w:rPr>
        <w:t xml:space="preserve">bjednatelem či jinak vytvořené v souvislosti s objednatelovým užíváním </w:t>
      </w:r>
      <w:r w:rsidRPr="00AE0B8E">
        <w:rPr>
          <w:rFonts w:ascii="Tahoma" w:hAnsi="Tahoma" w:cs="Tahoma"/>
          <w:sz w:val="22"/>
          <w:szCs w:val="22"/>
        </w:rPr>
        <w:t>d</w:t>
      </w:r>
      <w:r w:rsidRPr="00354EE5">
        <w:rPr>
          <w:rFonts w:ascii="Tahoma" w:hAnsi="Tahoma" w:cs="Tahoma"/>
          <w:sz w:val="22"/>
          <w:szCs w:val="22"/>
        </w:rPr>
        <w:t xml:space="preserve">íla dle </w:t>
      </w:r>
      <w:r w:rsidRPr="00AE0B8E">
        <w:rPr>
          <w:rFonts w:ascii="Tahoma" w:hAnsi="Tahoma" w:cs="Tahoma"/>
          <w:sz w:val="22"/>
          <w:szCs w:val="22"/>
        </w:rPr>
        <w:t>s</w:t>
      </w:r>
      <w:r w:rsidRPr="00354EE5">
        <w:rPr>
          <w:rFonts w:ascii="Tahoma" w:hAnsi="Tahoma" w:cs="Tahoma"/>
          <w:sz w:val="22"/>
          <w:szCs w:val="22"/>
        </w:rPr>
        <w:t xml:space="preserve">mlouvy, jsou výhradním majetkem </w:t>
      </w:r>
      <w:r w:rsidRPr="00AE0B8E">
        <w:rPr>
          <w:rFonts w:ascii="Tahoma" w:hAnsi="Tahoma" w:cs="Tahoma"/>
          <w:sz w:val="22"/>
          <w:szCs w:val="22"/>
        </w:rPr>
        <w:t>o</w:t>
      </w:r>
      <w:r w:rsidRPr="00354EE5">
        <w:rPr>
          <w:rFonts w:ascii="Tahoma" w:hAnsi="Tahoma" w:cs="Tahoma"/>
          <w:sz w:val="22"/>
          <w:szCs w:val="22"/>
        </w:rPr>
        <w:t xml:space="preserve">bjednatele, který s nimi může volně jakkoliv disponovat a </w:t>
      </w:r>
      <w:r w:rsidRPr="00AE0B8E">
        <w:rPr>
          <w:rFonts w:ascii="Tahoma" w:hAnsi="Tahoma" w:cs="Tahoma"/>
          <w:sz w:val="22"/>
          <w:szCs w:val="22"/>
        </w:rPr>
        <w:t>z</w:t>
      </w:r>
      <w:r w:rsidRPr="00354EE5">
        <w:rPr>
          <w:rFonts w:ascii="Tahoma" w:hAnsi="Tahoma" w:cs="Tahoma"/>
          <w:sz w:val="22"/>
          <w:szCs w:val="22"/>
        </w:rPr>
        <w:t xml:space="preserve">hotovitel mu nemůže nakládání s těmito daty jakkoliv omezovat. Je vyloučeno uplatnění zadržovacího práva ve smyslu </w:t>
      </w:r>
      <w:proofErr w:type="spellStart"/>
      <w:r w:rsidRPr="00354EE5">
        <w:rPr>
          <w:rFonts w:ascii="Tahoma" w:hAnsi="Tahoma" w:cs="Tahoma"/>
          <w:sz w:val="22"/>
          <w:szCs w:val="22"/>
        </w:rPr>
        <w:t>ust</w:t>
      </w:r>
      <w:proofErr w:type="spellEnd"/>
      <w:r w:rsidRPr="00354EE5">
        <w:rPr>
          <w:rFonts w:ascii="Tahoma" w:hAnsi="Tahoma" w:cs="Tahoma"/>
          <w:sz w:val="22"/>
          <w:szCs w:val="22"/>
        </w:rPr>
        <w:t xml:space="preserve">. § 1395 odst. 1 </w:t>
      </w:r>
      <w:proofErr w:type="spellStart"/>
      <w:r w:rsidRPr="00354EE5">
        <w:rPr>
          <w:rFonts w:ascii="Tahoma" w:hAnsi="Tahoma" w:cs="Tahoma"/>
          <w:sz w:val="22"/>
          <w:szCs w:val="22"/>
        </w:rPr>
        <w:t>obč</w:t>
      </w:r>
      <w:proofErr w:type="spellEnd"/>
      <w:r w:rsidRPr="00354EE5">
        <w:rPr>
          <w:rFonts w:ascii="Tahoma" w:hAnsi="Tahoma" w:cs="Tahoma"/>
          <w:sz w:val="22"/>
          <w:szCs w:val="22"/>
        </w:rPr>
        <w:t xml:space="preserve">. zák. ve vztahu k datům a dokumentům, vložených do </w:t>
      </w:r>
      <w:r w:rsidRPr="00AE0B8E">
        <w:rPr>
          <w:rFonts w:ascii="Tahoma" w:hAnsi="Tahoma" w:cs="Tahoma"/>
          <w:sz w:val="22"/>
          <w:szCs w:val="22"/>
        </w:rPr>
        <w:t>d</w:t>
      </w:r>
      <w:r w:rsidRPr="00354EE5">
        <w:rPr>
          <w:rFonts w:ascii="Tahoma" w:hAnsi="Tahoma" w:cs="Tahoma"/>
          <w:sz w:val="22"/>
          <w:szCs w:val="22"/>
        </w:rPr>
        <w:t xml:space="preserve">íla </w:t>
      </w:r>
      <w:r w:rsidRPr="00AE0B8E">
        <w:rPr>
          <w:rFonts w:ascii="Tahoma" w:hAnsi="Tahoma" w:cs="Tahoma"/>
          <w:sz w:val="22"/>
          <w:szCs w:val="22"/>
        </w:rPr>
        <w:t>o</w:t>
      </w:r>
      <w:r w:rsidRPr="00354EE5">
        <w:rPr>
          <w:rFonts w:ascii="Tahoma" w:hAnsi="Tahoma" w:cs="Tahoma"/>
          <w:sz w:val="22"/>
          <w:szCs w:val="22"/>
        </w:rPr>
        <w:t xml:space="preserve">bjednatelem či jinak vytvořených v souvislosti s objednatelovým užíváním </w:t>
      </w:r>
      <w:r w:rsidRPr="00AE0B8E">
        <w:rPr>
          <w:rFonts w:ascii="Tahoma" w:hAnsi="Tahoma" w:cs="Tahoma"/>
          <w:sz w:val="22"/>
          <w:szCs w:val="22"/>
        </w:rPr>
        <w:t>d</w:t>
      </w:r>
      <w:r w:rsidRPr="00354EE5">
        <w:rPr>
          <w:rFonts w:ascii="Tahoma" w:hAnsi="Tahoma" w:cs="Tahoma"/>
          <w:sz w:val="22"/>
          <w:szCs w:val="22"/>
        </w:rPr>
        <w:t xml:space="preserve">íla dle </w:t>
      </w:r>
      <w:r w:rsidRPr="00AE0B8E">
        <w:rPr>
          <w:rFonts w:ascii="Tahoma" w:hAnsi="Tahoma" w:cs="Tahoma"/>
          <w:sz w:val="22"/>
          <w:szCs w:val="22"/>
        </w:rPr>
        <w:t>s</w:t>
      </w:r>
      <w:r w:rsidRPr="00354EE5">
        <w:rPr>
          <w:rFonts w:ascii="Tahoma" w:hAnsi="Tahoma" w:cs="Tahoma"/>
          <w:sz w:val="22"/>
          <w:szCs w:val="22"/>
        </w:rPr>
        <w:t>mlouvy.</w:t>
      </w:r>
    </w:p>
    <w:p w14:paraId="6B1B9466" w14:textId="3EAE3A96" w:rsidR="00AE0B8E" w:rsidRPr="00354EE5" w:rsidRDefault="00AE0B8E" w:rsidP="00354EE5">
      <w:pPr>
        <w:pStyle w:val="Zkladntext"/>
        <w:numPr>
          <w:ilvl w:val="0"/>
          <w:numId w:val="14"/>
        </w:numPr>
        <w:tabs>
          <w:tab w:val="clear" w:pos="540"/>
          <w:tab w:val="clear" w:pos="1260"/>
          <w:tab w:val="clear" w:pos="1980"/>
          <w:tab w:val="clear" w:pos="3960"/>
        </w:tabs>
        <w:spacing w:before="120"/>
        <w:rPr>
          <w:rFonts w:ascii="Tahoma" w:hAnsi="Tahoma" w:cs="Tahoma"/>
          <w:sz w:val="22"/>
          <w:szCs w:val="22"/>
        </w:rPr>
      </w:pPr>
      <w:r>
        <w:rPr>
          <w:rFonts w:ascii="Tahoma" w:hAnsi="Tahoma" w:cs="Tahoma"/>
          <w:sz w:val="22"/>
          <w:szCs w:val="22"/>
        </w:rPr>
        <w:t>O</w:t>
      </w:r>
      <w:r w:rsidRPr="00354EE5">
        <w:rPr>
          <w:rFonts w:ascii="Tahoma" w:hAnsi="Tahoma" w:cs="Tahoma"/>
          <w:sz w:val="22"/>
          <w:szCs w:val="22"/>
        </w:rPr>
        <w:t xml:space="preserve">bjednatel je oprávněn </w:t>
      </w:r>
      <w:r>
        <w:rPr>
          <w:rFonts w:ascii="Tahoma" w:hAnsi="Tahoma" w:cs="Tahoma"/>
          <w:sz w:val="22"/>
          <w:szCs w:val="22"/>
        </w:rPr>
        <w:t>d</w:t>
      </w:r>
      <w:r w:rsidRPr="00354EE5">
        <w:rPr>
          <w:rFonts w:ascii="Tahoma" w:hAnsi="Tahoma" w:cs="Tahoma"/>
          <w:sz w:val="22"/>
          <w:szCs w:val="22"/>
        </w:rPr>
        <w:t xml:space="preserve">ílo nebo jeho dílčí část upravit, měnit, spojovat ho s jinými díly nebo zařadit ho do jiného autorského díla takovým způsobem, který nesníží hodnotu tohoto autorského díla, jakož i tato oprávnění udělovat třetím osobám, k čemuž uděluje </w:t>
      </w:r>
      <w:r>
        <w:rPr>
          <w:rFonts w:ascii="Tahoma" w:hAnsi="Tahoma" w:cs="Tahoma"/>
          <w:sz w:val="22"/>
          <w:szCs w:val="22"/>
        </w:rPr>
        <w:t>z</w:t>
      </w:r>
      <w:r w:rsidRPr="00354EE5">
        <w:rPr>
          <w:rFonts w:ascii="Tahoma" w:hAnsi="Tahoma" w:cs="Tahoma"/>
          <w:sz w:val="22"/>
          <w:szCs w:val="22"/>
        </w:rPr>
        <w:t xml:space="preserve">hotovitel souhlas. </w:t>
      </w:r>
    </w:p>
    <w:p w14:paraId="4DAD182B" w14:textId="536A46BF" w:rsidR="00AE0B8E" w:rsidRPr="00354EE5" w:rsidRDefault="00AE0B8E" w:rsidP="00354EE5">
      <w:pPr>
        <w:pStyle w:val="Zkladntext"/>
        <w:numPr>
          <w:ilvl w:val="0"/>
          <w:numId w:val="14"/>
        </w:numPr>
        <w:tabs>
          <w:tab w:val="clear" w:pos="540"/>
          <w:tab w:val="clear" w:pos="1260"/>
          <w:tab w:val="clear" w:pos="1980"/>
          <w:tab w:val="clear" w:pos="3960"/>
        </w:tabs>
        <w:spacing w:before="120"/>
        <w:rPr>
          <w:rFonts w:ascii="Tahoma" w:hAnsi="Tahoma" w:cs="Tahoma"/>
          <w:sz w:val="22"/>
          <w:szCs w:val="22"/>
        </w:rPr>
      </w:pPr>
      <w:r w:rsidRPr="00354EE5">
        <w:rPr>
          <w:rFonts w:ascii="Tahoma" w:hAnsi="Tahoma" w:cs="Tahoma"/>
          <w:sz w:val="22"/>
          <w:szCs w:val="22"/>
        </w:rPr>
        <w:t xml:space="preserve">Objednatel je oprávněn po ukončení </w:t>
      </w:r>
      <w:r w:rsidR="00D05FE9">
        <w:rPr>
          <w:rFonts w:ascii="Tahoma" w:hAnsi="Tahoma" w:cs="Tahoma"/>
          <w:sz w:val="22"/>
          <w:szCs w:val="22"/>
        </w:rPr>
        <w:t>s</w:t>
      </w:r>
      <w:r w:rsidRPr="00354EE5">
        <w:rPr>
          <w:rFonts w:ascii="Tahoma" w:hAnsi="Tahoma" w:cs="Tahoma"/>
          <w:sz w:val="22"/>
          <w:szCs w:val="22"/>
        </w:rPr>
        <w:t xml:space="preserve">mlouvy poskytovat práva získaná touto smlouvou (udělovat sublicence) zcela nebo zčásti třetím osobám, přičemž </w:t>
      </w:r>
      <w:r w:rsidR="00D05FE9">
        <w:rPr>
          <w:rFonts w:ascii="Tahoma" w:hAnsi="Tahoma" w:cs="Tahoma"/>
          <w:sz w:val="22"/>
          <w:szCs w:val="22"/>
        </w:rPr>
        <w:t>z</w:t>
      </w:r>
      <w:r w:rsidRPr="00354EE5">
        <w:rPr>
          <w:rFonts w:ascii="Tahoma" w:hAnsi="Tahoma" w:cs="Tahoma"/>
          <w:sz w:val="22"/>
          <w:szCs w:val="22"/>
        </w:rPr>
        <w:t xml:space="preserve">hotovitel s tímto předem souhlasí. Oprávnění výkonu těchto práv platí pro třetí osoby ve stejném rozsahu jako pro </w:t>
      </w:r>
      <w:r w:rsidR="00D05FE9">
        <w:rPr>
          <w:rFonts w:ascii="Tahoma" w:hAnsi="Tahoma" w:cs="Tahoma"/>
          <w:sz w:val="22"/>
          <w:szCs w:val="22"/>
        </w:rPr>
        <w:t>o</w:t>
      </w:r>
      <w:r w:rsidRPr="00354EE5">
        <w:rPr>
          <w:rFonts w:ascii="Tahoma" w:hAnsi="Tahoma" w:cs="Tahoma"/>
          <w:sz w:val="22"/>
          <w:szCs w:val="22"/>
        </w:rPr>
        <w:t>bjednatele.</w:t>
      </w:r>
    </w:p>
    <w:p w14:paraId="04850C9B" w14:textId="2854B9DF" w:rsidR="00AE0B8E" w:rsidRPr="00354EE5" w:rsidRDefault="00D05FE9" w:rsidP="00354EE5">
      <w:pPr>
        <w:pStyle w:val="Zkladntext"/>
        <w:numPr>
          <w:ilvl w:val="0"/>
          <w:numId w:val="14"/>
        </w:numPr>
        <w:tabs>
          <w:tab w:val="clear" w:pos="540"/>
          <w:tab w:val="clear" w:pos="1260"/>
          <w:tab w:val="clear" w:pos="1980"/>
          <w:tab w:val="clear" w:pos="3960"/>
        </w:tabs>
        <w:spacing w:before="120"/>
        <w:rPr>
          <w:rFonts w:ascii="Tahoma" w:hAnsi="Tahoma" w:cs="Tahoma"/>
          <w:sz w:val="22"/>
          <w:szCs w:val="22"/>
        </w:rPr>
      </w:pPr>
      <w:r>
        <w:rPr>
          <w:rFonts w:ascii="Tahoma" w:hAnsi="Tahoma" w:cs="Tahoma"/>
          <w:sz w:val="22"/>
          <w:szCs w:val="22"/>
        </w:rPr>
        <w:t>Z</w:t>
      </w:r>
      <w:r w:rsidR="00AE0B8E" w:rsidRPr="00354EE5">
        <w:rPr>
          <w:rFonts w:ascii="Tahoma" w:hAnsi="Tahoma" w:cs="Tahoma"/>
          <w:sz w:val="22"/>
          <w:szCs w:val="22"/>
        </w:rPr>
        <w:t>hotovitel výslovně prohlašuje, že je plně oprávněn disponovat právy k duševnímu vlastnictví včetně výše uvedených autorských práv, a zavazuje se zajistit řádné a nerušené užívání díla objednatelem, včetně případného zajištění dalších souhlasů a licencí od autorů děl v souladu s autorským zákonem, popř. od nositelů jiných práv duševního vlastnictví v souladu s právními předpisy. Zhotovitel se zavazuje, že objednateli uhradí veškeré náklady, výdaje, škody a majetkovou i nemajetkovou újmu, které objednateli vzniknou v důsledku toho, že objednatel nemohl dílo užívat řádně a nerušeně.</w:t>
      </w:r>
    </w:p>
    <w:p w14:paraId="7F4147C2" w14:textId="444D9BC4" w:rsidR="00AE0B8E" w:rsidRDefault="00AE0B8E" w:rsidP="00354EE5">
      <w:pPr>
        <w:pStyle w:val="Zkladntext"/>
        <w:numPr>
          <w:ilvl w:val="0"/>
          <w:numId w:val="14"/>
        </w:numPr>
        <w:tabs>
          <w:tab w:val="clear" w:pos="540"/>
          <w:tab w:val="clear" w:pos="1260"/>
          <w:tab w:val="clear" w:pos="1980"/>
          <w:tab w:val="clear" w:pos="3960"/>
        </w:tabs>
        <w:spacing w:before="120"/>
        <w:rPr>
          <w:rFonts w:ascii="Tahoma" w:hAnsi="Tahoma" w:cs="Tahoma"/>
          <w:sz w:val="22"/>
          <w:szCs w:val="22"/>
        </w:rPr>
      </w:pPr>
      <w:r w:rsidRPr="00354EE5">
        <w:rPr>
          <w:rFonts w:ascii="Tahoma" w:hAnsi="Tahoma" w:cs="Tahoma"/>
          <w:sz w:val="22"/>
          <w:szCs w:val="22"/>
        </w:rPr>
        <w:lastRenderedPageBreak/>
        <w:t xml:space="preserve">Dojde-li k odstoupení od smlouvy či k jinému předčasnému ukončení této smlouvy platí, že </w:t>
      </w:r>
      <w:r w:rsidR="00D05FE9">
        <w:rPr>
          <w:rFonts w:ascii="Tahoma" w:hAnsi="Tahoma" w:cs="Tahoma"/>
          <w:sz w:val="22"/>
          <w:szCs w:val="22"/>
        </w:rPr>
        <w:t>o</w:t>
      </w:r>
      <w:r w:rsidRPr="00354EE5">
        <w:rPr>
          <w:rFonts w:ascii="Tahoma" w:hAnsi="Tahoma" w:cs="Tahoma"/>
          <w:sz w:val="22"/>
          <w:szCs w:val="22"/>
        </w:rPr>
        <w:t>bjednateli přísluší práva ve výše uvedeném rozsahu a s výše uvedeným obsahem k </w:t>
      </w:r>
      <w:r w:rsidR="00D05FE9">
        <w:rPr>
          <w:rFonts w:ascii="Tahoma" w:hAnsi="Tahoma" w:cs="Tahoma"/>
          <w:sz w:val="22"/>
          <w:szCs w:val="22"/>
        </w:rPr>
        <w:t>d</w:t>
      </w:r>
      <w:r w:rsidRPr="00354EE5">
        <w:rPr>
          <w:rFonts w:ascii="Tahoma" w:hAnsi="Tahoma" w:cs="Tahoma"/>
          <w:sz w:val="22"/>
          <w:szCs w:val="22"/>
        </w:rPr>
        <w:t xml:space="preserve">ílu nebo jeho částem vytvořeným </w:t>
      </w:r>
      <w:r w:rsidR="00D05FE9">
        <w:rPr>
          <w:rFonts w:ascii="Tahoma" w:hAnsi="Tahoma" w:cs="Tahoma"/>
          <w:sz w:val="22"/>
          <w:szCs w:val="22"/>
        </w:rPr>
        <w:t>z</w:t>
      </w:r>
      <w:r w:rsidRPr="00354EE5">
        <w:rPr>
          <w:rFonts w:ascii="Tahoma" w:hAnsi="Tahoma" w:cs="Tahoma"/>
          <w:sz w:val="22"/>
          <w:szCs w:val="22"/>
        </w:rPr>
        <w:t>hotovitelem do okamžiku ukončení smlouvy.</w:t>
      </w:r>
    </w:p>
    <w:p w14:paraId="128E996B" w14:textId="77777777" w:rsidR="009C3938" w:rsidRPr="00354EE5" w:rsidRDefault="009C3938" w:rsidP="009C3938">
      <w:pPr>
        <w:pStyle w:val="Zkladntext"/>
        <w:tabs>
          <w:tab w:val="clear" w:pos="540"/>
          <w:tab w:val="clear" w:pos="1260"/>
          <w:tab w:val="clear" w:pos="1980"/>
          <w:tab w:val="clear" w:pos="3960"/>
        </w:tabs>
        <w:spacing w:before="120"/>
        <w:ind w:left="357"/>
        <w:rPr>
          <w:rFonts w:ascii="Tahoma" w:hAnsi="Tahoma" w:cs="Tahoma"/>
          <w:sz w:val="22"/>
          <w:szCs w:val="22"/>
        </w:rPr>
      </w:pPr>
    </w:p>
    <w:p w14:paraId="652B8B42" w14:textId="77777777" w:rsidR="009C3938" w:rsidRDefault="00D05FE9" w:rsidP="009C3938">
      <w:pPr>
        <w:pStyle w:val="slolnkuSmlouvy"/>
        <w:spacing w:before="0"/>
        <w:rPr>
          <w:rFonts w:ascii="Tahoma" w:hAnsi="Tahoma" w:cs="Tahoma"/>
          <w:sz w:val="22"/>
          <w:szCs w:val="22"/>
        </w:rPr>
      </w:pPr>
      <w:r>
        <w:rPr>
          <w:rFonts w:ascii="Tahoma" w:hAnsi="Tahoma" w:cs="Tahoma"/>
          <w:sz w:val="22"/>
          <w:szCs w:val="22"/>
        </w:rPr>
        <w:t>XII.</w:t>
      </w:r>
    </w:p>
    <w:p w14:paraId="109F2BC4" w14:textId="28E14547" w:rsidR="002C6A3F" w:rsidRDefault="002C6A3F" w:rsidP="009C3938">
      <w:pPr>
        <w:pStyle w:val="slolnkuSmlouvy"/>
        <w:spacing w:before="0"/>
        <w:rPr>
          <w:rFonts w:ascii="Tahoma" w:hAnsi="Tahoma" w:cs="Tahoma"/>
          <w:sz w:val="22"/>
          <w:szCs w:val="22"/>
        </w:rPr>
      </w:pPr>
      <w:r>
        <w:rPr>
          <w:rFonts w:ascii="Tahoma" w:hAnsi="Tahoma" w:cs="Tahoma"/>
          <w:sz w:val="22"/>
          <w:szCs w:val="22"/>
        </w:rPr>
        <w:t>Ochrana  dat a informací</w:t>
      </w:r>
    </w:p>
    <w:p w14:paraId="0D3168A2" w14:textId="77777777" w:rsidR="00354EE5" w:rsidRPr="00A3385E" w:rsidRDefault="00354EE5" w:rsidP="00A3385E"/>
    <w:p w14:paraId="455EB93F" w14:textId="77777777" w:rsidR="002C6A3F" w:rsidRPr="00522206" w:rsidRDefault="002C6A3F" w:rsidP="000C69B2">
      <w:pPr>
        <w:pStyle w:val="Nzev"/>
        <w:numPr>
          <w:ilvl w:val="1"/>
          <w:numId w:val="36"/>
        </w:numPr>
        <w:spacing w:after="120"/>
        <w:ind w:left="715" w:hanging="431"/>
        <w:jc w:val="both"/>
        <w:rPr>
          <w:rFonts w:ascii="Tahoma" w:hAnsi="Tahoma" w:cs="Tahoma"/>
          <w:sz w:val="22"/>
          <w:szCs w:val="22"/>
          <w:u w:val="none"/>
        </w:rPr>
      </w:pPr>
      <w:r w:rsidRPr="00522206">
        <w:rPr>
          <w:rFonts w:ascii="Tahoma" w:hAnsi="Tahoma" w:cs="Tahoma"/>
          <w:sz w:val="22"/>
          <w:szCs w:val="22"/>
          <w:u w:val="none"/>
        </w:rPr>
        <w:t xml:space="preserve">Smluvní strany se zavazují, že nevyužijí pro sebe a neposkytnou žádné třetí osobě (která se nebude přímo podílet na plnění povinností dle Smlouvy) důvěrné informace, které jim byly nebo budou zpřístupněny o druhé smluvní straně v souvislosti s plněním </w:t>
      </w:r>
      <w:r w:rsidRPr="00522206">
        <w:rPr>
          <w:rFonts w:ascii="Tahoma" w:hAnsi="Tahoma" w:cs="Tahoma"/>
          <w:sz w:val="22"/>
          <w:szCs w:val="22"/>
          <w:u w:val="none"/>
          <w:lang w:val="cs-CZ"/>
        </w:rPr>
        <w:t>s</w:t>
      </w:r>
      <w:proofErr w:type="spellStart"/>
      <w:r w:rsidRPr="00522206">
        <w:rPr>
          <w:rFonts w:ascii="Tahoma" w:hAnsi="Tahoma" w:cs="Tahoma"/>
          <w:sz w:val="22"/>
          <w:szCs w:val="22"/>
          <w:u w:val="none"/>
        </w:rPr>
        <w:t>mlouvy</w:t>
      </w:r>
      <w:proofErr w:type="spellEnd"/>
      <w:r w:rsidRPr="00522206">
        <w:rPr>
          <w:rFonts w:ascii="Tahoma" w:hAnsi="Tahoma" w:cs="Tahoma"/>
          <w:sz w:val="22"/>
          <w:szCs w:val="22"/>
          <w:u w:val="none"/>
        </w:rPr>
        <w:t>.</w:t>
      </w:r>
    </w:p>
    <w:p w14:paraId="5DF584D2" w14:textId="7E098978" w:rsidR="002C6A3F" w:rsidRPr="00522206" w:rsidRDefault="002C6A3F" w:rsidP="000C69B2">
      <w:pPr>
        <w:pStyle w:val="Nzev"/>
        <w:numPr>
          <w:ilvl w:val="1"/>
          <w:numId w:val="36"/>
        </w:numPr>
        <w:spacing w:after="120"/>
        <w:ind w:left="715" w:hanging="431"/>
        <w:jc w:val="both"/>
        <w:rPr>
          <w:rFonts w:ascii="Tahoma" w:hAnsi="Tahoma" w:cs="Tahoma"/>
          <w:sz w:val="22"/>
          <w:szCs w:val="22"/>
          <w:u w:val="none"/>
        </w:rPr>
      </w:pPr>
      <w:r w:rsidRPr="00522206">
        <w:rPr>
          <w:rFonts w:ascii="Tahoma" w:hAnsi="Tahoma" w:cs="Tahoma"/>
          <w:sz w:val="22"/>
          <w:szCs w:val="22"/>
          <w:u w:val="none"/>
        </w:rPr>
        <w:t xml:space="preserve">Zhotovitel se zavazuje v době trvání </w:t>
      </w:r>
      <w:r w:rsidRPr="00522206">
        <w:rPr>
          <w:rFonts w:ascii="Tahoma" w:hAnsi="Tahoma" w:cs="Tahoma"/>
          <w:sz w:val="22"/>
          <w:szCs w:val="22"/>
          <w:u w:val="none"/>
          <w:lang w:val="cs-CZ"/>
        </w:rPr>
        <w:t>s</w:t>
      </w:r>
      <w:proofErr w:type="spellStart"/>
      <w:r w:rsidRPr="00522206">
        <w:rPr>
          <w:rFonts w:ascii="Tahoma" w:hAnsi="Tahoma" w:cs="Tahoma"/>
          <w:sz w:val="22"/>
          <w:szCs w:val="22"/>
          <w:u w:val="none"/>
        </w:rPr>
        <w:t>mlouvy</w:t>
      </w:r>
      <w:proofErr w:type="spellEnd"/>
      <w:r w:rsidRPr="00522206">
        <w:rPr>
          <w:rFonts w:ascii="Tahoma" w:hAnsi="Tahoma" w:cs="Tahoma"/>
          <w:sz w:val="22"/>
          <w:szCs w:val="22"/>
          <w:u w:val="none"/>
        </w:rPr>
        <w:t xml:space="preserve"> i po jejím ukončení zachovávat mlčenlivost o všech skutečnostech, o kterých se dozví od </w:t>
      </w:r>
      <w:r w:rsidRPr="00522206">
        <w:rPr>
          <w:rFonts w:ascii="Tahoma" w:hAnsi="Tahoma" w:cs="Tahoma"/>
          <w:sz w:val="22"/>
          <w:szCs w:val="22"/>
          <w:u w:val="none"/>
          <w:lang w:val="cs-CZ"/>
        </w:rPr>
        <w:t>o</w:t>
      </w:r>
      <w:proofErr w:type="spellStart"/>
      <w:r w:rsidRPr="00522206">
        <w:rPr>
          <w:rFonts w:ascii="Tahoma" w:hAnsi="Tahoma" w:cs="Tahoma"/>
          <w:sz w:val="22"/>
          <w:szCs w:val="22"/>
          <w:u w:val="none"/>
        </w:rPr>
        <w:t>bjednatele</w:t>
      </w:r>
      <w:proofErr w:type="spellEnd"/>
      <w:r w:rsidRPr="00522206">
        <w:rPr>
          <w:rFonts w:ascii="Tahoma" w:hAnsi="Tahoma" w:cs="Tahoma"/>
          <w:sz w:val="22"/>
          <w:szCs w:val="22"/>
          <w:u w:val="none"/>
        </w:rPr>
        <w:t xml:space="preserve"> v souvislosti s plněním </w:t>
      </w:r>
      <w:r w:rsidRPr="00522206">
        <w:rPr>
          <w:rFonts w:ascii="Tahoma" w:hAnsi="Tahoma" w:cs="Tahoma"/>
          <w:sz w:val="22"/>
          <w:szCs w:val="22"/>
          <w:u w:val="none"/>
          <w:lang w:val="cs-CZ"/>
        </w:rPr>
        <w:t>s</w:t>
      </w:r>
      <w:proofErr w:type="spellStart"/>
      <w:r w:rsidRPr="00522206">
        <w:rPr>
          <w:rFonts w:ascii="Tahoma" w:hAnsi="Tahoma" w:cs="Tahoma"/>
          <w:sz w:val="22"/>
          <w:szCs w:val="22"/>
          <w:u w:val="none"/>
        </w:rPr>
        <w:t>mlouvy</w:t>
      </w:r>
      <w:proofErr w:type="spellEnd"/>
      <w:r w:rsidRPr="00522206">
        <w:rPr>
          <w:rFonts w:ascii="Tahoma" w:hAnsi="Tahoma" w:cs="Tahoma"/>
          <w:sz w:val="22"/>
          <w:szCs w:val="22"/>
          <w:u w:val="none"/>
        </w:rPr>
        <w:t>.</w:t>
      </w:r>
    </w:p>
    <w:p w14:paraId="2EF54B73" w14:textId="2CEE3D81" w:rsidR="002C6A3F" w:rsidRPr="00522206" w:rsidRDefault="002C6A3F" w:rsidP="000C69B2">
      <w:pPr>
        <w:pStyle w:val="Nzev"/>
        <w:numPr>
          <w:ilvl w:val="1"/>
          <w:numId w:val="36"/>
        </w:numPr>
        <w:spacing w:after="120"/>
        <w:ind w:left="715" w:hanging="431"/>
        <w:jc w:val="both"/>
        <w:rPr>
          <w:rFonts w:ascii="Tahoma" w:hAnsi="Tahoma" w:cs="Tahoma"/>
          <w:sz w:val="22"/>
          <w:szCs w:val="22"/>
          <w:u w:val="none"/>
        </w:rPr>
      </w:pPr>
      <w:r w:rsidRPr="00522206">
        <w:rPr>
          <w:rFonts w:ascii="Tahoma" w:hAnsi="Tahoma" w:cs="Tahoma"/>
          <w:sz w:val="22"/>
          <w:szCs w:val="22"/>
          <w:u w:val="none"/>
        </w:rPr>
        <w:t>Nedohodnou-li se smluvní strany výslovně jinak, považují se za důvěrné informace podle odst. 1 všechny informace, které jsou součástí obchodního tajemství, například know-how, informace o provozních metodách, procedurách a pracovních postupech, obchodní nebo marketingové plány, koncepce a strategie nebo jejich části, nabídky, kontakty, smlouvy, dohody nebo jiná ujednání s třetími stranami, informace o výsledcích hospodaření, o vztazích s obchodními partnery, o pracovněprávních otázkách a všechny další informace, jejichž zveřejnění přijímací stranou by předávající straně mohlo způsobit škodu.</w:t>
      </w:r>
    </w:p>
    <w:p w14:paraId="135C487B" w14:textId="77777777" w:rsidR="002C6A3F" w:rsidRPr="00522206" w:rsidRDefault="002C6A3F" w:rsidP="000C69B2">
      <w:pPr>
        <w:pStyle w:val="Nzev"/>
        <w:numPr>
          <w:ilvl w:val="1"/>
          <w:numId w:val="36"/>
        </w:numPr>
        <w:spacing w:after="120"/>
        <w:ind w:left="715" w:hanging="431"/>
        <w:jc w:val="both"/>
        <w:rPr>
          <w:rFonts w:ascii="Tahoma" w:hAnsi="Tahoma" w:cs="Tahoma"/>
          <w:sz w:val="22"/>
          <w:szCs w:val="22"/>
          <w:u w:val="none"/>
        </w:rPr>
      </w:pPr>
      <w:r w:rsidRPr="00522206">
        <w:rPr>
          <w:rFonts w:ascii="Tahoma" w:hAnsi="Tahoma" w:cs="Tahoma"/>
          <w:sz w:val="22"/>
          <w:szCs w:val="22"/>
          <w:u w:val="none"/>
        </w:rPr>
        <w:t>Za důvěrné dle předchozích odstavců se nepovažují informace, které se staly veřejně známými bez zavinění přijímací strany, dále ty, které měla přijímací strana legálně k dispozici před uzavřením této smlouvy, nebo které jsou výsledkem postupu, při kterém k nim přijímací strana dospěje nezávisle a je to schopna doložit svými záznamy nebo informacemi třetí strany.</w:t>
      </w:r>
    </w:p>
    <w:p w14:paraId="56555805" w14:textId="5B6ADD22" w:rsidR="002C6A3F" w:rsidRPr="00522206" w:rsidRDefault="002C6A3F" w:rsidP="000C69B2">
      <w:pPr>
        <w:pStyle w:val="Nzev"/>
        <w:numPr>
          <w:ilvl w:val="1"/>
          <w:numId w:val="36"/>
        </w:numPr>
        <w:spacing w:after="120"/>
        <w:ind w:left="715" w:hanging="431"/>
        <w:jc w:val="both"/>
        <w:rPr>
          <w:rFonts w:ascii="Tahoma" w:hAnsi="Tahoma" w:cs="Tahoma"/>
          <w:b/>
          <w:sz w:val="22"/>
          <w:szCs w:val="22"/>
        </w:rPr>
      </w:pPr>
      <w:r w:rsidRPr="00522206">
        <w:rPr>
          <w:rFonts w:ascii="Tahoma" w:hAnsi="Tahoma" w:cs="Tahoma"/>
          <w:sz w:val="22"/>
          <w:szCs w:val="22"/>
          <w:u w:val="none"/>
        </w:rPr>
        <w:t xml:space="preserve">Zhotovitel se zavazuje, že data, která obdrží pro účely plnění povinností podle </w:t>
      </w:r>
      <w:r w:rsidRPr="00522206">
        <w:rPr>
          <w:rFonts w:ascii="Tahoma" w:hAnsi="Tahoma" w:cs="Tahoma"/>
          <w:sz w:val="22"/>
          <w:szCs w:val="22"/>
          <w:u w:val="none"/>
          <w:lang w:val="cs-CZ"/>
        </w:rPr>
        <w:t>s</w:t>
      </w:r>
      <w:proofErr w:type="spellStart"/>
      <w:r w:rsidRPr="00522206">
        <w:rPr>
          <w:rFonts w:ascii="Tahoma" w:hAnsi="Tahoma" w:cs="Tahoma"/>
          <w:sz w:val="22"/>
          <w:szCs w:val="22"/>
          <w:u w:val="none"/>
        </w:rPr>
        <w:t>mlouvy</w:t>
      </w:r>
      <w:proofErr w:type="spellEnd"/>
      <w:r w:rsidRPr="00522206">
        <w:rPr>
          <w:rFonts w:ascii="Tahoma" w:hAnsi="Tahoma" w:cs="Tahoma"/>
          <w:sz w:val="22"/>
          <w:szCs w:val="22"/>
          <w:u w:val="none"/>
        </w:rPr>
        <w:t xml:space="preserve"> od </w:t>
      </w:r>
      <w:r w:rsidRPr="00522206">
        <w:rPr>
          <w:rFonts w:ascii="Tahoma" w:hAnsi="Tahoma" w:cs="Tahoma"/>
          <w:sz w:val="22"/>
          <w:szCs w:val="22"/>
          <w:u w:val="none"/>
          <w:lang w:val="cs-CZ"/>
        </w:rPr>
        <w:t>o</w:t>
      </w:r>
      <w:proofErr w:type="spellStart"/>
      <w:r w:rsidRPr="00522206">
        <w:rPr>
          <w:rFonts w:ascii="Tahoma" w:hAnsi="Tahoma" w:cs="Tahoma"/>
          <w:sz w:val="22"/>
          <w:szCs w:val="22"/>
          <w:u w:val="none"/>
        </w:rPr>
        <w:t>bjednatele</w:t>
      </w:r>
      <w:proofErr w:type="spellEnd"/>
      <w:r w:rsidRPr="00522206">
        <w:rPr>
          <w:rFonts w:ascii="Tahoma" w:hAnsi="Tahoma" w:cs="Tahoma"/>
          <w:sz w:val="22"/>
          <w:szCs w:val="22"/>
          <w:u w:val="none"/>
        </w:rPr>
        <w:t>, nevyužije pro sebe ani pro třetí strany, neposkytne je ani neumožní jejich zpřístupnění třetím osobám a nebude z nich zpracovávat žádné další produkty.</w:t>
      </w:r>
    </w:p>
    <w:p w14:paraId="231EA0A5" w14:textId="629CF09F" w:rsidR="002C6A3F" w:rsidRPr="009C3938" w:rsidRDefault="002C6A3F" w:rsidP="000C69B2">
      <w:pPr>
        <w:pStyle w:val="Nzev"/>
        <w:numPr>
          <w:ilvl w:val="1"/>
          <w:numId w:val="36"/>
        </w:numPr>
        <w:spacing w:after="120"/>
        <w:ind w:left="715" w:hanging="431"/>
        <w:jc w:val="both"/>
        <w:rPr>
          <w:rFonts w:ascii="Tahoma" w:hAnsi="Tahoma" w:cs="Tahoma"/>
          <w:b/>
          <w:sz w:val="22"/>
          <w:szCs w:val="22"/>
          <w:u w:val="none"/>
        </w:rPr>
      </w:pPr>
      <w:r w:rsidRPr="00522206">
        <w:rPr>
          <w:rFonts w:ascii="Tahoma" w:hAnsi="Tahoma" w:cs="Tahoma"/>
          <w:sz w:val="22"/>
          <w:szCs w:val="22"/>
          <w:u w:val="none"/>
        </w:rPr>
        <w:t xml:space="preserve">V případě porušení povinností stanovených tímto článkem smlouvy je dotčená strana oprávněna požadovat zaplacení smluvní pokuty ve výši </w:t>
      </w:r>
      <w:r w:rsidR="00A5566F">
        <w:rPr>
          <w:rFonts w:ascii="Tahoma" w:hAnsi="Tahoma" w:cs="Tahoma"/>
          <w:sz w:val="22"/>
          <w:szCs w:val="22"/>
          <w:u w:val="none"/>
        </w:rPr>
        <w:t>5</w:t>
      </w:r>
      <w:r w:rsidRPr="00522206">
        <w:rPr>
          <w:rFonts w:ascii="Tahoma" w:hAnsi="Tahoma" w:cs="Tahoma"/>
          <w:sz w:val="22"/>
          <w:szCs w:val="22"/>
          <w:u w:val="none"/>
        </w:rPr>
        <w:t>.000,- Kč za každé jednotlivé porušení</w:t>
      </w:r>
      <w:r w:rsidRPr="00522206">
        <w:rPr>
          <w:rFonts w:ascii="Tahoma" w:hAnsi="Tahoma" w:cs="Tahoma"/>
          <w:sz w:val="22"/>
          <w:szCs w:val="22"/>
          <w:u w:val="none"/>
          <w:lang w:val="cs-CZ"/>
        </w:rPr>
        <w:t>.</w:t>
      </w:r>
    </w:p>
    <w:p w14:paraId="34177AF2" w14:textId="77777777" w:rsidR="009C3938" w:rsidRPr="00522206" w:rsidRDefault="009C3938" w:rsidP="009C3938">
      <w:pPr>
        <w:pStyle w:val="Nzev"/>
        <w:numPr>
          <w:ilvl w:val="0"/>
          <w:numId w:val="0"/>
        </w:numPr>
        <w:spacing w:after="120"/>
        <w:ind w:left="715"/>
        <w:jc w:val="both"/>
        <w:rPr>
          <w:rFonts w:ascii="Tahoma" w:hAnsi="Tahoma" w:cs="Tahoma"/>
          <w:b/>
          <w:sz w:val="22"/>
          <w:szCs w:val="22"/>
          <w:u w:val="none"/>
        </w:rPr>
      </w:pPr>
    </w:p>
    <w:p w14:paraId="1EA27ECE" w14:textId="2952E2B7" w:rsidR="00A0320C" w:rsidRPr="00674E02" w:rsidRDefault="00A0320C" w:rsidP="009C3938">
      <w:pPr>
        <w:pStyle w:val="slolnkuSmlouvy"/>
        <w:spacing w:before="0"/>
        <w:rPr>
          <w:rFonts w:ascii="Tahoma" w:hAnsi="Tahoma" w:cs="Tahoma"/>
          <w:sz w:val="22"/>
          <w:szCs w:val="22"/>
        </w:rPr>
      </w:pPr>
      <w:r w:rsidRPr="00354EE5">
        <w:rPr>
          <w:rFonts w:ascii="Tahoma" w:hAnsi="Tahoma" w:cs="Tahoma"/>
          <w:sz w:val="22"/>
          <w:szCs w:val="22"/>
        </w:rPr>
        <w:t>XIII.</w:t>
      </w:r>
      <w:r w:rsidR="007470DD" w:rsidRPr="00354EE5">
        <w:rPr>
          <w:rFonts w:ascii="Tahoma" w:hAnsi="Tahoma" w:cs="Tahoma"/>
          <w:sz w:val="22"/>
          <w:szCs w:val="22"/>
        </w:rPr>
        <w:br/>
      </w:r>
      <w:r>
        <w:rPr>
          <w:rFonts w:ascii="Tahoma" w:hAnsi="Tahoma" w:cs="Tahoma"/>
          <w:sz w:val="22"/>
          <w:szCs w:val="22"/>
        </w:rPr>
        <w:t xml:space="preserve">Trvání smlouvy a její ukončení </w:t>
      </w:r>
    </w:p>
    <w:p w14:paraId="5AE772FC" w14:textId="77777777" w:rsidR="00A0320C" w:rsidRDefault="00A0320C" w:rsidP="00A0320C">
      <w:pPr>
        <w:numPr>
          <w:ilvl w:val="0"/>
          <w:numId w:val="5"/>
        </w:numPr>
        <w:spacing w:before="120"/>
        <w:jc w:val="both"/>
        <w:rPr>
          <w:rFonts w:ascii="Tahoma" w:hAnsi="Tahoma" w:cs="Tahoma"/>
          <w:sz w:val="22"/>
          <w:szCs w:val="22"/>
        </w:rPr>
      </w:pPr>
      <w:r w:rsidRPr="003F576A">
        <w:rPr>
          <w:rFonts w:ascii="Tahoma" w:hAnsi="Tahoma" w:cs="Tahoma"/>
          <w:sz w:val="22"/>
          <w:szCs w:val="22"/>
        </w:rPr>
        <w:t xml:space="preserve">Tato </w:t>
      </w:r>
      <w:r>
        <w:rPr>
          <w:rFonts w:ascii="Tahoma" w:hAnsi="Tahoma" w:cs="Tahoma"/>
          <w:sz w:val="22"/>
          <w:szCs w:val="22"/>
        </w:rPr>
        <w:t>smlouva n</w:t>
      </w:r>
      <w:r w:rsidRPr="003F576A">
        <w:rPr>
          <w:rFonts w:ascii="Tahoma" w:hAnsi="Tahoma" w:cs="Tahoma"/>
          <w:sz w:val="22"/>
          <w:szCs w:val="22"/>
        </w:rPr>
        <w:t>abývá platnosti dnem jejího po</w:t>
      </w:r>
      <w:r>
        <w:rPr>
          <w:rFonts w:ascii="Tahoma" w:hAnsi="Tahoma" w:cs="Tahoma"/>
          <w:sz w:val="22"/>
          <w:szCs w:val="22"/>
        </w:rPr>
        <w:t xml:space="preserve">dpisu druhou ze smluvních stran a </w:t>
      </w:r>
      <w:r w:rsidRPr="003F576A">
        <w:rPr>
          <w:rFonts w:ascii="Tahoma" w:hAnsi="Tahoma" w:cs="Tahoma"/>
          <w:sz w:val="22"/>
          <w:szCs w:val="22"/>
        </w:rPr>
        <w:t>účinnosti dnem uveřejněním v registru smluv.</w:t>
      </w:r>
    </w:p>
    <w:p w14:paraId="69237DAE" w14:textId="5D0E81A8" w:rsidR="00512849" w:rsidRPr="00A3385E" w:rsidRDefault="00512849" w:rsidP="00A3385E">
      <w:pPr>
        <w:numPr>
          <w:ilvl w:val="0"/>
          <w:numId w:val="5"/>
        </w:numPr>
        <w:tabs>
          <w:tab w:val="clear" w:pos="360"/>
        </w:tabs>
        <w:spacing w:before="360"/>
        <w:ind w:left="357" w:hanging="357"/>
        <w:rPr>
          <w:rFonts w:ascii="Tahoma" w:hAnsi="Tahoma" w:cs="Tahoma"/>
          <w:sz w:val="22"/>
          <w:szCs w:val="22"/>
        </w:rPr>
      </w:pPr>
      <w:r w:rsidRPr="00A3385E">
        <w:rPr>
          <w:rFonts w:ascii="Tahoma" w:hAnsi="Tahoma" w:cs="Tahoma"/>
          <w:sz w:val="22"/>
          <w:szCs w:val="22"/>
        </w:rPr>
        <w:t xml:space="preserve">Smluvní strany se dohodly, že </w:t>
      </w:r>
      <w:r w:rsidR="00A0320C">
        <w:rPr>
          <w:rFonts w:ascii="Tahoma" w:hAnsi="Tahoma" w:cs="Tahoma"/>
          <w:sz w:val="22"/>
          <w:szCs w:val="22"/>
        </w:rPr>
        <w:t xml:space="preserve">tato </w:t>
      </w:r>
      <w:r w:rsidRPr="00A3385E">
        <w:rPr>
          <w:rFonts w:ascii="Tahoma" w:hAnsi="Tahoma" w:cs="Tahoma"/>
          <w:sz w:val="22"/>
          <w:szCs w:val="22"/>
        </w:rPr>
        <w:t>smlouva zaniká:</w:t>
      </w:r>
    </w:p>
    <w:p w14:paraId="11995B26" w14:textId="77777777" w:rsidR="00512849" w:rsidRPr="00674E02" w:rsidRDefault="00BC77D0" w:rsidP="005F408B">
      <w:pPr>
        <w:numPr>
          <w:ilvl w:val="1"/>
          <w:numId w:val="5"/>
        </w:numPr>
        <w:tabs>
          <w:tab w:val="clear" w:pos="1440"/>
          <w:tab w:val="num" w:pos="714"/>
        </w:tabs>
        <w:spacing w:before="120"/>
        <w:ind w:left="714" w:hanging="357"/>
        <w:jc w:val="both"/>
        <w:rPr>
          <w:rFonts w:ascii="Tahoma" w:hAnsi="Tahoma" w:cs="Tahoma"/>
          <w:sz w:val="22"/>
          <w:szCs w:val="22"/>
        </w:rPr>
      </w:pPr>
      <w:r w:rsidRPr="00674E02">
        <w:rPr>
          <w:rFonts w:ascii="Tahoma" w:hAnsi="Tahoma" w:cs="Tahoma"/>
          <w:sz w:val="22"/>
          <w:szCs w:val="22"/>
        </w:rPr>
        <w:t>d</w:t>
      </w:r>
      <w:r w:rsidR="00512849" w:rsidRPr="00674E02">
        <w:rPr>
          <w:rFonts w:ascii="Tahoma" w:hAnsi="Tahoma" w:cs="Tahoma"/>
          <w:sz w:val="22"/>
          <w:szCs w:val="22"/>
        </w:rPr>
        <w:t>ohodou smluvních stran.</w:t>
      </w:r>
    </w:p>
    <w:p w14:paraId="434A799A" w14:textId="77777777" w:rsidR="00512849" w:rsidRPr="00674E02" w:rsidRDefault="00BC77D0" w:rsidP="005F408B">
      <w:pPr>
        <w:numPr>
          <w:ilvl w:val="1"/>
          <w:numId w:val="5"/>
        </w:numPr>
        <w:tabs>
          <w:tab w:val="clear" w:pos="1440"/>
          <w:tab w:val="num" w:pos="720"/>
        </w:tabs>
        <w:spacing w:before="120"/>
        <w:ind w:left="714" w:hanging="357"/>
        <w:jc w:val="both"/>
        <w:rPr>
          <w:rFonts w:ascii="Tahoma" w:hAnsi="Tahoma" w:cs="Tahoma"/>
          <w:sz w:val="22"/>
          <w:szCs w:val="22"/>
        </w:rPr>
      </w:pPr>
      <w:r w:rsidRPr="00674E02">
        <w:rPr>
          <w:rFonts w:ascii="Tahoma" w:hAnsi="Tahoma" w:cs="Tahoma"/>
          <w:sz w:val="22"/>
          <w:szCs w:val="22"/>
        </w:rPr>
        <w:t>j</w:t>
      </w:r>
      <w:r w:rsidR="00512849" w:rsidRPr="00674E02">
        <w:rPr>
          <w:rFonts w:ascii="Tahoma" w:hAnsi="Tahoma" w:cs="Tahoma"/>
          <w:sz w:val="22"/>
          <w:szCs w:val="22"/>
        </w:rPr>
        <w:t>ednostranným odstoupením od smlouvy pro její podstatné porušení druhou smluvní stranou, přičemž podstatným porušením smlouvy se rozumí zejména:</w:t>
      </w:r>
    </w:p>
    <w:p w14:paraId="1B27D6A6" w14:textId="556D4CE5" w:rsidR="00512849" w:rsidRPr="00674E02" w:rsidRDefault="00512849" w:rsidP="005F408B">
      <w:pPr>
        <w:pStyle w:val="Import5"/>
        <w:numPr>
          <w:ilvl w:val="0"/>
          <w:numId w:val="6"/>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 xml:space="preserve">neprovedení díla </w:t>
      </w:r>
      <w:r w:rsidR="00A0320C">
        <w:rPr>
          <w:rFonts w:ascii="Tahoma" w:hAnsi="Tahoma" w:cs="Tahoma"/>
          <w:sz w:val="22"/>
          <w:szCs w:val="22"/>
        </w:rPr>
        <w:t xml:space="preserve">nebo jeho části </w:t>
      </w:r>
      <w:r w:rsidRPr="00674E02">
        <w:rPr>
          <w:rFonts w:ascii="Tahoma" w:hAnsi="Tahoma" w:cs="Tahoma"/>
          <w:sz w:val="22"/>
          <w:szCs w:val="22"/>
        </w:rPr>
        <w:t>v</w:t>
      </w:r>
      <w:r w:rsidR="00A0320C">
        <w:rPr>
          <w:rFonts w:ascii="Tahoma" w:hAnsi="Tahoma" w:cs="Tahoma"/>
          <w:sz w:val="22"/>
          <w:szCs w:val="22"/>
        </w:rPr>
        <w:t>e sjednané</w:t>
      </w:r>
      <w:r w:rsidRPr="00674E02">
        <w:rPr>
          <w:rFonts w:ascii="Tahoma" w:hAnsi="Tahoma" w:cs="Tahoma"/>
          <w:sz w:val="22"/>
          <w:szCs w:val="22"/>
        </w:rPr>
        <w:t xml:space="preserve"> době plnění</w:t>
      </w:r>
      <w:r w:rsidR="00674E02">
        <w:rPr>
          <w:rFonts w:ascii="Tahoma" w:hAnsi="Tahoma" w:cs="Tahoma"/>
          <w:sz w:val="22"/>
          <w:szCs w:val="22"/>
        </w:rPr>
        <w:t>,</w:t>
      </w:r>
    </w:p>
    <w:p w14:paraId="62625FA4" w14:textId="3BC1BC66" w:rsidR="00512849" w:rsidRPr="00674E02" w:rsidRDefault="00512849" w:rsidP="005F408B">
      <w:pPr>
        <w:pStyle w:val="Import5"/>
        <w:numPr>
          <w:ilvl w:val="0"/>
          <w:numId w:val="6"/>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nedodržení pokynů objednatele, právních předpisů nebo norem, které se týkají provádění díla,</w:t>
      </w:r>
    </w:p>
    <w:p w14:paraId="72FBFF66" w14:textId="5B9B793C" w:rsidR="00512849" w:rsidRPr="00674E02" w:rsidRDefault="00512849" w:rsidP="005F408B">
      <w:pPr>
        <w:pStyle w:val="Import5"/>
        <w:numPr>
          <w:ilvl w:val="0"/>
          <w:numId w:val="6"/>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 xml:space="preserve">nedodržení smluvních ujednání </w:t>
      </w:r>
      <w:r w:rsidR="002A47FC" w:rsidRPr="00674E02">
        <w:rPr>
          <w:rFonts w:ascii="Tahoma" w:hAnsi="Tahoma" w:cs="Tahoma"/>
          <w:sz w:val="22"/>
          <w:szCs w:val="22"/>
        </w:rPr>
        <w:t>o právech z vadného plnění</w:t>
      </w:r>
      <w:r w:rsidRPr="00674E02">
        <w:rPr>
          <w:rFonts w:ascii="Tahoma" w:hAnsi="Tahoma" w:cs="Tahoma"/>
          <w:sz w:val="22"/>
          <w:szCs w:val="22"/>
        </w:rPr>
        <w:t>,</w:t>
      </w:r>
    </w:p>
    <w:p w14:paraId="4881F0AD" w14:textId="77777777" w:rsidR="00512849" w:rsidRDefault="00512849" w:rsidP="005F408B">
      <w:pPr>
        <w:pStyle w:val="Import5"/>
        <w:numPr>
          <w:ilvl w:val="0"/>
          <w:numId w:val="6"/>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neuhrazení ceny za dílo objednatelem po druhé výzvě zhotovitele k uhrazení dlužné částky, přičemž druhá výzva nesmí následovat dříve než 30</w:t>
      </w:r>
      <w:r w:rsidR="00674E02">
        <w:rPr>
          <w:rFonts w:ascii="Tahoma" w:hAnsi="Tahoma" w:cs="Tahoma"/>
          <w:sz w:val="22"/>
          <w:szCs w:val="22"/>
        </w:rPr>
        <w:t> </w:t>
      </w:r>
      <w:r w:rsidRPr="00674E02">
        <w:rPr>
          <w:rFonts w:ascii="Tahoma" w:hAnsi="Tahoma" w:cs="Tahoma"/>
          <w:sz w:val="22"/>
          <w:szCs w:val="22"/>
        </w:rPr>
        <w:t>dnů po</w:t>
      </w:r>
      <w:r w:rsidR="00674E02">
        <w:rPr>
          <w:rFonts w:ascii="Tahoma" w:hAnsi="Tahoma" w:cs="Tahoma"/>
          <w:sz w:val="22"/>
          <w:szCs w:val="22"/>
        </w:rPr>
        <w:t> </w:t>
      </w:r>
      <w:r w:rsidRPr="00674E02">
        <w:rPr>
          <w:rFonts w:ascii="Tahoma" w:hAnsi="Tahoma" w:cs="Tahoma"/>
          <w:sz w:val="22"/>
          <w:szCs w:val="22"/>
        </w:rPr>
        <w:t>doručení první výzvy.</w:t>
      </w:r>
    </w:p>
    <w:p w14:paraId="3E6F2866" w14:textId="77777777" w:rsidR="009C3938" w:rsidRDefault="009C3938" w:rsidP="009C3938">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1071" w:firstLine="0"/>
        <w:jc w:val="both"/>
        <w:rPr>
          <w:rFonts w:ascii="Tahoma" w:hAnsi="Tahoma" w:cs="Tahoma"/>
          <w:sz w:val="22"/>
          <w:szCs w:val="22"/>
        </w:rPr>
      </w:pPr>
    </w:p>
    <w:p w14:paraId="714E4268" w14:textId="77777777" w:rsidR="009C3938" w:rsidRDefault="009C3938" w:rsidP="009C3938">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1071" w:firstLine="0"/>
        <w:jc w:val="both"/>
        <w:rPr>
          <w:rFonts w:ascii="Tahoma" w:hAnsi="Tahoma" w:cs="Tahoma"/>
          <w:sz w:val="22"/>
          <w:szCs w:val="22"/>
        </w:rPr>
      </w:pPr>
    </w:p>
    <w:p w14:paraId="2C409AEB" w14:textId="77777777" w:rsidR="009C3938" w:rsidRPr="00674E02" w:rsidRDefault="009C3938" w:rsidP="009C3938">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1071" w:firstLine="0"/>
        <w:jc w:val="both"/>
        <w:rPr>
          <w:rFonts w:ascii="Tahoma" w:hAnsi="Tahoma" w:cs="Tahoma"/>
          <w:sz w:val="22"/>
          <w:szCs w:val="22"/>
        </w:rPr>
      </w:pPr>
    </w:p>
    <w:p w14:paraId="3BFB0A2B" w14:textId="77777777" w:rsidR="00312CC7" w:rsidRPr="00674E02" w:rsidRDefault="00861022" w:rsidP="005F408B">
      <w:pPr>
        <w:numPr>
          <w:ilvl w:val="0"/>
          <w:numId w:val="5"/>
        </w:numPr>
        <w:tabs>
          <w:tab w:val="clear" w:pos="360"/>
        </w:tabs>
        <w:spacing w:before="120"/>
        <w:ind w:left="357" w:hanging="357"/>
        <w:jc w:val="both"/>
        <w:rPr>
          <w:rFonts w:ascii="Tahoma" w:hAnsi="Tahoma" w:cs="Tahoma"/>
          <w:sz w:val="22"/>
          <w:szCs w:val="22"/>
        </w:rPr>
      </w:pPr>
      <w:r w:rsidRPr="00674E02">
        <w:rPr>
          <w:rFonts w:ascii="Tahoma" w:hAnsi="Tahoma" w:cs="Tahoma"/>
          <w:sz w:val="22"/>
          <w:szCs w:val="22"/>
        </w:rPr>
        <w:lastRenderedPageBreak/>
        <w:t>Objednatel</w:t>
      </w:r>
      <w:r w:rsidR="00312CC7" w:rsidRPr="00674E02">
        <w:rPr>
          <w:rFonts w:ascii="Tahoma" w:hAnsi="Tahoma" w:cs="Tahoma"/>
          <w:sz w:val="22"/>
          <w:szCs w:val="22"/>
        </w:rPr>
        <w:t xml:space="preserve"> je dále oprávněn od této smlouvy odstoupit v těchto případech:</w:t>
      </w:r>
    </w:p>
    <w:p w14:paraId="28C1EDFD" w14:textId="77777777" w:rsidR="00312CC7" w:rsidRPr="00674E02" w:rsidRDefault="00674E02" w:rsidP="005F408B">
      <w:pPr>
        <w:numPr>
          <w:ilvl w:val="1"/>
          <w:numId w:val="5"/>
        </w:numPr>
        <w:tabs>
          <w:tab w:val="clear" w:pos="1440"/>
          <w:tab w:val="left" w:pos="714"/>
        </w:tabs>
        <w:spacing w:before="12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312CC7" w:rsidRPr="00674E02">
        <w:rPr>
          <w:rFonts w:ascii="Tahoma" w:hAnsi="Tahoma" w:cs="Tahoma"/>
          <w:color w:val="000000"/>
          <w:sz w:val="22"/>
          <w:szCs w:val="22"/>
        </w:rPr>
        <w:t xml:space="preserve">li příslušným soudem rozhodnuto o tom, že </w:t>
      </w:r>
      <w:r w:rsidR="00D80E88" w:rsidRPr="00674E02">
        <w:rPr>
          <w:rFonts w:ascii="Tahoma" w:hAnsi="Tahoma" w:cs="Tahoma"/>
          <w:color w:val="000000"/>
          <w:sz w:val="22"/>
          <w:szCs w:val="22"/>
        </w:rPr>
        <w:t>zhotovitel</w:t>
      </w:r>
      <w:r w:rsidR="00312CC7" w:rsidRPr="00674E02">
        <w:rPr>
          <w:rFonts w:ascii="Tahoma" w:hAnsi="Tahoma" w:cs="Tahoma"/>
          <w:color w:val="000000"/>
          <w:sz w:val="22"/>
          <w:szCs w:val="22"/>
        </w:rPr>
        <w:t xml:space="preserve"> je v úpadku ve</w:t>
      </w:r>
      <w:r>
        <w:rPr>
          <w:rFonts w:ascii="Tahoma" w:hAnsi="Tahoma" w:cs="Tahoma"/>
          <w:color w:val="000000"/>
          <w:sz w:val="22"/>
          <w:szCs w:val="22"/>
        </w:rPr>
        <w:t> smyslu zákona č. </w:t>
      </w:r>
      <w:r w:rsidR="00312CC7" w:rsidRPr="00674E02">
        <w:rPr>
          <w:rFonts w:ascii="Tahoma" w:hAnsi="Tahoma" w:cs="Tahoma"/>
          <w:color w:val="000000"/>
          <w:sz w:val="22"/>
          <w:szCs w:val="22"/>
        </w:rPr>
        <w:t>182/2006</w:t>
      </w:r>
      <w:r>
        <w:rPr>
          <w:rFonts w:ascii="Tahoma" w:hAnsi="Tahoma" w:cs="Tahoma"/>
          <w:color w:val="000000"/>
          <w:sz w:val="22"/>
          <w:szCs w:val="22"/>
        </w:rPr>
        <w:t> </w:t>
      </w:r>
      <w:r w:rsidR="00312CC7" w:rsidRPr="00674E02">
        <w:rPr>
          <w:rFonts w:ascii="Tahoma" w:hAnsi="Tahoma" w:cs="Tahoma"/>
          <w:color w:val="000000"/>
          <w:sz w:val="22"/>
          <w:szCs w:val="22"/>
        </w:rPr>
        <w:t>Sb., o</w:t>
      </w:r>
      <w:r>
        <w:rPr>
          <w:rFonts w:ascii="Tahoma" w:hAnsi="Tahoma" w:cs="Tahoma"/>
          <w:color w:val="000000"/>
          <w:sz w:val="22"/>
          <w:szCs w:val="22"/>
        </w:rPr>
        <w:t> úpadku a </w:t>
      </w:r>
      <w:r w:rsidR="00312CC7" w:rsidRPr="00674E02">
        <w:rPr>
          <w:rFonts w:ascii="Tahoma" w:hAnsi="Tahoma" w:cs="Tahoma"/>
          <w:color w:val="000000"/>
          <w:sz w:val="22"/>
          <w:szCs w:val="22"/>
        </w:rPr>
        <w:t>způsobech jeho řešení (insolvenční zákon), ve</w:t>
      </w:r>
      <w:r>
        <w:rPr>
          <w:rFonts w:ascii="Tahoma" w:hAnsi="Tahoma" w:cs="Tahoma"/>
          <w:color w:val="000000"/>
          <w:sz w:val="22"/>
          <w:szCs w:val="22"/>
        </w:rPr>
        <w:t> </w:t>
      </w:r>
      <w:r w:rsidR="00312CC7" w:rsidRPr="00674E02">
        <w:rPr>
          <w:rFonts w:ascii="Tahoma" w:hAnsi="Tahoma" w:cs="Tahoma"/>
          <w:color w:val="000000"/>
          <w:sz w:val="22"/>
          <w:szCs w:val="22"/>
        </w:rPr>
        <w:t>znění pozdějších předpisů (a to bez ohledu na</w:t>
      </w:r>
      <w:r>
        <w:rPr>
          <w:rFonts w:ascii="Tahoma" w:hAnsi="Tahoma" w:cs="Tahoma"/>
          <w:color w:val="000000"/>
          <w:sz w:val="22"/>
          <w:szCs w:val="22"/>
        </w:rPr>
        <w:t xml:space="preserve"> právní moc tohoto rozhodnutí);</w:t>
      </w:r>
    </w:p>
    <w:p w14:paraId="41823D0F" w14:textId="77777777" w:rsidR="0065083C" w:rsidRDefault="00312CC7" w:rsidP="005F408B">
      <w:pPr>
        <w:numPr>
          <w:ilvl w:val="1"/>
          <w:numId w:val="5"/>
        </w:numPr>
        <w:tabs>
          <w:tab w:val="clear" w:pos="1440"/>
          <w:tab w:val="left" w:pos="714"/>
        </w:tabs>
        <w:spacing w:before="120"/>
        <w:ind w:left="714" w:hanging="357"/>
        <w:jc w:val="both"/>
        <w:rPr>
          <w:rFonts w:ascii="Tahoma" w:hAnsi="Tahoma" w:cs="Tahoma"/>
          <w:color w:val="000000"/>
          <w:sz w:val="22"/>
          <w:szCs w:val="22"/>
        </w:rPr>
      </w:pPr>
      <w:r w:rsidRPr="00674E02">
        <w:rPr>
          <w:rFonts w:ascii="Tahoma" w:hAnsi="Tahoma" w:cs="Tahoma"/>
          <w:color w:val="000000"/>
          <w:sz w:val="22"/>
          <w:szCs w:val="22"/>
        </w:rPr>
        <w:t xml:space="preserve">podá-li </w:t>
      </w:r>
      <w:r w:rsidR="00861022" w:rsidRPr="00674E02">
        <w:rPr>
          <w:rFonts w:ascii="Tahoma" w:hAnsi="Tahoma" w:cs="Tahoma"/>
          <w:color w:val="000000"/>
          <w:sz w:val="22"/>
          <w:szCs w:val="22"/>
        </w:rPr>
        <w:t>zhotovitel</w:t>
      </w:r>
      <w:r w:rsidRPr="00674E02">
        <w:rPr>
          <w:rFonts w:ascii="Tahoma" w:hAnsi="Tahoma" w:cs="Tahoma"/>
          <w:color w:val="000000"/>
          <w:sz w:val="22"/>
          <w:szCs w:val="22"/>
        </w:rPr>
        <w:t xml:space="preserve"> sám na sebe insolvenční návrh</w:t>
      </w:r>
    </w:p>
    <w:p w14:paraId="3C6D4D4E" w14:textId="77777777" w:rsidR="0065083C" w:rsidRDefault="0065083C" w:rsidP="0065083C">
      <w:pPr>
        <w:numPr>
          <w:ilvl w:val="1"/>
          <w:numId w:val="5"/>
        </w:numPr>
        <w:tabs>
          <w:tab w:val="clear" w:pos="1440"/>
          <w:tab w:val="left" w:pos="714"/>
        </w:tabs>
        <w:spacing w:before="120"/>
        <w:ind w:left="714" w:hanging="357"/>
        <w:jc w:val="both"/>
        <w:rPr>
          <w:rFonts w:ascii="Tahoma" w:hAnsi="Tahoma" w:cs="Tahoma"/>
          <w:color w:val="000000"/>
          <w:sz w:val="22"/>
          <w:szCs w:val="22"/>
        </w:rPr>
      </w:pPr>
      <w:r>
        <w:rPr>
          <w:rFonts w:ascii="Tahoma" w:hAnsi="Tahoma" w:cs="Tahoma"/>
          <w:color w:val="000000"/>
          <w:sz w:val="22"/>
          <w:szCs w:val="22"/>
        </w:rPr>
        <w:t>zhotovitel vstoupí do likvidace</w:t>
      </w:r>
      <w:r w:rsidRPr="00674E02">
        <w:rPr>
          <w:rFonts w:ascii="Tahoma" w:hAnsi="Tahoma" w:cs="Tahoma"/>
          <w:color w:val="000000"/>
          <w:sz w:val="22"/>
          <w:szCs w:val="22"/>
        </w:rPr>
        <w:t>.</w:t>
      </w:r>
    </w:p>
    <w:p w14:paraId="32D3B8A3" w14:textId="28CF4C1E" w:rsidR="00312CC7" w:rsidRDefault="00312CC7" w:rsidP="00A3385E">
      <w:pPr>
        <w:tabs>
          <w:tab w:val="left" w:pos="714"/>
        </w:tabs>
        <w:spacing w:before="120"/>
        <w:ind w:left="714"/>
        <w:jc w:val="both"/>
        <w:rPr>
          <w:rFonts w:ascii="Tahoma" w:hAnsi="Tahoma" w:cs="Tahoma"/>
          <w:color w:val="000000"/>
          <w:sz w:val="22"/>
          <w:szCs w:val="22"/>
        </w:rPr>
      </w:pPr>
    </w:p>
    <w:p w14:paraId="6FB226C9" w14:textId="77777777" w:rsidR="00740B6B" w:rsidRPr="00674E02" w:rsidRDefault="00740B6B" w:rsidP="00A3385E">
      <w:pPr>
        <w:tabs>
          <w:tab w:val="left" w:pos="714"/>
        </w:tabs>
        <w:spacing w:before="120"/>
        <w:ind w:left="714"/>
        <w:jc w:val="both"/>
        <w:rPr>
          <w:rFonts w:ascii="Tahoma" w:hAnsi="Tahoma" w:cs="Tahoma"/>
          <w:color w:val="000000"/>
          <w:sz w:val="22"/>
          <w:szCs w:val="22"/>
        </w:rPr>
      </w:pPr>
    </w:p>
    <w:p w14:paraId="7AD34052" w14:textId="313C5AEA" w:rsidR="00512849" w:rsidRPr="007470DD" w:rsidRDefault="00512849" w:rsidP="007470DD">
      <w:pPr>
        <w:pStyle w:val="slolnkuSmlouvy"/>
        <w:spacing w:before="360"/>
        <w:rPr>
          <w:rFonts w:ascii="Tahoma" w:hAnsi="Tahoma" w:cs="Tahoma"/>
          <w:sz w:val="22"/>
          <w:szCs w:val="22"/>
        </w:rPr>
      </w:pPr>
      <w:r w:rsidRPr="007470DD">
        <w:rPr>
          <w:rFonts w:ascii="Tahoma" w:hAnsi="Tahoma" w:cs="Tahoma"/>
          <w:sz w:val="22"/>
          <w:szCs w:val="22"/>
        </w:rPr>
        <w:t>XI</w:t>
      </w:r>
      <w:r w:rsidR="00A0320C">
        <w:rPr>
          <w:rFonts w:ascii="Tahoma" w:hAnsi="Tahoma" w:cs="Tahoma"/>
          <w:sz w:val="22"/>
          <w:szCs w:val="22"/>
        </w:rPr>
        <w:t>V</w:t>
      </w:r>
      <w:r w:rsidRPr="007470DD">
        <w:rPr>
          <w:rFonts w:ascii="Tahoma" w:hAnsi="Tahoma" w:cs="Tahoma"/>
          <w:sz w:val="22"/>
          <w:szCs w:val="22"/>
        </w:rPr>
        <w:t>.</w:t>
      </w:r>
      <w:r w:rsidR="007470DD">
        <w:rPr>
          <w:rFonts w:ascii="Tahoma" w:hAnsi="Tahoma" w:cs="Tahoma"/>
          <w:sz w:val="22"/>
          <w:szCs w:val="22"/>
        </w:rPr>
        <w:br/>
      </w:r>
      <w:r w:rsidRPr="007470DD">
        <w:rPr>
          <w:rFonts w:ascii="Tahoma" w:hAnsi="Tahoma" w:cs="Tahoma"/>
          <w:sz w:val="22"/>
          <w:szCs w:val="22"/>
        </w:rPr>
        <w:t>Závěrečná ustanovení</w:t>
      </w:r>
    </w:p>
    <w:p w14:paraId="155789B2" w14:textId="12656767" w:rsidR="00512849" w:rsidRPr="007470DD" w:rsidRDefault="0016394D" w:rsidP="005F408B">
      <w:pPr>
        <w:numPr>
          <w:ilvl w:val="0"/>
          <w:numId w:val="7"/>
        </w:numPr>
        <w:tabs>
          <w:tab w:val="clear" w:pos="360"/>
        </w:tabs>
        <w:spacing w:before="120"/>
        <w:ind w:left="357" w:hanging="357"/>
        <w:jc w:val="both"/>
        <w:rPr>
          <w:rFonts w:ascii="Tahoma" w:hAnsi="Tahoma" w:cs="Tahoma"/>
          <w:sz w:val="22"/>
          <w:szCs w:val="22"/>
        </w:rPr>
      </w:pPr>
      <w:r w:rsidRPr="00AA386F">
        <w:rPr>
          <w:rFonts w:ascii="Tahoma" w:hAnsi="Tahoma" w:cs="Tahoma"/>
          <w:sz w:val="22"/>
          <w:szCs w:val="22"/>
        </w:rPr>
        <w:t xml:space="preserve">Tato smlouva nabývá platnosti </w:t>
      </w:r>
      <w:r w:rsidR="00C82AEB" w:rsidRPr="003D2AF8">
        <w:rPr>
          <w:rFonts w:ascii="Tahoma" w:hAnsi="Tahoma" w:cs="Tahoma"/>
          <w:sz w:val="22"/>
          <w:szCs w:val="22"/>
        </w:rPr>
        <w:t>dnem jejího podpisu oběma smluvními stranami</w:t>
      </w:r>
      <w:r w:rsidR="00C82AEB">
        <w:rPr>
          <w:rFonts w:ascii="Tahoma" w:hAnsi="Tahoma" w:cs="Tahoma"/>
          <w:sz w:val="22"/>
          <w:szCs w:val="22"/>
        </w:rPr>
        <w:t xml:space="preserve"> a </w:t>
      </w:r>
      <w:r w:rsidRPr="00AA386F">
        <w:rPr>
          <w:rFonts w:ascii="Tahoma" w:hAnsi="Tahoma" w:cs="Tahoma"/>
          <w:sz w:val="22"/>
          <w:szCs w:val="22"/>
        </w:rPr>
        <w:t>účinnosti</w:t>
      </w:r>
      <w:r w:rsidRPr="00AA386F">
        <w:t xml:space="preserve"> </w:t>
      </w:r>
      <w:r w:rsidR="00565A6D" w:rsidRPr="00AA386F">
        <w:rPr>
          <w:rFonts w:ascii="Tahoma" w:hAnsi="Tahoma" w:cs="Tahoma"/>
          <w:sz w:val="22"/>
          <w:szCs w:val="22"/>
        </w:rPr>
        <w:t xml:space="preserve">dnem jejího uveřejnění v registru smluv </w:t>
      </w:r>
      <w:r w:rsidR="00565A6D">
        <w:rPr>
          <w:rFonts w:ascii="Tahoma" w:hAnsi="Tahoma" w:cs="Tahoma"/>
          <w:sz w:val="22"/>
          <w:szCs w:val="22"/>
        </w:rPr>
        <w:t>dle</w:t>
      </w:r>
      <w:r w:rsidRPr="00AA386F">
        <w:rPr>
          <w:rFonts w:ascii="Tahoma" w:hAnsi="Tahoma" w:cs="Tahoma"/>
          <w:sz w:val="22"/>
          <w:szCs w:val="22"/>
        </w:rPr>
        <w:t xml:space="preserve"> zákon</w:t>
      </w:r>
      <w:r w:rsidR="00565A6D">
        <w:rPr>
          <w:rFonts w:ascii="Tahoma" w:hAnsi="Tahoma" w:cs="Tahoma"/>
          <w:sz w:val="22"/>
          <w:szCs w:val="22"/>
        </w:rPr>
        <w:t>a</w:t>
      </w:r>
      <w:r w:rsidRPr="00AA386F">
        <w:rPr>
          <w:rFonts w:ascii="Tahoma" w:hAnsi="Tahoma" w:cs="Tahoma"/>
          <w:sz w:val="22"/>
          <w:szCs w:val="22"/>
        </w:rPr>
        <w:t xml:space="preserve"> č. 340/2015 Sb., o zvláštních podmínkách účinnosti některých sml</w:t>
      </w:r>
      <w:r w:rsidR="002924BA">
        <w:rPr>
          <w:rFonts w:ascii="Tahoma" w:hAnsi="Tahoma" w:cs="Tahoma"/>
          <w:sz w:val="22"/>
          <w:szCs w:val="22"/>
        </w:rPr>
        <w:t>uv, uveřejňování těchto smluv a </w:t>
      </w:r>
      <w:r w:rsidRPr="00AA386F">
        <w:rPr>
          <w:rFonts w:ascii="Tahoma" w:hAnsi="Tahoma" w:cs="Tahoma"/>
          <w:sz w:val="22"/>
          <w:szCs w:val="22"/>
        </w:rPr>
        <w:t>o</w:t>
      </w:r>
      <w:r w:rsidR="002924BA">
        <w:rPr>
          <w:rFonts w:ascii="Tahoma" w:hAnsi="Tahoma" w:cs="Tahoma"/>
          <w:sz w:val="22"/>
          <w:szCs w:val="22"/>
        </w:rPr>
        <w:t> </w:t>
      </w:r>
      <w:r w:rsidRPr="00AA386F">
        <w:rPr>
          <w:rFonts w:ascii="Tahoma" w:hAnsi="Tahoma" w:cs="Tahoma"/>
          <w:sz w:val="22"/>
          <w:szCs w:val="22"/>
        </w:rPr>
        <w:t xml:space="preserve">registru smluv (zákon o registru smluv), </w:t>
      </w:r>
      <w:r w:rsidR="009B6A7D">
        <w:rPr>
          <w:rFonts w:ascii="Tahoma" w:hAnsi="Tahoma" w:cs="Tahoma"/>
          <w:sz w:val="22"/>
          <w:szCs w:val="22"/>
        </w:rPr>
        <w:t>ve znění pozdějších předpisů</w:t>
      </w:r>
      <w:r w:rsidR="00A0320C">
        <w:rPr>
          <w:rFonts w:ascii="Tahoma" w:hAnsi="Tahoma" w:cs="Tahoma"/>
          <w:sz w:val="22"/>
          <w:szCs w:val="22"/>
        </w:rPr>
        <w:t>, přičemž tuto smlouvu je povinen v registru smluv zveřejnit objednatel</w:t>
      </w:r>
      <w:r w:rsidR="00EA2DDA">
        <w:rPr>
          <w:rFonts w:ascii="Tahoma" w:hAnsi="Tahoma" w:cs="Tahoma"/>
          <w:sz w:val="22"/>
          <w:szCs w:val="22"/>
        </w:rPr>
        <w:t>.</w:t>
      </w:r>
    </w:p>
    <w:p w14:paraId="5A4A2789" w14:textId="77777777" w:rsidR="00512849" w:rsidRPr="007470DD" w:rsidRDefault="00512849" w:rsidP="005F408B">
      <w:pPr>
        <w:numPr>
          <w:ilvl w:val="0"/>
          <w:numId w:val="7"/>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Doplňování nebo změnu této smlouvy lze provádět jen se souhlasem obou smluvních stran, a</w:t>
      </w:r>
      <w:r w:rsidR="00836EA5">
        <w:rPr>
          <w:rFonts w:ascii="Tahoma" w:hAnsi="Tahoma" w:cs="Tahoma"/>
          <w:sz w:val="22"/>
          <w:szCs w:val="22"/>
        </w:rPr>
        <w:t> </w:t>
      </w:r>
      <w:r w:rsidRPr="007470DD">
        <w:rPr>
          <w:rFonts w:ascii="Tahoma" w:hAnsi="Tahoma" w:cs="Tahoma"/>
          <w:sz w:val="22"/>
          <w:szCs w:val="22"/>
        </w:rPr>
        <w:t xml:space="preserve">to pouze formou písemných, </w:t>
      </w:r>
      <w:r w:rsidR="00836EA5">
        <w:rPr>
          <w:rFonts w:ascii="Tahoma" w:hAnsi="Tahoma" w:cs="Tahoma"/>
          <w:sz w:val="22"/>
          <w:szCs w:val="22"/>
        </w:rPr>
        <w:t>vze</w:t>
      </w:r>
      <w:r w:rsidRPr="007470DD">
        <w:rPr>
          <w:rFonts w:ascii="Tahoma" w:hAnsi="Tahoma" w:cs="Tahoma"/>
          <w:sz w:val="22"/>
          <w:szCs w:val="22"/>
        </w:rPr>
        <w:t>stupně číslovaných a takto označených dodatků.</w:t>
      </w:r>
    </w:p>
    <w:p w14:paraId="69DBA39C" w14:textId="77777777" w:rsidR="00512849" w:rsidRPr="007470DD" w:rsidRDefault="00512849" w:rsidP="005F408B">
      <w:pPr>
        <w:numPr>
          <w:ilvl w:val="0"/>
          <w:numId w:val="7"/>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Zhotovitel nemůže bez souhlasu objednatele postoupit sv</w:t>
      </w:r>
      <w:r w:rsidR="00836EA5">
        <w:rPr>
          <w:rFonts w:ascii="Tahoma" w:hAnsi="Tahoma" w:cs="Tahoma"/>
          <w:sz w:val="22"/>
          <w:szCs w:val="22"/>
        </w:rPr>
        <w:t xml:space="preserve">á práva a povinnosti plynoucí z této </w:t>
      </w:r>
      <w:r w:rsidRPr="007470DD">
        <w:rPr>
          <w:rFonts w:ascii="Tahoma" w:hAnsi="Tahoma" w:cs="Tahoma"/>
          <w:sz w:val="22"/>
          <w:szCs w:val="22"/>
        </w:rPr>
        <w:t xml:space="preserve">smlouvy třetí </w:t>
      </w:r>
      <w:r w:rsidR="00C82AEB" w:rsidRPr="003D2AF8">
        <w:rPr>
          <w:rFonts w:ascii="Tahoma" w:hAnsi="Tahoma" w:cs="Tahoma"/>
          <w:sz w:val="22"/>
          <w:szCs w:val="22"/>
        </w:rPr>
        <w:t>osobě</w:t>
      </w:r>
      <w:r w:rsidRPr="007470DD">
        <w:rPr>
          <w:rFonts w:ascii="Tahoma" w:hAnsi="Tahoma" w:cs="Tahoma"/>
          <w:sz w:val="22"/>
          <w:szCs w:val="22"/>
        </w:rPr>
        <w:t>.</w:t>
      </w:r>
    </w:p>
    <w:p w14:paraId="2A2086A4" w14:textId="048E83B7" w:rsidR="00512849" w:rsidRDefault="00836EA5" w:rsidP="005F408B">
      <w:pPr>
        <w:numPr>
          <w:ilvl w:val="0"/>
          <w:numId w:val="7"/>
        </w:numPr>
        <w:tabs>
          <w:tab w:val="clear" w:pos="360"/>
        </w:tabs>
        <w:spacing w:before="120"/>
        <w:ind w:left="357" w:hanging="357"/>
        <w:jc w:val="both"/>
        <w:rPr>
          <w:rFonts w:ascii="Tahoma" w:hAnsi="Tahoma" w:cs="Tahoma"/>
          <w:sz w:val="22"/>
          <w:szCs w:val="22"/>
        </w:rPr>
      </w:pPr>
      <w:r>
        <w:rPr>
          <w:rFonts w:ascii="Tahoma" w:hAnsi="Tahoma" w:cs="Tahoma"/>
          <w:sz w:val="22"/>
          <w:szCs w:val="22"/>
        </w:rPr>
        <w:t>Tato s</w:t>
      </w:r>
      <w:r w:rsidR="00512849" w:rsidRPr="007470DD">
        <w:rPr>
          <w:rFonts w:ascii="Tahoma" w:hAnsi="Tahoma" w:cs="Tahoma"/>
          <w:sz w:val="22"/>
          <w:szCs w:val="22"/>
        </w:rPr>
        <w:t xml:space="preserve">mlouva je vyhotovena ve </w:t>
      </w:r>
      <w:r w:rsidR="006E069F">
        <w:rPr>
          <w:rFonts w:ascii="Tahoma" w:hAnsi="Tahoma" w:cs="Tahoma"/>
          <w:sz w:val="22"/>
          <w:szCs w:val="22"/>
        </w:rPr>
        <w:t>dvou</w:t>
      </w:r>
      <w:r w:rsidR="00512849" w:rsidRPr="007470DD">
        <w:rPr>
          <w:rFonts w:ascii="Tahoma" w:hAnsi="Tahoma" w:cs="Tahoma"/>
          <w:sz w:val="22"/>
          <w:szCs w:val="22"/>
        </w:rPr>
        <w:t xml:space="preserve"> stejnopisech s platností originálu, přičemž objednatel </w:t>
      </w:r>
      <w:r w:rsidR="00EA2DDA">
        <w:rPr>
          <w:rFonts w:ascii="Tahoma" w:hAnsi="Tahoma" w:cs="Tahoma"/>
          <w:sz w:val="22"/>
          <w:szCs w:val="22"/>
        </w:rPr>
        <w:t xml:space="preserve">i zhotovitel </w:t>
      </w:r>
      <w:r w:rsidR="00512849" w:rsidRPr="007470DD">
        <w:rPr>
          <w:rFonts w:ascii="Tahoma" w:hAnsi="Tahoma" w:cs="Tahoma"/>
          <w:sz w:val="22"/>
          <w:szCs w:val="22"/>
        </w:rPr>
        <w:t xml:space="preserve">obdrží </w:t>
      </w:r>
      <w:r>
        <w:rPr>
          <w:rFonts w:ascii="Tahoma" w:hAnsi="Tahoma" w:cs="Tahoma"/>
          <w:sz w:val="22"/>
          <w:szCs w:val="22"/>
        </w:rPr>
        <w:t>její</w:t>
      </w:r>
      <w:r w:rsidR="00512849" w:rsidRPr="007470DD">
        <w:rPr>
          <w:rFonts w:ascii="Tahoma" w:hAnsi="Tahoma" w:cs="Tahoma"/>
          <w:sz w:val="22"/>
          <w:szCs w:val="22"/>
        </w:rPr>
        <w:t xml:space="preserve"> vyhotovení.</w:t>
      </w:r>
    </w:p>
    <w:p w14:paraId="3CDA1BCB" w14:textId="77777777" w:rsidR="0016394D" w:rsidRDefault="0016394D" w:rsidP="005F408B">
      <w:pPr>
        <w:numPr>
          <w:ilvl w:val="0"/>
          <w:numId w:val="7"/>
        </w:numPr>
        <w:tabs>
          <w:tab w:val="clear" w:pos="360"/>
        </w:tabs>
        <w:spacing w:before="120"/>
        <w:ind w:left="357" w:hanging="357"/>
        <w:jc w:val="both"/>
        <w:rPr>
          <w:rFonts w:ascii="Tahoma" w:hAnsi="Tahoma" w:cs="Tahoma"/>
          <w:sz w:val="22"/>
          <w:szCs w:val="22"/>
        </w:rPr>
      </w:pPr>
      <w:r w:rsidRPr="000A73E5">
        <w:rPr>
          <w:rFonts w:ascii="Tahoma" w:hAnsi="Tahoma" w:cs="Tahoma"/>
          <w:sz w:val="22"/>
          <w:szCs w:val="22"/>
        </w:rPr>
        <w:t xml:space="preserve">Smluvní strany shodně prohlašují, že si </w:t>
      </w:r>
      <w:r>
        <w:rPr>
          <w:rFonts w:ascii="Tahoma" w:hAnsi="Tahoma" w:cs="Tahoma"/>
          <w:sz w:val="22"/>
          <w:szCs w:val="22"/>
        </w:rPr>
        <w:t xml:space="preserve">tuto </w:t>
      </w:r>
      <w:r w:rsidRPr="000A73E5">
        <w:rPr>
          <w:rFonts w:ascii="Tahoma" w:hAnsi="Tahoma" w:cs="Tahoma"/>
          <w:sz w:val="22"/>
          <w:szCs w:val="22"/>
        </w:rPr>
        <w:t>smlouvu</w:t>
      </w:r>
      <w:r>
        <w:rPr>
          <w:rFonts w:ascii="Tahoma" w:hAnsi="Tahoma" w:cs="Tahoma"/>
          <w:sz w:val="22"/>
          <w:szCs w:val="22"/>
        </w:rPr>
        <w:t xml:space="preserve"> před jejím podpisem přečetly a že byla uzavřena po </w:t>
      </w:r>
      <w:r w:rsidRPr="000A73E5">
        <w:rPr>
          <w:rFonts w:ascii="Tahoma" w:hAnsi="Tahoma" w:cs="Tahoma"/>
          <w:sz w:val="22"/>
          <w:szCs w:val="22"/>
        </w:rPr>
        <w:t>vzájemném projednání podle jejich pravé a svobodné vůle</w:t>
      </w:r>
      <w:r>
        <w:rPr>
          <w:rFonts w:ascii="Tahoma" w:hAnsi="Tahoma" w:cs="Tahoma"/>
          <w:sz w:val="22"/>
          <w:szCs w:val="22"/>
        </w:rPr>
        <w:t>,</w:t>
      </w:r>
      <w:r w:rsidRPr="000A73E5">
        <w:rPr>
          <w:rFonts w:ascii="Tahoma" w:hAnsi="Tahoma" w:cs="Tahoma"/>
          <w:sz w:val="22"/>
          <w:szCs w:val="22"/>
        </w:rPr>
        <w:t xml:space="preserve"> určitě, vážně a srozumitelně, nikoliv v tísni nebo za </w:t>
      </w:r>
      <w:r>
        <w:rPr>
          <w:rFonts w:ascii="Tahoma" w:hAnsi="Tahoma" w:cs="Tahoma"/>
          <w:sz w:val="22"/>
          <w:szCs w:val="22"/>
        </w:rPr>
        <w:t>nápadně nevýhodných podmínek, a </w:t>
      </w:r>
      <w:r w:rsidRPr="000A73E5">
        <w:rPr>
          <w:rFonts w:ascii="Tahoma" w:hAnsi="Tahoma" w:cs="Tahoma"/>
          <w:sz w:val="22"/>
          <w:szCs w:val="22"/>
        </w:rPr>
        <w:t>že se dohodly o celém jejím obsahu, což stvrzují svými podpisy</w:t>
      </w:r>
      <w:r>
        <w:rPr>
          <w:rFonts w:ascii="Tahoma" w:hAnsi="Tahoma" w:cs="Tahoma"/>
          <w:sz w:val="22"/>
          <w:szCs w:val="22"/>
        </w:rPr>
        <w:t>.</w:t>
      </w:r>
    </w:p>
    <w:tbl>
      <w:tblPr>
        <w:tblW w:w="0" w:type="auto"/>
        <w:tblInd w:w="430" w:type="dxa"/>
        <w:tblCellMar>
          <w:left w:w="70" w:type="dxa"/>
          <w:right w:w="70" w:type="dxa"/>
        </w:tblCellMar>
        <w:tblLook w:val="0000" w:firstRow="0" w:lastRow="0" w:firstColumn="0" w:lastColumn="0" w:noHBand="0" w:noVBand="0"/>
      </w:tblPr>
      <w:tblGrid>
        <w:gridCol w:w="3394"/>
        <w:gridCol w:w="1730"/>
        <w:gridCol w:w="3516"/>
      </w:tblGrid>
      <w:tr w:rsidR="00144E55" w:rsidRPr="007470DD" w14:paraId="4DB7CBCC" w14:textId="77777777" w:rsidTr="005F408B">
        <w:tc>
          <w:tcPr>
            <w:tcW w:w="3394" w:type="dxa"/>
          </w:tcPr>
          <w:p w14:paraId="69370317" w14:textId="77777777" w:rsidR="00740B6B" w:rsidRDefault="00740B6B" w:rsidP="007A246A">
            <w:pPr>
              <w:pStyle w:val="Zhlav"/>
              <w:tabs>
                <w:tab w:val="clear" w:pos="4536"/>
                <w:tab w:val="clear" w:pos="9072"/>
              </w:tabs>
              <w:spacing w:before="240"/>
              <w:rPr>
                <w:rFonts w:ascii="Tahoma" w:hAnsi="Tahoma" w:cs="Tahoma"/>
                <w:sz w:val="22"/>
                <w:szCs w:val="22"/>
              </w:rPr>
            </w:pPr>
          </w:p>
          <w:p w14:paraId="62A7D7C1" w14:textId="3900A7ED" w:rsidR="00144E55" w:rsidRPr="007470DD" w:rsidRDefault="00144E55" w:rsidP="007A246A">
            <w:pPr>
              <w:pStyle w:val="Zhlav"/>
              <w:tabs>
                <w:tab w:val="clear" w:pos="4536"/>
                <w:tab w:val="clear" w:pos="9072"/>
              </w:tabs>
              <w:spacing w:before="240"/>
              <w:rPr>
                <w:rFonts w:ascii="Tahoma" w:hAnsi="Tahoma" w:cs="Tahoma"/>
                <w:sz w:val="22"/>
                <w:szCs w:val="22"/>
              </w:rPr>
            </w:pPr>
            <w:r w:rsidRPr="007470DD">
              <w:rPr>
                <w:rFonts w:ascii="Tahoma" w:hAnsi="Tahoma" w:cs="Tahoma"/>
                <w:sz w:val="22"/>
                <w:szCs w:val="22"/>
              </w:rPr>
              <w:t xml:space="preserve">V Ostravě dne: </w:t>
            </w:r>
          </w:p>
        </w:tc>
        <w:tc>
          <w:tcPr>
            <w:tcW w:w="1730" w:type="dxa"/>
          </w:tcPr>
          <w:p w14:paraId="5C0CE167" w14:textId="77777777" w:rsidR="00144E55" w:rsidRPr="007470DD" w:rsidRDefault="00144E55" w:rsidP="007A246A">
            <w:pPr>
              <w:rPr>
                <w:rFonts w:ascii="Tahoma" w:hAnsi="Tahoma" w:cs="Tahoma"/>
                <w:sz w:val="22"/>
                <w:szCs w:val="22"/>
              </w:rPr>
            </w:pPr>
          </w:p>
        </w:tc>
        <w:tc>
          <w:tcPr>
            <w:tcW w:w="3516" w:type="dxa"/>
          </w:tcPr>
          <w:p w14:paraId="553F7DD7" w14:textId="77777777" w:rsidR="00740B6B" w:rsidRDefault="00740B6B" w:rsidP="00CF07BB">
            <w:pPr>
              <w:pStyle w:val="Zhlav"/>
              <w:tabs>
                <w:tab w:val="clear" w:pos="4536"/>
                <w:tab w:val="clear" w:pos="9072"/>
              </w:tabs>
              <w:spacing w:before="240"/>
              <w:rPr>
                <w:rFonts w:ascii="Tahoma" w:hAnsi="Tahoma" w:cs="Tahoma"/>
                <w:sz w:val="22"/>
                <w:szCs w:val="22"/>
              </w:rPr>
            </w:pPr>
          </w:p>
          <w:p w14:paraId="75300189" w14:textId="7E7E7AF1" w:rsidR="00144E55" w:rsidRPr="007470DD" w:rsidRDefault="00144E55" w:rsidP="00CF07BB">
            <w:pPr>
              <w:pStyle w:val="Zhlav"/>
              <w:tabs>
                <w:tab w:val="clear" w:pos="4536"/>
                <w:tab w:val="clear" w:pos="9072"/>
              </w:tabs>
              <w:spacing w:before="240"/>
              <w:rPr>
                <w:rFonts w:ascii="Tahoma" w:hAnsi="Tahoma" w:cs="Tahoma"/>
                <w:sz w:val="22"/>
                <w:szCs w:val="22"/>
              </w:rPr>
            </w:pPr>
            <w:r w:rsidRPr="007470DD">
              <w:rPr>
                <w:rFonts w:ascii="Tahoma" w:hAnsi="Tahoma" w:cs="Tahoma"/>
                <w:sz w:val="22"/>
                <w:szCs w:val="22"/>
              </w:rPr>
              <w:t>V</w:t>
            </w:r>
            <w:r w:rsidR="00836EA5">
              <w:rPr>
                <w:rFonts w:ascii="Tahoma" w:hAnsi="Tahoma" w:cs="Tahoma"/>
                <w:sz w:val="22"/>
                <w:szCs w:val="22"/>
              </w:rPr>
              <w:t> </w:t>
            </w:r>
            <w:r w:rsidR="00CF07BB">
              <w:rPr>
                <w:rFonts w:ascii="Tahoma" w:hAnsi="Tahoma" w:cs="Tahoma"/>
                <w:sz w:val="22"/>
                <w:szCs w:val="22"/>
              </w:rPr>
              <w:t xml:space="preserve">Grymově </w:t>
            </w:r>
            <w:r w:rsidRPr="007470DD">
              <w:rPr>
                <w:rFonts w:ascii="Tahoma" w:hAnsi="Tahoma" w:cs="Tahoma"/>
                <w:sz w:val="22"/>
                <w:szCs w:val="22"/>
              </w:rPr>
              <w:t>dne:</w:t>
            </w:r>
            <w:r w:rsidR="00CF07BB">
              <w:rPr>
                <w:rFonts w:ascii="Tahoma" w:hAnsi="Tahoma" w:cs="Tahoma"/>
                <w:sz w:val="22"/>
                <w:szCs w:val="22"/>
              </w:rPr>
              <w:t xml:space="preserve"> </w:t>
            </w:r>
          </w:p>
        </w:tc>
      </w:tr>
      <w:tr w:rsidR="00144E55" w:rsidRPr="007470DD" w14:paraId="54681134" w14:textId="77777777" w:rsidTr="005F408B">
        <w:trPr>
          <w:cantSplit/>
          <w:trHeight w:val="1015"/>
        </w:trPr>
        <w:tc>
          <w:tcPr>
            <w:tcW w:w="3394" w:type="dxa"/>
            <w:tcBorders>
              <w:bottom w:val="single" w:sz="4" w:space="0" w:color="auto"/>
            </w:tcBorders>
            <w:vAlign w:val="center"/>
          </w:tcPr>
          <w:p w14:paraId="16A06C67" w14:textId="77777777" w:rsidR="00144E55" w:rsidRDefault="00144E55" w:rsidP="007A246A">
            <w:pPr>
              <w:rPr>
                <w:rFonts w:ascii="Tahoma" w:hAnsi="Tahoma" w:cs="Tahoma"/>
                <w:sz w:val="22"/>
                <w:szCs w:val="22"/>
              </w:rPr>
            </w:pPr>
          </w:p>
          <w:p w14:paraId="3BDC6BBA" w14:textId="77777777" w:rsidR="00740B6B" w:rsidRDefault="00740B6B" w:rsidP="007A246A">
            <w:pPr>
              <w:rPr>
                <w:rFonts w:ascii="Tahoma" w:hAnsi="Tahoma" w:cs="Tahoma"/>
                <w:sz w:val="22"/>
                <w:szCs w:val="22"/>
              </w:rPr>
            </w:pPr>
          </w:p>
          <w:p w14:paraId="11256B95" w14:textId="77777777" w:rsidR="00740B6B" w:rsidRDefault="00740B6B" w:rsidP="007A246A">
            <w:pPr>
              <w:rPr>
                <w:rFonts w:ascii="Tahoma" w:hAnsi="Tahoma" w:cs="Tahoma"/>
                <w:sz w:val="22"/>
                <w:szCs w:val="22"/>
              </w:rPr>
            </w:pPr>
          </w:p>
          <w:p w14:paraId="1752C272" w14:textId="77777777" w:rsidR="00740B6B" w:rsidRDefault="00740B6B" w:rsidP="007A246A">
            <w:pPr>
              <w:rPr>
                <w:rFonts w:ascii="Tahoma" w:hAnsi="Tahoma" w:cs="Tahoma"/>
                <w:sz w:val="22"/>
                <w:szCs w:val="22"/>
              </w:rPr>
            </w:pPr>
          </w:p>
          <w:p w14:paraId="0A68D989" w14:textId="77777777" w:rsidR="00740B6B" w:rsidRDefault="00740B6B" w:rsidP="007A246A">
            <w:pPr>
              <w:rPr>
                <w:rFonts w:ascii="Tahoma" w:hAnsi="Tahoma" w:cs="Tahoma"/>
                <w:sz w:val="22"/>
                <w:szCs w:val="22"/>
              </w:rPr>
            </w:pPr>
          </w:p>
          <w:p w14:paraId="1F1221A9" w14:textId="77777777" w:rsidR="00823795" w:rsidRPr="007470DD" w:rsidRDefault="00823795" w:rsidP="007A246A">
            <w:pPr>
              <w:rPr>
                <w:rFonts w:ascii="Tahoma" w:hAnsi="Tahoma" w:cs="Tahoma"/>
                <w:sz w:val="22"/>
                <w:szCs w:val="22"/>
              </w:rPr>
            </w:pPr>
          </w:p>
        </w:tc>
        <w:tc>
          <w:tcPr>
            <w:tcW w:w="1730" w:type="dxa"/>
            <w:vAlign w:val="center"/>
          </w:tcPr>
          <w:p w14:paraId="15A20DFD" w14:textId="77777777" w:rsidR="00144E55" w:rsidRPr="007470DD" w:rsidRDefault="00144E55" w:rsidP="007A246A">
            <w:pPr>
              <w:jc w:val="center"/>
              <w:rPr>
                <w:rFonts w:ascii="Tahoma" w:hAnsi="Tahoma" w:cs="Tahoma"/>
                <w:sz w:val="22"/>
                <w:szCs w:val="22"/>
              </w:rPr>
            </w:pPr>
          </w:p>
        </w:tc>
        <w:tc>
          <w:tcPr>
            <w:tcW w:w="3516" w:type="dxa"/>
            <w:tcBorders>
              <w:bottom w:val="single" w:sz="4" w:space="0" w:color="auto"/>
            </w:tcBorders>
            <w:vAlign w:val="center"/>
          </w:tcPr>
          <w:p w14:paraId="04FF623A" w14:textId="77777777" w:rsidR="00144E55" w:rsidRPr="007470DD" w:rsidRDefault="00144E55" w:rsidP="007A246A">
            <w:pPr>
              <w:jc w:val="center"/>
              <w:rPr>
                <w:rFonts w:ascii="Tahoma" w:hAnsi="Tahoma" w:cs="Tahoma"/>
                <w:sz w:val="22"/>
                <w:szCs w:val="22"/>
              </w:rPr>
            </w:pPr>
          </w:p>
        </w:tc>
      </w:tr>
      <w:tr w:rsidR="00144E55" w:rsidRPr="007470DD" w14:paraId="6EB78A60" w14:textId="77777777" w:rsidTr="005F408B">
        <w:trPr>
          <w:trHeight w:val="694"/>
        </w:trPr>
        <w:tc>
          <w:tcPr>
            <w:tcW w:w="3394" w:type="dxa"/>
            <w:tcBorders>
              <w:top w:val="single" w:sz="4" w:space="0" w:color="auto"/>
            </w:tcBorders>
          </w:tcPr>
          <w:p w14:paraId="3768D254" w14:textId="6AE1D4D1" w:rsidR="00144E55" w:rsidRDefault="00144E55" w:rsidP="007A246A">
            <w:pPr>
              <w:jc w:val="center"/>
              <w:rPr>
                <w:rFonts w:ascii="Tahoma" w:hAnsi="Tahoma" w:cs="Tahoma"/>
                <w:sz w:val="22"/>
                <w:szCs w:val="22"/>
              </w:rPr>
            </w:pPr>
            <w:r w:rsidRPr="003D2AF8">
              <w:rPr>
                <w:rFonts w:ascii="Tahoma" w:hAnsi="Tahoma" w:cs="Tahoma"/>
                <w:sz w:val="22"/>
                <w:szCs w:val="22"/>
              </w:rPr>
              <w:t>za objednatele</w:t>
            </w:r>
          </w:p>
          <w:p w14:paraId="532E1A74" w14:textId="7B712855" w:rsidR="004821A0" w:rsidRPr="003D2AF8" w:rsidRDefault="004821A0" w:rsidP="007A246A">
            <w:pPr>
              <w:jc w:val="center"/>
              <w:rPr>
                <w:rFonts w:ascii="Tahoma" w:hAnsi="Tahoma" w:cs="Tahoma"/>
                <w:sz w:val="22"/>
                <w:szCs w:val="22"/>
              </w:rPr>
            </w:pPr>
            <w:r>
              <w:rPr>
                <w:rFonts w:ascii="Tahoma" w:hAnsi="Tahoma" w:cs="Tahoma"/>
                <w:sz w:val="22"/>
                <w:szCs w:val="22"/>
              </w:rPr>
              <w:t xml:space="preserve">Mgr. Filip </w:t>
            </w:r>
            <w:proofErr w:type="spellStart"/>
            <w:r>
              <w:rPr>
                <w:rFonts w:ascii="Tahoma" w:hAnsi="Tahoma" w:cs="Tahoma"/>
                <w:sz w:val="22"/>
                <w:szCs w:val="22"/>
              </w:rPr>
              <w:t>Petlička</w:t>
            </w:r>
            <w:proofErr w:type="spellEnd"/>
          </w:p>
          <w:p w14:paraId="4B59C392" w14:textId="08077365" w:rsidR="00823795" w:rsidRPr="003D2AF8" w:rsidRDefault="00823795" w:rsidP="007A246A">
            <w:pPr>
              <w:jc w:val="center"/>
              <w:rPr>
                <w:rFonts w:ascii="Tahoma" w:hAnsi="Tahoma" w:cs="Tahoma"/>
                <w:sz w:val="22"/>
                <w:szCs w:val="22"/>
              </w:rPr>
            </w:pPr>
          </w:p>
        </w:tc>
        <w:tc>
          <w:tcPr>
            <w:tcW w:w="1730" w:type="dxa"/>
            <w:vAlign w:val="center"/>
          </w:tcPr>
          <w:p w14:paraId="4DB096D3" w14:textId="77777777" w:rsidR="00144E55" w:rsidRPr="007470DD" w:rsidRDefault="00144E55" w:rsidP="007A246A">
            <w:pPr>
              <w:jc w:val="center"/>
              <w:rPr>
                <w:rFonts w:ascii="Tahoma" w:hAnsi="Tahoma" w:cs="Tahoma"/>
                <w:sz w:val="22"/>
                <w:szCs w:val="22"/>
              </w:rPr>
            </w:pPr>
          </w:p>
        </w:tc>
        <w:tc>
          <w:tcPr>
            <w:tcW w:w="3516" w:type="dxa"/>
            <w:tcBorders>
              <w:top w:val="single" w:sz="4" w:space="0" w:color="auto"/>
            </w:tcBorders>
          </w:tcPr>
          <w:p w14:paraId="0A96EDE1" w14:textId="77777777" w:rsidR="00144E55" w:rsidRPr="007470DD" w:rsidRDefault="00144E55" w:rsidP="007A246A">
            <w:pPr>
              <w:jc w:val="center"/>
              <w:rPr>
                <w:rFonts w:ascii="Tahoma" w:hAnsi="Tahoma" w:cs="Tahoma"/>
                <w:sz w:val="22"/>
                <w:szCs w:val="22"/>
              </w:rPr>
            </w:pPr>
            <w:r w:rsidRPr="007470DD">
              <w:rPr>
                <w:rFonts w:ascii="Tahoma" w:hAnsi="Tahoma" w:cs="Tahoma"/>
                <w:sz w:val="22"/>
                <w:szCs w:val="22"/>
              </w:rPr>
              <w:t>za zhotovitele</w:t>
            </w:r>
          </w:p>
          <w:p w14:paraId="5B308051" w14:textId="6C526339" w:rsidR="00144E55" w:rsidRPr="00CF07BB" w:rsidRDefault="00CF07BB" w:rsidP="005E6B02">
            <w:pPr>
              <w:jc w:val="center"/>
              <w:rPr>
                <w:rFonts w:ascii="Tahoma" w:hAnsi="Tahoma" w:cs="Tahoma"/>
                <w:color w:val="FF0000"/>
                <w:sz w:val="22"/>
                <w:szCs w:val="22"/>
              </w:rPr>
            </w:pPr>
            <w:r w:rsidRPr="00CF07BB">
              <w:rPr>
                <w:rFonts w:ascii="Tahoma" w:hAnsi="Tahoma" w:cs="Tahoma"/>
                <w:sz w:val="22"/>
                <w:szCs w:val="22"/>
              </w:rPr>
              <w:t>Ing. Ladislav Ptáček</w:t>
            </w:r>
          </w:p>
        </w:tc>
      </w:tr>
    </w:tbl>
    <w:p w14:paraId="124474BF" w14:textId="21541863" w:rsidR="007470DD" w:rsidRDefault="007470DD" w:rsidP="00003431">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sectPr w:rsidR="007470DD" w:rsidSect="00740B6B">
      <w:headerReference w:type="default" r:id="rId8"/>
      <w:footerReference w:type="even" r:id="rId9"/>
      <w:footerReference w:type="default" r:id="rId10"/>
      <w:headerReference w:type="first" r:id="rId11"/>
      <w:footerReference w:type="first" r:id="rId12"/>
      <w:pgSz w:w="11910" w:h="16840"/>
      <w:pgMar w:top="1276" w:right="900" w:bottom="960" w:left="900" w:header="387" w:footer="77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FB066" w14:textId="77777777" w:rsidR="007609D7" w:rsidRDefault="007609D7">
      <w:r>
        <w:separator/>
      </w:r>
    </w:p>
  </w:endnote>
  <w:endnote w:type="continuationSeparator" w:id="0">
    <w:p w14:paraId="26852318" w14:textId="77777777" w:rsidR="007609D7" w:rsidRDefault="00760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05C87" w14:textId="77777777" w:rsidR="00080AD0" w:rsidRDefault="00080AD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69A9A95" w14:textId="77777777" w:rsidR="00080AD0" w:rsidRDefault="00080AD0">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078D1" w14:textId="6D340766" w:rsidR="00080AD0" w:rsidRPr="00836EA5" w:rsidRDefault="00080AD0" w:rsidP="00930700">
    <w:pPr>
      <w:pStyle w:val="Zpat"/>
      <w:framePr w:wrap="around" w:vAnchor="text" w:hAnchor="page" w:x="10213" w:y="133"/>
      <w:rPr>
        <w:rStyle w:val="slostrnky"/>
        <w:rFonts w:ascii="Tahoma" w:hAnsi="Tahoma" w:cs="Tahoma"/>
        <w:sz w:val="18"/>
        <w:szCs w:val="18"/>
      </w:rPr>
    </w:pPr>
    <w:r w:rsidRPr="00836EA5">
      <w:rPr>
        <w:rStyle w:val="slostrnky"/>
        <w:rFonts w:ascii="Tahoma" w:hAnsi="Tahoma" w:cs="Tahoma"/>
        <w:sz w:val="18"/>
        <w:szCs w:val="18"/>
      </w:rPr>
      <w:fldChar w:fldCharType="begin"/>
    </w:r>
    <w:r w:rsidRPr="00836EA5">
      <w:rPr>
        <w:rStyle w:val="slostrnky"/>
        <w:rFonts w:ascii="Tahoma" w:hAnsi="Tahoma" w:cs="Tahoma"/>
        <w:sz w:val="18"/>
        <w:szCs w:val="18"/>
      </w:rPr>
      <w:instrText xml:space="preserve">PAGE  </w:instrText>
    </w:r>
    <w:r w:rsidRPr="00836EA5">
      <w:rPr>
        <w:rStyle w:val="slostrnky"/>
        <w:rFonts w:ascii="Tahoma" w:hAnsi="Tahoma" w:cs="Tahoma"/>
        <w:sz w:val="18"/>
        <w:szCs w:val="18"/>
      </w:rPr>
      <w:fldChar w:fldCharType="separate"/>
    </w:r>
    <w:r w:rsidR="00BE63DB">
      <w:rPr>
        <w:rStyle w:val="slostrnky"/>
        <w:rFonts w:ascii="Tahoma" w:hAnsi="Tahoma" w:cs="Tahoma"/>
        <w:noProof/>
        <w:sz w:val="18"/>
        <w:szCs w:val="18"/>
      </w:rPr>
      <w:t>5</w:t>
    </w:r>
    <w:r w:rsidRPr="00836EA5">
      <w:rPr>
        <w:rStyle w:val="slostrnky"/>
        <w:rFonts w:ascii="Tahoma" w:hAnsi="Tahoma" w:cs="Tahoma"/>
        <w:sz w:val="18"/>
        <w:szCs w:val="18"/>
      </w:rPr>
      <w:fldChar w:fldCharType="end"/>
    </w:r>
  </w:p>
  <w:p w14:paraId="1852F73C" w14:textId="7DCAE02E" w:rsidR="004B3285" w:rsidRPr="005B1D21" w:rsidRDefault="00BE7E6D" w:rsidP="003B033D">
    <w:pPr>
      <w:pStyle w:val="Zpat"/>
      <w:pBdr>
        <w:top w:val="single" w:sz="4" w:space="1" w:color="auto"/>
      </w:pBdr>
      <w:rPr>
        <w:rFonts w:ascii="Tahoma" w:hAnsi="Tahoma" w:cs="Tahoma"/>
        <w:sz w:val="16"/>
        <w:szCs w:val="16"/>
      </w:rPr>
    </w:pPr>
    <w:r w:rsidRPr="005F408B">
      <w:rPr>
        <w:rFonts w:ascii="Tahoma" w:hAnsi="Tahoma" w:cs="Tahoma"/>
        <w:sz w:val="16"/>
        <w:szCs w:val="16"/>
      </w:rPr>
      <w:t>Smlouva o dílo</w:t>
    </w:r>
    <w:r w:rsidR="00930700" w:rsidRPr="005F408B">
      <w:rPr>
        <w:rFonts w:ascii="Tahoma" w:hAnsi="Tahoma" w:cs="Tahoma"/>
        <w:sz w:val="16"/>
        <w:szCs w:val="16"/>
      </w:rPr>
      <w:t xml:space="preserve"> </w:t>
    </w:r>
    <w:r w:rsidR="003B033D">
      <w:rPr>
        <w:rFonts w:ascii="Tahoma" w:hAnsi="Tahoma" w:cs="Tahoma"/>
        <w:sz w:val="16"/>
        <w:szCs w:val="16"/>
      </w:rPr>
      <w:t>„</w:t>
    </w:r>
    <w:r w:rsidR="00086FCF">
      <w:rPr>
        <w:rFonts w:ascii="Tahoma" w:hAnsi="Tahoma" w:cs="Tahoma"/>
        <w:sz w:val="16"/>
        <w:szCs w:val="16"/>
      </w:rPr>
      <w:t xml:space="preserve">Zpracování </w:t>
    </w:r>
    <w:r w:rsidR="007E5AF5" w:rsidRPr="007E5AF5">
      <w:rPr>
        <w:rFonts w:ascii="Tahoma" w:hAnsi="Tahoma" w:cs="Tahoma"/>
        <w:sz w:val="16"/>
        <w:szCs w:val="16"/>
      </w:rPr>
      <w:t xml:space="preserve"> </w:t>
    </w:r>
    <w:r w:rsidR="00AD7303">
      <w:rPr>
        <w:rFonts w:ascii="Tahoma" w:hAnsi="Tahoma" w:cs="Tahoma"/>
        <w:sz w:val="16"/>
        <w:szCs w:val="16"/>
      </w:rPr>
      <w:t>Interpretačního plánu pro Ostravské muzeum</w:t>
    </w:r>
    <w:r w:rsidR="003B033D">
      <w:rPr>
        <w:rFonts w:ascii="Tahoma" w:hAnsi="Tahoma" w:cs="Tahoma"/>
        <w:sz w:val="16"/>
        <w:szCs w:val="16"/>
      </w:rPr>
      <w:t>“</w:t>
    </w:r>
  </w:p>
  <w:p w14:paraId="5A113B61" w14:textId="533388F5" w:rsidR="00731620" w:rsidRDefault="00731620">
    <w:pPr>
      <w:pStyle w:val="Zpat"/>
      <w:rPr>
        <w:rFonts w:ascii="Tahoma" w:hAnsi="Tahoma" w:cs="Tahoma"/>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032F4" w14:textId="77777777" w:rsidR="004B3285" w:rsidRPr="005B1D21" w:rsidRDefault="004B3285" w:rsidP="004B3285">
    <w:pPr>
      <w:pStyle w:val="Zpat"/>
      <w:rPr>
        <w:rFonts w:ascii="Tahoma" w:hAnsi="Tahoma" w:cs="Tahoma"/>
        <w:sz w:val="16"/>
        <w:szCs w:val="16"/>
      </w:rPr>
    </w:pPr>
    <w:r w:rsidRPr="005B1D21">
      <w:rPr>
        <w:rFonts w:ascii="Tahoma" w:hAnsi="Tahoma" w:cs="Tahoma"/>
        <w:sz w:val="16"/>
        <w:szCs w:val="16"/>
      </w:rPr>
      <w:t>Smlouva o dílo Vypracování 3D BIM modelu</w:t>
    </w:r>
  </w:p>
  <w:p w14:paraId="4396A137" w14:textId="707513EC" w:rsidR="00731620" w:rsidRPr="005F408B" w:rsidRDefault="00731620">
    <w:pPr>
      <w:pStyle w:val="Zpat"/>
      <w:rPr>
        <w:rFonts w:ascii="Tahoma" w:hAnsi="Tahoma" w:cs="Tahoma"/>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37FF0" w14:textId="77777777" w:rsidR="007609D7" w:rsidRDefault="007609D7">
      <w:r>
        <w:separator/>
      </w:r>
    </w:p>
  </w:footnote>
  <w:footnote w:type="continuationSeparator" w:id="0">
    <w:p w14:paraId="7037842B" w14:textId="77777777" w:rsidR="007609D7" w:rsidRDefault="007609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0A343" w14:textId="49B8D797" w:rsidR="00731620" w:rsidRDefault="00731620" w:rsidP="00635E64">
    <w:pPr>
      <w:pStyle w:val="Zhlav"/>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AFBFD" w14:textId="11663E98" w:rsidR="00731620" w:rsidRDefault="00731620" w:rsidP="00635E64">
    <w:pPr>
      <w:pStyle w:val="Zhlav"/>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0000000D"/>
    <w:name w:val="WW8Num26"/>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04F7A9D"/>
    <w:multiLevelType w:val="hybridMultilevel"/>
    <w:tmpl w:val="2C3085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D826F8"/>
    <w:multiLevelType w:val="hybridMultilevel"/>
    <w:tmpl w:val="84AE7C2A"/>
    <w:lvl w:ilvl="0" w:tplc="4184D522">
      <w:start w:val="1"/>
      <w:numFmt w:val="bullet"/>
      <w:lvlText w:val=""/>
      <w:lvlJc w:val="left"/>
      <w:pPr>
        <w:tabs>
          <w:tab w:val="num" w:pos="720"/>
        </w:tabs>
        <w:ind w:left="720" w:hanging="360"/>
      </w:pPr>
      <w:rPr>
        <w:rFonts w:ascii="Symbol" w:hAnsi="Symbol" w:hint="default"/>
        <w:color w:val="auto"/>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7B96C01"/>
    <w:multiLevelType w:val="hybridMultilevel"/>
    <w:tmpl w:val="40403494"/>
    <w:lvl w:ilvl="0" w:tplc="1D6CFFE8">
      <w:start w:val="1"/>
      <w:numFmt w:val="decimal"/>
      <w:lvlText w:val="%1. "/>
      <w:lvlJc w:val="left"/>
      <w:pPr>
        <w:tabs>
          <w:tab w:val="num" w:pos="360"/>
        </w:tabs>
        <w:ind w:left="357" w:hanging="357"/>
      </w:pPr>
      <w:rPr>
        <w:rFonts w:ascii="Tahoma" w:hAnsi="Tahoma" w:cs="Tahoma" w:hint="default"/>
        <w:b w:val="0"/>
        <w:i w:val="0"/>
        <w:sz w:val="22"/>
        <w:szCs w:val="22"/>
        <w:u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5" w15:restartNumberingAfterBreak="0">
    <w:nsid w:val="14D740DF"/>
    <w:multiLevelType w:val="hybridMultilevel"/>
    <w:tmpl w:val="012C707E"/>
    <w:lvl w:ilvl="0" w:tplc="9568654E">
      <w:start w:val="1"/>
      <w:numFmt w:val="decimal"/>
      <w:lvlText w:val="%1."/>
      <w:lvlJc w:val="left"/>
      <w:pPr>
        <w:tabs>
          <w:tab w:val="num" w:pos="360"/>
        </w:tabs>
        <w:ind w:left="340" w:hanging="340"/>
      </w:pPr>
      <w:rPr>
        <w:rFonts w:hint="default"/>
      </w:rPr>
    </w:lvl>
    <w:lvl w:ilvl="1" w:tplc="288E14B2">
      <w:start w:val="1"/>
      <w:numFmt w:val="lowerLetter"/>
      <w:lvlText w:val="%2)"/>
      <w:lvlJc w:val="left"/>
      <w:pPr>
        <w:tabs>
          <w:tab w:val="num" w:pos="1440"/>
        </w:tabs>
        <w:ind w:left="1440" w:hanging="360"/>
      </w:pPr>
      <w:rPr>
        <w:rFonts w:hint="default"/>
        <w:b w:val="0"/>
        <w:i w:val="0"/>
        <w:sz w:val="22"/>
        <w:szCs w:val="22"/>
      </w:rPr>
    </w:lvl>
    <w:lvl w:ilvl="2" w:tplc="1FCAD4C2">
      <w:start w:val="1"/>
      <w:numFmt w:val="bullet"/>
      <w:lvlText w:val=""/>
      <w:lvlJc w:val="left"/>
      <w:pPr>
        <w:tabs>
          <w:tab w:val="num" w:pos="2340"/>
        </w:tabs>
        <w:ind w:left="2320" w:hanging="340"/>
      </w:pPr>
      <w:rPr>
        <w:rFonts w:ascii="Symbol" w:hAnsi="Symbol" w:hint="default"/>
        <w:sz w:val="2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52F6C42"/>
    <w:multiLevelType w:val="multilevel"/>
    <w:tmpl w:val="FC6C536E"/>
    <w:lvl w:ilvl="0">
      <w:start w:val="1"/>
      <w:numFmt w:val="decimal"/>
      <w:lvlText w:val="%1."/>
      <w:lvlJc w:val="left"/>
      <w:pPr>
        <w:ind w:left="360" w:hanging="360"/>
      </w:pPr>
    </w:lvl>
    <w:lvl w:ilvl="1">
      <w:start w:val="1"/>
      <w:numFmt w:val="decimal"/>
      <w:lvlText w:val="%2."/>
      <w:lvlJc w:val="left"/>
      <w:pPr>
        <w:ind w:left="716"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ED5438"/>
    <w:multiLevelType w:val="hybridMultilevel"/>
    <w:tmpl w:val="786A0848"/>
    <w:lvl w:ilvl="0" w:tplc="0BCC00C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7134858"/>
    <w:multiLevelType w:val="hybridMultilevel"/>
    <w:tmpl w:val="C4FA5468"/>
    <w:lvl w:ilvl="0" w:tplc="A6E677BE">
      <w:start w:val="1"/>
      <w:numFmt w:val="decimal"/>
      <w:lvlText w:val="%1."/>
      <w:lvlJc w:val="left"/>
      <w:pPr>
        <w:tabs>
          <w:tab w:val="num" w:pos="360"/>
        </w:tabs>
        <w:ind w:left="340" w:hanging="34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62C6FCD"/>
    <w:multiLevelType w:val="multilevel"/>
    <w:tmpl w:val="4374146A"/>
    <w:lvl w:ilvl="0">
      <w:start w:val="1"/>
      <w:numFmt w:val="decimal"/>
      <w:pStyle w:val="RLlneksmlouvy"/>
      <w:lvlText w:val="%1."/>
      <w:lvlJc w:val="left"/>
      <w:pPr>
        <w:tabs>
          <w:tab w:val="num" w:pos="737"/>
        </w:tabs>
        <w:ind w:left="737" w:hanging="737"/>
      </w:pPr>
      <w:rPr>
        <w:rFonts w:ascii="Calibri" w:hAnsi="Calibri" w:cs="Calibri" w:hint="default"/>
        <w:b/>
        <w:bCs/>
        <w:i w:val="0"/>
        <w:iCs w:val="0"/>
        <w:caps/>
        <w:strike w:val="0"/>
        <w:dstrike w:val="0"/>
        <w:vanish w:val="0"/>
        <w:color w:val="000000"/>
        <w:sz w:val="22"/>
        <w:szCs w:val="22"/>
        <w:vertAlign w:val="baseline"/>
      </w:rPr>
    </w:lvl>
    <w:lvl w:ilvl="1">
      <w:start w:val="1"/>
      <w:numFmt w:val="decimal"/>
      <w:pStyle w:val="RLTextlnkuslovan"/>
      <w:lvlText w:val="%1.%2"/>
      <w:lvlJc w:val="left"/>
      <w:pPr>
        <w:tabs>
          <w:tab w:val="num" w:pos="737"/>
        </w:tabs>
        <w:ind w:left="737" w:hanging="737"/>
      </w:pPr>
      <w:rPr>
        <w:rFonts w:ascii="Calibri" w:hAnsi="Calibri" w:cs="Times New Roman" w:hint="default"/>
        <w:b w:val="0"/>
        <w:strike w:val="0"/>
        <w:sz w:val="22"/>
      </w:rPr>
    </w:lvl>
    <w:lvl w:ilvl="2">
      <w:start w:val="1"/>
      <w:numFmt w:val="decimal"/>
      <w:pStyle w:val="Pododstavecsmlouvy"/>
      <w:lvlText w:val="%1.%2.%3"/>
      <w:lvlJc w:val="left"/>
      <w:pPr>
        <w:ind w:left="1304" w:hanging="737"/>
      </w:pPr>
      <w:rPr>
        <w:rFonts w:ascii="Calibri" w:hAnsi="Calibri" w:cs="Calibri"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38000810"/>
    <w:multiLevelType w:val="hybridMultilevel"/>
    <w:tmpl w:val="1166C34C"/>
    <w:lvl w:ilvl="0" w:tplc="39389EA4">
      <w:numFmt w:val="bullet"/>
      <w:lvlText w:val="o"/>
      <w:lvlJc w:val="left"/>
      <w:pPr>
        <w:ind w:left="862" w:hanging="360"/>
      </w:pPr>
      <w:rPr>
        <w:rFonts w:ascii="Courier New" w:eastAsia="Courier New" w:hAnsi="Courier New" w:cs="Courier New" w:hint="default"/>
        <w:b w:val="0"/>
        <w:bCs w:val="0"/>
        <w:i w:val="0"/>
        <w:iCs w:val="0"/>
        <w:color w:val="585858"/>
        <w:w w:val="100"/>
        <w:sz w:val="24"/>
        <w:szCs w:val="24"/>
        <w:lang w:val="cs-CZ" w:eastAsia="en-US" w:bidi="ar-SA"/>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15:restartNumberingAfterBreak="0">
    <w:nsid w:val="3CC05D4B"/>
    <w:multiLevelType w:val="hybridMultilevel"/>
    <w:tmpl w:val="5360F55C"/>
    <w:lvl w:ilvl="0" w:tplc="018EF556">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3DDF4852"/>
    <w:multiLevelType w:val="hybridMultilevel"/>
    <w:tmpl w:val="7F64A59E"/>
    <w:lvl w:ilvl="0" w:tplc="04050017">
      <w:start w:val="1"/>
      <w:numFmt w:val="lowerLetter"/>
      <w:lvlText w:val="%1)"/>
      <w:lvlJc w:val="left"/>
      <w:pPr>
        <w:ind w:left="473" w:hanging="360"/>
      </w:pPr>
    </w:lvl>
    <w:lvl w:ilvl="1" w:tplc="2A9C16E6">
      <w:start w:val="1"/>
      <w:numFmt w:val="lowerLetter"/>
      <w:lvlText w:val="%2."/>
      <w:lvlJc w:val="left"/>
      <w:pPr>
        <w:ind w:left="1193" w:hanging="360"/>
      </w:pPr>
      <w:rPr>
        <w:b w:val="0"/>
      </w:rPr>
    </w:lvl>
    <w:lvl w:ilvl="2" w:tplc="0405001B">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17" w15:restartNumberingAfterBreak="0">
    <w:nsid w:val="4530165A"/>
    <w:multiLevelType w:val="hybridMultilevel"/>
    <w:tmpl w:val="6442CBBE"/>
    <w:lvl w:ilvl="0" w:tplc="39389EA4">
      <w:numFmt w:val="bullet"/>
      <w:lvlText w:val="o"/>
      <w:lvlJc w:val="left"/>
      <w:pPr>
        <w:ind w:left="883" w:hanging="416"/>
      </w:pPr>
      <w:rPr>
        <w:rFonts w:ascii="Courier New" w:eastAsia="Courier New" w:hAnsi="Courier New" w:cs="Courier New" w:hint="default"/>
        <w:b w:val="0"/>
        <w:bCs w:val="0"/>
        <w:i w:val="0"/>
        <w:iCs w:val="0"/>
        <w:color w:val="585858"/>
        <w:w w:val="100"/>
        <w:sz w:val="24"/>
        <w:szCs w:val="24"/>
        <w:lang w:val="cs-CZ" w:eastAsia="en-US" w:bidi="ar-SA"/>
      </w:rPr>
    </w:lvl>
    <w:lvl w:ilvl="1" w:tplc="0D607264">
      <w:numFmt w:val="bullet"/>
      <w:lvlText w:val="o"/>
      <w:lvlJc w:val="left"/>
      <w:pPr>
        <w:ind w:left="1462" w:hanging="360"/>
      </w:pPr>
      <w:rPr>
        <w:rFonts w:ascii="Courier New" w:eastAsia="Courier New" w:hAnsi="Courier New" w:cs="Courier New" w:hint="default"/>
        <w:b w:val="0"/>
        <w:bCs w:val="0"/>
        <w:i w:val="0"/>
        <w:iCs w:val="0"/>
        <w:color w:val="585858"/>
        <w:w w:val="100"/>
        <w:sz w:val="24"/>
        <w:szCs w:val="24"/>
        <w:lang w:val="cs-CZ" w:eastAsia="en-US" w:bidi="ar-SA"/>
      </w:rPr>
    </w:lvl>
    <w:lvl w:ilvl="2" w:tplc="F176CBC0">
      <w:numFmt w:val="bullet"/>
      <w:lvlText w:val=""/>
      <w:lvlJc w:val="left"/>
      <w:pPr>
        <w:ind w:left="2268" w:hanging="360"/>
      </w:pPr>
      <w:rPr>
        <w:rFonts w:ascii="Wingdings" w:eastAsia="Wingdings" w:hAnsi="Wingdings" w:cs="Wingdings" w:hint="default"/>
        <w:b w:val="0"/>
        <w:bCs w:val="0"/>
        <w:i w:val="0"/>
        <w:iCs w:val="0"/>
        <w:color w:val="585858"/>
        <w:w w:val="100"/>
        <w:sz w:val="24"/>
        <w:szCs w:val="24"/>
        <w:lang w:val="cs-CZ" w:eastAsia="en-US" w:bidi="ar-SA"/>
      </w:rPr>
    </w:lvl>
    <w:lvl w:ilvl="3" w:tplc="365E3C6C">
      <w:numFmt w:val="bullet"/>
      <w:lvlText w:val="•"/>
      <w:lvlJc w:val="left"/>
      <w:pPr>
        <w:ind w:left="3240" w:hanging="360"/>
      </w:pPr>
      <w:rPr>
        <w:rFonts w:hint="default"/>
        <w:lang w:val="cs-CZ" w:eastAsia="en-US" w:bidi="ar-SA"/>
      </w:rPr>
    </w:lvl>
    <w:lvl w:ilvl="4" w:tplc="46B06312">
      <w:numFmt w:val="bullet"/>
      <w:lvlText w:val="•"/>
      <w:lvlJc w:val="left"/>
      <w:pPr>
        <w:ind w:left="4221" w:hanging="360"/>
      </w:pPr>
      <w:rPr>
        <w:rFonts w:hint="default"/>
        <w:lang w:val="cs-CZ" w:eastAsia="en-US" w:bidi="ar-SA"/>
      </w:rPr>
    </w:lvl>
    <w:lvl w:ilvl="5" w:tplc="0C20828E">
      <w:numFmt w:val="bullet"/>
      <w:lvlText w:val="•"/>
      <w:lvlJc w:val="left"/>
      <w:pPr>
        <w:ind w:left="5202" w:hanging="360"/>
      </w:pPr>
      <w:rPr>
        <w:rFonts w:hint="default"/>
        <w:lang w:val="cs-CZ" w:eastAsia="en-US" w:bidi="ar-SA"/>
      </w:rPr>
    </w:lvl>
    <w:lvl w:ilvl="6" w:tplc="01E035E4">
      <w:numFmt w:val="bullet"/>
      <w:lvlText w:val="•"/>
      <w:lvlJc w:val="left"/>
      <w:pPr>
        <w:ind w:left="6183" w:hanging="360"/>
      </w:pPr>
      <w:rPr>
        <w:rFonts w:hint="default"/>
        <w:lang w:val="cs-CZ" w:eastAsia="en-US" w:bidi="ar-SA"/>
      </w:rPr>
    </w:lvl>
    <w:lvl w:ilvl="7" w:tplc="E878D27C">
      <w:numFmt w:val="bullet"/>
      <w:lvlText w:val="•"/>
      <w:lvlJc w:val="left"/>
      <w:pPr>
        <w:ind w:left="7164" w:hanging="360"/>
      </w:pPr>
      <w:rPr>
        <w:rFonts w:hint="default"/>
        <w:lang w:val="cs-CZ" w:eastAsia="en-US" w:bidi="ar-SA"/>
      </w:rPr>
    </w:lvl>
    <w:lvl w:ilvl="8" w:tplc="6D44569A">
      <w:numFmt w:val="bullet"/>
      <w:lvlText w:val="•"/>
      <w:lvlJc w:val="left"/>
      <w:pPr>
        <w:ind w:left="8144" w:hanging="360"/>
      </w:pPr>
      <w:rPr>
        <w:rFonts w:hint="default"/>
        <w:lang w:val="cs-CZ" w:eastAsia="en-US" w:bidi="ar-SA"/>
      </w:rPr>
    </w:lvl>
  </w:abstractNum>
  <w:abstractNum w:abstractNumId="18" w15:restartNumberingAfterBreak="0">
    <w:nsid w:val="45D95084"/>
    <w:multiLevelType w:val="hybridMultilevel"/>
    <w:tmpl w:val="5E32FACA"/>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5F57CBC"/>
    <w:multiLevelType w:val="hybridMultilevel"/>
    <w:tmpl w:val="18526830"/>
    <w:lvl w:ilvl="0" w:tplc="0405001B">
      <w:start w:val="1"/>
      <w:numFmt w:val="low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20" w15:restartNumberingAfterBreak="0">
    <w:nsid w:val="473F0BCD"/>
    <w:multiLevelType w:val="hybridMultilevel"/>
    <w:tmpl w:val="8F10D68A"/>
    <w:lvl w:ilvl="0" w:tplc="12FA7C16">
      <w:start w:val="1"/>
      <w:numFmt w:val="decimal"/>
      <w:lvlText w:val="%1."/>
      <w:lvlJc w:val="left"/>
      <w:pPr>
        <w:ind w:left="720" w:hanging="360"/>
      </w:pPr>
      <w:rPr>
        <w:rFonts w:ascii="Tahoma" w:hAnsi="Tahoma" w:cs="Tahoma"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7B95544"/>
    <w:multiLevelType w:val="multilevel"/>
    <w:tmpl w:val="0ACCAE8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4D527AA0"/>
    <w:multiLevelType w:val="hybridMultilevel"/>
    <w:tmpl w:val="11207206"/>
    <w:lvl w:ilvl="0" w:tplc="FFFFFFFF">
      <w:start w:val="1"/>
      <w:numFmt w:val="lowerLetter"/>
      <w:lvlText w:val="%1)"/>
      <w:lvlJc w:val="left"/>
      <w:pPr>
        <w:tabs>
          <w:tab w:val="num" w:pos="1429"/>
        </w:tabs>
        <w:ind w:left="1429" w:hanging="360"/>
      </w:pPr>
      <w:rPr>
        <w:rFonts w:hint="default"/>
        <w:b w:val="0"/>
        <w:i w:val="0"/>
        <w:sz w:val="24"/>
      </w:rPr>
    </w:lvl>
    <w:lvl w:ilvl="1" w:tplc="A89274E4">
      <w:start w:val="1"/>
      <w:numFmt w:val="decimal"/>
      <w:lvlText w:val="%2."/>
      <w:lvlJc w:val="left"/>
      <w:pPr>
        <w:tabs>
          <w:tab w:val="num" w:pos="2149"/>
        </w:tabs>
        <w:ind w:left="2149" w:hanging="360"/>
      </w:pPr>
      <w:rPr>
        <w:rFonts w:hint="default"/>
      </w:r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4"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25" w15:restartNumberingAfterBreak="0">
    <w:nsid w:val="507D1692"/>
    <w:multiLevelType w:val="hybridMultilevel"/>
    <w:tmpl w:val="0A4A2912"/>
    <w:lvl w:ilvl="0" w:tplc="FFFFFFFF">
      <w:start w:val="1"/>
      <w:numFmt w:val="lowerLetter"/>
      <w:lvlText w:val="%1)"/>
      <w:lvlJc w:val="left"/>
      <w:pPr>
        <w:tabs>
          <w:tab w:val="num" w:pos="1429"/>
        </w:tabs>
        <w:ind w:left="1429" w:hanging="360"/>
      </w:pPr>
      <w:rPr>
        <w:rFonts w:hint="default"/>
        <w:b w:val="0"/>
        <w:i w:val="0"/>
        <w:sz w:val="24"/>
      </w:rPr>
    </w:lvl>
    <w:lvl w:ilvl="1" w:tplc="0405000F">
      <w:start w:val="1"/>
      <w:numFmt w:val="decimal"/>
      <w:lvlText w:val="%2."/>
      <w:lvlJc w:val="left"/>
      <w:pPr>
        <w:tabs>
          <w:tab w:val="num" w:pos="2149"/>
        </w:tabs>
        <w:ind w:left="2149" w:hanging="360"/>
      </w:pPr>
      <w:rPr>
        <w:rFonts w:hint="default"/>
      </w:r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6" w15:restartNumberingAfterBreak="0">
    <w:nsid w:val="521E21A0"/>
    <w:multiLevelType w:val="hybridMultilevel"/>
    <w:tmpl w:val="40CC23AA"/>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27" w15:restartNumberingAfterBreak="0">
    <w:nsid w:val="54017092"/>
    <w:multiLevelType w:val="hybridMultilevel"/>
    <w:tmpl w:val="C0EE1A2A"/>
    <w:lvl w:ilvl="0" w:tplc="F8543A2A">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A617F52"/>
    <w:multiLevelType w:val="hybridMultilevel"/>
    <w:tmpl w:val="C91A808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5AD851BD"/>
    <w:multiLevelType w:val="hybridMultilevel"/>
    <w:tmpl w:val="FE9E98F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E6A49EA"/>
    <w:multiLevelType w:val="singleLevel"/>
    <w:tmpl w:val="6C72B664"/>
    <w:lvl w:ilvl="0">
      <w:start w:val="1"/>
      <w:numFmt w:val="decimal"/>
      <w:lvlText w:val="%1."/>
      <w:lvlJc w:val="left"/>
      <w:pPr>
        <w:tabs>
          <w:tab w:val="num" w:pos="360"/>
        </w:tabs>
        <w:ind w:left="357" w:hanging="357"/>
      </w:pPr>
      <w:rPr>
        <w:b w:val="0"/>
        <w:i w:val="0"/>
      </w:rPr>
    </w:lvl>
  </w:abstractNum>
  <w:abstractNum w:abstractNumId="31" w15:restartNumberingAfterBreak="0">
    <w:nsid w:val="640607C7"/>
    <w:multiLevelType w:val="hybridMultilevel"/>
    <w:tmpl w:val="FF8C3F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C179CF"/>
    <w:multiLevelType w:val="hybridMultilevel"/>
    <w:tmpl w:val="F906F58E"/>
    <w:lvl w:ilvl="0" w:tplc="BB24DB9C">
      <w:start w:val="1"/>
      <w:numFmt w:val="decimal"/>
      <w:lvlText w:val="%1."/>
      <w:lvlJc w:val="left"/>
      <w:pPr>
        <w:tabs>
          <w:tab w:val="num" w:pos="360"/>
        </w:tabs>
        <w:ind w:left="283" w:hanging="283"/>
      </w:pPr>
      <w:rPr>
        <w:b w:val="0"/>
        <w:i w:val="0"/>
      </w:rPr>
    </w:lvl>
    <w:lvl w:ilvl="1" w:tplc="74929E2E">
      <w:start w:val="1"/>
      <w:numFmt w:val="lowerLetter"/>
      <w:lvlText w:val="%2)"/>
      <w:lvlJc w:val="left"/>
      <w:pPr>
        <w:tabs>
          <w:tab w:val="num" w:pos="1440"/>
        </w:tabs>
        <w:ind w:left="1440" w:hanging="360"/>
      </w:pPr>
    </w:lvl>
    <w:lvl w:ilvl="2" w:tplc="D6DC4ABA">
      <w:start w:val="3"/>
      <w:numFmt w:val="bullet"/>
      <w:lvlText w:val="-"/>
      <w:lvlJc w:val="left"/>
      <w:pPr>
        <w:tabs>
          <w:tab w:val="num" w:pos="2340"/>
        </w:tabs>
        <w:ind w:left="2340" w:hanging="360"/>
      </w:pPr>
      <w:rPr>
        <w:rFonts w:ascii="Times New Roman" w:eastAsia="Times New Roman" w:hAnsi="Times New Roman" w:cs="Times New Roman" w:hint="default"/>
      </w:rPr>
    </w:lvl>
    <w:lvl w:ilvl="3" w:tplc="440040DA" w:tentative="1">
      <w:start w:val="1"/>
      <w:numFmt w:val="decimal"/>
      <w:lvlText w:val="%4."/>
      <w:lvlJc w:val="left"/>
      <w:pPr>
        <w:tabs>
          <w:tab w:val="num" w:pos="2880"/>
        </w:tabs>
        <w:ind w:left="2880" w:hanging="360"/>
      </w:pPr>
    </w:lvl>
    <w:lvl w:ilvl="4" w:tplc="6930ACA6" w:tentative="1">
      <w:start w:val="1"/>
      <w:numFmt w:val="lowerLetter"/>
      <w:lvlText w:val="%5."/>
      <w:lvlJc w:val="left"/>
      <w:pPr>
        <w:tabs>
          <w:tab w:val="num" w:pos="3600"/>
        </w:tabs>
        <w:ind w:left="3600" w:hanging="360"/>
      </w:pPr>
    </w:lvl>
    <w:lvl w:ilvl="5" w:tplc="F4B8C7E2" w:tentative="1">
      <w:start w:val="1"/>
      <w:numFmt w:val="lowerRoman"/>
      <w:lvlText w:val="%6."/>
      <w:lvlJc w:val="right"/>
      <w:pPr>
        <w:tabs>
          <w:tab w:val="num" w:pos="4320"/>
        </w:tabs>
        <w:ind w:left="4320" w:hanging="180"/>
      </w:pPr>
    </w:lvl>
    <w:lvl w:ilvl="6" w:tplc="C9FE9818" w:tentative="1">
      <w:start w:val="1"/>
      <w:numFmt w:val="decimal"/>
      <w:lvlText w:val="%7."/>
      <w:lvlJc w:val="left"/>
      <w:pPr>
        <w:tabs>
          <w:tab w:val="num" w:pos="5040"/>
        </w:tabs>
        <w:ind w:left="5040" w:hanging="360"/>
      </w:pPr>
    </w:lvl>
    <w:lvl w:ilvl="7" w:tplc="40E4F9B8" w:tentative="1">
      <w:start w:val="1"/>
      <w:numFmt w:val="lowerLetter"/>
      <w:lvlText w:val="%8."/>
      <w:lvlJc w:val="left"/>
      <w:pPr>
        <w:tabs>
          <w:tab w:val="num" w:pos="5760"/>
        </w:tabs>
        <w:ind w:left="5760" w:hanging="360"/>
      </w:pPr>
    </w:lvl>
    <w:lvl w:ilvl="8" w:tplc="B442C250" w:tentative="1">
      <w:start w:val="1"/>
      <w:numFmt w:val="lowerRoman"/>
      <w:lvlText w:val="%9."/>
      <w:lvlJc w:val="right"/>
      <w:pPr>
        <w:tabs>
          <w:tab w:val="num" w:pos="6480"/>
        </w:tabs>
        <w:ind w:left="6480" w:hanging="180"/>
      </w:pPr>
    </w:lvl>
  </w:abstractNum>
  <w:abstractNum w:abstractNumId="33" w15:restartNumberingAfterBreak="0">
    <w:nsid w:val="752857ED"/>
    <w:multiLevelType w:val="hybridMultilevel"/>
    <w:tmpl w:val="BC489FC4"/>
    <w:lvl w:ilvl="0" w:tplc="8EAA769E">
      <w:start w:val="1"/>
      <w:numFmt w:val="decimal"/>
      <w:lvlText w:val="%1."/>
      <w:lvlJc w:val="left"/>
      <w:pPr>
        <w:tabs>
          <w:tab w:val="num" w:pos="720"/>
        </w:tabs>
        <w:ind w:left="720" w:hanging="360"/>
      </w:pPr>
      <w:rPr>
        <w:rFonts w:hint="default"/>
      </w:rPr>
    </w:lvl>
    <w:lvl w:ilvl="1" w:tplc="04050017" w:tentative="1">
      <w:start w:val="1"/>
      <w:numFmt w:val="lowerLetter"/>
      <w:lvlText w:val="%2."/>
      <w:lvlJc w:val="left"/>
      <w:pPr>
        <w:tabs>
          <w:tab w:val="num" w:pos="1440"/>
        </w:tabs>
        <w:ind w:left="1440" w:hanging="360"/>
      </w:pPr>
    </w:lvl>
    <w:lvl w:ilvl="2" w:tplc="FD0C549C"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D7A747C"/>
    <w:multiLevelType w:val="hybridMultilevel"/>
    <w:tmpl w:val="96388320"/>
    <w:lvl w:ilvl="0" w:tplc="0405001B">
      <w:start w:val="1"/>
      <w:numFmt w:val="lowerRoman"/>
      <w:lvlText w:val="%1."/>
      <w:lvlJc w:val="righ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5" w15:restartNumberingAfterBreak="0">
    <w:nsid w:val="7F7C1602"/>
    <w:multiLevelType w:val="hybridMultilevel"/>
    <w:tmpl w:val="09902DA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11"/>
  </w:num>
  <w:num w:numId="2">
    <w:abstractNumId w:val="33"/>
  </w:num>
  <w:num w:numId="3">
    <w:abstractNumId w:val="8"/>
  </w:num>
  <w:num w:numId="4">
    <w:abstractNumId w:val="23"/>
  </w:num>
  <w:num w:numId="5">
    <w:abstractNumId w:val="5"/>
  </w:num>
  <w:num w:numId="6">
    <w:abstractNumId w:val="4"/>
  </w:num>
  <w:num w:numId="7">
    <w:abstractNumId w:val="13"/>
  </w:num>
  <w:num w:numId="8">
    <w:abstractNumId w:val="32"/>
  </w:num>
  <w:num w:numId="9">
    <w:abstractNumId w:val="24"/>
  </w:num>
  <w:num w:numId="10">
    <w:abstractNumId w:val="30"/>
  </w:num>
  <w:num w:numId="11">
    <w:abstractNumId w:val="3"/>
  </w:num>
  <w:num w:numId="12">
    <w:abstractNumId w:val="10"/>
  </w:num>
  <w:num w:numId="13">
    <w:abstractNumId w:val="18"/>
  </w:num>
  <w:num w:numId="14">
    <w:abstractNumId w:val="22"/>
  </w:num>
  <w:num w:numId="15">
    <w:abstractNumId w:val="9"/>
  </w:num>
  <w:num w:numId="16">
    <w:abstractNumId w:val="29"/>
  </w:num>
  <w:num w:numId="17">
    <w:abstractNumId w:val="7"/>
  </w:num>
  <w:num w:numId="18">
    <w:abstractNumId w:val="2"/>
  </w:num>
  <w:num w:numId="19">
    <w:abstractNumId w:val="27"/>
  </w:num>
  <w:num w:numId="20">
    <w:abstractNumId w:val="35"/>
  </w:num>
  <w:num w:numId="21">
    <w:abstractNumId w:val="34"/>
  </w:num>
  <w:num w:numId="22">
    <w:abstractNumId w:val="20"/>
  </w:num>
  <w:num w:numId="23">
    <w:abstractNumId w:val="12"/>
  </w:num>
  <w:num w:numId="24">
    <w:abstractNumId w:val="17"/>
  </w:num>
  <w:num w:numId="25">
    <w:abstractNumId w:val="14"/>
  </w:num>
  <w:num w:numId="2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1"/>
  </w:num>
  <w:num w:numId="30">
    <w:abstractNumId w:val="19"/>
  </w:num>
  <w:num w:numId="31">
    <w:abstractNumId w:val="21"/>
  </w:num>
  <w:num w:numId="32">
    <w:abstractNumId w:val="15"/>
  </w:num>
  <w:num w:numId="33">
    <w:abstractNumId w:val="31"/>
  </w:num>
  <w:num w:numId="34">
    <w:abstractNumId w:val="25"/>
  </w:num>
  <w:num w:numId="35">
    <w:abstractNumId w:val="16"/>
  </w:num>
  <w:num w:numId="36">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06E"/>
    <w:rsid w:val="000005AA"/>
    <w:rsid w:val="00002479"/>
    <w:rsid w:val="00003431"/>
    <w:rsid w:val="00005839"/>
    <w:rsid w:val="000119F9"/>
    <w:rsid w:val="00013F52"/>
    <w:rsid w:val="00014A79"/>
    <w:rsid w:val="00016C56"/>
    <w:rsid w:val="0001726A"/>
    <w:rsid w:val="00027370"/>
    <w:rsid w:val="0003061C"/>
    <w:rsid w:val="0003348E"/>
    <w:rsid w:val="00037E46"/>
    <w:rsid w:val="00043E81"/>
    <w:rsid w:val="0005715E"/>
    <w:rsid w:val="000616BF"/>
    <w:rsid w:val="000631F8"/>
    <w:rsid w:val="00065430"/>
    <w:rsid w:val="00067FE5"/>
    <w:rsid w:val="00073707"/>
    <w:rsid w:val="00080AD0"/>
    <w:rsid w:val="00083024"/>
    <w:rsid w:val="00085888"/>
    <w:rsid w:val="00086FCF"/>
    <w:rsid w:val="0009001D"/>
    <w:rsid w:val="000A7B56"/>
    <w:rsid w:val="000B3B0F"/>
    <w:rsid w:val="000B6040"/>
    <w:rsid w:val="000B71CB"/>
    <w:rsid w:val="000C0BE8"/>
    <w:rsid w:val="000C13F4"/>
    <w:rsid w:val="000C69B2"/>
    <w:rsid w:val="000D2B76"/>
    <w:rsid w:val="000D2DC0"/>
    <w:rsid w:val="000E392F"/>
    <w:rsid w:val="000E76F5"/>
    <w:rsid w:val="000F472B"/>
    <w:rsid w:val="000F6019"/>
    <w:rsid w:val="001001CF"/>
    <w:rsid w:val="00112A4F"/>
    <w:rsid w:val="001137CC"/>
    <w:rsid w:val="00130982"/>
    <w:rsid w:val="0013206E"/>
    <w:rsid w:val="0013376B"/>
    <w:rsid w:val="0013399A"/>
    <w:rsid w:val="001414FE"/>
    <w:rsid w:val="00144E55"/>
    <w:rsid w:val="001451CF"/>
    <w:rsid w:val="00150D5A"/>
    <w:rsid w:val="0015533B"/>
    <w:rsid w:val="00156A1E"/>
    <w:rsid w:val="001609A0"/>
    <w:rsid w:val="0016394D"/>
    <w:rsid w:val="001648A5"/>
    <w:rsid w:val="00164F77"/>
    <w:rsid w:val="0016515D"/>
    <w:rsid w:val="0016541C"/>
    <w:rsid w:val="00171691"/>
    <w:rsid w:val="00174FF8"/>
    <w:rsid w:val="00176390"/>
    <w:rsid w:val="00177044"/>
    <w:rsid w:val="00180186"/>
    <w:rsid w:val="00183A0E"/>
    <w:rsid w:val="00184192"/>
    <w:rsid w:val="001919EA"/>
    <w:rsid w:val="00193A0A"/>
    <w:rsid w:val="00193F13"/>
    <w:rsid w:val="00194238"/>
    <w:rsid w:val="00197EF1"/>
    <w:rsid w:val="001A0205"/>
    <w:rsid w:val="001A3CCF"/>
    <w:rsid w:val="001A5ADE"/>
    <w:rsid w:val="001A7B88"/>
    <w:rsid w:val="001B5367"/>
    <w:rsid w:val="001C6BA1"/>
    <w:rsid w:val="001D0548"/>
    <w:rsid w:val="001D44FB"/>
    <w:rsid w:val="001E05E9"/>
    <w:rsid w:val="001E210A"/>
    <w:rsid w:val="001F1C59"/>
    <w:rsid w:val="001F2BD1"/>
    <w:rsid w:val="001F35E1"/>
    <w:rsid w:val="001F718A"/>
    <w:rsid w:val="00203D6A"/>
    <w:rsid w:val="002046EC"/>
    <w:rsid w:val="00212FAA"/>
    <w:rsid w:val="002213D1"/>
    <w:rsid w:val="002244BE"/>
    <w:rsid w:val="00225A59"/>
    <w:rsid w:val="002302A2"/>
    <w:rsid w:val="00231516"/>
    <w:rsid w:val="00234C13"/>
    <w:rsid w:val="00235368"/>
    <w:rsid w:val="00242E1C"/>
    <w:rsid w:val="00252E45"/>
    <w:rsid w:val="0025642B"/>
    <w:rsid w:val="00261D04"/>
    <w:rsid w:val="00262403"/>
    <w:rsid w:val="002669D8"/>
    <w:rsid w:val="00267714"/>
    <w:rsid w:val="00272F8A"/>
    <w:rsid w:val="0027577B"/>
    <w:rsid w:val="00275F2B"/>
    <w:rsid w:val="00290803"/>
    <w:rsid w:val="002924BA"/>
    <w:rsid w:val="00296EFC"/>
    <w:rsid w:val="002A47FC"/>
    <w:rsid w:val="002C1CF6"/>
    <w:rsid w:val="002C27BF"/>
    <w:rsid w:val="002C2B2E"/>
    <w:rsid w:val="002C6A3F"/>
    <w:rsid w:val="002D3A9E"/>
    <w:rsid w:val="002D716C"/>
    <w:rsid w:val="002E547D"/>
    <w:rsid w:val="002F2867"/>
    <w:rsid w:val="002F5AA2"/>
    <w:rsid w:val="00300ECB"/>
    <w:rsid w:val="00305DA2"/>
    <w:rsid w:val="0030607F"/>
    <w:rsid w:val="00311C41"/>
    <w:rsid w:val="00312432"/>
    <w:rsid w:val="00312CC7"/>
    <w:rsid w:val="00314391"/>
    <w:rsid w:val="00316BD7"/>
    <w:rsid w:val="00316EDB"/>
    <w:rsid w:val="00321011"/>
    <w:rsid w:val="0033343A"/>
    <w:rsid w:val="0033650F"/>
    <w:rsid w:val="00340D7E"/>
    <w:rsid w:val="0034139E"/>
    <w:rsid w:val="003420B9"/>
    <w:rsid w:val="003432CD"/>
    <w:rsid w:val="003443C6"/>
    <w:rsid w:val="003543D6"/>
    <w:rsid w:val="00354EE5"/>
    <w:rsid w:val="00357D85"/>
    <w:rsid w:val="003636B9"/>
    <w:rsid w:val="003731AD"/>
    <w:rsid w:val="00381080"/>
    <w:rsid w:val="0038360B"/>
    <w:rsid w:val="00391451"/>
    <w:rsid w:val="00394E6D"/>
    <w:rsid w:val="003A24FC"/>
    <w:rsid w:val="003B033D"/>
    <w:rsid w:val="003B14F8"/>
    <w:rsid w:val="003B25F0"/>
    <w:rsid w:val="003B3C88"/>
    <w:rsid w:val="003B5D42"/>
    <w:rsid w:val="003C0A14"/>
    <w:rsid w:val="003C14AA"/>
    <w:rsid w:val="003C4D49"/>
    <w:rsid w:val="003C681C"/>
    <w:rsid w:val="003D2AF8"/>
    <w:rsid w:val="003E1313"/>
    <w:rsid w:val="003E27E6"/>
    <w:rsid w:val="003E2B0F"/>
    <w:rsid w:val="003E342D"/>
    <w:rsid w:val="003F1B99"/>
    <w:rsid w:val="00403702"/>
    <w:rsid w:val="00406392"/>
    <w:rsid w:val="004072A7"/>
    <w:rsid w:val="00413DBA"/>
    <w:rsid w:val="00415509"/>
    <w:rsid w:val="004161CE"/>
    <w:rsid w:val="004227F2"/>
    <w:rsid w:val="00426E68"/>
    <w:rsid w:val="004347C7"/>
    <w:rsid w:val="004443BE"/>
    <w:rsid w:val="00447C98"/>
    <w:rsid w:val="004508B1"/>
    <w:rsid w:val="00451D7D"/>
    <w:rsid w:val="004536F2"/>
    <w:rsid w:val="004553F7"/>
    <w:rsid w:val="0046222F"/>
    <w:rsid w:val="0046406C"/>
    <w:rsid w:val="00465007"/>
    <w:rsid w:val="00476A55"/>
    <w:rsid w:val="004821A0"/>
    <w:rsid w:val="00491B2E"/>
    <w:rsid w:val="0049217A"/>
    <w:rsid w:val="004929EE"/>
    <w:rsid w:val="0049454D"/>
    <w:rsid w:val="0049658A"/>
    <w:rsid w:val="004975BE"/>
    <w:rsid w:val="004A1106"/>
    <w:rsid w:val="004A3A63"/>
    <w:rsid w:val="004B3285"/>
    <w:rsid w:val="004B5E64"/>
    <w:rsid w:val="004B6A0B"/>
    <w:rsid w:val="004D1E46"/>
    <w:rsid w:val="004D4175"/>
    <w:rsid w:val="004D4B5B"/>
    <w:rsid w:val="004E308C"/>
    <w:rsid w:val="004F2338"/>
    <w:rsid w:val="00510DEF"/>
    <w:rsid w:val="00511F45"/>
    <w:rsid w:val="00512849"/>
    <w:rsid w:val="005140CC"/>
    <w:rsid w:val="00514164"/>
    <w:rsid w:val="005174F4"/>
    <w:rsid w:val="00521A02"/>
    <w:rsid w:val="00521C19"/>
    <w:rsid w:val="00522206"/>
    <w:rsid w:val="0052534E"/>
    <w:rsid w:val="0052595A"/>
    <w:rsid w:val="0053183D"/>
    <w:rsid w:val="00533AB9"/>
    <w:rsid w:val="005407F4"/>
    <w:rsid w:val="005564F5"/>
    <w:rsid w:val="00556844"/>
    <w:rsid w:val="00557C47"/>
    <w:rsid w:val="00560F32"/>
    <w:rsid w:val="0056242C"/>
    <w:rsid w:val="00563171"/>
    <w:rsid w:val="00565A6D"/>
    <w:rsid w:val="00567616"/>
    <w:rsid w:val="00573758"/>
    <w:rsid w:val="00586BDD"/>
    <w:rsid w:val="00592FA4"/>
    <w:rsid w:val="0059703C"/>
    <w:rsid w:val="00597653"/>
    <w:rsid w:val="005A32D6"/>
    <w:rsid w:val="005A504F"/>
    <w:rsid w:val="005B37DC"/>
    <w:rsid w:val="005B7A6C"/>
    <w:rsid w:val="005C0C8E"/>
    <w:rsid w:val="005D48F7"/>
    <w:rsid w:val="005D6A67"/>
    <w:rsid w:val="005E13EF"/>
    <w:rsid w:val="005E240D"/>
    <w:rsid w:val="005E5C85"/>
    <w:rsid w:val="005E6B02"/>
    <w:rsid w:val="005F3F0C"/>
    <w:rsid w:val="005F408B"/>
    <w:rsid w:val="005F72D7"/>
    <w:rsid w:val="0060191C"/>
    <w:rsid w:val="006105E5"/>
    <w:rsid w:val="0061235E"/>
    <w:rsid w:val="00616A02"/>
    <w:rsid w:val="00617B23"/>
    <w:rsid w:val="00620189"/>
    <w:rsid w:val="00621F49"/>
    <w:rsid w:val="00623AB1"/>
    <w:rsid w:val="00625F25"/>
    <w:rsid w:val="00630CE7"/>
    <w:rsid w:val="006359AA"/>
    <w:rsid w:val="00635E64"/>
    <w:rsid w:val="0065083C"/>
    <w:rsid w:val="00653DDC"/>
    <w:rsid w:val="0065569F"/>
    <w:rsid w:val="00656ADC"/>
    <w:rsid w:val="0067268A"/>
    <w:rsid w:val="00674E02"/>
    <w:rsid w:val="006752AA"/>
    <w:rsid w:val="006759A9"/>
    <w:rsid w:val="0068592C"/>
    <w:rsid w:val="0069025B"/>
    <w:rsid w:val="006970B1"/>
    <w:rsid w:val="00697169"/>
    <w:rsid w:val="00697B36"/>
    <w:rsid w:val="006A0CC0"/>
    <w:rsid w:val="006A1F93"/>
    <w:rsid w:val="006B1B9F"/>
    <w:rsid w:val="006B2E42"/>
    <w:rsid w:val="006B34C1"/>
    <w:rsid w:val="006B56DB"/>
    <w:rsid w:val="006B6775"/>
    <w:rsid w:val="006C0C0E"/>
    <w:rsid w:val="006C2A77"/>
    <w:rsid w:val="006D429A"/>
    <w:rsid w:val="006E069F"/>
    <w:rsid w:val="006E2878"/>
    <w:rsid w:val="006E7D03"/>
    <w:rsid w:val="006F3309"/>
    <w:rsid w:val="00705C67"/>
    <w:rsid w:val="00710F1B"/>
    <w:rsid w:val="00714EE1"/>
    <w:rsid w:val="007152FB"/>
    <w:rsid w:val="00724BC2"/>
    <w:rsid w:val="0072578A"/>
    <w:rsid w:val="00726D88"/>
    <w:rsid w:val="00731620"/>
    <w:rsid w:val="00732B21"/>
    <w:rsid w:val="00736649"/>
    <w:rsid w:val="00740B6B"/>
    <w:rsid w:val="00741B98"/>
    <w:rsid w:val="007470DD"/>
    <w:rsid w:val="007504B5"/>
    <w:rsid w:val="007609D7"/>
    <w:rsid w:val="00771785"/>
    <w:rsid w:val="00772F7A"/>
    <w:rsid w:val="00782A71"/>
    <w:rsid w:val="00787615"/>
    <w:rsid w:val="00793E14"/>
    <w:rsid w:val="00796026"/>
    <w:rsid w:val="007A246A"/>
    <w:rsid w:val="007A47FA"/>
    <w:rsid w:val="007A6802"/>
    <w:rsid w:val="007B7716"/>
    <w:rsid w:val="007D43EF"/>
    <w:rsid w:val="007E17D5"/>
    <w:rsid w:val="007E5AF5"/>
    <w:rsid w:val="007F03B3"/>
    <w:rsid w:val="007F692B"/>
    <w:rsid w:val="0081164D"/>
    <w:rsid w:val="00820948"/>
    <w:rsid w:val="008209AB"/>
    <w:rsid w:val="00821593"/>
    <w:rsid w:val="0082327E"/>
    <w:rsid w:val="008236AF"/>
    <w:rsid w:val="00823795"/>
    <w:rsid w:val="008310A8"/>
    <w:rsid w:val="00834BD4"/>
    <w:rsid w:val="00836EA5"/>
    <w:rsid w:val="00837280"/>
    <w:rsid w:val="00837949"/>
    <w:rsid w:val="00854983"/>
    <w:rsid w:val="008551F7"/>
    <w:rsid w:val="00861022"/>
    <w:rsid w:val="00873D14"/>
    <w:rsid w:val="00880A71"/>
    <w:rsid w:val="00886554"/>
    <w:rsid w:val="00887B3A"/>
    <w:rsid w:val="008B366C"/>
    <w:rsid w:val="008B450A"/>
    <w:rsid w:val="008B5556"/>
    <w:rsid w:val="008C5E66"/>
    <w:rsid w:val="008D0825"/>
    <w:rsid w:val="008E22D6"/>
    <w:rsid w:val="008E3078"/>
    <w:rsid w:val="008E3190"/>
    <w:rsid w:val="008E4A7A"/>
    <w:rsid w:val="008E4E36"/>
    <w:rsid w:val="008E630A"/>
    <w:rsid w:val="008E6B99"/>
    <w:rsid w:val="008F08CB"/>
    <w:rsid w:val="008F0D1D"/>
    <w:rsid w:val="00903D6C"/>
    <w:rsid w:val="0090463A"/>
    <w:rsid w:val="00914EF2"/>
    <w:rsid w:val="00916716"/>
    <w:rsid w:val="00916A15"/>
    <w:rsid w:val="00916F59"/>
    <w:rsid w:val="00920D42"/>
    <w:rsid w:val="00921A5E"/>
    <w:rsid w:val="00922196"/>
    <w:rsid w:val="009241F4"/>
    <w:rsid w:val="00925B6D"/>
    <w:rsid w:val="00930700"/>
    <w:rsid w:val="009351FA"/>
    <w:rsid w:val="00942779"/>
    <w:rsid w:val="00953838"/>
    <w:rsid w:val="00961E69"/>
    <w:rsid w:val="00967B63"/>
    <w:rsid w:val="00972898"/>
    <w:rsid w:val="009760D7"/>
    <w:rsid w:val="0097659B"/>
    <w:rsid w:val="0098668B"/>
    <w:rsid w:val="009871A6"/>
    <w:rsid w:val="00996A61"/>
    <w:rsid w:val="009A519C"/>
    <w:rsid w:val="009B153A"/>
    <w:rsid w:val="009B4AA5"/>
    <w:rsid w:val="009B67A0"/>
    <w:rsid w:val="009B6994"/>
    <w:rsid w:val="009B6A7D"/>
    <w:rsid w:val="009C3938"/>
    <w:rsid w:val="009D0750"/>
    <w:rsid w:val="009D1335"/>
    <w:rsid w:val="009D35D6"/>
    <w:rsid w:val="009D511F"/>
    <w:rsid w:val="009D5FAF"/>
    <w:rsid w:val="009D6F3C"/>
    <w:rsid w:val="009E1968"/>
    <w:rsid w:val="009E6BF2"/>
    <w:rsid w:val="009F2E61"/>
    <w:rsid w:val="009F36E0"/>
    <w:rsid w:val="009F4AC2"/>
    <w:rsid w:val="009F5C2B"/>
    <w:rsid w:val="00A0320C"/>
    <w:rsid w:val="00A05688"/>
    <w:rsid w:val="00A11804"/>
    <w:rsid w:val="00A20BDA"/>
    <w:rsid w:val="00A25624"/>
    <w:rsid w:val="00A2628A"/>
    <w:rsid w:val="00A26DE0"/>
    <w:rsid w:val="00A31EF6"/>
    <w:rsid w:val="00A3385E"/>
    <w:rsid w:val="00A40959"/>
    <w:rsid w:val="00A42461"/>
    <w:rsid w:val="00A43E45"/>
    <w:rsid w:val="00A47174"/>
    <w:rsid w:val="00A526FF"/>
    <w:rsid w:val="00A53A9F"/>
    <w:rsid w:val="00A5566F"/>
    <w:rsid w:val="00A60437"/>
    <w:rsid w:val="00A60544"/>
    <w:rsid w:val="00A630F5"/>
    <w:rsid w:val="00A63C4F"/>
    <w:rsid w:val="00A66567"/>
    <w:rsid w:val="00A72F18"/>
    <w:rsid w:val="00A83632"/>
    <w:rsid w:val="00A87931"/>
    <w:rsid w:val="00A90928"/>
    <w:rsid w:val="00A96127"/>
    <w:rsid w:val="00AB064E"/>
    <w:rsid w:val="00AB121D"/>
    <w:rsid w:val="00AB3B4F"/>
    <w:rsid w:val="00AB4828"/>
    <w:rsid w:val="00AD0308"/>
    <w:rsid w:val="00AD372C"/>
    <w:rsid w:val="00AD7303"/>
    <w:rsid w:val="00AE0B8E"/>
    <w:rsid w:val="00AE105C"/>
    <w:rsid w:val="00AE3FAC"/>
    <w:rsid w:val="00AF1AD8"/>
    <w:rsid w:val="00AF5134"/>
    <w:rsid w:val="00B02FED"/>
    <w:rsid w:val="00B04B8D"/>
    <w:rsid w:val="00B05964"/>
    <w:rsid w:val="00B064F5"/>
    <w:rsid w:val="00B11C82"/>
    <w:rsid w:val="00B16F7F"/>
    <w:rsid w:val="00B16FD0"/>
    <w:rsid w:val="00B23C58"/>
    <w:rsid w:val="00B26C8B"/>
    <w:rsid w:val="00B26EBD"/>
    <w:rsid w:val="00B334F9"/>
    <w:rsid w:val="00B36F3B"/>
    <w:rsid w:val="00B45EE5"/>
    <w:rsid w:val="00B508DB"/>
    <w:rsid w:val="00B50AA0"/>
    <w:rsid w:val="00B53ED5"/>
    <w:rsid w:val="00B5549F"/>
    <w:rsid w:val="00B61E22"/>
    <w:rsid w:val="00B62A8A"/>
    <w:rsid w:val="00B63D40"/>
    <w:rsid w:val="00B73159"/>
    <w:rsid w:val="00B86B1D"/>
    <w:rsid w:val="00B91722"/>
    <w:rsid w:val="00B922B3"/>
    <w:rsid w:val="00BA352C"/>
    <w:rsid w:val="00BA5EB8"/>
    <w:rsid w:val="00BB073C"/>
    <w:rsid w:val="00BC77D0"/>
    <w:rsid w:val="00BD1A71"/>
    <w:rsid w:val="00BD455E"/>
    <w:rsid w:val="00BD4568"/>
    <w:rsid w:val="00BD47DF"/>
    <w:rsid w:val="00BD77EC"/>
    <w:rsid w:val="00BE10E0"/>
    <w:rsid w:val="00BE4218"/>
    <w:rsid w:val="00BE63DB"/>
    <w:rsid w:val="00BE7E6D"/>
    <w:rsid w:val="00BF0F7F"/>
    <w:rsid w:val="00BF628F"/>
    <w:rsid w:val="00BF6E87"/>
    <w:rsid w:val="00C03ADB"/>
    <w:rsid w:val="00C04785"/>
    <w:rsid w:val="00C122E6"/>
    <w:rsid w:val="00C16B73"/>
    <w:rsid w:val="00C24675"/>
    <w:rsid w:val="00C3127D"/>
    <w:rsid w:val="00C32065"/>
    <w:rsid w:val="00C374DF"/>
    <w:rsid w:val="00C42F10"/>
    <w:rsid w:val="00C53DBB"/>
    <w:rsid w:val="00C65A83"/>
    <w:rsid w:val="00C72F4D"/>
    <w:rsid w:val="00C76FC4"/>
    <w:rsid w:val="00C82AEB"/>
    <w:rsid w:val="00C82F12"/>
    <w:rsid w:val="00C859FE"/>
    <w:rsid w:val="00C92C62"/>
    <w:rsid w:val="00C93CB6"/>
    <w:rsid w:val="00CA2968"/>
    <w:rsid w:val="00CA31BE"/>
    <w:rsid w:val="00CA3708"/>
    <w:rsid w:val="00CA49AE"/>
    <w:rsid w:val="00CA789B"/>
    <w:rsid w:val="00CB36C1"/>
    <w:rsid w:val="00CB5E71"/>
    <w:rsid w:val="00CD0192"/>
    <w:rsid w:val="00CD2DEB"/>
    <w:rsid w:val="00CD4AE4"/>
    <w:rsid w:val="00CE31A9"/>
    <w:rsid w:val="00CE4DE3"/>
    <w:rsid w:val="00CF07BB"/>
    <w:rsid w:val="00CF132E"/>
    <w:rsid w:val="00CF2EF1"/>
    <w:rsid w:val="00CF76EF"/>
    <w:rsid w:val="00D00A11"/>
    <w:rsid w:val="00D033E1"/>
    <w:rsid w:val="00D05FE9"/>
    <w:rsid w:val="00D216B9"/>
    <w:rsid w:val="00D26CDE"/>
    <w:rsid w:val="00D3167F"/>
    <w:rsid w:val="00D34380"/>
    <w:rsid w:val="00D40F3F"/>
    <w:rsid w:val="00D411AB"/>
    <w:rsid w:val="00D41B52"/>
    <w:rsid w:val="00D51647"/>
    <w:rsid w:val="00D577E7"/>
    <w:rsid w:val="00D61B33"/>
    <w:rsid w:val="00D62FD9"/>
    <w:rsid w:val="00D64921"/>
    <w:rsid w:val="00D71463"/>
    <w:rsid w:val="00D731D3"/>
    <w:rsid w:val="00D75121"/>
    <w:rsid w:val="00D766BE"/>
    <w:rsid w:val="00D772A6"/>
    <w:rsid w:val="00D80E88"/>
    <w:rsid w:val="00D96D30"/>
    <w:rsid w:val="00DA0FCE"/>
    <w:rsid w:val="00DB5AF8"/>
    <w:rsid w:val="00DB5C43"/>
    <w:rsid w:val="00DB61D0"/>
    <w:rsid w:val="00DB7657"/>
    <w:rsid w:val="00DC03A5"/>
    <w:rsid w:val="00DC2111"/>
    <w:rsid w:val="00DC22C0"/>
    <w:rsid w:val="00DE7655"/>
    <w:rsid w:val="00DE7728"/>
    <w:rsid w:val="00DF7027"/>
    <w:rsid w:val="00E005DC"/>
    <w:rsid w:val="00E022BF"/>
    <w:rsid w:val="00E02D94"/>
    <w:rsid w:val="00E03EAE"/>
    <w:rsid w:val="00E041D2"/>
    <w:rsid w:val="00E1402A"/>
    <w:rsid w:val="00E33709"/>
    <w:rsid w:val="00E352C3"/>
    <w:rsid w:val="00E359EF"/>
    <w:rsid w:val="00E409BB"/>
    <w:rsid w:val="00E40E0B"/>
    <w:rsid w:val="00E45009"/>
    <w:rsid w:val="00E50154"/>
    <w:rsid w:val="00E513CD"/>
    <w:rsid w:val="00E55B9F"/>
    <w:rsid w:val="00E641D4"/>
    <w:rsid w:val="00E661FA"/>
    <w:rsid w:val="00E736EC"/>
    <w:rsid w:val="00E817CE"/>
    <w:rsid w:val="00E82F30"/>
    <w:rsid w:val="00E87360"/>
    <w:rsid w:val="00E93F59"/>
    <w:rsid w:val="00EA2C24"/>
    <w:rsid w:val="00EA2DDA"/>
    <w:rsid w:val="00EA4528"/>
    <w:rsid w:val="00EB015C"/>
    <w:rsid w:val="00EC0DC4"/>
    <w:rsid w:val="00EC20C7"/>
    <w:rsid w:val="00EC2465"/>
    <w:rsid w:val="00EC2F9D"/>
    <w:rsid w:val="00EC5A14"/>
    <w:rsid w:val="00ED3120"/>
    <w:rsid w:val="00ED75D4"/>
    <w:rsid w:val="00EE0DE8"/>
    <w:rsid w:val="00EF341F"/>
    <w:rsid w:val="00F032F8"/>
    <w:rsid w:val="00F06854"/>
    <w:rsid w:val="00F100E9"/>
    <w:rsid w:val="00F102B1"/>
    <w:rsid w:val="00F253DA"/>
    <w:rsid w:val="00F325E6"/>
    <w:rsid w:val="00F35A42"/>
    <w:rsid w:val="00F367EE"/>
    <w:rsid w:val="00F37BE0"/>
    <w:rsid w:val="00F41372"/>
    <w:rsid w:val="00F519D9"/>
    <w:rsid w:val="00F72536"/>
    <w:rsid w:val="00F732AB"/>
    <w:rsid w:val="00F81220"/>
    <w:rsid w:val="00F876CC"/>
    <w:rsid w:val="00F91008"/>
    <w:rsid w:val="00F91CAD"/>
    <w:rsid w:val="00F92B68"/>
    <w:rsid w:val="00F93A30"/>
    <w:rsid w:val="00F94754"/>
    <w:rsid w:val="00FB34F8"/>
    <w:rsid w:val="00FD7BD1"/>
    <w:rsid w:val="00FE0BF6"/>
    <w:rsid w:val="00FF67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4CA6A17"/>
  <w15:chartTrackingRefBased/>
  <w15:docId w15:val="{0A803205-69FE-4F59-9C4E-D08E1AEA9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lolnkuSmlouvy">
    <w:name w:val="ČísloČlánkuSmlouvy"/>
    <w:basedOn w:val="Normln"/>
    <w:next w:val="Normln"/>
    <w:rsid w:val="0013206E"/>
    <w:pPr>
      <w:keepNext/>
      <w:spacing w:before="240"/>
      <w:jc w:val="center"/>
    </w:pPr>
    <w:rPr>
      <w:b/>
      <w:szCs w:val="20"/>
    </w:rPr>
  </w:style>
  <w:style w:type="paragraph" w:customStyle="1" w:styleId="NzevlnkuSmlouvy">
    <w:name w:val="NázevČlánkuSmlouvy"/>
    <w:basedOn w:val="Normln"/>
    <w:rsid w:val="00311C41"/>
    <w:pPr>
      <w:keepNext/>
      <w:widowControl w:val="0"/>
      <w:spacing w:after="120"/>
      <w:jc w:val="center"/>
    </w:pPr>
    <w:rPr>
      <w:b/>
      <w:snapToGrid w:val="0"/>
      <w:szCs w:val="20"/>
    </w:rPr>
  </w:style>
  <w:style w:type="paragraph" w:customStyle="1" w:styleId="OdstavecSmlouvy">
    <w:name w:val="OdstavecSmlouvy"/>
    <w:basedOn w:val="Normln"/>
    <w:rsid w:val="00311C41"/>
    <w:pPr>
      <w:keepLines/>
      <w:tabs>
        <w:tab w:val="left" w:pos="426"/>
        <w:tab w:val="left" w:pos="1701"/>
      </w:tabs>
      <w:spacing w:after="120"/>
      <w:jc w:val="both"/>
    </w:pPr>
    <w:rPr>
      <w:szCs w:val="20"/>
    </w:rPr>
  </w:style>
  <w:style w:type="paragraph" w:customStyle="1" w:styleId="Smlouva-slo">
    <w:name w:val="Smlouva-číslo"/>
    <w:basedOn w:val="Normln"/>
    <w:rsid w:val="00B5549F"/>
    <w:pPr>
      <w:widowControl w:val="0"/>
      <w:spacing w:before="120" w:line="240" w:lineRule="atLeast"/>
      <w:jc w:val="both"/>
    </w:pPr>
    <w:rPr>
      <w:snapToGrid w:val="0"/>
      <w:szCs w:val="20"/>
    </w:rPr>
  </w:style>
  <w:style w:type="paragraph" w:customStyle="1" w:styleId="Smlouva3">
    <w:name w:val="Smlouva3"/>
    <w:basedOn w:val="Normln"/>
    <w:rsid w:val="006B1B9F"/>
    <w:pPr>
      <w:widowControl w:val="0"/>
      <w:spacing w:before="120"/>
      <w:jc w:val="both"/>
    </w:pPr>
    <w:rPr>
      <w:snapToGrid w:val="0"/>
      <w:szCs w:val="20"/>
    </w:rPr>
  </w:style>
  <w:style w:type="paragraph" w:customStyle="1" w:styleId="1">
    <w:name w:val="1"/>
    <w:basedOn w:val="Normln"/>
    <w:next w:val="Textkomente"/>
    <w:semiHidden/>
    <w:rsid w:val="00623AB1"/>
    <w:rPr>
      <w:sz w:val="20"/>
      <w:szCs w:val="20"/>
    </w:rPr>
  </w:style>
  <w:style w:type="character" w:styleId="Odkaznakoment">
    <w:name w:val="annotation reference"/>
    <w:uiPriority w:val="99"/>
    <w:semiHidden/>
    <w:rsid w:val="00623AB1"/>
    <w:rPr>
      <w:sz w:val="16"/>
      <w:szCs w:val="16"/>
    </w:rPr>
  </w:style>
  <w:style w:type="paragraph" w:styleId="Textkomente">
    <w:name w:val="annotation text"/>
    <w:basedOn w:val="Normln"/>
    <w:link w:val="TextkomenteChar"/>
    <w:uiPriority w:val="99"/>
    <w:semiHidden/>
    <w:rsid w:val="00623AB1"/>
    <w:rPr>
      <w:sz w:val="20"/>
      <w:szCs w:val="20"/>
    </w:rPr>
  </w:style>
  <w:style w:type="paragraph" w:styleId="Textbubliny">
    <w:name w:val="Balloon Text"/>
    <w:basedOn w:val="Normln"/>
    <w:semiHidden/>
    <w:rsid w:val="00623AB1"/>
    <w:rPr>
      <w:rFonts w:ascii="Tahoma" w:hAnsi="Tahoma" w:cs="Tahoma"/>
      <w:sz w:val="16"/>
      <w:szCs w:val="16"/>
    </w:rPr>
  </w:style>
  <w:style w:type="paragraph" w:customStyle="1" w:styleId="CharCharChar">
    <w:name w:val="Char Char Char"/>
    <w:basedOn w:val="Normln"/>
    <w:rsid w:val="00FB34F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E352C3"/>
    <w:rPr>
      <w:sz w:val="24"/>
      <w:szCs w:val="24"/>
      <w:lang w:val="cs-CZ" w:eastAsia="cs-CZ" w:bidi="ar-SA"/>
    </w:rPr>
  </w:style>
  <w:style w:type="paragraph" w:styleId="Pedmtkomente">
    <w:name w:val="annotation subject"/>
    <w:basedOn w:val="Textkomente"/>
    <w:next w:val="Textkomente"/>
    <w:link w:val="PedmtkomenteChar"/>
    <w:uiPriority w:val="99"/>
    <w:semiHidden/>
    <w:unhideWhenUsed/>
    <w:rsid w:val="008236AF"/>
    <w:rPr>
      <w:b/>
      <w:bCs/>
    </w:rPr>
  </w:style>
  <w:style w:type="character" w:customStyle="1" w:styleId="TextkomenteChar">
    <w:name w:val="Text komentáře Char"/>
    <w:basedOn w:val="Standardnpsmoodstavce"/>
    <w:link w:val="Textkomente"/>
    <w:uiPriority w:val="99"/>
    <w:rsid w:val="008236AF"/>
  </w:style>
  <w:style w:type="character" w:customStyle="1" w:styleId="PedmtkomenteChar">
    <w:name w:val="Předmět komentáře Char"/>
    <w:link w:val="Pedmtkomente"/>
    <w:uiPriority w:val="99"/>
    <w:semiHidden/>
    <w:rsid w:val="008236AF"/>
    <w:rPr>
      <w:b/>
      <w:bCs/>
    </w:rPr>
  </w:style>
  <w:style w:type="character" w:styleId="Hypertextovodkaz">
    <w:name w:val="Hyperlink"/>
    <w:rsid w:val="00C82AEB"/>
    <w:rPr>
      <w:color w:val="0000FF"/>
      <w:u w:val="single"/>
    </w:rPr>
  </w:style>
  <w:style w:type="paragraph" w:styleId="Odstavecseseznamem">
    <w:name w:val="List Paragraph"/>
    <w:basedOn w:val="Normln"/>
    <w:uiPriority w:val="1"/>
    <w:qFormat/>
    <w:rsid w:val="00083024"/>
    <w:pPr>
      <w:ind w:left="720"/>
      <w:contextualSpacing/>
    </w:pPr>
  </w:style>
  <w:style w:type="character" w:customStyle="1" w:styleId="Nevyeenzmnka1">
    <w:name w:val="Nevyřešená zmínka1"/>
    <w:basedOn w:val="Standardnpsmoodstavce"/>
    <w:uiPriority w:val="99"/>
    <w:semiHidden/>
    <w:unhideWhenUsed/>
    <w:rsid w:val="00731620"/>
    <w:rPr>
      <w:color w:val="605E5C"/>
      <w:shd w:val="clear" w:color="auto" w:fill="E1DFDD"/>
    </w:rPr>
  </w:style>
  <w:style w:type="paragraph" w:styleId="Revize">
    <w:name w:val="Revision"/>
    <w:hidden/>
    <w:uiPriority w:val="99"/>
    <w:semiHidden/>
    <w:rsid w:val="00D75121"/>
    <w:rPr>
      <w:sz w:val="24"/>
      <w:szCs w:val="24"/>
    </w:rPr>
  </w:style>
  <w:style w:type="table" w:styleId="Mkatabulky">
    <w:name w:val="Table Grid"/>
    <w:basedOn w:val="Normlntabulka"/>
    <w:uiPriority w:val="39"/>
    <w:rsid w:val="004F2338"/>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link w:val="PodnadpisChar"/>
    <w:qFormat/>
    <w:rsid w:val="004B3285"/>
    <w:pPr>
      <w:jc w:val="center"/>
    </w:pPr>
    <w:rPr>
      <w:b/>
      <w:color w:val="000000"/>
      <w:sz w:val="28"/>
      <w:szCs w:val="20"/>
    </w:rPr>
  </w:style>
  <w:style w:type="character" w:customStyle="1" w:styleId="PodnadpisChar">
    <w:name w:val="Podnadpis Char"/>
    <w:basedOn w:val="Standardnpsmoodstavce"/>
    <w:link w:val="Podnadpis"/>
    <w:rsid w:val="004B3285"/>
    <w:rPr>
      <w:b/>
      <w:color w:val="000000"/>
      <w:sz w:val="28"/>
    </w:rPr>
  </w:style>
  <w:style w:type="paragraph" w:customStyle="1" w:styleId="Default">
    <w:name w:val="Default"/>
    <w:rsid w:val="004B3285"/>
    <w:pPr>
      <w:autoSpaceDE w:val="0"/>
      <w:autoSpaceDN w:val="0"/>
      <w:adjustRightInd w:val="0"/>
    </w:pPr>
    <w:rPr>
      <w:color w:val="000000"/>
      <w:sz w:val="24"/>
      <w:szCs w:val="24"/>
    </w:rPr>
  </w:style>
  <w:style w:type="paragraph" w:customStyle="1" w:styleId="RLTextlnkuslovan">
    <w:name w:val="RL Text článku číslovaný"/>
    <w:basedOn w:val="Normln"/>
    <w:link w:val="RLTextlnkuslovanChar"/>
    <w:rsid w:val="009D1335"/>
    <w:pPr>
      <w:numPr>
        <w:ilvl w:val="1"/>
        <w:numId w:val="23"/>
      </w:num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rsid w:val="009D1335"/>
    <w:pPr>
      <w:keepNext/>
      <w:numPr>
        <w:numId w:val="23"/>
      </w:numPr>
      <w:suppressAutoHyphens/>
      <w:spacing w:before="360" w:after="120" w:line="280" w:lineRule="exact"/>
      <w:jc w:val="both"/>
      <w:outlineLvl w:val="0"/>
    </w:pPr>
    <w:rPr>
      <w:rFonts w:ascii="Calibri" w:hAnsi="Calibri" w:cs="Calibri"/>
      <w:b/>
      <w:bCs/>
      <w:sz w:val="22"/>
      <w:szCs w:val="22"/>
      <w:lang w:eastAsia="en-US"/>
    </w:rPr>
  </w:style>
  <w:style w:type="character" w:customStyle="1" w:styleId="RLTextlnkuslovanChar">
    <w:name w:val="RL Text článku číslovaný Char"/>
    <w:link w:val="RLTextlnkuslovan"/>
    <w:locked/>
    <w:rsid w:val="009D1335"/>
    <w:rPr>
      <w:rFonts w:ascii="Calibri" w:hAnsi="Calibri"/>
      <w:sz w:val="22"/>
      <w:szCs w:val="22"/>
      <w:lang w:val="x-none" w:eastAsia="x-none"/>
    </w:rPr>
  </w:style>
  <w:style w:type="paragraph" w:customStyle="1" w:styleId="Pododstavecsmlouvy">
    <w:name w:val="Pododstavec smlouvy"/>
    <w:basedOn w:val="RLTextlnkuslovan"/>
    <w:qFormat/>
    <w:rsid w:val="009D1335"/>
    <w:pPr>
      <w:numPr>
        <w:ilvl w:val="2"/>
      </w:numPr>
      <w:tabs>
        <w:tab w:val="num" w:pos="360"/>
        <w:tab w:val="num" w:pos="1440"/>
        <w:tab w:val="num" w:pos="1800"/>
        <w:tab w:val="num" w:pos="2160"/>
      </w:tabs>
      <w:ind w:left="1800" w:hanging="180"/>
    </w:pPr>
    <w:rPr>
      <w:lang w:eastAsia="en-US"/>
    </w:rPr>
  </w:style>
  <w:style w:type="character" w:styleId="Sledovanodkaz">
    <w:name w:val="FollowedHyperlink"/>
    <w:basedOn w:val="Standardnpsmoodstavce"/>
    <w:uiPriority w:val="99"/>
    <w:semiHidden/>
    <w:unhideWhenUsed/>
    <w:rsid w:val="007A6802"/>
    <w:rPr>
      <w:color w:val="954F72" w:themeColor="followedHyperlink"/>
      <w:u w:val="single"/>
    </w:rPr>
  </w:style>
  <w:style w:type="paragraph" w:customStyle="1" w:styleId="Zkladntextodsazen22">
    <w:name w:val="Základní text odsazený 22"/>
    <w:basedOn w:val="Normln"/>
    <w:rsid w:val="003B033D"/>
    <w:pPr>
      <w:suppressAutoHyphens/>
      <w:spacing w:after="120"/>
      <w:ind w:left="360"/>
      <w:jc w:val="both"/>
    </w:pPr>
    <w:rPr>
      <w:rFonts w:ascii="Tahoma" w:hAnsi="Tahoma" w:cs="Tahoma"/>
      <w:bCs/>
      <w:sz w:val="20"/>
      <w:szCs w:val="18"/>
      <w:lang w:val="x-none"/>
    </w:rPr>
  </w:style>
  <w:style w:type="paragraph" w:styleId="Normlnweb">
    <w:name w:val="Normal (Web)"/>
    <w:basedOn w:val="Normln"/>
    <w:uiPriority w:val="99"/>
    <w:rsid w:val="007E5AF5"/>
    <w:pPr>
      <w:suppressAutoHyphens/>
      <w:spacing w:before="280" w:after="280"/>
    </w:pPr>
    <w:rPr>
      <w:rFonts w:ascii="Tahoma" w:hAnsi="Tahoma" w:cs="Tahoma"/>
      <w:bCs/>
      <w:color w:val="000000"/>
      <w:sz w:val="20"/>
      <w:szCs w:val="18"/>
    </w:rPr>
  </w:style>
  <w:style w:type="paragraph" w:styleId="Nzev">
    <w:name w:val="Title"/>
    <w:basedOn w:val="Normln"/>
    <w:link w:val="NzevChar"/>
    <w:uiPriority w:val="99"/>
    <w:qFormat/>
    <w:rsid w:val="00E641D4"/>
    <w:pPr>
      <w:numPr>
        <w:numId w:val="30"/>
      </w:numPr>
      <w:jc w:val="center"/>
    </w:pPr>
    <w:rPr>
      <w:rFonts w:ascii="Calibri" w:eastAsia="Calibri" w:hAnsi="Calibri" w:cs="Calibri"/>
      <w:sz w:val="20"/>
      <w:szCs w:val="20"/>
      <w:u w:val="single"/>
      <w:lang w:val="x-none" w:eastAsia="x-none"/>
    </w:rPr>
  </w:style>
  <w:style w:type="character" w:customStyle="1" w:styleId="NzevChar">
    <w:name w:val="Název Char"/>
    <w:basedOn w:val="Standardnpsmoodstavce"/>
    <w:link w:val="Nzev"/>
    <w:uiPriority w:val="99"/>
    <w:rsid w:val="00E641D4"/>
    <w:rPr>
      <w:rFonts w:ascii="Calibri" w:eastAsia="Calibri" w:hAnsi="Calibri" w:cs="Calibri"/>
      <w:u w:val="single"/>
      <w:lang w:val="x-none" w:eastAsia="x-none"/>
    </w:rPr>
  </w:style>
  <w:style w:type="character" w:customStyle="1" w:styleId="Nadpis20">
    <w:name w:val="Nadpis #2_"/>
    <w:link w:val="Nadpis21"/>
    <w:rsid w:val="00AE0B8E"/>
    <w:rPr>
      <w:b/>
      <w:bCs/>
      <w:sz w:val="28"/>
      <w:szCs w:val="28"/>
      <w:shd w:val="clear" w:color="auto" w:fill="FFFFFF"/>
    </w:rPr>
  </w:style>
  <w:style w:type="paragraph" w:customStyle="1" w:styleId="Nadpis21">
    <w:name w:val="Nadpis #2"/>
    <w:basedOn w:val="Normln"/>
    <w:link w:val="Nadpis20"/>
    <w:rsid w:val="00AE0B8E"/>
    <w:pPr>
      <w:widowControl w:val="0"/>
      <w:shd w:val="clear" w:color="auto" w:fill="FFFFFF"/>
      <w:spacing w:after="220"/>
      <w:jc w:val="center"/>
      <w:outlineLvl w:val="1"/>
    </w:pPr>
    <w:rPr>
      <w:b/>
      <w:bCs/>
      <w:sz w:val="28"/>
      <w:szCs w:val="28"/>
    </w:rPr>
  </w:style>
  <w:style w:type="character" w:customStyle="1" w:styleId="Nevyeenzmnka2">
    <w:name w:val="Nevyřešená zmínka2"/>
    <w:basedOn w:val="Standardnpsmoodstavce"/>
    <w:uiPriority w:val="99"/>
    <w:semiHidden/>
    <w:unhideWhenUsed/>
    <w:rsid w:val="00266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5783">
      <w:bodyDiv w:val="1"/>
      <w:marLeft w:val="0"/>
      <w:marRight w:val="0"/>
      <w:marTop w:val="0"/>
      <w:marBottom w:val="0"/>
      <w:divBdr>
        <w:top w:val="none" w:sz="0" w:space="0" w:color="auto"/>
        <w:left w:val="none" w:sz="0" w:space="0" w:color="auto"/>
        <w:bottom w:val="none" w:sz="0" w:space="0" w:color="auto"/>
        <w:right w:val="none" w:sz="0" w:space="0" w:color="auto"/>
      </w:divBdr>
    </w:div>
    <w:div w:id="26299693">
      <w:bodyDiv w:val="1"/>
      <w:marLeft w:val="0"/>
      <w:marRight w:val="0"/>
      <w:marTop w:val="0"/>
      <w:marBottom w:val="0"/>
      <w:divBdr>
        <w:top w:val="none" w:sz="0" w:space="0" w:color="auto"/>
        <w:left w:val="none" w:sz="0" w:space="0" w:color="auto"/>
        <w:bottom w:val="none" w:sz="0" w:space="0" w:color="auto"/>
        <w:right w:val="none" w:sz="0" w:space="0" w:color="auto"/>
      </w:divBdr>
    </w:div>
    <w:div w:id="128474030">
      <w:bodyDiv w:val="1"/>
      <w:marLeft w:val="0"/>
      <w:marRight w:val="0"/>
      <w:marTop w:val="0"/>
      <w:marBottom w:val="0"/>
      <w:divBdr>
        <w:top w:val="none" w:sz="0" w:space="0" w:color="auto"/>
        <w:left w:val="none" w:sz="0" w:space="0" w:color="auto"/>
        <w:bottom w:val="none" w:sz="0" w:space="0" w:color="auto"/>
        <w:right w:val="none" w:sz="0" w:space="0" w:color="auto"/>
      </w:divBdr>
    </w:div>
    <w:div w:id="312761218">
      <w:bodyDiv w:val="1"/>
      <w:marLeft w:val="0"/>
      <w:marRight w:val="0"/>
      <w:marTop w:val="0"/>
      <w:marBottom w:val="0"/>
      <w:divBdr>
        <w:top w:val="none" w:sz="0" w:space="0" w:color="auto"/>
        <w:left w:val="none" w:sz="0" w:space="0" w:color="auto"/>
        <w:bottom w:val="none" w:sz="0" w:space="0" w:color="auto"/>
        <w:right w:val="none" w:sz="0" w:space="0" w:color="auto"/>
      </w:divBdr>
    </w:div>
    <w:div w:id="1099180473">
      <w:bodyDiv w:val="1"/>
      <w:marLeft w:val="0"/>
      <w:marRight w:val="0"/>
      <w:marTop w:val="0"/>
      <w:marBottom w:val="0"/>
      <w:divBdr>
        <w:top w:val="none" w:sz="0" w:space="0" w:color="auto"/>
        <w:left w:val="none" w:sz="0" w:space="0" w:color="auto"/>
        <w:bottom w:val="none" w:sz="0" w:space="0" w:color="auto"/>
        <w:right w:val="none" w:sz="0" w:space="0" w:color="auto"/>
      </w:divBdr>
    </w:div>
    <w:div w:id="1444038749">
      <w:bodyDiv w:val="1"/>
      <w:marLeft w:val="0"/>
      <w:marRight w:val="0"/>
      <w:marTop w:val="0"/>
      <w:marBottom w:val="0"/>
      <w:divBdr>
        <w:top w:val="none" w:sz="0" w:space="0" w:color="auto"/>
        <w:left w:val="none" w:sz="0" w:space="0" w:color="auto"/>
        <w:bottom w:val="none" w:sz="0" w:space="0" w:color="auto"/>
        <w:right w:val="none" w:sz="0" w:space="0" w:color="auto"/>
      </w:divBdr>
    </w:div>
    <w:div w:id="1670324083">
      <w:bodyDiv w:val="1"/>
      <w:marLeft w:val="0"/>
      <w:marRight w:val="0"/>
      <w:marTop w:val="0"/>
      <w:marBottom w:val="0"/>
      <w:divBdr>
        <w:top w:val="none" w:sz="0" w:space="0" w:color="auto"/>
        <w:left w:val="none" w:sz="0" w:space="0" w:color="auto"/>
        <w:bottom w:val="none" w:sz="0" w:space="0" w:color="auto"/>
        <w:right w:val="none" w:sz="0" w:space="0" w:color="auto"/>
      </w:divBdr>
    </w:div>
    <w:div w:id="173940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B5078-D4C2-4CFE-98FE-ABC0E5508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3506</Words>
  <Characters>20692</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Výtisk číslo:</vt:lpstr>
    </vt:vector>
  </TitlesOfParts>
  <Company/>
  <LinksUpToDate>false</LinksUpToDate>
  <CharactersWithSpaces>24150</CharactersWithSpaces>
  <SharedDoc>false</SharedDoc>
  <HLinks>
    <vt:vector size="6" baseType="variant">
      <vt:variant>
        <vt:i4>6357111</vt:i4>
      </vt:variant>
      <vt:variant>
        <vt:i4>0</vt:i4>
      </vt:variant>
      <vt:variant>
        <vt:i4>0</vt:i4>
      </vt:variant>
      <vt:variant>
        <vt:i4>5</vt:i4>
      </vt:variant>
      <vt:variant>
        <vt:lpwstr>http://www.msk.cz/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Výtisk číslo:</dc:title>
  <dc:subject/>
  <dc:creator>Koníčková Hana, Ing.</dc:creator>
  <cp:keywords/>
  <cp:lastModifiedBy>Glosová Jaroslava Ing.</cp:lastModifiedBy>
  <cp:revision>11</cp:revision>
  <cp:lastPrinted>2025-01-07T14:53:00Z</cp:lastPrinted>
  <dcterms:created xsi:type="dcterms:W3CDTF">2025-01-28T09:06:00Z</dcterms:created>
  <dcterms:modified xsi:type="dcterms:W3CDTF">2025-02-24T13:45:00Z</dcterms:modified>
</cp:coreProperties>
</file>