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C33EB" w14:textId="77777777" w:rsidR="00B000FD" w:rsidRPr="00AB0E10" w:rsidRDefault="00B000FD" w:rsidP="00B000FD">
      <w:pPr>
        <w:spacing w:after="2592" w:line="480" w:lineRule="auto"/>
        <w:jc w:val="center"/>
        <w:rPr>
          <w:rFonts w:ascii="Times New Roman" w:hAnsi="Times New Roman" w:cs="Times New Roman"/>
        </w:rPr>
        <w:sectPr w:rsidR="00B000FD" w:rsidRPr="00AB0E10">
          <w:pgSz w:w="11918" w:h="16854"/>
          <w:pgMar w:top="4736" w:right="2597" w:bottom="213" w:left="3141" w:header="720" w:footer="720" w:gutter="0"/>
          <w:cols w:space="708"/>
        </w:sectPr>
      </w:pPr>
      <w:r w:rsidRPr="00AB0E10">
        <w:rPr>
          <w:rFonts w:ascii="Times New Roman" w:hAnsi="Times New Roman" w:cs="Times New Roman"/>
          <w:b/>
          <w:color w:val="000000"/>
          <w:spacing w:val="-6"/>
          <w:w w:val="105"/>
          <w:sz w:val="32"/>
          <w:lang w:val="cs-CZ"/>
        </w:rPr>
        <w:t xml:space="preserve">Statutární město Karlovy Vary </w:t>
      </w:r>
      <w:r w:rsidRPr="00AB0E10">
        <w:rPr>
          <w:rFonts w:ascii="Times New Roman" w:hAnsi="Times New Roman" w:cs="Times New Roman"/>
          <w:b/>
          <w:color w:val="000000"/>
          <w:spacing w:val="-6"/>
          <w:w w:val="105"/>
          <w:sz w:val="32"/>
          <w:lang w:val="cs-CZ"/>
        </w:rPr>
        <w:br/>
      </w:r>
      <w:r w:rsidRPr="00AB0E10">
        <w:rPr>
          <w:rFonts w:ascii="Times New Roman" w:hAnsi="Times New Roman" w:cs="Times New Roman"/>
          <w:b/>
          <w:color w:val="000000"/>
          <w:w w:val="105"/>
          <w:sz w:val="32"/>
          <w:lang w:val="cs-CZ"/>
        </w:rPr>
        <w:t>a</w:t>
      </w:r>
      <w:r w:rsidRPr="00AB0E10">
        <w:rPr>
          <w:rFonts w:ascii="Times New Roman" w:hAnsi="Times New Roman" w:cs="Times New Roman"/>
          <w:color w:val="000000"/>
          <w:sz w:val="6"/>
          <w:lang w:val="cs-CZ"/>
        </w:rPr>
        <w:t xml:space="preserve"> </w:t>
      </w:r>
      <w:r w:rsidRPr="00AB0E10">
        <w:rPr>
          <w:rFonts w:ascii="Times New Roman" w:hAnsi="Times New Roman" w:cs="Times New Roman"/>
          <w:color w:val="000000"/>
          <w:sz w:val="6"/>
          <w:lang w:val="cs-CZ"/>
        </w:rPr>
        <w:br/>
      </w:r>
      <w:r w:rsidRPr="00AB0E10">
        <w:rPr>
          <w:rFonts w:ascii="Times New Roman" w:hAnsi="Times New Roman" w:cs="Times New Roman"/>
          <w:b/>
          <w:color w:val="000000"/>
          <w:spacing w:val="-9"/>
          <w:w w:val="105"/>
          <w:sz w:val="32"/>
          <w:lang w:val="cs-CZ"/>
        </w:rPr>
        <w:t xml:space="preserve">Ing. arch. Rudolf </w:t>
      </w:r>
      <w:proofErr w:type="spellStart"/>
      <w:r w:rsidRPr="00AB0E10">
        <w:rPr>
          <w:rFonts w:ascii="Times New Roman" w:hAnsi="Times New Roman" w:cs="Times New Roman"/>
          <w:b/>
          <w:color w:val="000000"/>
          <w:spacing w:val="-9"/>
          <w:w w:val="105"/>
          <w:sz w:val="32"/>
          <w:lang w:val="cs-CZ"/>
        </w:rPr>
        <w:t>Wiszczor</w:t>
      </w:r>
      <w:proofErr w:type="spellEnd"/>
    </w:p>
    <w:p w14:paraId="3820CC83" w14:textId="77777777" w:rsidR="00B000FD" w:rsidRPr="00AB0E10" w:rsidRDefault="00B000FD" w:rsidP="00B000FD">
      <w:pPr>
        <w:pBdr>
          <w:top w:val="single" w:sz="9" w:space="19" w:color="000000"/>
        </w:pBdr>
        <w:spacing w:before="13"/>
        <w:jc w:val="center"/>
        <w:rPr>
          <w:rFonts w:ascii="Times New Roman" w:hAnsi="Times New Roman" w:cs="Times New Roman"/>
          <w:b/>
          <w:color w:val="000000"/>
          <w:w w:val="105"/>
          <w:sz w:val="32"/>
          <w:lang w:val="cs-CZ"/>
        </w:rPr>
      </w:pPr>
      <w:r>
        <w:rPr>
          <w:rFonts w:ascii="Times New Roman" w:hAnsi="Times New Roman" w:cs="Times New Roman"/>
          <w:noProof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026535D8" wp14:editId="7FCF6081">
                <wp:simplePos x="0" y="0"/>
                <wp:positionH relativeFrom="page">
                  <wp:posOffset>1052830</wp:posOffset>
                </wp:positionH>
                <wp:positionV relativeFrom="page">
                  <wp:posOffset>10393680</wp:posOffset>
                </wp:positionV>
                <wp:extent cx="4827905" cy="145415"/>
                <wp:effectExtent l="0" t="1905" r="0" b="0"/>
                <wp:wrapSquare wrapText="bothSides"/>
                <wp:docPr id="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7905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E27067" w14:textId="77777777" w:rsidR="00B000FD" w:rsidRDefault="00B000FD" w:rsidP="00B000FD">
                            <w:pPr>
                              <w:spacing w:line="283" w:lineRule="auto"/>
                              <w:rPr>
                                <w:rFonts w:ascii="Calibri" w:hAnsi="Calibri"/>
                                <w:color w:val="000000"/>
                                <w:spacing w:val="-3"/>
                                <w:w w:val="11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pacing w:val="-3"/>
                                <w:sz w:val="16"/>
                                <w:lang w:val="cs-CZ"/>
                              </w:rPr>
                              <w:t xml:space="preserve">č. smlouvy objednatele: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3"/>
                                <w:w w:val="110"/>
                                <w:sz w:val="16"/>
                                <w:lang w:val="cs-CZ"/>
                              </w:rPr>
                              <w:t>2023-000061/ORI, SML35-61006/2023</w:t>
                            </w:r>
                          </w:p>
                          <w:p w14:paraId="74FF2024" w14:textId="77777777" w:rsidR="00B000FD" w:rsidRDefault="00B000FD" w:rsidP="00B000FD">
                            <w:pPr>
                              <w:spacing w:line="283" w:lineRule="auto"/>
                              <w:rPr>
                                <w:rFonts w:ascii="Calibri" w:hAnsi="Calibri"/>
                                <w:color w:val="000000"/>
                                <w:spacing w:val="-3"/>
                                <w:w w:val="110"/>
                                <w:sz w:val="16"/>
                                <w:lang w:val="cs-CZ"/>
                              </w:rPr>
                            </w:pPr>
                          </w:p>
                          <w:p w14:paraId="7A810786" w14:textId="77777777" w:rsidR="00B000FD" w:rsidRDefault="00B000FD" w:rsidP="00B000FD">
                            <w:pPr>
                              <w:spacing w:line="283" w:lineRule="auto"/>
                              <w:rPr>
                                <w:rFonts w:ascii="Calibri" w:hAnsi="Calibri"/>
                                <w:color w:val="000000"/>
                                <w:spacing w:val="-3"/>
                                <w:sz w:val="16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51F7A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82.9pt;margin-top:818.4pt;width:380.15pt;height:11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" filled="f" stroked="f">
                <v:textbox inset="0,0,0,0">
                  <w:txbxContent>
                    <w:p w:rsidR="00B000FD" w:rsidRDefault="00B000FD" w:rsidP="00B000FD">
                      <w:pPr>
                        <w:spacing w:line="283" w:lineRule="auto"/>
                        <w:rPr>
                          <w:rFonts w:ascii="Calibri" w:hAnsi="Calibri"/>
                          <w:color w:val="000000"/>
                          <w:spacing w:val="-3"/>
                          <w:w w:val="110"/>
                          <w:sz w:val="16"/>
                          <w:lang w:val="cs-CZ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pacing w:val="-3"/>
                          <w:sz w:val="16"/>
                          <w:lang w:val="cs-CZ"/>
                        </w:rPr>
                        <w:t xml:space="preserve">č. smlouvy objednatele: </w:t>
                      </w:r>
                      <w:r>
                        <w:rPr>
                          <w:rFonts w:ascii="Calibri" w:hAnsi="Calibri"/>
                          <w:color w:val="000000"/>
                          <w:spacing w:val="-3"/>
                          <w:w w:val="110"/>
                          <w:sz w:val="16"/>
                          <w:lang w:val="cs-CZ"/>
                        </w:rPr>
                        <w:t>2023-000061/ORI, SML35-61006/2023</w:t>
                      </w:r>
                    </w:p>
                    <w:p w:rsidR="00B000FD" w:rsidRDefault="00B000FD" w:rsidP="00B000FD">
                      <w:pPr>
                        <w:spacing w:line="283" w:lineRule="auto"/>
                        <w:rPr>
                          <w:rFonts w:ascii="Calibri" w:hAnsi="Calibri"/>
                          <w:color w:val="000000"/>
                          <w:spacing w:val="-3"/>
                          <w:w w:val="110"/>
                          <w:sz w:val="16"/>
                          <w:lang w:val="cs-CZ"/>
                        </w:rPr>
                      </w:pPr>
                    </w:p>
                    <w:p w:rsidR="00B000FD" w:rsidRDefault="00B000FD" w:rsidP="00B000FD">
                      <w:pPr>
                        <w:spacing w:line="283" w:lineRule="auto"/>
                        <w:rPr>
                          <w:rFonts w:ascii="Calibri" w:hAnsi="Calibri"/>
                          <w:color w:val="000000"/>
                          <w:spacing w:val="-3"/>
                          <w:sz w:val="16"/>
                          <w:lang w:val="cs-CZ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color w:val="000000"/>
          <w:w w:val="105"/>
          <w:sz w:val="32"/>
          <w:lang w:val="cs-CZ"/>
        </w:rPr>
        <w:t xml:space="preserve">DODATEK č. 1 </w:t>
      </w:r>
      <w:r w:rsidRPr="00AB0E10">
        <w:rPr>
          <w:rFonts w:ascii="Times New Roman" w:hAnsi="Times New Roman" w:cs="Times New Roman"/>
          <w:b/>
          <w:color w:val="000000"/>
          <w:w w:val="105"/>
          <w:sz w:val="32"/>
          <w:lang w:val="cs-CZ"/>
        </w:rPr>
        <w:t>SMLOUV</w:t>
      </w:r>
      <w:r>
        <w:rPr>
          <w:rFonts w:ascii="Times New Roman" w:hAnsi="Times New Roman" w:cs="Times New Roman"/>
          <w:b/>
          <w:color w:val="000000"/>
          <w:w w:val="105"/>
          <w:sz w:val="32"/>
          <w:lang w:val="cs-CZ"/>
        </w:rPr>
        <w:t>Y</w:t>
      </w:r>
      <w:r w:rsidRPr="00AB0E10">
        <w:rPr>
          <w:rFonts w:ascii="Times New Roman" w:hAnsi="Times New Roman" w:cs="Times New Roman"/>
          <w:b/>
          <w:color w:val="000000"/>
          <w:w w:val="105"/>
          <w:sz w:val="32"/>
          <w:lang w:val="cs-CZ"/>
        </w:rPr>
        <w:t xml:space="preserve"> O DÍLO</w:t>
      </w:r>
    </w:p>
    <w:p w14:paraId="5D528718" w14:textId="77777777" w:rsidR="00B000FD" w:rsidRPr="00AB0E10" w:rsidRDefault="00B000FD" w:rsidP="00B000FD">
      <w:pPr>
        <w:spacing w:before="108" w:line="360" w:lineRule="auto"/>
        <w:jc w:val="center"/>
        <w:rPr>
          <w:rFonts w:ascii="Times New Roman" w:hAnsi="Times New Roman" w:cs="Times New Roman"/>
          <w:color w:val="000000"/>
          <w:spacing w:val="-4"/>
          <w:w w:val="105"/>
          <w:sz w:val="20"/>
          <w:lang w:val="cs-CZ"/>
        </w:rPr>
      </w:pPr>
      <w:r w:rsidRPr="00AB0E10">
        <w:rPr>
          <w:rFonts w:ascii="Times New Roman" w:hAnsi="Times New Roman" w:cs="Times New Roman"/>
          <w:color w:val="000000"/>
          <w:spacing w:val="-4"/>
          <w:w w:val="105"/>
          <w:sz w:val="20"/>
          <w:lang w:val="cs-CZ"/>
        </w:rPr>
        <w:t>(dále jen „</w:t>
      </w:r>
      <w:r>
        <w:rPr>
          <w:rFonts w:ascii="Times New Roman" w:hAnsi="Times New Roman" w:cs="Times New Roman"/>
          <w:color w:val="000000"/>
          <w:spacing w:val="-4"/>
          <w:w w:val="105"/>
          <w:sz w:val="20"/>
          <w:lang w:val="cs-CZ"/>
        </w:rPr>
        <w:t>Dodatek č. 1</w:t>
      </w:r>
      <w:r w:rsidRPr="00AB0E10">
        <w:rPr>
          <w:rFonts w:ascii="Times New Roman" w:hAnsi="Times New Roman" w:cs="Times New Roman"/>
          <w:color w:val="000000"/>
          <w:spacing w:val="-4"/>
          <w:w w:val="105"/>
          <w:sz w:val="20"/>
          <w:lang w:val="cs-CZ"/>
        </w:rPr>
        <w:t xml:space="preserve">“) </w:t>
      </w:r>
      <w:r w:rsidRPr="00AB0E10">
        <w:rPr>
          <w:rFonts w:ascii="Times New Roman" w:hAnsi="Times New Roman" w:cs="Times New Roman"/>
          <w:color w:val="000000"/>
          <w:spacing w:val="-4"/>
          <w:w w:val="105"/>
          <w:sz w:val="20"/>
          <w:lang w:val="cs-CZ"/>
        </w:rPr>
        <w:br/>
      </w:r>
      <w:r w:rsidRPr="00AB0E10">
        <w:rPr>
          <w:rFonts w:ascii="Times New Roman" w:hAnsi="Times New Roman" w:cs="Times New Roman"/>
          <w:color w:val="000000"/>
          <w:spacing w:val="-3"/>
          <w:w w:val="105"/>
          <w:sz w:val="20"/>
          <w:lang w:val="cs-CZ"/>
        </w:rPr>
        <w:t>dle § 2586 a následujících zákona č. 89/2012 Sb., občanského zákoníku, ve znění pozdějších předpisů</w:t>
      </w:r>
    </w:p>
    <w:p w14:paraId="421584D3" w14:textId="77777777" w:rsidR="00B000FD" w:rsidRPr="00AB0E10" w:rsidRDefault="00B000FD" w:rsidP="00B000FD">
      <w:pPr>
        <w:spacing w:before="1476" w:line="204" w:lineRule="auto"/>
        <w:jc w:val="center"/>
        <w:rPr>
          <w:rFonts w:ascii="Times New Roman" w:hAnsi="Times New Roman" w:cs="Times New Roman"/>
          <w:b/>
          <w:i/>
          <w:color w:val="000000"/>
          <w:spacing w:val="2"/>
          <w:w w:val="105"/>
          <w:sz w:val="24"/>
          <w:lang w:val="cs-CZ"/>
        </w:rPr>
      </w:pPr>
      <w:r w:rsidRPr="00AB0E10">
        <w:rPr>
          <w:rFonts w:ascii="Times New Roman" w:hAnsi="Times New Roman" w:cs="Times New Roman"/>
          <w:b/>
          <w:i/>
          <w:color w:val="000000"/>
          <w:spacing w:val="2"/>
          <w:w w:val="105"/>
          <w:sz w:val="24"/>
          <w:lang w:val="cs-CZ"/>
        </w:rPr>
        <w:t xml:space="preserve">K A R L O V Y   V A R Y   2 0 2 </w:t>
      </w:r>
      <w:r>
        <w:rPr>
          <w:rFonts w:ascii="Times New Roman" w:hAnsi="Times New Roman" w:cs="Times New Roman"/>
          <w:b/>
          <w:i/>
          <w:color w:val="000000"/>
          <w:spacing w:val="2"/>
          <w:w w:val="105"/>
          <w:sz w:val="24"/>
          <w:lang w:val="cs-CZ"/>
        </w:rPr>
        <w:t>5</w:t>
      </w:r>
    </w:p>
    <w:p w14:paraId="4E957C13" w14:textId="77777777" w:rsidR="00B000FD" w:rsidRPr="00AB0E10" w:rsidRDefault="00B000FD" w:rsidP="00B000FD">
      <w:pPr>
        <w:rPr>
          <w:rFonts w:ascii="Times New Roman" w:hAnsi="Times New Roman" w:cs="Times New Roman"/>
        </w:rPr>
        <w:sectPr w:rsidR="00B000FD" w:rsidRPr="00AB0E10">
          <w:type w:val="continuous"/>
          <w:pgSz w:w="11918" w:h="16854"/>
          <w:pgMar w:top="4736" w:right="1432" w:bottom="213" w:left="1946" w:header="720" w:footer="720" w:gutter="0"/>
          <w:cols w:space="708"/>
        </w:sectPr>
      </w:pPr>
    </w:p>
    <w:p w14:paraId="57C5D48B" w14:textId="77777777" w:rsidR="00B000FD" w:rsidRPr="00AB0E10" w:rsidRDefault="00B000FD" w:rsidP="00B000FD">
      <w:pPr>
        <w:rPr>
          <w:rFonts w:ascii="Times New Roman" w:hAnsi="Times New Roman" w:cs="Times New Roman"/>
          <w:b/>
          <w:color w:val="000000"/>
          <w:spacing w:val="-4"/>
          <w:w w:val="105"/>
          <w:lang w:val="cs-CZ"/>
        </w:rPr>
      </w:pPr>
      <w:r w:rsidRPr="00AB0E10">
        <w:rPr>
          <w:rFonts w:ascii="Times New Roman" w:hAnsi="Times New Roman" w:cs="Times New Roman"/>
          <w:b/>
          <w:color w:val="000000"/>
          <w:spacing w:val="-4"/>
          <w:w w:val="105"/>
          <w:lang w:val="cs-CZ"/>
        </w:rPr>
        <w:lastRenderedPageBreak/>
        <w:t>Statutární město Karlovy Vary</w:t>
      </w:r>
    </w:p>
    <w:p w14:paraId="5B77CB0F" w14:textId="77777777" w:rsidR="00B000FD" w:rsidRPr="00AB0E10" w:rsidRDefault="00B000FD" w:rsidP="00B000FD">
      <w:pPr>
        <w:rPr>
          <w:rFonts w:ascii="Times New Roman" w:hAnsi="Times New Roman" w:cs="Times New Roman"/>
          <w:color w:val="000000"/>
          <w:spacing w:val="-4"/>
          <w:w w:val="105"/>
          <w:lang w:val="cs-CZ"/>
        </w:rPr>
      </w:pPr>
      <w:r w:rsidRPr="00AB0E10">
        <w:rPr>
          <w:rFonts w:ascii="Times New Roman" w:hAnsi="Times New Roman" w:cs="Times New Roman"/>
          <w:color w:val="000000"/>
          <w:spacing w:val="-4"/>
          <w:w w:val="105"/>
          <w:lang w:val="cs-CZ"/>
        </w:rPr>
        <w:t xml:space="preserve">zastoupeno: Ing. Andreou Pfeffer </w:t>
      </w:r>
      <w:proofErr w:type="spellStart"/>
      <w:r w:rsidRPr="00AB0E10">
        <w:rPr>
          <w:rFonts w:ascii="Times New Roman" w:hAnsi="Times New Roman" w:cs="Times New Roman"/>
          <w:color w:val="000000"/>
          <w:spacing w:val="-4"/>
          <w:w w:val="105"/>
          <w:lang w:val="cs-CZ"/>
        </w:rPr>
        <w:t>Ferklovou</w:t>
      </w:r>
      <w:proofErr w:type="spellEnd"/>
      <w:r w:rsidRPr="00AB0E10">
        <w:rPr>
          <w:rFonts w:ascii="Times New Roman" w:hAnsi="Times New Roman" w:cs="Times New Roman"/>
          <w:color w:val="000000"/>
          <w:spacing w:val="-4"/>
          <w:w w:val="105"/>
          <w:lang w:val="cs-CZ"/>
        </w:rPr>
        <w:t>, MBA., primátorkou města</w:t>
      </w:r>
    </w:p>
    <w:p w14:paraId="1DB5F43D" w14:textId="77777777" w:rsidR="00B000FD" w:rsidRPr="00AB0E10" w:rsidRDefault="00B000FD" w:rsidP="00B000FD">
      <w:pPr>
        <w:rPr>
          <w:rFonts w:ascii="Times New Roman" w:hAnsi="Times New Roman" w:cs="Times New Roman"/>
          <w:color w:val="000000"/>
          <w:spacing w:val="-4"/>
          <w:w w:val="105"/>
          <w:lang w:val="cs-CZ"/>
        </w:rPr>
      </w:pPr>
      <w:r w:rsidRPr="00AB0E10">
        <w:rPr>
          <w:rFonts w:ascii="Times New Roman" w:hAnsi="Times New Roman" w:cs="Times New Roman"/>
          <w:color w:val="000000"/>
          <w:spacing w:val="-4"/>
          <w:w w:val="105"/>
          <w:lang w:val="cs-CZ"/>
        </w:rPr>
        <w:t>se sídlem: Moskevská 2035/21, 361 20 Karlovy Vary</w:t>
      </w:r>
    </w:p>
    <w:p w14:paraId="68679050" w14:textId="77777777" w:rsidR="00B000FD" w:rsidRPr="00AB0E10" w:rsidRDefault="00B000FD" w:rsidP="00B000FD">
      <w:pPr>
        <w:rPr>
          <w:rFonts w:ascii="Times New Roman" w:hAnsi="Times New Roman" w:cs="Times New Roman"/>
          <w:color w:val="000000"/>
          <w:spacing w:val="-4"/>
          <w:w w:val="105"/>
          <w:lang w:val="cs-CZ"/>
        </w:rPr>
      </w:pPr>
      <w:r w:rsidRPr="00AB0E10">
        <w:rPr>
          <w:rFonts w:ascii="Times New Roman" w:hAnsi="Times New Roman" w:cs="Times New Roman"/>
          <w:color w:val="000000"/>
          <w:spacing w:val="-4"/>
          <w:w w:val="105"/>
          <w:lang w:val="cs-CZ"/>
        </w:rPr>
        <w:t>IČO: 002 54 657</w:t>
      </w:r>
    </w:p>
    <w:p w14:paraId="68184A31" w14:textId="77777777" w:rsidR="00B000FD" w:rsidRPr="00AB0E10" w:rsidRDefault="00B000FD" w:rsidP="00B000FD">
      <w:pPr>
        <w:ind w:right="288"/>
        <w:rPr>
          <w:rFonts w:ascii="Times New Roman" w:hAnsi="Times New Roman" w:cs="Times New Roman"/>
          <w:color w:val="000000"/>
          <w:spacing w:val="-8"/>
          <w:w w:val="105"/>
          <w:lang w:val="cs-CZ"/>
        </w:rPr>
      </w:pPr>
      <w:r w:rsidRPr="00AB0E10">
        <w:rPr>
          <w:rFonts w:ascii="Times New Roman" w:hAnsi="Times New Roman" w:cs="Times New Roman"/>
          <w:color w:val="000000"/>
          <w:spacing w:val="-5"/>
          <w:w w:val="105"/>
          <w:lang w:val="cs-CZ"/>
        </w:rPr>
        <w:t xml:space="preserve">zastoupeno ve věcech smluvních: Ing. Danielem Riedlem, vedoucím odboru rozvoje a investic </w:t>
      </w:r>
      <w:r w:rsidRPr="00AB0E10">
        <w:rPr>
          <w:rFonts w:ascii="Times New Roman" w:hAnsi="Times New Roman" w:cs="Times New Roman"/>
          <w:color w:val="000000"/>
          <w:spacing w:val="-4"/>
          <w:w w:val="105"/>
          <w:lang w:val="cs-CZ"/>
        </w:rPr>
        <w:t>zastoupeno ve věcech technických: Ing. arch. Iljou Richtrem, technikem odboru rozvoje a investic</w:t>
      </w:r>
      <w:r>
        <w:rPr>
          <w:rFonts w:ascii="Times New Roman" w:hAnsi="Times New Roman" w:cs="Times New Roman"/>
          <w:color w:val="000000"/>
          <w:spacing w:val="-4"/>
          <w:w w:val="105"/>
          <w:lang w:val="cs-CZ"/>
        </w:rPr>
        <w:t xml:space="preserve"> </w:t>
      </w:r>
    </w:p>
    <w:p w14:paraId="06E320AE" w14:textId="77777777" w:rsidR="00B000FD" w:rsidRPr="00AB0E10" w:rsidRDefault="00B000FD" w:rsidP="00B000FD">
      <w:pPr>
        <w:rPr>
          <w:rFonts w:ascii="Times New Roman" w:hAnsi="Times New Roman" w:cs="Times New Roman"/>
          <w:i/>
          <w:color w:val="000000"/>
          <w:spacing w:val="-4"/>
          <w:w w:val="105"/>
          <w:lang w:val="cs-CZ"/>
        </w:rPr>
      </w:pPr>
      <w:r w:rsidRPr="00AB0E10">
        <w:rPr>
          <w:rFonts w:ascii="Times New Roman" w:hAnsi="Times New Roman" w:cs="Times New Roman"/>
          <w:i/>
          <w:color w:val="000000"/>
          <w:spacing w:val="-4"/>
          <w:w w:val="105"/>
          <w:lang w:val="cs-CZ"/>
        </w:rPr>
        <w:t>(dále jen „objednatel“)</w:t>
      </w:r>
    </w:p>
    <w:p w14:paraId="526975BF" w14:textId="77777777" w:rsidR="00B000FD" w:rsidRDefault="00B000FD" w:rsidP="00B000FD">
      <w:pPr>
        <w:spacing w:line="159" w:lineRule="exact"/>
        <w:rPr>
          <w:rFonts w:ascii="Times New Roman" w:hAnsi="Times New Roman" w:cs="Times New Roman"/>
          <w:color w:val="000000"/>
          <w:w w:val="105"/>
          <w:lang w:val="cs-CZ"/>
        </w:rPr>
      </w:pPr>
    </w:p>
    <w:p w14:paraId="32D7059E" w14:textId="77777777" w:rsidR="00B000FD" w:rsidRDefault="00B000FD" w:rsidP="00B000FD">
      <w:pPr>
        <w:spacing w:line="159" w:lineRule="exact"/>
        <w:rPr>
          <w:rFonts w:ascii="Times New Roman" w:hAnsi="Times New Roman" w:cs="Times New Roman"/>
          <w:color w:val="000000"/>
          <w:w w:val="105"/>
          <w:lang w:val="cs-CZ"/>
        </w:rPr>
      </w:pPr>
      <w:r w:rsidRPr="00AB0E10">
        <w:rPr>
          <w:rFonts w:ascii="Times New Roman" w:hAnsi="Times New Roman" w:cs="Times New Roman"/>
          <w:color w:val="000000"/>
          <w:w w:val="105"/>
          <w:lang w:val="cs-CZ"/>
        </w:rPr>
        <w:t>a</w:t>
      </w:r>
    </w:p>
    <w:p w14:paraId="7DFF4115" w14:textId="77777777" w:rsidR="00B000FD" w:rsidRDefault="00B000FD" w:rsidP="00B000FD">
      <w:pPr>
        <w:rPr>
          <w:rFonts w:ascii="Times New Roman" w:hAnsi="Times New Roman" w:cs="Times New Roman"/>
          <w:b/>
          <w:color w:val="000000"/>
          <w:spacing w:val="-4"/>
          <w:w w:val="105"/>
          <w:lang w:val="cs-CZ"/>
        </w:rPr>
      </w:pPr>
    </w:p>
    <w:p w14:paraId="4470B5CB" w14:textId="77777777" w:rsidR="00B000FD" w:rsidRPr="005B0FDD" w:rsidRDefault="00B000FD" w:rsidP="00B000FD">
      <w:pPr>
        <w:rPr>
          <w:rFonts w:ascii="Times New Roman" w:hAnsi="Times New Roman" w:cs="Times New Roman"/>
          <w:b/>
          <w:color w:val="000000"/>
          <w:spacing w:val="-4"/>
          <w:w w:val="105"/>
          <w:lang w:val="cs-CZ"/>
        </w:rPr>
      </w:pPr>
      <w:r w:rsidRPr="005B0FDD">
        <w:rPr>
          <w:rFonts w:ascii="Times New Roman" w:hAnsi="Times New Roman" w:cs="Times New Roman"/>
          <w:b/>
          <w:color w:val="000000"/>
          <w:spacing w:val="-4"/>
          <w:w w:val="105"/>
          <w:lang w:val="cs-CZ"/>
        </w:rPr>
        <w:t xml:space="preserve">Ing. arch. Rudolf  </w:t>
      </w:r>
      <w:proofErr w:type="spellStart"/>
      <w:r w:rsidRPr="005B0FDD">
        <w:rPr>
          <w:rFonts w:ascii="Times New Roman" w:hAnsi="Times New Roman" w:cs="Times New Roman"/>
          <w:b/>
          <w:color w:val="000000"/>
          <w:spacing w:val="-4"/>
          <w:w w:val="105"/>
          <w:lang w:val="cs-CZ"/>
        </w:rPr>
        <w:t>Wiszczor</w:t>
      </w:r>
      <w:proofErr w:type="spellEnd"/>
    </w:p>
    <w:p w14:paraId="32FB0DA1" w14:textId="77777777" w:rsidR="00B000FD" w:rsidRPr="00AB0E10" w:rsidRDefault="00B000FD" w:rsidP="00B000FD">
      <w:pPr>
        <w:rPr>
          <w:rFonts w:ascii="Times New Roman" w:hAnsi="Times New Roman" w:cs="Times New Roman"/>
          <w:color w:val="000000"/>
          <w:spacing w:val="-4"/>
          <w:w w:val="105"/>
          <w:lang w:val="cs-CZ"/>
        </w:rPr>
      </w:pPr>
      <w:r w:rsidRPr="00AB0E10">
        <w:rPr>
          <w:rFonts w:ascii="Times New Roman" w:hAnsi="Times New Roman" w:cs="Times New Roman"/>
          <w:color w:val="000000"/>
          <w:spacing w:val="-4"/>
          <w:w w:val="105"/>
          <w:lang w:val="cs-CZ"/>
        </w:rPr>
        <w:t>Náměstí Dr. Beneše 1321/15</w:t>
      </w:r>
    </w:p>
    <w:p w14:paraId="6446AE01" w14:textId="77777777" w:rsidR="00B000FD" w:rsidRPr="00AB0E10" w:rsidRDefault="00B000FD" w:rsidP="00B000FD">
      <w:pPr>
        <w:rPr>
          <w:rFonts w:ascii="Times New Roman" w:hAnsi="Times New Roman" w:cs="Times New Roman"/>
          <w:color w:val="000000"/>
          <w:spacing w:val="-4"/>
          <w:w w:val="105"/>
          <w:lang w:val="cs-CZ"/>
        </w:rPr>
      </w:pPr>
      <w:r w:rsidRPr="00AB0E10">
        <w:rPr>
          <w:rFonts w:ascii="Times New Roman" w:hAnsi="Times New Roman" w:cs="Times New Roman"/>
          <w:color w:val="000000"/>
          <w:spacing w:val="-4"/>
          <w:w w:val="105"/>
          <w:lang w:val="cs-CZ"/>
        </w:rPr>
        <w:t>43001 Chomutov</w:t>
      </w:r>
    </w:p>
    <w:p w14:paraId="068E5860" w14:textId="77777777" w:rsidR="00B000FD" w:rsidRPr="00AB0E10" w:rsidRDefault="00B000FD" w:rsidP="00B000FD">
      <w:pPr>
        <w:rPr>
          <w:rFonts w:ascii="Times New Roman" w:hAnsi="Times New Roman" w:cs="Times New Roman"/>
          <w:color w:val="000000"/>
          <w:spacing w:val="-4"/>
          <w:w w:val="105"/>
          <w:lang w:val="cs-CZ"/>
        </w:rPr>
      </w:pPr>
      <w:r w:rsidRPr="00AB0E10">
        <w:rPr>
          <w:rFonts w:ascii="Times New Roman" w:hAnsi="Times New Roman" w:cs="Times New Roman"/>
          <w:color w:val="000000"/>
          <w:spacing w:val="-4"/>
          <w:w w:val="105"/>
          <w:lang w:val="cs-CZ"/>
        </w:rPr>
        <w:t>IČ</w:t>
      </w:r>
      <w:r>
        <w:rPr>
          <w:rFonts w:ascii="Times New Roman" w:hAnsi="Times New Roman" w:cs="Times New Roman"/>
          <w:color w:val="000000"/>
          <w:spacing w:val="-4"/>
          <w:w w:val="105"/>
          <w:lang w:val="cs-CZ"/>
        </w:rPr>
        <w:t>O</w:t>
      </w:r>
      <w:r w:rsidRPr="00AB0E10">
        <w:rPr>
          <w:rFonts w:ascii="Times New Roman" w:hAnsi="Times New Roman" w:cs="Times New Roman"/>
          <w:color w:val="000000"/>
          <w:spacing w:val="-4"/>
          <w:w w:val="105"/>
          <w:lang w:val="cs-CZ"/>
        </w:rPr>
        <w:t>: 86764594</w:t>
      </w:r>
    </w:p>
    <w:p w14:paraId="1DE0FF98" w14:textId="77777777" w:rsidR="00B000FD" w:rsidRPr="00AB0E10" w:rsidRDefault="00B000FD" w:rsidP="00B000FD">
      <w:pPr>
        <w:rPr>
          <w:rFonts w:ascii="Times New Roman" w:hAnsi="Times New Roman" w:cs="Times New Roman"/>
          <w:color w:val="000000"/>
          <w:spacing w:val="-4"/>
          <w:w w:val="105"/>
          <w:lang w:val="cs-CZ"/>
        </w:rPr>
      </w:pPr>
      <w:r w:rsidRPr="00AB0E10">
        <w:rPr>
          <w:rFonts w:ascii="Times New Roman" w:hAnsi="Times New Roman" w:cs="Times New Roman"/>
          <w:color w:val="000000"/>
          <w:spacing w:val="-4"/>
          <w:w w:val="105"/>
          <w:lang w:val="cs-CZ"/>
        </w:rPr>
        <w:t>DIČ: CZ74192459</w:t>
      </w:r>
    </w:p>
    <w:p w14:paraId="5BBA1DD8" w14:textId="77777777" w:rsidR="00B000FD" w:rsidRPr="00AB0E10" w:rsidRDefault="00B000FD" w:rsidP="00B000FD">
      <w:pPr>
        <w:rPr>
          <w:rFonts w:ascii="Times New Roman" w:hAnsi="Times New Roman" w:cs="Times New Roman"/>
          <w:color w:val="000000"/>
          <w:spacing w:val="-4"/>
          <w:w w:val="105"/>
          <w:lang w:val="cs-CZ"/>
        </w:rPr>
      </w:pPr>
      <w:r w:rsidRPr="00AB0E10">
        <w:rPr>
          <w:rFonts w:ascii="Times New Roman" w:hAnsi="Times New Roman" w:cs="Times New Roman"/>
          <w:color w:val="000000"/>
          <w:spacing w:val="-4"/>
          <w:w w:val="105"/>
          <w:lang w:val="cs-CZ"/>
        </w:rPr>
        <w:t xml:space="preserve">zastoupen ve věcech smluvních a technických: Ing. arch. Rudolf </w:t>
      </w:r>
      <w:proofErr w:type="spellStart"/>
      <w:r w:rsidRPr="00AB0E10">
        <w:rPr>
          <w:rFonts w:ascii="Times New Roman" w:hAnsi="Times New Roman" w:cs="Times New Roman"/>
          <w:color w:val="000000"/>
          <w:spacing w:val="-4"/>
          <w:w w:val="105"/>
          <w:lang w:val="cs-CZ"/>
        </w:rPr>
        <w:t>Wiszczor</w:t>
      </w:r>
      <w:proofErr w:type="spellEnd"/>
    </w:p>
    <w:p w14:paraId="0E17C715" w14:textId="77777777" w:rsidR="00B000FD" w:rsidRPr="00AB0E10" w:rsidRDefault="00B000FD" w:rsidP="00B000FD">
      <w:pPr>
        <w:spacing w:line="273" w:lineRule="auto"/>
        <w:ind w:right="936"/>
        <w:rPr>
          <w:rFonts w:ascii="Times New Roman" w:hAnsi="Times New Roman" w:cs="Times New Roman"/>
          <w:color w:val="000000"/>
          <w:spacing w:val="-4"/>
          <w:w w:val="105"/>
          <w:lang w:val="cs-CZ"/>
        </w:rPr>
      </w:pPr>
    </w:p>
    <w:p w14:paraId="413D1B6A" w14:textId="77777777" w:rsidR="00B000FD" w:rsidRPr="00AB0E10" w:rsidRDefault="00B000FD" w:rsidP="00B000FD">
      <w:pPr>
        <w:spacing w:line="273" w:lineRule="auto"/>
        <w:ind w:right="936"/>
        <w:rPr>
          <w:rFonts w:ascii="Times New Roman" w:hAnsi="Times New Roman" w:cs="Times New Roman"/>
          <w:color w:val="000000"/>
          <w:spacing w:val="-4"/>
          <w:w w:val="105"/>
          <w:lang w:val="cs-CZ"/>
        </w:rPr>
      </w:pPr>
      <w:r w:rsidRPr="00AB0E10">
        <w:rPr>
          <w:rFonts w:ascii="Times New Roman" w:hAnsi="Times New Roman" w:cs="Times New Roman"/>
          <w:i/>
          <w:color w:val="000000"/>
          <w:spacing w:val="-4"/>
          <w:w w:val="105"/>
          <w:lang w:val="cs-CZ"/>
        </w:rPr>
        <w:t>(dále jen „zhotovitel“)</w:t>
      </w:r>
    </w:p>
    <w:p w14:paraId="6051807B" w14:textId="77777777" w:rsidR="00B000FD" w:rsidRPr="00AB0E10" w:rsidRDefault="00B000FD" w:rsidP="00B000FD">
      <w:pPr>
        <w:rPr>
          <w:rFonts w:ascii="Times New Roman" w:hAnsi="Times New Roman" w:cs="Times New Roman"/>
          <w:i/>
          <w:color w:val="000000"/>
          <w:spacing w:val="-4"/>
          <w:w w:val="105"/>
          <w:lang w:val="cs-CZ"/>
        </w:rPr>
      </w:pPr>
      <w:r w:rsidRPr="00AB0E10">
        <w:rPr>
          <w:rFonts w:ascii="Times New Roman" w:hAnsi="Times New Roman" w:cs="Times New Roman"/>
          <w:i/>
          <w:color w:val="000000"/>
          <w:spacing w:val="-4"/>
          <w:w w:val="105"/>
          <w:lang w:val="cs-CZ"/>
        </w:rPr>
        <w:t>(společně též jako „smluvní strany“)</w:t>
      </w:r>
    </w:p>
    <w:p w14:paraId="31BAD9C2" w14:textId="77777777" w:rsidR="00B000FD" w:rsidRDefault="00B000FD" w:rsidP="00B000FD">
      <w:pPr>
        <w:rPr>
          <w:rFonts w:ascii="Times New Roman" w:hAnsi="Times New Roman" w:cs="Times New Roman"/>
          <w:color w:val="000000"/>
          <w:spacing w:val="-4"/>
          <w:w w:val="105"/>
          <w:lang w:val="cs-CZ"/>
        </w:rPr>
      </w:pPr>
    </w:p>
    <w:p w14:paraId="6840B09B" w14:textId="77777777" w:rsidR="00B000FD" w:rsidRPr="00AB0E10" w:rsidRDefault="00B000FD" w:rsidP="00B000FD">
      <w:pPr>
        <w:rPr>
          <w:rFonts w:ascii="Times New Roman" w:hAnsi="Times New Roman" w:cs="Times New Roman"/>
          <w:color w:val="000000"/>
          <w:spacing w:val="-4"/>
          <w:w w:val="105"/>
          <w:lang w:val="cs-CZ"/>
        </w:rPr>
      </w:pPr>
      <w:r w:rsidRPr="00AB0E10">
        <w:rPr>
          <w:rFonts w:ascii="Times New Roman" w:hAnsi="Times New Roman" w:cs="Times New Roman"/>
          <w:color w:val="000000"/>
          <w:spacing w:val="-4"/>
          <w:w w:val="105"/>
          <w:lang w:val="cs-CZ"/>
        </w:rPr>
        <w:t>dohodly se smluvní strany na uzavření t</w:t>
      </w:r>
      <w:r>
        <w:rPr>
          <w:rFonts w:ascii="Times New Roman" w:hAnsi="Times New Roman" w:cs="Times New Roman"/>
          <w:color w:val="000000"/>
          <w:spacing w:val="-4"/>
          <w:w w:val="105"/>
          <w:lang w:val="cs-CZ"/>
        </w:rPr>
        <w:t>ohoto</w:t>
      </w:r>
    </w:p>
    <w:p w14:paraId="14C40EF1" w14:textId="77777777" w:rsidR="00B000FD" w:rsidRDefault="00B000FD" w:rsidP="00B000FD">
      <w:pPr>
        <w:jc w:val="center"/>
        <w:rPr>
          <w:rFonts w:ascii="Times New Roman" w:hAnsi="Times New Roman" w:cs="Times New Roman"/>
          <w:b/>
          <w:color w:val="000000"/>
          <w:w w:val="105"/>
          <w:sz w:val="24"/>
          <w:lang w:val="cs-CZ"/>
        </w:rPr>
      </w:pPr>
    </w:p>
    <w:p w14:paraId="407DE4DB" w14:textId="77777777" w:rsidR="00B000FD" w:rsidRDefault="00B000FD" w:rsidP="00B000FD">
      <w:pPr>
        <w:jc w:val="center"/>
        <w:rPr>
          <w:rFonts w:ascii="Times New Roman" w:hAnsi="Times New Roman" w:cs="Times New Roman"/>
          <w:b/>
          <w:color w:val="000000"/>
          <w:w w:val="105"/>
          <w:sz w:val="24"/>
          <w:lang w:val="cs-CZ"/>
        </w:rPr>
      </w:pPr>
      <w:r>
        <w:rPr>
          <w:rFonts w:ascii="Times New Roman" w:hAnsi="Times New Roman" w:cs="Times New Roman"/>
          <w:b/>
          <w:color w:val="000000"/>
          <w:w w:val="105"/>
          <w:sz w:val="24"/>
          <w:lang w:val="cs-CZ"/>
        </w:rPr>
        <w:t xml:space="preserve">DODATKU č. 1 </w:t>
      </w:r>
    </w:p>
    <w:p w14:paraId="38C16CF7" w14:textId="77777777" w:rsidR="00B000FD" w:rsidRDefault="00B000FD" w:rsidP="00B000FD">
      <w:pPr>
        <w:jc w:val="center"/>
        <w:rPr>
          <w:rFonts w:ascii="Times New Roman" w:hAnsi="Times New Roman" w:cs="Times New Roman"/>
          <w:b/>
          <w:color w:val="000000"/>
          <w:w w:val="105"/>
          <w:lang w:val="cs-CZ"/>
        </w:rPr>
      </w:pPr>
      <w:r w:rsidRPr="009A7B35">
        <w:rPr>
          <w:rFonts w:ascii="Times New Roman" w:hAnsi="Times New Roman" w:cs="Times New Roman"/>
          <w:b/>
          <w:color w:val="000000"/>
          <w:w w:val="105"/>
          <w:lang w:val="cs-CZ"/>
        </w:rPr>
        <w:t>(dále pouze „Dodatek“)</w:t>
      </w:r>
    </w:p>
    <w:p w14:paraId="6F7E1D8A" w14:textId="77777777" w:rsidR="009A7B35" w:rsidRPr="009A7B35" w:rsidRDefault="009A7B35" w:rsidP="00B000FD">
      <w:pPr>
        <w:jc w:val="center"/>
        <w:rPr>
          <w:rFonts w:ascii="Times New Roman" w:hAnsi="Times New Roman" w:cs="Times New Roman"/>
          <w:b/>
          <w:color w:val="000000"/>
          <w:w w:val="105"/>
          <w:lang w:val="cs-CZ"/>
        </w:rPr>
      </w:pPr>
    </w:p>
    <w:p w14:paraId="544020DB" w14:textId="0955DBA1" w:rsidR="00B000FD" w:rsidRPr="009A7B35" w:rsidRDefault="005D7D41" w:rsidP="00B000FD">
      <w:pPr>
        <w:jc w:val="center"/>
        <w:rPr>
          <w:rFonts w:ascii="Times New Roman" w:hAnsi="Times New Roman" w:cs="Times New Roman"/>
          <w:color w:val="000000"/>
          <w:w w:val="105"/>
          <w:lang w:val="cs-CZ"/>
        </w:rPr>
      </w:pPr>
      <w:r w:rsidRPr="005D7D41">
        <w:rPr>
          <w:rFonts w:ascii="Times New Roman" w:hAnsi="Times New Roman" w:cs="Times New Roman"/>
          <w:color w:val="000000"/>
          <w:w w:val="105"/>
          <w:lang w:val="cs-CZ"/>
        </w:rPr>
        <w:t>smlouvy o dílo ze dne 02. 01. 2024</w:t>
      </w:r>
    </w:p>
    <w:p w14:paraId="3B3956CA" w14:textId="77777777" w:rsidR="00B000FD" w:rsidRPr="009A7B35" w:rsidRDefault="00B000FD" w:rsidP="00B000FD">
      <w:pPr>
        <w:jc w:val="center"/>
        <w:rPr>
          <w:rFonts w:ascii="Times New Roman" w:hAnsi="Times New Roman" w:cs="Times New Roman"/>
          <w:color w:val="000000"/>
          <w:w w:val="105"/>
          <w:lang w:val="cs-CZ"/>
        </w:rPr>
      </w:pPr>
      <w:r w:rsidRPr="009A7B35">
        <w:rPr>
          <w:rFonts w:ascii="Times New Roman" w:hAnsi="Times New Roman" w:cs="Times New Roman"/>
          <w:color w:val="000000"/>
          <w:w w:val="105"/>
          <w:lang w:val="cs-CZ"/>
        </w:rPr>
        <w:t xml:space="preserve">(dále pouze „Smlouva“) </w:t>
      </w:r>
    </w:p>
    <w:p w14:paraId="21C34612" w14:textId="77777777" w:rsidR="00B000FD" w:rsidRDefault="00B000FD" w:rsidP="00B000FD">
      <w:pPr>
        <w:jc w:val="center"/>
        <w:rPr>
          <w:rFonts w:ascii="Times New Roman" w:hAnsi="Times New Roman" w:cs="Times New Roman"/>
          <w:b/>
          <w:color w:val="000000"/>
          <w:w w:val="105"/>
          <w:sz w:val="24"/>
          <w:lang w:val="cs-CZ"/>
        </w:rPr>
      </w:pPr>
    </w:p>
    <w:p w14:paraId="5B63ED57" w14:textId="77777777" w:rsidR="00B000FD" w:rsidRDefault="00B000FD" w:rsidP="00B000FD">
      <w:pPr>
        <w:jc w:val="center"/>
        <w:rPr>
          <w:rFonts w:ascii="Times New Roman" w:hAnsi="Times New Roman" w:cs="Times New Roman"/>
          <w:b/>
          <w:color w:val="000000"/>
          <w:w w:val="105"/>
          <w:sz w:val="24"/>
          <w:lang w:val="cs-CZ"/>
        </w:rPr>
      </w:pPr>
    </w:p>
    <w:p w14:paraId="2395036A" w14:textId="77777777" w:rsidR="00B000FD" w:rsidRDefault="00B000FD" w:rsidP="00B000FD">
      <w:pPr>
        <w:jc w:val="center"/>
        <w:rPr>
          <w:rFonts w:ascii="Times New Roman" w:hAnsi="Times New Roman" w:cs="Times New Roman"/>
          <w:b/>
          <w:color w:val="000000"/>
          <w:w w:val="105"/>
          <w:sz w:val="24"/>
          <w:lang w:val="cs-CZ"/>
        </w:rPr>
      </w:pPr>
      <w:r>
        <w:rPr>
          <w:rFonts w:ascii="Times New Roman" w:hAnsi="Times New Roman" w:cs="Times New Roman"/>
          <w:b/>
          <w:color w:val="000000"/>
          <w:w w:val="105"/>
          <w:sz w:val="24"/>
          <w:lang w:val="cs-CZ"/>
        </w:rPr>
        <w:t>I.</w:t>
      </w:r>
    </w:p>
    <w:p w14:paraId="26B0C70F" w14:textId="77777777" w:rsidR="00B000FD" w:rsidRPr="009A7B35" w:rsidRDefault="00B000FD" w:rsidP="00B000FD">
      <w:pPr>
        <w:jc w:val="both"/>
        <w:rPr>
          <w:rFonts w:ascii="Times New Roman" w:hAnsi="Times New Roman" w:cs="Times New Roman"/>
          <w:color w:val="000000"/>
          <w:w w:val="105"/>
          <w:sz w:val="20"/>
          <w:lang w:val="cs-CZ"/>
        </w:rPr>
      </w:pPr>
      <w:r w:rsidRPr="009A7B35">
        <w:rPr>
          <w:rFonts w:ascii="Times New Roman" w:hAnsi="Times New Roman" w:cs="Times New Roman"/>
          <w:color w:val="000000"/>
          <w:w w:val="105"/>
          <w:lang w:val="cs-CZ"/>
        </w:rPr>
        <w:t>Ve smyslu ustanovení článku XV. odst. 11 Smlouvy mění a doplňují Smluvní strany na základě shodné vůle Smlouvu takto:</w:t>
      </w:r>
    </w:p>
    <w:p w14:paraId="66D16436" w14:textId="77777777" w:rsidR="00B000FD" w:rsidRPr="009A7B35" w:rsidRDefault="00B000FD" w:rsidP="00B000FD">
      <w:pPr>
        <w:rPr>
          <w:rFonts w:ascii="Times New Roman" w:hAnsi="Times New Roman" w:cs="Times New Roman"/>
          <w:sz w:val="20"/>
        </w:rPr>
      </w:pPr>
    </w:p>
    <w:p w14:paraId="09FE5CB0" w14:textId="77777777" w:rsidR="00B000FD" w:rsidRDefault="00B000FD" w:rsidP="00B000FD">
      <w:pPr>
        <w:pStyle w:val="Textvbloku1"/>
        <w:spacing w:line="276" w:lineRule="auto"/>
        <w:ind w:left="709" w:right="-45" w:hanging="425"/>
        <w:rPr>
          <w:rFonts w:cs="Times New Roman"/>
          <w:szCs w:val="22"/>
        </w:rPr>
      </w:pPr>
      <w:r w:rsidRPr="00421389">
        <w:rPr>
          <w:rFonts w:cs="Times New Roman"/>
          <w:b/>
          <w:szCs w:val="22"/>
        </w:rPr>
        <w:t>A)</w:t>
      </w:r>
      <w:r>
        <w:rPr>
          <w:rFonts w:cs="Times New Roman"/>
          <w:szCs w:val="22"/>
        </w:rPr>
        <w:t xml:space="preserve"> </w:t>
      </w:r>
      <w:r>
        <w:rPr>
          <w:rFonts w:cs="Times New Roman"/>
          <w:szCs w:val="22"/>
        </w:rPr>
        <w:tab/>
        <w:t>Smluvní strany doplňují do čl. II. Specifikace díla dva nové odstavce č. 9. a č. 10.,  které zní takto:</w:t>
      </w:r>
    </w:p>
    <w:p w14:paraId="7E368315" w14:textId="77777777" w:rsidR="00B000FD" w:rsidRDefault="00B000FD" w:rsidP="00B000FD">
      <w:pPr>
        <w:pStyle w:val="Textvbloku1"/>
        <w:spacing w:line="276" w:lineRule="auto"/>
        <w:ind w:left="709" w:hanging="709"/>
        <w:rPr>
          <w:rFonts w:cs="Times New Roman"/>
          <w:szCs w:val="22"/>
        </w:rPr>
      </w:pPr>
    </w:p>
    <w:p w14:paraId="0C4FB0D9" w14:textId="77777777" w:rsidR="00B000FD" w:rsidRDefault="00B000FD" w:rsidP="00B000FD">
      <w:pPr>
        <w:pStyle w:val="Textvbloku1"/>
        <w:spacing w:line="276" w:lineRule="auto"/>
        <w:ind w:left="1410" w:right="-45" w:hanging="705"/>
        <w:rPr>
          <w:rFonts w:cs="Times New Roman"/>
          <w:szCs w:val="22"/>
        </w:rPr>
      </w:pPr>
      <w:r>
        <w:rPr>
          <w:rFonts w:cs="Times New Roman"/>
          <w:szCs w:val="22"/>
        </w:rPr>
        <w:t>9.</w:t>
      </w:r>
      <w:r>
        <w:rPr>
          <w:rFonts w:cs="Times New Roman"/>
          <w:szCs w:val="22"/>
        </w:rPr>
        <w:tab/>
        <w:t xml:space="preserve">Na základě změn některých vstupních předpokladů studie (zejm. změna lokalizace stavebního záměru města na vybudování střediska MZSS) byly </w:t>
      </w:r>
      <w:r w:rsidRPr="00CE06A8">
        <w:rPr>
          <w:rFonts w:cs="Times New Roman"/>
          <w:szCs w:val="22"/>
        </w:rPr>
        <w:t xml:space="preserve">práce na </w:t>
      </w:r>
      <w:r>
        <w:rPr>
          <w:rFonts w:cs="Times New Roman"/>
          <w:szCs w:val="22"/>
        </w:rPr>
        <w:t>návrhu územní studie</w:t>
      </w:r>
      <w:r w:rsidRPr="00B422D9">
        <w:rPr>
          <w:rFonts w:cs="Times New Roman"/>
          <w:szCs w:val="22"/>
        </w:rPr>
        <w:t xml:space="preserve"> </w:t>
      </w:r>
      <w:r w:rsidRPr="00CE06A8">
        <w:rPr>
          <w:rFonts w:cs="Times New Roman"/>
          <w:szCs w:val="22"/>
        </w:rPr>
        <w:t>přerušeny</w:t>
      </w:r>
      <w:r>
        <w:rPr>
          <w:rFonts w:cs="Times New Roman"/>
          <w:szCs w:val="22"/>
        </w:rPr>
        <w:t>, a to</w:t>
      </w:r>
      <w:r w:rsidRPr="00CE06A8">
        <w:rPr>
          <w:rFonts w:cs="Times New Roman"/>
          <w:szCs w:val="22"/>
        </w:rPr>
        <w:t xml:space="preserve"> </w:t>
      </w:r>
      <w:r>
        <w:rPr>
          <w:rFonts w:cs="Times New Roman"/>
          <w:szCs w:val="22"/>
        </w:rPr>
        <w:t xml:space="preserve">vzájemnou </w:t>
      </w:r>
      <w:r w:rsidRPr="00CE06A8">
        <w:rPr>
          <w:rFonts w:cs="Times New Roman"/>
          <w:szCs w:val="22"/>
        </w:rPr>
        <w:t>dohodou</w:t>
      </w:r>
      <w:r>
        <w:rPr>
          <w:rFonts w:cs="Times New Roman"/>
          <w:szCs w:val="22"/>
        </w:rPr>
        <w:t xml:space="preserve"> mezi objednatelem a zhotovitelem</w:t>
      </w:r>
      <w:r w:rsidRPr="00B422D9">
        <w:rPr>
          <w:rFonts w:cs="Times New Roman"/>
          <w:szCs w:val="22"/>
        </w:rPr>
        <w:t xml:space="preserve"> </w:t>
      </w:r>
      <w:r>
        <w:rPr>
          <w:rFonts w:cs="Times New Roman"/>
          <w:szCs w:val="22"/>
        </w:rPr>
        <w:t xml:space="preserve">ze dne </w:t>
      </w:r>
      <w:r w:rsidRPr="00CE06A8">
        <w:rPr>
          <w:rFonts w:cs="Times New Roman"/>
          <w:szCs w:val="22"/>
        </w:rPr>
        <w:t>7.</w:t>
      </w:r>
      <w:r>
        <w:rPr>
          <w:rFonts w:cs="Times New Roman"/>
          <w:szCs w:val="22"/>
        </w:rPr>
        <w:t xml:space="preserve"> </w:t>
      </w:r>
      <w:r w:rsidRPr="00CE06A8">
        <w:rPr>
          <w:rFonts w:cs="Times New Roman"/>
          <w:szCs w:val="22"/>
        </w:rPr>
        <w:t>3.</w:t>
      </w:r>
      <w:r>
        <w:rPr>
          <w:rFonts w:cs="Times New Roman"/>
          <w:szCs w:val="22"/>
        </w:rPr>
        <w:t xml:space="preserve"> </w:t>
      </w:r>
      <w:r w:rsidRPr="00CE06A8">
        <w:rPr>
          <w:rFonts w:cs="Times New Roman"/>
          <w:szCs w:val="22"/>
        </w:rPr>
        <w:t>2024</w:t>
      </w:r>
      <w:r>
        <w:rPr>
          <w:rFonts w:cs="Times New Roman"/>
          <w:szCs w:val="22"/>
        </w:rPr>
        <w:t xml:space="preserve">. Na základě tohoto Dodatku Smlouvy budou práce na díle obnoveny a předmět díla – územní studie dokončena. V době od 7. 3. 2024 do 31. 12. 2024 probíhala jednání ohledně dalšího postupu zhotovení studie, a to za účasti smluvních stran a dalších zainteresovaných osob. K těmto jednáním zhotovitel s vědomím objednatele připravoval podklady a zúčastňoval se jednání (nad rámec původní Smlouvy). </w:t>
      </w:r>
      <w:r w:rsidR="009A7B35">
        <w:rPr>
          <w:rFonts w:cs="Times New Roman"/>
          <w:szCs w:val="22"/>
        </w:rPr>
        <w:t xml:space="preserve">Rekapitulace výkonů nad rámec smlouvy je nedílnou součástí Smlouvy jako příloha č. 1 </w:t>
      </w:r>
      <w:r>
        <w:rPr>
          <w:rFonts w:cs="Times New Roman"/>
          <w:szCs w:val="22"/>
        </w:rPr>
        <w:t>Dodatku.</w:t>
      </w:r>
    </w:p>
    <w:p w14:paraId="68401DD1" w14:textId="77777777" w:rsidR="00B000FD" w:rsidRDefault="00B000FD" w:rsidP="00B000FD">
      <w:pPr>
        <w:pStyle w:val="Textvbloku1"/>
        <w:spacing w:line="276" w:lineRule="auto"/>
        <w:ind w:left="0" w:right="-45" w:firstLine="0"/>
        <w:rPr>
          <w:rFonts w:cs="Times New Roman"/>
          <w:szCs w:val="22"/>
        </w:rPr>
      </w:pPr>
    </w:p>
    <w:p w14:paraId="7EC4C279" w14:textId="77777777" w:rsidR="00B000FD" w:rsidRDefault="00B000FD" w:rsidP="00B000FD">
      <w:pPr>
        <w:pStyle w:val="Textvbloku1"/>
        <w:spacing w:line="276" w:lineRule="auto"/>
        <w:ind w:left="1410" w:right="-45" w:hanging="705"/>
        <w:rPr>
          <w:rFonts w:cs="Times New Roman"/>
          <w:szCs w:val="22"/>
        </w:rPr>
      </w:pPr>
      <w:r>
        <w:rPr>
          <w:rFonts w:cs="Times New Roman"/>
          <w:szCs w:val="22"/>
        </w:rPr>
        <w:t>10.</w:t>
      </w:r>
      <w:r>
        <w:rPr>
          <w:rFonts w:cs="Times New Roman"/>
          <w:szCs w:val="22"/>
        </w:rPr>
        <w:tab/>
        <w:t>Z věcného hlediska bude ú</w:t>
      </w:r>
      <w:r w:rsidRPr="00A42EA7">
        <w:rPr>
          <w:rFonts w:cs="Times New Roman"/>
          <w:szCs w:val="22"/>
        </w:rPr>
        <w:t xml:space="preserve">zemní </w:t>
      </w:r>
      <w:r w:rsidRPr="007B3685">
        <w:rPr>
          <w:rFonts w:cs="Times New Roman"/>
          <w:szCs w:val="22"/>
        </w:rPr>
        <w:t>studie dokončena</w:t>
      </w:r>
      <w:r w:rsidRPr="00A42EA7">
        <w:rPr>
          <w:rFonts w:cs="Times New Roman"/>
          <w:szCs w:val="22"/>
        </w:rPr>
        <w:t xml:space="preserve"> dle Zadání vydaného Úřadem územního plánování dne 30.</w:t>
      </w:r>
      <w:r>
        <w:rPr>
          <w:rFonts w:cs="Times New Roman"/>
          <w:szCs w:val="22"/>
        </w:rPr>
        <w:t xml:space="preserve"> </w:t>
      </w:r>
      <w:r w:rsidRPr="00A42EA7">
        <w:rPr>
          <w:rFonts w:cs="Times New Roman"/>
          <w:szCs w:val="22"/>
        </w:rPr>
        <w:t>10.</w:t>
      </w:r>
      <w:r>
        <w:rPr>
          <w:rFonts w:cs="Times New Roman"/>
          <w:szCs w:val="22"/>
        </w:rPr>
        <w:t xml:space="preserve"> </w:t>
      </w:r>
      <w:r w:rsidRPr="00A42EA7">
        <w:rPr>
          <w:rFonts w:cs="Times New Roman"/>
          <w:szCs w:val="22"/>
        </w:rPr>
        <w:t xml:space="preserve">2023 s tím, že </w:t>
      </w:r>
      <w:r>
        <w:rPr>
          <w:rFonts w:cs="Times New Roman"/>
          <w:szCs w:val="22"/>
        </w:rPr>
        <w:t xml:space="preserve">bude postupováno podle Zápisu z jednání </w:t>
      </w:r>
      <w:r w:rsidRPr="009D439E">
        <w:rPr>
          <w:rFonts w:cs="Times New Roman"/>
          <w:szCs w:val="22"/>
        </w:rPr>
        <w:t>ze dne 27. 11. 2024 a Pokynu</w:t>
      </w:r>
      <w:r>
        <w:rPr>
          <w:rFonts w:cs="Times New Roman"/>
          <w:szCs w:val="22"/>
        </w:rPr>
        <w:t xml:space="preserve"> objednatele ze dne 4. 12. 2024 (Příloha </w:t>
      </w:r>
      <w:proofErr w:type="gramStart"/>
      <w:r>
        <w:rPr>
          <w:rFonts w:cs="Times New Roman"/>
          <w:szCs w:val="22"/>
        </w:rPr>
        <w:t>č. 2 tohoto</w:t>
      </w:r>
      <w:proofErr w:type="gramEnd"/>
      <w:r>
        <w:rPr>
          <w:rFonts w:cs="Times New Roman"/>
          <w:szCs w:val="22"/>
        </w:rPr>
        <w:t xml:space="preserve"> Dodatku). Pokud se požadavky těchto dokumentů vzájemně odlišují, má přednost Pokyn objednatele.</w:t>
      </w:r>
      <w:r w:rsidRPr="003F41FA">
        <w:t xml:space="preserve"> </w:t>
      </w:r>
      <w:r w:rsidRPr="003F41FA">
        <w:rPr>
          <w:rFonts w:cs="Times New Roman"/>
          <w:szCs w:val="22"/>
        </w:rPr>
        <w:t>Územní studie bude dopracována v</w:t>
      </w:r>
      <w:r>
        <w:rPr>
          <w:rFonts w:cs="Times New Roman"/>
          <w:szCs w:val="22"/>
        </w:rPr>
        <w:t xml:space="preserve"> jediné</w:t>
      </w:r>
      <w:r w:rsidRPr="003F41FA">
        <w:rPr>
          <w:rFonts w:cs="Times New Roman"/>
          <w:szCs w:val="22"/>
        </w:rPr>
        <w:t xml:space="preserve"> prostoro</w:t>
      </w:r>
      <w:r>
        <w:rPr>
          <w:rFonts w:cs="Times New Roman"/>
          <w:szCs w:val="22"/>
        </w:rPr>
        <w:t>vé variantě, s</w:t>
      </w:r>
      <w:r w:rsidRPr="007B3685">
        <w:rPr>
          <w:rFonts w:cs="Times New Roman"/>
          <w:szCs w:val="22"/>
        </w:rPr>
        <w:t xml:space="preserve"> umístění</w:t>
      </w:r>
      <w:r>
        <w:rPr>
          <w:rFonts w:cs="Times New Roman"/>
          <w:szCs w:val="22"/>
        </w:rPr>
        <w:t>m</w:t>
      </w:r>
      <w:r w:rsidRPr="007B3685">
        <w:rPr>
          <w:rFonts w:cs="Times New Roman"/>
          <w:szCs w:val="22"/>
        </w:rPr>
        <w:t xml:space="preserve"> nové ulice na </w:t>
      </w:r>
      <w:r>
        <w:rPr>
          <w:rFonts w:cs="Times New Roman"/>
          <w:szCs w:val="22"/>
        </w:rPr>
        <w:t xml:space="preserve">západním </w:t>
      </w:r>
      <w:r w:rsidRPr="007B3685">
        <w:rPr>
          <w:rFonts w:cs="Times New Roman"/>
          <w:szCs w:val="22"/>
        </w:rPr>
        <w:t>okraji volné plochy</w:t>
      </w:r>
      <w:r>
        <w:rPr>
          <w:rFonts w:cs="Times New Roman"/>
          <w:szCs w:val="22"/>
        </w:rPr>
        <w:t xml:space="preserve"> při ul. Javorové,</w:t>
      </w:r>
      <w:r w:rsidRPr="007B3685">
        <w:rPr>
          <w:rFonts w:cs="Times New Roman"/>
          <w:szCs w:val="22"/>
        </w:rPr>
        <w:t xml:space="preserve"> </w:t>
      </w:r>
      <w:r>
        <w:rPr>
          <w:rFonts w:cs="Times New Roman"/>
          <w:szCs w:val="22"/>
        </w:rPr>
        <w:t xml:space="preserve">přičemž se připouští ještě případné zakreslení podružné varianty tohoto jevu, s odpovídajícím </w:t>
      </w:r>
      <w:r w:rsidRPr="007B3685">
        <w:rPr>
          <w:rFonts w:cs="Times New Roman"/>
          <w:szCs w:val="22"/>
        </w:rPr>
        <w:t xml:space="preserve">grafickým odlišením </w:t>
      </w:r>
      <w:r>
        <w:rPr>
          <w:rFonts w:cs="Times New Roman"/>
          <w:szCs w:val="22"/>
        </w:rPr>
        <w:t>(</w:t>
      </w:r>
      <w:r w:rsidRPr="007B3685">
        <w:rPr>
          <w:rFonts w:cs="Times New Roman"/>
          <w:szCs w:val="22"/>
        </w:rPr>
        <w:t>„čárkovaně“</w:t>
      </w:r>
      <w:r>
        <w:rPr>
          <w:rFonts w:cs="Times New Roman"/>
          <w:szCs w:val="22"/>
        </w:rPr>
        <w:t>).</w:t>
      </w:r>
      <w:r w:rsidRPr="003F41FA">
        <w:rPr>
          <w:rFonts w:cs="Times New Roman"/>
          <w:szCs w:val="22"/>
        </w:rPr>
        <w:t xml:space="preserve"> </w:t>
      </w:r>
    </w:p>
    <w:p w14:paraId="5D659D35" w14:textId="77777777" w:rsidR="00B000FD" w:rsidRDefault="00B000FD" w:rsidP="00B000FD">
      <w:pPr>
        <w:pStyle w:val="Textvbloku1"/>
        <w:spacing w:line="276" w:lineRule="auto"/>
        <w:ind w:left="1410" w:right="-45" w:hanging="705"/>
        <w:rPr>
          <w:rFonts w:cs="Times New Roman"/>
          <w:szCs w:val="22"/>
        </w:rPr>
      </w:pPr>
    </w:p>
    <w:p w14:paraId="1E4CE0D5" w14:textId="77777777" w:rsidR="00B000FD" w:rsidRDefault="00B000FD" w:rsidP="00B000FD">
      <w:pPr>
        <w:pStyle w:val="Textvbloku1"/>
        <w:spacing w:line="276" w:lineRule="auto"/>
        <w:ind w:left="1410" w:right="-45" w:hanging="705"/>
        <w:rPr>
          <w:rFonts w:cs="Times New Roman"/>
          <w:szCs w:val="22"/>
        </w:rPr>
      </w:pPr>
    </w:p>
    <w:p w14:paraId="065A1869" w14:textId="77777777" w:rsidR="00B000FD" w:rsidRDefault="00B000FD" w:rsidP="00B000FD">
      <w:pPr>
        <w:pStyle w:val="Textvbloku1"/>
        <w:spacing w:line="276" w:lineRule="auto"/>
        <w:ind w:left="1410" w:right="-45" w:hanging="705"/>
        <w:rPr>
          <w:rFonts w:cs="Times New Roman"/>
          <w:szCs w:val="22"/>
        </w:rPr>
      </w:pPr>
    </w:p>
    <w:p w14:paraId="49671D21" w14:textId="77777777" w:rsidR="00B000FD" w:rsidRDefault="00B000FD" w:rsidP="00B000FD">
      <w:pPr>
        <w:pStyle w:val="Textvbloku1"/>
        <w:spacing w:line="276" w:lineRule="auto"/>
        <w:ind w:left="0" w:right="-45" w:firstLine="0"/>
        <w:rPr>
          <w:rFonts w:cs="Times New Roman"/>
          <w:szCs w:val="22"/>
        </w:rPr>
      </w:pPr>
    </w:p>
    <w:p w14:paraId="13D5628B" w14:textId="77777777" w:rsidR="00B000FD" w:rsidRDefault="00B000FD" w:rsidP="00B000FD">
      <w:pPr>
        <w:pStyle w:val="Textvbloku1"/>
        <w:spacing w:line="276" w:lineRule="auto"/>
        <w:ind w:left="705" w:right="-45" w:hanging="421"/>
        <w:rPr>
          <w:rFonts w:cs="Times New Roman"/>
          <w:szCs w:val="22"/>
        </w:rPr>
      </w:pPr>
      <w:r w:rsidRPr="00BA5769">
        <w:rPr>
          <w:rFonts w:cs="Times New Roman"/>
          <w:b/>
          <w:szCs w:val="22"/>
        </w:rPr>
        <w:lastRenderedPageBreak/>
        <w:t>B)</w:t>
      </w:r>
      <w:r>
        <w:rPr>
          <w:rFonts w:cs="Times New Roman"/>
          <w:szCs w:val="22"/>
        </w:rPr>
        <w:t xml:space="preserve"> </w:t>
      </w:r>
      <w:r>
        <w:rPr>
          <w:rFonts w:cs="Times New Roman"/>
          <w:szCs w:val="22"/>
        </w:rPr>
        <w:tab/>
        <w:t xml:space="preserve">Smluvní strany mění a zároveň doplňují ustanovení v čl. III. odst. 1. </w:t>
      </w:r>
      <w:proofErr w:type="gramStart"/>
      <w:r>
        <w:rPr>
          <w:rFonts w:cs="Times New Roman"/>
          <w:szCs w:val="22"/>
        </w:rPr>
        <w:t>Smlouvy</w:t>
      </w:r>
      <w:proofErr w:type="gramEnd"/>
      <w:r>
        <w:rPr>
          <w:rFonts w:cs="Times New Roman"/>
          <w:szCs w:val="22"/>
        </w:rPr>
        <w:t xml:space="preserve">, jehož původní </w:t>
      </w:r>
      <w:proofErr w:type="gramStart"/>
      <w:r>
        <w:rPr>
          <w:rFonts w:cs="Times New Roman"/>
          <w:szCs w:val="22"/>
        </w:rPr>
        <w:t>znění</w:t>
      </w:r>
      <w:proofErr w:type="gramEnd"/>
      <w:r>
        <w:rPr>
          <w:rFonts w:cs="Times New Roman"/>
          <w:szCs w:val="22"/>
        </w:rPr>
        <w:t xml:space="preserve"> bylo toto:</w:t>
      </w:r>
    </w:p>
    <w:p w14:paraId="7C322304" w14:textId="77777777" w:rsidR="00B000FD" w:rsidRDefault="00B000FD" w:rsidP="00B000FD">
      <w:pPr>
        <w:pStyle w:val="Textvbloku1"/>
        <w:spacing w:line="276" w:lineRule="auto"/>
        <w:ind w:left="0" w:right="-45" w:firstLine="0"/>
        <w:rPr>
          <w:rFonts w:cs="Times New Roman"/>
          <w:szCs w:val="22"/>
        </w:rPr>
      </w:pPr>
    </w:p>
    <w:p w14:paraId="2A765D52" w14:textId="77777777" w:rsidR="00B000FD" w:rsidRPr="00BA5769" w:rsidRDefault="00B000FD" w:rsidP="00B000FD">
      <w:pPr>
        <w:pStyle w:val="Odstavecseseznamem"/>
        <w:numPr>
          <w:ilvl w:val="0"/>
          <w:numId w:val="1"/>
        </w:numPr>
        <w:tabs>
          <w:tab w:val="right" w:pos="9076"/>
        </w:tabs>
        <w:spacing w:line="276" w:lineRule="auto"/>
        <w:ind w:left="1418" w:hanging="709"/>
        <w:jc w:val="both"/>
        <w:rPr>
          <w:rFonts w:cs="Times New Roman"/>
          <w:i/>
          <w:color w:val="000000"/>
          <w:spacing w:val="-4"/>
          <w:w w:val="105"/>
          <w:sz w:val="22"/>
          <w:szCs w:val="22"/>
          <w:u w:val="single"/>
        </w:rPr>
      </w:pPr>
      <w:r w:rsidRPr="00BA5769">
        <w:rPr>
          <w:rFonts w:cs="Times New Roman"/>
          <w:i/>
          <w:color w:val="000000"/>
          <w:spacing w:val="4"/>
          <w:w w:val="105"/>
          <w:sz w:val="22"/>
          <w:szCs w:val="22"/>
          <w:u w:val="single"/>
        </w:rPr>
        <w:t>Smluvní strany se dohodly na pevné odměně za provedení díla,</w:t>
      </w:r>
      <w:r w:rsidRPr="00BA5769">
        <w:rPr>
          <w:rFonts w:cs="Times New Roman"/>
          <w:i/>
          <w:color w:val="000000"/>
          <w:spacing w:val="-9"/>
          <w:w w:val="105"/>
          <w:sz w:val="22"/>
          <w:szCs w:val="22"/>
          <w:u w:val="single"/>
        </w:rPr>
        <w:t xml:space="preserve"> ve výši 290 000 Kč bez DPH, tj. 350 900 Kč včetně DPH (dále jen „odměna za </w:t>
      </w:r>
      <w:r w:rsidRPr="00BA5769">
        <w:rPr>
          <w:rFonts w:cs="Times New Roman"/>
          <w:i/>
          <w:color w:val="000000"/>
          <w:spacing w:val="-4"/>
          <w:w w:val="105"/>
          <w:sz w:val="22"/>
          <w:szCs w:val="22"/>
          <w:u w:val="single"/>
        </w:rPr>
        <w:t>vytvoření díla“).</w:t>
      </w:r>
      <w:r w:rsidRPr="00BA5769">
        <w:rPr>
          <w:rFonts w:cs="Times New Roman"/>
          <w:i/>
          <w:sz w:val="22"/>
          <w:szCs w:val="22"/>
          <w:u w:val="single"/>
        </w:rPr>
        <w:t xml:space="preserve"> Z této částky bude po odevzdání a</w:t>
      </w:r>
      <w:r w:rsidRPr="00BA5769">
        <w:rPr>
          <w:rFonts w:cs="Times New Roman"/>
          <w:i/>
          <w:color w:val="000000"/>
          <w:spacing w:val="-4"/>
          <w:w w:val="105"/>
          <w:sz w:val="22"/>
          <w:szCs w:val="22"/>
          <w:u w:val="single"/>
        </w:rPr>
        <w:t>nalytické části Územní studie vyplaceno 95 000,- Kč bez DPH a</w:t>
      </w:r>
      <w:r w:rsidRPr="00BA5769">
        <w:rPr>
          <w:rFonts w:cs="Times New Roman"/>
          <w:i/>
          <w:sz w:val="22"/>
          <w:szCs w:val="22"/>
          <w:u w:val="single"/>
        </w:rPr>
        <w:t xml:space="preserve"> </w:t>
      </w:r>
      <w:r w:rsidRPr="00BA5769">
        <w:rPr>
          <w:rFonts w:cs="Times New Roman"/>
          <w:i/>
          <w:color w:val="000000"/>
          <w:spacing w:val="-4"/>
          <w:w w:val="105"/>
          <w:sz w:val="22"/>
          <w:szCs w:val="22"/>
          <w:u w:val="single"/>
        </w:rPr>
        <w:t>po odevzdání návrhové části Územní studie vyplaceno195 000,- bez DPH.</w:t>
      </w:r>
    </w:p>
    <w:p w14:paraId="19E6D8DA" w14:textId="77777777" w:rsidR="00B000FD" w:rsidRDefault="00B000FD" w:rsidP="00B000FD">
      <w:pPr>
        <w:pStyle w:val="Textvbloku1"/>
        <w:spacing w:line="276" w:lineRule="auto"/>
        <w:ind w:left="0" w:right="-45" w:firstLine="0"/>
        <w:rPr>
          <w:rFonts w:cs="Times New Roman"/>
          <w:szCs w:val="22"/>
        </w:rPr>
      </w:pPr>
    </w:p>
    <w:p w14:paraId="4819D04D" w14:textId="77777777" w:rsidR="00B000FD" w:rsidRDefault="00B000FD" w:rsidP="00B000FD">
      <w:pPr>
        <w:pStyle w:val="Textvbloku1"/>
        <w:spacing w:line="276" w:lineRule="auto"/>
        <w:ind w:left="0" w:right="-45" w:firstLine="0"/>
        <w:rPr>
          <w:rFonts w:cs="Times New Roman"/>
          <w:szCs w:val="22"/>
        </w:rPr>
      </w:pPr>
      <w:r>
        <w:rPr>
          <w:rFonts w:cs="Times New Roman"/>
          <w:szCs w:val="22"/>
        </w:rPr>
        <w:tab/>
        <w:t>za nové znění článku III. odst. 1., jehož nové znění je:</w:t>
      </w:r>
    </w:p>
    <w:p w14:paraId="21590127" w14:textId="77777777" w:rsidR="00B000FD" w:rsidRDefault="00B000FD" w:rsidP="00B000FD">
      <w:pPr>
        <w:pStyle w:val="Textvbloku1"/>
        <w:spacing w:line="276" w:lineRule="auto"/>
        <w:ind w:left="0" w:right="-45" w:firstLine="0"/>
        <w:rPr>
          <w:rFonts w:cs="Times New Roman"/>
          <w:szCs w:val="22"/>
        </w:rPr>
      </w:pPr>
    </w:p>
    <w:p w14:paraId="6E8DED36" w14:textId="77777777" w:rsidR="00B000FD" w:rsidRPr="000C109E" w:rsidRDefault="00B000FD" w:rsidP="00B000FD">
      <w:pPr>
        <w:pStyle w:val="Textvbloku1"/>
        <w:spacing w:line="276" w:lineRule="auto"/>
        <w:ind w:left="1416" w:right="-45" w:hanging="711"/>
        <w:rPr>
          <w:rFonts w:cs="Times New Roman"/>
          <w:szCs w:val="22"/>
        </w:rPr>
      </w:pPr>
      <w:r>
        <w:rPr>
          <w:rFonts w:cs="Times New Roman"/>
          <w:szCs w:val="22"/>
        </w:rPr>
        <w:t>1.</w:t>
      </w:r>
      <w:r>
        <w:rPr>
          <w:rFonts w:cs="Times New Roman"/>
          <w:szCs w:val="22"/>
        </w:rPr>
        <w:tab/>
      </w:r>
      <w:r w:rsidRPr="000C109E">
        <w:rPr>
          <w:rFonts w:cs="Times New Roman"/>
          <w:szCs w:val="22"/>
        </w:rPr>
        <w:t xml:space="preserve">Celková cena díla podle </w:t>
      </w:r>
      <w:r>
        <w:rPr>
          <w:rFonts w:cs="Times New Roman"/>
          <w:szCs w:val="22"/>
        </w:rPr>
        <w:t>S</w:t>
      </w:r>
      <w:r w:rsidRPr="000C109E">
        <w:rPr>
          <w:rFonts w:cs="Times New Roman"/>
          <w:szCs w:val="22"/>
        </w:rPr>
        <w:t>mlouvy bude</w:t>
      </w:r>
      <w:r w:rsidRPr="000C109E">
        <w:rPr>
          <w:rFonts w:cs="Times New Roman"/>
          <w:b/>
          <w:szCs w:val="22"/>
        </w:rPr>
        <w:t xml:space="preserve"> navýšena </w:t>
      </w:r>
      <w:r w:rsidRPr="000C109E">
        <w:rPr>
          <w:rFonts w:cs="Times New Roman"/>
          <w:szCs w:val="22"/>
        </w:rPr>
        <w:t xml:space="preserve">o odměnu za práce provedené zhotovitelem nad rámec původní </w:t>
      </w:r>
      <w:r>
        <w:rPr>
          <w:rFonts w:cs="Times New Roman"/>
          <w:szCs w:val="22"/>
        </w:rPr>
        <w:t>S</w:t>
      </w:r>
      <w:r w:rsidRPr="000C109E">
        <w:rPr>
          <w:rFonts w:cs="Times New Roman"/>
          <w:szCs w:val="22"/>
        </w:rPr>
        <w:t>mlouvy</w:t>
      </w:r>
      <w:r>
        <w:rPr>
          <w:rFonts w:cs="Times New Roman"/>
          <w:szCs w:val="22"/>
        </w:rPr>
        <w:t>, tak jak jsou uvedeny v Příloze č. 1 tohoto dodatku</w:t>
      </w:r>
      <w:r w:rsidRPr="000C109E">
        <w:rPr>
          <w:rFonts w:cs="Times New Roman"/>
          <w:szCs w:val="22"/>
        </w:rPr>
        <w:t>. Jedná se o 96 hodin vykázaných prací, v ceně á 1</w:t>
      </w:r>
      <w:r>
        <w:rPr>
          <w:rFonts w:cs="Times New Roman"/>
          <w:szCs w:val="22"/>
        </w:rPr>
        <w:t>.</w:t>
      </w:r>
      <w:r w:rsidRPr="000C109E">
        <w:rPr>
          <w:rFonts w:cs="Times New Roman"/>
          <w:szCs w:val="22"/>
        </w:rPr>
        <w:t>000 Kč/hod., bez DPH</w:t>
      </w:r>
      <w:r>
        <w:rPr>
          <w:rFonts w:cs="Times New Roman"/>
          <w:szCs w:val="22"/>
        </w:rPr>
        <w:t xml:space="preserve">, tj. </w:t>
      </w:r>
      <w:r w:rsidRPr="000C109E">
        <w:rPr>
          <w:rFonts w:cs="Times New Roman"/>
          <w:szCs w:val="22"/>
        </w:rPr>
        <w:t xml:space="preserve"> 96 000 Kč</w:t>
      </w:r>
      <w:r w:rsidRPr="000C109E">
        <w:rPr>
          <w:rFonts w:cs="Times New Roman"/>
          <w:i/>
          <w:szCs w:val="22"/>
        </w:rPr>
        <w:t>,</w:t>
      </w:r>
      <w:r w:rsidRPr="000C109E">
        <w:rPr>
          <w:rFonts w:cs="Times New Roman"/>
          <w:szCs w:val="22"/>
        </w:rPr>
        <w:t xml:space="preserve"> celkem 116 160 Kč včetně DPH. Hodinová sazba vychází z původní nabídky zhotovitele ze dne 15. 11. 2023, která je jako Příloha č. 2 součástí smlouvy o dílo č. smlouvy objednatele 2023-000061/ORI; SML35-61006/23. </w:t>
      </w:r>
      <w:r w:rsidRPr="000C109E">
        <w:rPr>
          <w:rFonts w:cs="Times New Roman"/>
          <w:noProof/>
          <w:szCs w:val="22"/>
          <w:lang w:eastAsia="cs-CZ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1B6282E" wp14:editId="54304C18">
                <wp:simplePos x="0" y="0"/>
                <wp:positionH relativeFrom="column">
                  <wp:posOffset>-267335</wp:posOffset>
                </wp:positionH>
                <wp:positionV relativeFrom="paragraph">
                  <wp:posOffset>163830</wp:posOffset>
                </wp:positionV>
                <wp:extent cx="76200" cy="99695"/>
                <wp:effectExtent l="0" t="0" r="0" b="14605"/>
                <wp:wrapSquare wrapText="bothSides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6200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32313" w14:textId="77777777" w:rsidR="00B000FD" w:rsidRDefault="00B000FD" w:rsidP="00B000FD">
                            <w:pPr>
                              <w:spacing w:line="283" w:lineRule="auto"/>
                              <w:rPr>
                                <w:rFonts w:ascii="Calibri" w:hAnsi="Calibri"/>
                                <w:color w:val="000000"/>
                                <w:spacing w:val="-3"/>
                                <w:sz w:val="16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AF9B0" id="Text Box 5" o:spid="_x0000_s1027" type="#_x0000_t202" style="position:absolute;left:0;text-align:left;margin-left:-21.05pt;margin-top:12.9pt;width:6pt;height:7.85pt;flip:x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" filled="f" stroked="f">
                <v:textbox inset="0,0,0,0">
                  <w:txbxContent>
                    <w:p w:rsidR="00B000FD" w:rsidRDefault="00B000FD" w:rsidP="00B000FD">
                      <w:pPr>
                        <w:spacing w:line="283" w:lineRule="auto"/>
                        <w:rPr>
                          <w:rFonts w:ascii="Calibri" w:hAnsi="Calibri"/>
                          <w:color w:val="000000"/>
                          <w:spacing w:val="-3"/>
                          <w:sz w:val="16"/>
                          <w:lang w:val="cs-CZ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C109E">
        <w:rPr>
          <w:rFonts w:cs="Times New Roman"/>
          <w:szCs w:val="22"/>
        </w:rPr>
        <w:t xml:space="preserve"> </w:t>
      </w:r>
    </w:p>
    <w:p w14:paraId="55D22BB9" w14:textId="77777777" w:rsidR="00B000FD" w:rsidRPr="003533B6" w:rsidRDefault="00B000FD" w:rsidP="00B000FD">
      <w:pPr>
        <w:tabs>
          <w:tab w:val="right" w:pos="9076"/>
        </w:tabs>
        <w:spacing w:line="276" w:lineRule="auto"/>
        <w:ind w:left="1418"/>
        <w:jc w:val="both"/>
        <w:rPr>
          <w:rFonts w:ascii="Times New Roman" w:hAnsi="Times New Roman" w:cs="Times New Roman"/>
          <w:color w:val="000000"/>
          <w:spacing w:val="-4"/>
          <w:w w:val="105"/>
          <w:lang w:val="cs-CZ"/>
        </w:rPr>
      </w:pPr>
      <w:r>
        <w:rPr>
          <w:rFonts w:ascii="Times New Roman" w:hAnsi="Times New Roman" w:cs="Times New Roman"/>
          <w:color w:val="000000"/>
          <w:spacing w:val="4"/>
          <w:w w:val="105"/>
          <w:lang w:val="cs-CZ"/>
        </w:rPr>
        <w:tab/>
      </w:r>
      <w:r w:rsidRPr="000C109E">
        <w:rPr>
          <w:rFonts w:ascii="Times New Roman" w:hAnsi="Times New Roman" w:cs="Times New Roman"/>
          <w:color w:val="000000"/>
          <w:spacing w:val="4"/>
          <w:w w:val="105"/>
          <w:lang w:val="cs-CZ"/>
        </w:rPr>
        <w:t>Smluvní strany se dohodly na pevné odměně za provedení díla,</w:t>
      </w:r>
      <w:r w:rsidRPr="000C109E">
        <w:rPr>
          <w:rFonts w:ascii="Times New Roman" w:hAnsi="Times New Roman" w:cs="Times New Roman"/>
          <w:color w:val="000000"/>
          <w:spacing w:val="-9"/>
          <w:w w:val="105"/>
          <w:lang w:val="cs-CZ"/>
        </w:rPr>
        <w:t xml:space="preserve"> ve výši </w:t>
      </w:r>
      <w:r w:rsidRPr="000C109E">
        <w:rPr>
          <w:rFonts w:ascii="Times New Roman" w:hAnsi="Times New Roman" w:cs="Times New Roman"/>
          <w:b/>
          <w:bCs/>
          <w:color w:val="000000"/>
          <w:spacing w:val="-9"/>
          <w:w w:val="105"/>
          <w:lang w:val="cs-CZ"/>
        </w:rPr>
        <w:t>386 000</w:t>
      </w:r>
      <w:r w:rsidRPr="000C109E">
        <w:rPr>
          <w:rFonts w:cs="Times New Roman"/>
          <w:lang w:val="cs-CZ"/>
        </w:rPr>
        <w:t xml:space="preserve"> </w:t>
      </w:r>
      <w:r w:rsidRPr="000C109E">
        <w:rPr>
          <w:rFonts w:ascii="Times New Roman" w:hAnsi="Times New Roman" w:cs="Times New Roman"/>
          <w:b/>
          <w:color w:val="000000"/>
          <w:spacing w:val="-9"/>
          <w:w w:val="105"/>
          <w:lang w:val="cs-CZ"/>
        </w:rPr>
        <w:t>Kč bez DPH, tj. 467 060 Kč včetně DPH</w:t>
      </w:r>
      <w:r w:rsidRPr="000C109E">
        <w:rPr>
          <w:rFonts w:ascii="Times New Roman" w:hAnsi="Times New Roman" w:cs="Times New Roman"/>
          <w:color w:val="000000"/>
          <w:spacing w:val="-9"/>
          <w:w w:val="105"/>
          <w:lang w:val="cs-CZ"/>
        </w:rPr>
        <w:t xml:space="preserve"> (dále jen „odměna za </w:t>
      </w:r>
      <w:r w:rsidRPr="000C109E">
        <w:rPr>
          <w:rFonts w:ascii="Times New Roman" w:hAnsi="Times New Roman" w:cs="Times New Roman"/>
          <w:color w:val="000000"/>
          <w:spacing w:val="-4"/>
          <w:w w:val="105"/>
          <w:lang w:val="cs-CZ"/>
        </w:rPr>
        <w:t>vytvoření díla“).</w:t>
      </w:r>
      <w:r w:rsidRPr="000C109E">
        <w:rPr>
          <w:rFonts w:ascii="Times New Roman" w:hAnsi="Times New Roman" w:cs="Times New Roman"/>
          <w:lang w:val="cs-CZ"/>
        </w:rPr>
        <w:t xml:space="preserve"> Z této částky bylo po odevzdání a</w:t>
      </w:r>
      <w:r w:rsidRPr="000C109E">
        <w:rPr>
          <w:rFonts w:ascii="Times New Roman" w:hAnsi="Times New Roman" w:cs="Times New Roman"/>
          <w:color w:val="000000"/>
          <w:spacing w:val="-4"/>
          <w:w w:val="105"/>
          <w:lang w:val="cs-CZ"/>
        </w:rPr>
        <w:t xml:space="preserve">nalytické části Územní studie vyplaceno 95 000 Kč bez DPH, </w:t>
      </w:r>
      <w:r w:rsidRPr="000C109E">
        <w:rPr>
          <w:rFonts w:ascii="Times New Roman" w:hAnsi="Times New Roman" w:cs="Times New Roman"/>
          <w:lang w:val="cs-CZ"/>
        </w:rPr>
        <w:t>po obnovení přerušených prací na návrhové části</w:t>
      </w:r>
      <w:r w:rsidRPr="000C109E">
        <w:rPr>
          <w:rFonts w:ascii="Times New Roman" w:hAnsi="Times New Roman" w:cs="Times New Roman"/>
          <w:color w:val="000000"/>
          <w:spacing w:val="-4"/>
          <w:w w:val="105"/>
          <w:lang w:val="cs-CZ"/>
        </w:rPr>
        <w:t xml:space="preserve"> Územní studie bude vyplaceno 96 000 Kč bez DPH a</w:t>
      </w:r>
      <w:r w:rsidRPr="000C109E">
        <w:rPr>
          <w:rFonts w:ascii="Times New Roman" w:hAnsi="Times New Roman" w:cs="Times New Roman"/>
          <w:lang w:val="cs-CZ"/>
        </w:rPr>
        <w:t xml:space="preserve"> </w:t>
      </w:r>
      <w:r w:rsidRPr="000C109E">
        <w:rPr>
          <w:rFonts w:ascii="Times New Roman" w:hAnsi="Times New Roman" w:cs="Times New Roman"/>
          <w:color w:val="000000"/>
          <w:spacing w:val="-4"/>
          <w:w w:val="105"/>
          <w:lang w:val="cs-CZ"/>
        </w:rPr>
        <w:t>po odevzdání návrhové části Územní studie vyplaceno195 000 bez DPH.</w:t>
      </w:r>
    </w:p>
    <w:p w14:paraId="7AE442D4" w14:textId="77777777" w:rsidR="00B000FD" w:rsidRDefault="00B000FD" w:rsidP="00B000FD">
      <w:pPr>
        <w:pStyle w:val="Textvbloku1"/>
        <w:spacing w:line="276" w:lineRule="auto"/>
        <w:ind w:left="0" w:right="-45" w:firstLine="0"/>
        <w:rPr>
          <w:rFonts w:cs="Times New Roman"/>
          <w:szCs w:val="22"/>
        </w:rPr>
      </w:pPr>
    </w:p>
    <w:p w14:paraId="5C835BF4" w14:textId="487D5F4E" w:rsidR="00B000FD" w:rsidRDefault="00B000FD" w:rsidP="005D7D41">
      <w:pPr>
        <w:pStyle w:val="Textvbloku1"/>
        <w:spacing w:line="276" w:lineRule="auto"/>
        <w:ind w:left="709" w:hanging="709"/>
        <w:rPr>
          <w:rFonts w:cs="Times New Roman"/>
        </w:rPr>
      </w:pPr>
      <w:r w:rsidRPr="000D589B">
        <w:rPr>
          <w:rFonts w:cs="Times New Roman"/>
          <w:szCs w:val="22"/>
        </w:rPr>
        <w:t xml:space="preserve"> </w:t>
      </w:r>
      <w:r w:rsidRPr="00926F58">
        <w:rPr>
          <w:rFonts w:cs="Times New Roman"/>
          <w:b/>
        </w:rPr>
        <w:t>C)</w:t>
      </w:r>
      <w:r>
        <w:rPr>
          <w:rFonts w:cs="Times New Roman"/>
        </w:rPr>
        <w:t xml:space="preserve"> </w:t>
      </w:r>
      <w:r>
        <w:rPr>
          <w:rFonts w:cs="Times New Roman"/>
        </w:rPr>
        <w:tab/>
        <w:t>Smluvní strany doplňují do čl. III. Smlouvy nový odstavec 2. a současné odstavce v čl. III. označené jako odst. 2) a odst. 3) jsou tímto dodatkem přečíslovány na odst. 3. a odst. 4.</w:t>
      </w:r>
    </w:p>
    <w:p w14:paraId="366B82FF" w14:textId="77777777" w:rsidR="00B000FD" w:rsidRDefault="00B000FD" w:rsidP="00B000FD">
      <w:pPr>
        <w:ind w:left="704" w:hanging="420"/>
        <w:jc w:val="both"/>
        <w:rPr>
          <w:rFonts w:ascii="Times New Roman" w:eastAsia="Times New Roman" w:hAnsi="Times New Roman" w:cs="Times New Roman"/>
          <w:lang w:val="cs-CZ" w:eastAsia="ar-SA"/>
        </w:rPr>
      </w:pPr>
    </w:p>
    <w:p w14:paraId="558D44EE" w14:textId="77777777" w:rsidR="00B000FD" w:rsidRPr="008851B3" w:rsidRDefault="00B000FD" w:rsidP="00B000FD">
      <w:pPr>
        <w:ind w:left="704"/>
        <w:jc w:val="both"/>
        <w:rPr>
          <w:rFonts w:ascii="Times New Roman" w:eastAsia="Times New Roman" w:hAnsi="Times New Roman" w:cs="Times New Roman"/>
          <w:lang w:val="cs-CZ" w:eastAsia="ar-SA"/>
        </w:rPr>
      </w:pPr>
      <w:r w:rsidRPr="008851B3">
        <w:rPr>
          <w:rFonts w:ascii="Times New Roman" w:eastAsia="Times New Roman" w:hAnsi="Times New Roman" w:cs="Times New Roman"/>
          <w:lang w:val="cs-CZ" w:eastAsia="ar-SA"/>
        </w:rPr>
        <w:t>Nové znění článku III. odst. 2. je toto:</w:t>
      </w:r>
    </w:p>
    <w:p w14:paraId="279A4590" w14:textId="77777777" w:rsidR="00B000FD" w:rsidRDefault="00B000FD" w:rsidP="00B000FD">
      <w:pPr>
        <w:ind w:firstLine="708"/>
        <w:jc w:val="both"/>
        <w:rPr>
          <w:rFonts w:ascii="Times New Roman" w:eastAsia="Times New Roman" w:hAnsi="Times New Roman" w:cs="Times New Roman"/>
          <w:lang w:val="cs-CZ" w:eastAsia="ar-SA"/>
        </w:rPr>
      </w:pPr>
      <w:r>
        <w:rPr>
          <w:rFonts w:ascii="Times New Roman" w:eastAsia="Times New Roman" w:hAnsi="Times New Roman" w:cs="Times New Roman"/>
          <w:lang w:val="cs-CZ" w:eastAsia="ar-SA"/>
        </w:rPr>
        <w:t xml:space="preserve"> </w:t>
      </w:r>
    </w:p>
    <w:p w14:paraId="646B7CC0" w14:textId="77777777" w:rsidR="00B000FD" w:rsidRPr="00A42EA7" w:rsidRDefault="00B000FD" w:rsidP="00B000FD">
      <w:pPr>
        <w:ind w:left="1409" w:hanging="705"/>
        <w:jc w:val="both"/>
        <w:rPr>
          <w:rFonts w:ascii="Times New Roman" w:eastAsia="Times New Roman" w:hAnsi="Times New Roman" w:cs="Times New Roman"/>
          <w:lang w:val="cs-CZ" w:eastAsia="ar-SA"/>
        </w:rPr>
      </w:pPr>
      <w:r>
        <w:rPr>
          <w:rFonts w:ascii="Times New Roman" w:eastAsia="Times New Roman" w:hAnsi="Times New Roman" w:cs="Times New Roman"/>
          <w:lang w:val="cs-CZ" w:eastAsia="ar-SA"/>
        </w:rPr>
        <w:t>2.</w:t>
      </w:r>
      <w:r>
        <w:rPr>
          <w:rFonts w:ascii="Times New Roman" w:eastAsia="Times New Roman" w:hAnsi="Times New Roman" w:cs="Times New Roman"/>
          <w:lang w:val="cs-CZ" w:eastAsia="ar-SA"/>
        </w:rPr>
        <w:tab/>
        <w:t>Návrhová část územní studie bude zhotovitelem dokončena a předána objednateli            do 30. 4. 2025.</w:t>
      </w:r>
    </w:p>
    <w:p w14:paraId="0A9DD0FB" w14:textId="77777777" w:rsidR="00B000FD" w:rsidRDefault="00B000FD" w:rsidP="00B000FD">
      <w:pPr>
        <w:pStyle w:val="Textvbloku1"/>
        <w:spacing w:line="276" w:lineRule="auto"/>
        <w:ind w:left="0" w:right="-45" w:firstLine="0"/>
        <w:rPr>
          <w:rFonts w:cs="Times New Roman"/>
          <w:szCs w:val="22"/>
        </w:rPr>
      </w:pPr>
    </w:p>
    <w:p w14:paraId="6366F0FE" w14:textId="77777777" w:rsidR="00B000FD" w:rsidRDefault="00B000FD" w:rsidP="00B000FD">
      <w:pPr>
        <w:pStyle w:val="Textvbloku1"/>
        <w:spacing w:line="276" w:lineRule="auto"/>
        <w:ind w:left="709" w:hanging="709"/>
        <w:jc w:val="center"/>
        <w:rPr>
          <w:rFonts w:cs="Times New Roman"/>
          <w:b/>
          <w:sz w:val="24"/>
          <w:szCs w:val="22"/>
        </w:rPr>
      </w:pPr>
      <w:r w:rsidRPr="008851B3">
        <w:rPr>
          <w:rFonts w:cs="Times New Roman"/>
          <w:b/>
          <w:sz w:val="24"/>
          <w:szCs w:val="22"/>
        </w:rPr>
        <w:t>II.</w:t>
      </w:r>
    </w:p>
    <w:p w14:paraId="7F3828DF" w14:textId="77777777" w:rsidR="00B000FD" w:rsidRDefault="00B000FD" w:rsidP="00B000FD">
      <w:pPr>
        <w:pStyle w:val="Textvbloku1"/>
        <w:spacing w:line="276" w:lineRule="auto"/>
        <w:ind w:left="709" w:hanging="709"/>
        <w:rPr>
          <w:rFonts w:cs="Times New Roman"/>
          <w:szCs w:val="22"/>
        </w:rPr>
      </w:pPr>
      <w:r>
        <w:rPr>
          <w:rFonts w:cs="Times New Roman"/>
          <w:szCs w:val="22"/>
        </w:rPr>
        <w:t>1.</w:t>
      </w:r>
      <w:r>
        <w:rPr>
          <w:rFonts w:cs="Times New Roman"/>
          <w:szCs w:val="22"/>
        </w:rPr>
        <w:tab/>
        <w:t>Ostatní ujednání smlouvy o dílo se nemění.</w:t>
      </w:r>
    </w:p>
    <w:p w14:paraId="2884E2BB" w14:textId="77777777" w:rsidR="009A7B35" w:rsidRDefault="009A7B35" w:rsidP="00B000FD">
      <w:pPr>
        <w:pStyle w:val="Textvbloku1"/>
        <w:spacing w:line="276" w:lineRule="auto"/>
        <w:ind w:left="709" w:hanging="709"/>
        <w:rPr>
          <w:rFonts w:cs="Times New Roman"/>
          <w:szCs w:val="22"/>
        </w:rPr>
      </w:pPr>
    </w:p>
    <w:p w14:paraId="0CFAF32F" w14:textId="77777777" w:rsidR="009A7B35" w:rsidRDefault="009A7B35" w:rsidP="00B000FD">
      <w:pPr>
        <w:pStyle w:val="Textvbloku1"/>
        <w:spacing w:line="276" w:lineRule="auto"/>
        <w:ind w:left="709" w:hanging="709"/>
        <w:rPr>
          <w:rFonts w:cs="Times New Roman"/>
          <w:szCs w:val="22"/>
        </w:rPr>
      </w:pPr>
      <w:r>
        <w:rPr>
          <w:rFonts w:cs="Times New Roman"/>
          <w:szCs w:val="22"/>
        </w:rPr>
        <w:t>2.</w:t>
      </w:r>
      <w:r>
        <w:rPr>
          <w:rFonts w:cs="Times New Roman"/>
          <w:szCs w:val="22"/>
        </w:rPr>
        <w:tab/>
        <w:t>Nedílnou součástí tohoto Dodatku je:</w:t>
      </w:r>
    </w:p>
    <w:p w14:paraId="124FFDFC" w14:textId="77777777" w:rsidR="009A7B35" w:rsidRPr="005D7D41" w:rsidRDefault="009A7B35" w:rsidP="009A7B35">
      <w:pPr>
        <w:pStyle w:val="Textvbloku1"/>
        <w:spacing w:line="276" w:lineRule="auto"/>
        <w:ind w:left="709" w:hanging="1"/>
        <w:rPr>
          <w:rFonts w:cs="Times New Roman"/>
          <w:szCs w:val="22"/>
        </w:rPr>
      </w:pPr>
      <w:r w:rsidRPr="005D7D41">
        <w:rPr>
          <w:rFonts w:cs="Times New Roman"/>
          <w:szCs w:val="22"/>
        </w:rPr>
        <w:t>Příloha č. 1 -  Rekapitulace výkonů nad rámec smlouvy  v r. 2024</w:t>
      </w:r>
    </w:p>
    <w:p w14:paraId="21CF70F5" w14:textId="77777777" w:rsidR="009A7B35" w:rsidRDefault="009A7B35" w:rsidP="009A7B35">
      <w:pPr>
        <w:pStyle w:val="Textvbloku1"/>
        <w:spacing w:line="276" w:lineRule="auto"/>
        <w:ind w:left="709" w:hanging="1"/>
        <w:rPr>
          <w:rFonts w:cs="Times New Roman"/>
          <w:szCs w:val="22"/>
        </w:rPr>
      </w:pPr>
      <w:r w:rsidRPr="009D439E">
        <w:rPr>
          <w:rFonts w:cs="Times New Roman"/>
          <w:szCs w:val="22"/>
        </w:rPr>
        <w:t>Příloha č. 2 - Zápis z jednání ze dne 27. 11. 2024, Pokyn objednatele ze dne 4. 12. 2024</w:t>
      </w:r>
      <w:r>
        <w:rPr>
          <w:rFonts w:cs="Times New Roman"/>
          <w:szCs w:val="22"/>
        </w:rPr>
        <w:t xml:space="preserve"> </w:t>
      </w:r>
    </w:p>
    <w:p w14:paraId="2E2D3AA0" w14:textId="77777777" w:rsidR="00B000FD" w:rsidRDefault="00B000FD" w:rsidP="00B000FD">
      <w:pPr>
        <w:pStyle w:val="Textvbloku1"/>
        <w:spacing w:line="276" w:lineRule="auto"/>
        <w:ind w:left="709" w:hanging="709"/>
        <w:rPr>
          <w:rFonts w:cs="Times New Roman"/>
          <w:szCs w:val="22"/>
        </w:rPr>
      </w:pPr>
    </w:p>
    <w:p w14:paraId="182EDAE1" w14:textId="77777777" w:rsidR="00B000FD" w:rsidRDefault="00B000FD" w:rsidP="00B000FD">
      <w:pPr>
        <w:pStyle w:val="Textvbloku1"/>
        <w:spacing w:line="276" w:lineRule="auto"/>
        <w:ind w:left="709" w:hanging="709"/>
        <w:rPr>
          <w:rFonts w:cs="Times New Roman"/>
          <w:szCs w:val="22"/>
        </w:rPr>
      </w:pPr>
      <w:r>
        <w:rPr>
          <w:rFonts w:cs="Times New Roman"/>
          <w:szCs w:val="22"/>
        </w:rPr>
        <w:t>3.</w:t>
      </w:r>
      <w:r>
        <w:rPr>
          <w:rFonts w:cs="Times New Roman"/>
          <w:szCs w:val="22"/>
        </w:rPr>
        <w:tab/>
        <w:t>Tento dodatek č. 1 nabývá platnosti podpisy smluvním stran, účinnosti dnem zveřejnění v registru smluv. Zveřejnění v registru smluv zajistí objednatel.</w:t>
      </w:r>
    </w:p>
    <w:p w14:paraId="588F998B" w14:textId="77777777" w:rsidR="00B000FD" w:rsidRDefault="00B000FD" w:rsidP="00B000FD">
      <w:pPr>
        <w:pStyle w:val="Textvbloku1"/>
        <w:spacing w:line="276" w:lineRule="auto"/>
        <w:ind w:left="709" w:hanging="709"/>
        <w:rPr>
          <w:rFonts w:cs="Times New Roman"/>
          <w:szCs w:val="22"/>
        </w:rPr>
      </w:pPr>
    </w:p>
    <w:p w14:paraId="18023EFE" w14:textId="77777777" w:rsidR="00B000FD" w:rsidRDefault="00B000FD" w:rsidP="00B000FD">
      <w:pPr>
        <w:pStyle w:val="Textvbloku1"/>
        <w:spacing w:line="276" w:lineRule="auto"/>
        <w:ind w:left="709" w:hanging="709"/>
        <w:rPr>
          <w:rFonts w:cs="Times New Roman"/>
          <w:szCs w:val="22"/>
        </w:rPr>
      </w:pPr>
      <w:r>
        <w:rPr>
          <w:rFonts w:cs="Times New Roman"/>
          <w:szCs w:val="22"/>
        </w:rPr>
        <w:t>2.</w:t>
      </w:r>
      <w:r>
        <w:rPr>
          <w:rFonts w:cs="Times New Roman"/>
          <w:szCs w:val="22"/>
        </w:rPr>
        <w:tab/>
        <w:t>Smluvní strany prohlašují, že znění tohoto dodatku č. 1 odpovídá jejich svobodné, pravé a určité vůli, s obsahem dodatku č. 1 souhlasí a připojují své podpisy.</w:t>
      </w:r>
    </w:p>
    <w:p w14:paraId="2937536B" w14:textId="77777777" w:rsidR="00B000FD" w:rsidRDefault="00B000FD" w:rsidP="00B000FD">
      <w:pPr>
        <w:pStyle w:val="Textvbloku1"/>
        <w:spacing w:line="276" w:lineRule="auto"/>
        <w:ind w:left="709" w:hanging="709"/>
        <w:rPr>
          <w:rFonts w:cs="Times New Roman"/>
          <w:szCs w:val="22"/>
        </w:rPr>
      </w:pPr>
    </w:p>
    <w:p w14:paraId="5B6B9085" w14:textId="09E4B8B7" w:rsidR="00B000FD" w:rsidRPr="00097F59" w:rsidRDefault="00B000FD" w:rsidP="00B000FD">
      <w:pPr>
        <w:pStyle w:val="Textvbloku1"/>
        <w:spacing w:line="276" w:lineRule="auto"/>
        <w:ind w:left="0" w:right="-45" w:firstLine="708"/>
        <w:rPr>
          <w:rFonts w:cs="Times New Roman"/>
          <w:szCs w:val="22"/>
        </w:rPr>
      </w:pPr>
      <w:r w:rsidRPr="00097F59">
        <w:rPr>
          <w:rFonts w:cs="Times New Roman"/>
          <w:szCs w:val="22"/>
        </w:rPr>
        <w:t xml:space="preserve">V Karlových Varech, dne </w:t>
      </w:r>
      <w:r w:rsidR="000A3632">
        <w:rPr>
          <w:rFonts w:cs="Times New Roman"/>
          <w:szCs w:val="22"/>
        </w:rPr>
        <w:t>18.2.2025</w:t>
      </w:r>
      <w:r w:rsidR="000A3632">
        <w:rPr>
          <w:rFonts w:cs="Times New Roman"/>
          <w:szCs w:val="22"/>
        </w:rPr>
        <w:tab/>
      </w:r>
      <w:r w:rsidR="000A3632">
        <w:rPr>
          <w:rFonts w:cs="Times New Roman"/>
          <w:szCs w:val="22"/>
        </w:rPr>
        <w:tab/>
        <w:t>V Chomutově, dne 24.2.</w:t>
      </w:r>
      <w:bookmarkStart w:id="0" w:name="_GoBack"/>
      <w:bookmarkEnd w:id="0"/>
      <w:r>
        <w:rPr>
          <w:rFonts w:cs="Times New Roman"/>
          <w:szCs w:val="22"/>
        </w:rPr>
        <w:t>2025</w:t>
      </w:r>
    </w:p>
    <w:p w14:paraId="48941682" w14:textId="0CBE1BF0" w:rsidR="00B000FD" w:rsidRDefault="00B000FD" w:rsidP="00B000FD">
      <w:pPr>
        <w:pStyle w:val="Textvbloku1"/>
        <w:spacing w:line="276" w:lineRule="auto"/>
        <w:ind w:left="709" w:hanging="709"/>
        <w:rPr>
          <w:rFonts w:cs="Times New Roman"/>
          <w:szCs w:val="22"/>
        </w:rPr>
      </w:pPr>
      <w:r w:rsidRPr="00097F59">
        <w:rPr>
          <w:rFonts w:cs="Times New Roman"/>
          <w:szCs w:val="22"/>
        </w:rPr>
        <w:tab/>
      </w:r>
      <w:r w:rsidRPr="00097F59">
        <w:rPr>
          <w:rFonts w:cs="Times New Roman"/>
          <w:szCs w:val="22"/>
        </w:rPr>
        <w:tab/>
      </w:r>
      <w:r w:rsidRPr="00097F59">
        <w:rPr>
          <w:rFonts w:cs="Times New Roman"/>
          <w:szCs w:val="22"/>
        </w:rPr>
        <w:tab/>
      </w:r>
    </w:p>
    <w:p w14:paraId="74428F8A" w14:textId="38899AAB" w:rsidR="005D7D41" w:rsidRDefault="005D7D41" w:rsidP="00B000FD">
      <w:pPr>
        <w:pStyle w:val="Textvbloku1"/>
        <w:spacing w:line="276" w:lineRule="auto"/>
        <w:ind w:left="709" w:hanging="709"/>
        <w:rPr>
          <w:rFonts w:cs="Times New Roman"/>
          <w:szCs w:val="22"/>
        </w:rPr>
      </w:pPr>
    </w:p>
    <w:p w14:paraId="11FF5D94" w14:textId="0CB5A6E0" w:rsidR="005D7D41" w:rsidRDefault="005D7D41" w:rsidP="00B000FD">
      <w:pPr>
        <w:pStyle w:val="Textvbloku1"/>
        <w:spacing w:line="276" w:lineRule="auto"/>
        <w:ind w:left="709" w:hanging="709"/>
        <w:rPr>
          <w:rFonts w:cs="Times New Roman"/>
          <w:szCs w:val="22"/>
        </w:rPr>
      </w:pPr>
    </w:p>
    <w:p w14:paraId="2FCF8404" w14:textId="77777777" w:rsidR="005D7D41" w:rsidRPr="00097F59" w:rsidRDefault="005D7D41" w:rsidP="00B000FD">
      <w:pPr>
        <w:pStyle w:val="Textvbloku1"/>
        <w:spacing w:line="276" w:lineRule="auto"/>
        <w:ind w:left="709" w:hanging="709"/>
        <w:rPr>
          <w:rFonts w:cs="Times New Roman"/>
          <w:szCs w:val="22"/>
        </w:rPr>
      </w:pPr>
    </w:p>
    <w:p w14:paraId="74304B0C" w14:textId="77777777" w:rsidR="00B000FD" w:rsidRPr="00097F59" w:rsidRDefault="00B000FD" w:rsidP="00B000FD">
      <w:pPr>
        <w:pStyle w:val="Textvbloku1"/>
        <w:spacing w:line="276" w:lineRule="auto"/>
        <w:ind w:left="709" w:hanging="709"/>
        <w:rPr>
          <w:rFonts w:cs="Times New Roman"/>
          <w:szCs w:val="22"/>
        </w:rPr>
      </w:pPr>
    </w:p>
    <w:p w14:paraId="7BBBF2AF" w14:textId="77777777" w:rsidR="00B000FD" w:rsidRPr="00097F59" w:rsidRDefault="00B000FD" w:rsidP="00B000FD">
      <w:pPr>
        <w:pStyle w:val="Textvbloku1"/>
        <w:spacing w:line="276" w:lineRule="auto"/>
        <w:ind w:left="709" w:hanging="1"/>
        <w:rPr>
          <w:rFonts w:cs="Times New Roman"/>
          <w:szCs w:val="22"/>
        </w:rPr>
      </w:pPr>
      <w:r w:rsidRPr="00097F59">
        <w:rPr>
          <w:rFonts w:cs="Times New Roman"/>
          <w:szCs w:val="22"/>
        </w:rPr>
        <w:t>Objednatel:</w:t>
      </w:r>
      <w:r w:rsidRPr="00097F59">
        <w:rPr>
          <w:rFonts w:cs="Times New Roman"/>
          <w:szCs w:val="22"/>
        </w:rPr>
        <w:tab/>
      </w:r>
      <w:r w:rsidRPr="00097F59">
        <w:rPr>
          <w:rFonts w:cs="Times New Roman"/>
          <w:szCs w:val="22"/>
        </w:rPr>
        <w:tab/>
      </w:r>
      <w:r w:rsidRPr="00097F59">
        <w:rPr>
          <w:rFonts w:cs="Times New Roman"/>
          <w:szCs w:val="22"/>
        </w:rPr>
        <w:tab/>
      </w:r>
      <w:r w:rsidRPr="00097F59">
        <w:rPr>
          <w:rFonts w:cs="Times New Roman"/>
          <w:szCs w:val="22"/>
        </w:rPr>
        <w:tab/>
      </w:r>
      <w:r w:rsidRPr="00097F59">
        <w:rPr>
          <w:rFonts w:cs="Times New Roman"/>
          <w:szCs w:val="22"/>
        </w:rPr>
        <w:tab/>
      </w:r>
      <w:r w:rsidRPr="00097F59">
        <w:rPr>
          <w:rFonts w:cs="Times New Roman"/>
          <w:szCs w:val="22"/>
        </w:rPr>
        <w:tab/>
        <w:t>Zhotovitel:</w:t>
      </w:r>
    </w:p>
    <w:p w14:paraId="745A0FFE" w14:textId="77777777" w:rsidR="00B000FD" w:rsidRPr="00097F59" w:rsidRDefault="00B000FD" w:rsidP="00B000FD">
      <w:pPr>
        <w:pStyle w:val="Textvbloku1"/>
        <w:spacing w:line="276" w:lineRule="auto"/>
        <w:ind w:left="709" w:hanging="709"/>
        <w:rPr>
          <w:rFonts w:cs="Times New Roman"/>
          <w:szCs w:val="22"/>
        </w:rPr>
      </w:pPr>
    </w:p>
    <w:p w14:paraId="3E247D2F" w14:textId="77777777" w:rsidR="00B000FD" w:rsidRPr="00097F59" w:rsidRDefault="00B000FD" w:rsidP="00B000FD">
      <w:pPr>
        <w:pStyle w:val="Textvbloku1"/>
        <w:spacing w:line="276" w:lineRule="auto"/>
        <w:ind w:left="709" w:hanging="709"/>
        <w:rPr>
          <w:rFonts w:cs="Times New Roman"/>
          <w:b/>
          <w:szCs w:val="22"/>
        </w:rPr>
      </w:pPr>
      <w:r w:rsidRPr="00097F59">
        <w:rPr>
          <w:rFonts w:cs="Times New Roman"/>
          <w:b/>
          <w:szCs w:val="22"/>
        </w:rPr>
        <w:t xml:space="preserve">       </w:t>
      </w:r>
      <w:r>
        <w:rPr>
          <w:rFonts w:cs="Times New Roman"/>
          <w:b/>
          <w:szCs w:val="22"/>
        </w:rPr>
        <w:t xml:space="preserve">  </w:t>
      </w:r>
      <w:r>
        <w:rPr>
          <w:rFonts w:cs="Times New Roman"/>
          <w:b/>
          <w:szCs w:val="22"/>
        </w:rPr>
        <w:tab/>
        <w:t xml:space="preserve"> Ing. Daniel Riedl</w:t>
      </w:r>
      <w:r w:rsidRPr="00097F59">
        <w:rPr>
          <w:rFonts w:cs="Times New Roman"/>
          <w:b/>
          <w:szCs w:val="22"/>
        </w:rPr>
        <w:t xml:space="preserve"> </w:t>
      </w:r>
      <w:r w:rsidRPr="00097F59">
        <w:rPr>
          <w:rFonts w:cs="Times New Roman"/>
          <w:b/>
          <w:szCs w:val="22"/>
        </w:rPr>
        <w:tab/>
      </w:r>
      <w:r w:rsidRPr="00097F59">
        <w:rPr>
          <w:rFonts w:cs="Times New Roman"/>
          <w:b/>
          <w:szCs w:val="22"/>
        </w:rPr>
        <w:tab/>
      </w:r>
      <w:r>
        <w:rPr>
          <w:rFonts w:cs="Times New Roman"/>
          <w:b/>
          <w:szCs w:val="22"/>
        </w:rPr>
        <w:t xml:space="preserve">       </w:t>
      </w:r>
      <w:r w:rsidRPr="00097F59">
        <w:rPr>
          <w:rFonts w:cs="Times New Roman"/>
          <w:b/>
          <w:szCs w:val="22"/>
        </w:rPr>
        <w:t xml:space="preserve"> </w:t>
      </w:r>
      <w:r w:rsidRPr="00097F59">
        <w:rPr>
          <w:rFonts w:cs="Times New Roman"/>
          <w:b/>
          <w:szCs w:val="22"/>
        </w:rPr>
        <w:tab/>
      </w:r>
      <w:r>
        <w:rPr>
          <w:rFonts w:cs="Times New Roman"/>
          <w:b/>
          <w:szCs w:val="22"/>
        </w:rPr>
        <w:t xml:space="preserve">                          </w:t>
      </w:r>
      <w:r w:rsidRPr="00097F59">
        <w:rPr>
          <w:rFonts w:cs="Times New Roman"/>
          <w:b/>
          <w:szCs w:val="22"/>
        </w:rPr>
        <w:t xml:space="preserve">Ing. arch. Rudolf </w:t>
      </w:r>
      <w:proofErr w:type="spellStart"/>
      <w:r w:rsidRPr="00097F59">
        <w:rPr>
          <w:rFonts w:cs="Times New Roman"/>
          <w:b/>
          <w:szCs w:val="22"/>
        </w:rPr>
        <w:t>Wiszczor</w:t>
      </w:r>
      <w:proofErr w:type="spellEnd"/>
    </w:p>
    <w:p w14:paraId="607EFAB7" w14:textId="47086079" w:rsidR="000C787E" w:rsidRDefault="00B000FD" w:rsidP="005D7D41">
      <w:pPr>
        <w:ind w:left="709" w:hanging="1"/>
        <w:jc w:val="both"/>
      </w:pPr>
      <w:r>
        <w:rPr>
          <w:rFonts w:ascii="Times New Roman" w:hAnsi="Times New Roman" w:cs="Times New Roman"/>
          <w:b/>
          <w:color w:val="000000"/>
          <w:spacing w:val="-4"/>
          <w:w w:val="105"/>
          <w:lang w:val="cs-CZ"/>
        </w:rPr>
        <w:t xml:space="preserve"> </w:t>
      </w:r>
      <w:r w:rsidRPr="002C4FEA">
        <w:rPr>
          <w:rFonts w:ascii="Times New Roman" w:hAnsi="Times New Roman" w:cs="Times New Roman"/>
          <w:b/>
          <w:color w:val="000000"/>
          <w:spacing w:val="-4"/>
          <w:w w:val="105"/>
          <w:lang w:val="cs-CZ"/>
        </w:rPr>
        <w:t>vedoucí odboru rozvoje a investic</w:t>
      </w:r>
    </w:p>
    <w:sectPr w:rsidR="000C787E">
      <w:pgSz w:w="11918" w:h="16854"/>
      <w:pgMar w:top="1176" w:right="1353" w:bottom="213" w:left="140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E426C"/>
    <w:multiLevelType w:val="multilevel"/>
    <w:tmpl w:val="062ADF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0FD"/>
    <w:rsid w:val="000A3632"/>
    <w:rsid w:val="000C787E"/>
    <w:rsid w:val="001F0FC5"/>
    <w:rsid w:val="0050535E"/>
    <w:rsid w:val="005D7D41"/>
    <w:rsid w:val="009A7B35"/>
    <w:rsid w:val="009D439E"/>
    <w:rsid w:val="009E1D28"/>
    <w:rsid w:val="00B000FD"/>
    <w:rsid w:val="00BC65D2"/>
    <w:rsid w:val="00CC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4AB2F"/>
  <w15:chartTrackingRefBased/>
  <w15:docId w15:val="{2A5B8A5D-13FC-4DB9-9767-2690DCF3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00FD"/>
    <w:pPr>
      <w:spacing w:after="0" w:line="240" w:lineRule="auto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vbloku1">
    <w:name w:val="Text v bloku1"/>
    <w:basedOn w:val="Normln"/>
    <w:rsid w:val="00B000FD"/>
    <w:pPr>
      <w:widowControl w:val="0"/>
      <w:suppressAutoHyphens/>
      <w:ind w:left="720" w:right="-48" w:hanging="720"/>
      <w:jc w:val="both"/>
    </w:pPr>
    <w:rPr>
      <w:rFonts w:ascii="Times New Roman" w:eastAsia="Times New Roman" w:hAnsi="Times New Roman" w:cs="Calibri"/>
      <w:szCs w:val="20"/>
      <w:lang w:val="cs-CZ" w:eastAsia="ar-SA"/>
    </w:rPr>
  </w:style>
  <w:style w:type="paragraph" w:styleId="Odstavecseseznamem">
    <w:name w:val="List Paragraph"/>
    <w:basedOn w:val="Normln"/>
    <w:qFormat/>
    <w:rsid w:val="00B000FD"/>
    <w:pPr>
      <w:suppressAutoHyphens/>
      <w:ind w:left="708"/>
    </w:pPr>
    <w:rPr>
      <w:rFonts w:ascii="Times New Roman" w:eastAsia="Times New Roman" w:hAnsi="Times New Roman" w:cs="Calibri"/>
      <w:sz w:val="20"/>
      <w:szCs w:val="20"/>
      <w:lang w:val="cs-CZ"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A7B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7B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7B35"/>
    <w:rPr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7B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7B35"/>
    <w:rPr>
      <w:b/>
      <w:bCs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7B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7B3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740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Průcha Miloš</dc:creator>
  <cp:keywords/>
  <dc:description/>
  <cp:lastModifiedBy>Riedl Daniel</cp:lastModifiedBy>
  <cp:revision>4</cp:revision>
  <dcterms:created xsi:type="dcterms:W3CDTF">2025-02-06T12:37:00Z</dcterms:created>
  <dcterms:modified xsi:type="dcterms:W3CDTF">2025-02-24T11:08:00Z</dcterms:modified>
</cp:coreProperties>
</file>