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424C77" w14:textId="7D0726DF" w:rsidR="009511F3" w:rsidRPr="00CC7A59" w:rsidRDefault="009511F3" w:rsidP="000812EA">
      <w:pPr>
        <w:pStyle w:val="Zkladntext"/>
        <w:jc w:val="center"/>
        <w:rPr>
          <w:rFonts w:ascii="Calibri" w:hAnsi="Calibri"/>
          <w:b/>
          <w:sz w:val="28"/>
          <w:szCs w:val="28"/>
        </w:rPr>
      </w:pPr>
      <w:r w:rsidRPr="00CC7A59">
        <w:rPr>
          <w:rFonts w:ascii="Calibri" w:hAnsi="Calibri"/>
          <w:b/>
          <w:sz w:val="28"/>
          <w:szCs w:val="28"/>
        </w:rPr>
        <w:t>SMLOUVA O ZAJIŠTĚNÍ UMĚLECKÉHO VYSTOUPENÍ</w:t>
      </w:r>
    </w:p>
    <w:p w14:paraId="467C5735" w14:textId="77777777" w:rsidR="009511F3" w:rsidRPr="00CC7A59" w:rsidRDefault="009511F3" w:rsidP="009511F3">
      <w:pPr>
        <w:jc w:val="both"/>
        <w:rPr>
          <w:rFonts w:ascii="Calibri" w:hAnsi="Calibri"/>
          <w:b/>
          <w:sz w:val="22"/>
          <w:szCs w:val="22"/>
        </w:rPr>
      </w:pPr>
    </w:p>
    <w:p w14:paraId="5E071301" w14:textId="00A45E04" w:rsidR="001A4F9D" w:rsidRPr="00CC7A59" w:rsidRDefault="002D50ED" w:rsidP="001A4F9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/>
          <w:b/>
          <w:bCs/>
          <w:sz w:val="22"/>
          <w:szCs w:val="22"/>
          <w:lang w:val="en-US"/>
        </w:rPr>
        <w:t>Agentura</w:t>
      </w:r>
      <w:proofErr w:type="spellEnd"/>
      <w:r>
        <w:rPr>
          <w:rFonts w:ascii="Calibri" w:hAnsi="Calibri"/>
          <w:b/>
          <w:bCs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Fonts w:ascii="Calibri" w:hAnsi="Calibri"/>
          <w:b/>
          <w:bCs/>
          <w:sz w:val="22"/>
          <w:szCs w:val="22"/>
          <w:lang w:val="en-US"/>
        </w:rPr>
        <w:t>Petřinová</w:t>
      </w:r>
      <w:proofErr w:type="spellEnd"/>
      <w:r>
        <w:rPr>
          <w:rFonts w:ascii="Calibri" w:hAnsi="Calibri"/>
          <w:b/>
          <w:bCs/>
          <w:sz w:val="22"/>
          <w:szCs w:val="22"/>
          <w:lang w:val="en-US"/>
        </w:rPr>
        <w:t xml:space="preserve"> </w:t>
      </w:r>
      <w:r w:rsidR="001A4F9D" w:rsidRPr="00CC7A59">
        <w:rPr>
          <w:rFonts w:ascii="Calibri" w:hAnsi="Calibri"/>
          <w:b/>
          <w:bCs/>
          <w:sz w:val="22"/>
          <w:szCs w:val="22"/>
          <w:lang w:val="en-US"/>
        </w:rPr>
        <w:t xml:space="preserve"> </w:t>
      </w:r>
      <w:proofErr w:type="spellStart"/>
      <w:r w:rsidR="001A4F9D" w:rsidRPr="00CC7A59">
        <w:rPr>
          <w:rFonts w:ascii="Calibri" w:hAnsi="Calibri"/>
          <w:b/>
          <w:bCs/>
          <w:sz w:val="22"/>
          <w:szCs w:val="22"/>
          <w:lang w:val="en-US"/>
        </w:rPr>
        <w:t>s.r.o.</w:t>
      </w:r>
      <w:proofErr w:type="spellEnd"/>
      <w:proofErr w:type="gramEnd"/>
    </w:p>
    <w:p w14:paraId="5070F849" w14:textId="788C70B1" w:rsidR="001A4F9D" w:rsidRPr="00CC7A59" w:rsidRDefault="001A4F9D" w:rsidP="001A4F9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r w:rsidRPr="00CC7A59">
        <w:rPr>
          <w:rFonts w:ascii="Calibri" w:hAnsi="Calibri"/>
          <w:sz w:val="22"/>
          <w:szCs w:val="22"/>
          <w:lang w:val="en-US"/>
        </w:rPr>
        <w:t xml:space="preserve">Se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sídlem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r w:rsidR="002D50ED">
        <w:rPr>
          <w:rFonts w:ascii="Calibri" w:hAnsi="Calibri"/>
          <w:sz w:val="22"/>
          <w:szCs w:val="22"/>
          <w:lang w:val="en-US"/>
        </w:rPr>
        <w:t xml:space="preserve">252 62 </w:t>
      </w:r>
      <w:proofErr w:type="spellStart"/>
      <w:r w:rsidR="002D50ED">
        <w:rPr>
          <w:rFonts w:ascii="Calibri" w:hAnsi="Calibri"/>
          <w:sz w:val="22"/>
          <w:szCs w:val="22"/>
          <w:lang w:val="en-US"/>
        </w:rPr>
        <w:t>Statenice</w:t>
      </w:r>
      <w:proofErr w:type="spellEnd"/>
      <w:r w:rsidR="002D50ED">
        <w:rPr>
          <w:rFonts w:ascii="Calibri" w:hAnsi="Calibri"/>
          <w:sz w:val="22"/>
          <w:szCs w:val="22"/>
          <w:lang w:val="en-US"/>
        </w:rPr>
        <w:t xml:space="preserve">, Pod </w:t>
      </w:r>
      <w:proofErr w:type="spellStart"/>
      <w:r w:rsidR="002D50ED">
        <w:rPr>
          <w:rFonts w:ascii="Calibri" w:hAnsi="Calibri"/>
          <w:sz w:val="22"/>
          <w:szCs w:val="22"/>
          <w:lang w:val="en-US"/>
        </w:rPr>
        <w:t>Zámkem</w:t>
      </w:r>
      <w:proofErr w:type="spellEnd"/>
      <w:r w:rsidR="002D50ED">
        <w:rPr>
          <w:rFonts w:ascii="Calibri" w:hAnsi="Calibri"/>
          <w:sz w:val="22"/>
          <w:szCs w:val="22"/>
          <w:lang w:val="en-US"/>
        </w:rPr>
        <w:t xml:space="preserve"> 225</w:t>
      </w:r>
    </w:p>
    <w:p w14:paraId="18F1EA14" w14:textId="6C259485" w:rsidR="001A4F9D" w:rsidRDefault="001A4F9D" w:rsidP="001A4F9D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  <w:r w:rsidRPr="00CC7A59">
        <w:rPr>
          <w:rFonts w:ascii="Calibri" w:hAnsi="Calibri"/>
          <w:sz w:val="22"/>
          <w:szCs w:val="22"/>
          <w:lang w:val="en-US"/>
        </w:rPr>
        <w:t xml:space="preserve">IČO: </w:t>
      </w:r>
      <w:r w:rsidR="002D50ED">
        <w:rPr>
          <w:rFonts w:ascii="Calibri" w:hAnsi="Calibri"/>
          <w:sz w:val="22"/>
          <w:szCs w:val="22"/>
          <w:lang w:val="en-US"/>
        </w:rPr>
        <w:t>28978226</w:t>
      </w:r>
      <w:r w:rsidRPr="00CC7A59">
        <w:rPr>
          <w:rFonts w:ascii="Calibri" w:hAnsi="Calibri"/>
          <w:sz w:val="22"/>
          <w:szCs w:val="22"/>
          <w:lang w:val="en-US"/>
        </w:rPr>
        <w:t xml:space="preserve">: </w:t>
      </w:r>
      <w:r w:rsidR="002D50ED">
        <w:rPr>
          <w:rFonts w:ascii="Calibri" w:hAnsi="Calibri"/>
          <w:sz w:val="22"/>
          <w:szCs w:val="22"/>
          <w:lang w:val="en-US"/>
        </w:rPr>
        <w:t xml:space="preserve">DIČ </w:t>
      </w:r>
      <w:r w:rsidRPr="00CC7A59">
        <w:rPr>
          <w:rFonts w:ascii="Calibri" w:hAnsi="Calibri"/>
          <w:sz w:val="22"/>
          <w:szCs w:val="22"/>
          <w:lang w:val="en-US"/>
        </w:rPr>
        <w:t>CZ</w:t>
      </w:r>
      <w:r>
        <w:rPr>
          <w:rFonts w:ascii="Calibri" w:hAnsi="Calibri"/>
          <w:sz w:val="22"/>
          <w:szCs w:val="22"/>
          <w:lang w:val="en-US"/>
        </w:rPr>
        <w:t>2</w:t>
      </w:r>
      <w:r w:rsidR="002D50ED">
        <w:rPr>
          <w:rFonts w:ascii="Calibri" w:hAnsi="Calibri"/>
          <w:sz w:val="22"/>
          <w:szCs w:val="22"/>
          <w:lang w:val="en-US"/>
        </w:rPr>
        <w:t>8978226</w:t>
      </w:r>
    </w:p>
    <w:p w14:paraId="13ADC7C7" w14:textId="79FE4719" w:rsidR="001A4F9D" w:rsidRPr="00B5098B" w:rsidRDefault="001A4F9D" w:rsidP="001A4F9D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  <w:proofErr w:type="spellStart"/>
      <w:r w:rsidRPr="00CC7A59">
        <w:rPr>
          <w:rFonts w:ascii="Calibri" w:hAnsi="Calibri"/>
          <w:sz w:val="22"/>
          <w:szCs w:val="22"/>
          <w:lang w:val="en-US"/>
        </w:rPr>
        <w:t>Bankovní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spojení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: </w:t>
      </w:r>
      <w:proofErr w:type="spellStart"/>
      <w:r w:rsidR="002D50ED">
        <w:rPr>
          <w:rFonts w:ascii="Calibri" w:hAnsi="Calibri"/>
          <w:sz w:val="22"/>
          <w:szCs w:val="22"/>
          <w:lang w:val="en-US"/>
        </w:rPr>
        <w:t>Raifeisenbank</w:t>
      </w:r>
      <w:proofErr w:type="spellEnd"/>
      <w:r w:rsidR="002D50ED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="002D50ED">
        <w:rPr>
          <w:rFonts w:ascii="Calibri" w:hAnsi="Calibri"/>
          <w:sz w:val="22"/>
          <w:szCs w:val="22"/>
          <w:lang w:val="en-US"/>
        </w:rPr>
        <w:t>a.s.</w:t>
      </w:r>
      <w:proofErr w:type="spellEnd"/>
    </w:p>
    <w:p w14:paraId="0CD5CDDA" w14:textId="00359EF8" w:rsidR="001A4F9D" w:rsidRPr="00AA03D4" w:rsidRDefault="001A4F9D" w:rsidP="001A4F9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CC7A59">
        <w:rPr>
          <w:rFonts w:ascii="Calibri" w:hAnsi="Calibri"/>
          <w:sz w:val="22"/>
          <w:szCs w:val="22"/>
          <w:lang w:val="en-US"/>
        </w:rPr>
        <w:t>Účet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číslo</w:t>
      </w:r>
      <w:proofErr w:type="spellEnd"/>
      <w:r w:rsidRPr="00AA03D4">
        <w:rPr>
          <w:rFonts w:ascii="Calibri" w:hAnsi="Calibri"/>
          <w:sz w:val="22"/>
          <w:szCs w:val="22"/>
          <w:highlight w:val="black"/>
          <w:lang w:val="en-US"/>
        </w:rPr>
        <w:t xml:space="preserve">: </w:t>
      </w:r>
      <w:r w:rsidR="002D50ED" w:rsidRPr="00AA03D4">
        <w:rPr>
          <w:rFonts w:ascii="Calibri" w:hAnsi="Calibri"/>
          <w:sz w:val="22"/>
          <w:szCs w:val="22"/>
          <w:highlight w:val="black"/>
          <w:lang w:val="en-US"/>
        </w:rPr>
        <w:t>4775309001/5500</w:t>
      </w:r>
    </w:p>
    <w:p w14:paraId="0146CC49" w14:textId="4D94C31F" w:rsidR="001A4F9D" w:rsidRPr="00CC7A59" w:rsidRDefault="001A4F9D" w:rsidP="001A4F9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/>
          <w:sz w:val="22"/>
          <w:szCs w:val="22"/>
          <w:lang w:val="en-US"/>
        </w:rPr>
        <w:t>z</w:t>
      </w:r>
      <w:r w:rsidRPr="00CC7A59">
        <w:rPr>
          <w:rFonts w:ascii="Calibri" w:hAnsi="Calibri"/>
          <w:sz w:val="22"/>
          <w:szCs w:val="22"/>
          <w:lang w:val="en-US"/>
        </w:rPr>
        <w:t>apsaná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v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obchodním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rejstříku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vedeném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Městským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soudem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v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Praze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="002D50ED">
        <w:rPr>
          <w:rFonts w:ascii="Calibri" w:hAnsi="Calibri"/>
          <w:sz w:val="22"/>
          <w:szCs w:val="22"/>
          <w:lang w:val="en-US"/>
        </w:rPr>
        <w:t>oddíl</w:t>
      </w:r>
      <w:proofErr w:type="spellEnd"/>
      <w:r w:rsidR="002D50ED">
        <w:rPr>
          <w:rFonts w:ascii="Calibri" w:hAnsi="Calibri"/>
          <w:sz w:val="22"/>
          <w:szCs w:val="22"/>
          <w:lang w:val="en-US"/>
        </w:rPr>
        <w:t xml:space="preserve"> C,</w:t>
      </w:r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="002D50ED">
        <w:rPr>
          <w:rFonts w:ascii="Calibri" w:hAnsi="Calibri"/>
          <w:sz w:val="22"/>
          <w:szCs w:val="22"/>
          <w:lang w:val="en-US"/>
        </w:rPr>
        <w:t>vložka</w:t>
      </w:r>
      <w:proofErr w:type="spellEnd"/>
      <w:r w:rsidR="002D50ED">
        <w:rPr>
          <w:rFonts w:ascii="Calibri" w:hAnsi="Calibri"/>
          <w:sz w:val="22"/>
          <w:szCs w:val="22"/>
          <w:lang w:val="en-US"/>
        </w:rPr>
        <w:t xml:space="preserve"> 157376</w:t>
      </w:r>
    </w:p>
    <w:p w14:paraId="3B68477C" w14:textId="5CA4C70E" w:rsidR="009511F3" w:rsidRDefault="001A4F9D" w:rsidP="002D50ED">
      <w:pPr>
        <w:pStyle w:val="Nadpis3"/>
        <w:rPr>
          <w:rFonts w:ascii="Calibri" w:hAnsi="Calibri"/>
          <w:sz w:val="22"/>
          <w:szCs w:val="22"/>
        </w:rPr>
      </w:pPr>
      <w:proofErr w:type="spellStart"/>
      <w:r w:rsidRPr="65F9EBF8">
        <w:rPr>
          <w:rFonts w:ascii="Calibri" w:hAnsi="Calibri"/>
          <w:sz w:val="22"/>
          <w:szCs w:val="22"/>
          <w:lang w:val="en-US"/>
        </w:rPr>
        <w:t>zastoupen</w:t>
      </w:r>
      <w:r w:rsidR="005F6972" w:rsidRPr="65F9EBF8">
        <w:rPr>
          <w:rFonts w:ascii="Calibri" w:hAnsi="Calibri"/>
          <w:sz w:val="22"/>
          <w:szCs w:val="22"/>
          <w:lang w:val="en-US"/>
        </w:rPr>
        <w:t>a</w:t>
      </w:r>
      <w:proofErr w:type="spellEnd"/>
      <w:r w:rsidR="005F6972" w:rsidRPr="65F9EBF8">
        <w:rPr>
          <w:rFonts w:ascii="Calibri" w:hAnsi="Calibri"/>
          <w:sz w:val="22"/>
          <w:szCs w:val="22"/>
          <w:lang w:val="en-US"/>
        </w:rPr>
        <w:t xml:space="preserve"> </w:t>
      </w:r>
      <w:r w:rsidR="002D50ED">
        <w:rPr>
          <w:rFonts w:ascii="Calibri" w:hAnsi="Calibri"/>
          <w:sz w:val="22"/>
          <w:szCs w:val="22"/>
          <w:lang w:val="es-ES"/>
        </w:rPr>
        <w:t>Hanou Petřinovou a Ing. Danielou Petřinovou</w:t>
      </w:r>
      <w:r w:rsidR="005F6972" w:rsidRPr="65F9EBF8">
        <w:rPr>
          <w:rFonts w:ascii="Calibri" w:hAnsi="Calibri"/>
          <w:sz w:val="22"/>
          <w:szCs w:val="22"/>
          <w:lang w:val="es-ES"/>
        </w:rPr>
        <w:t xml:space="preserve"> </w:t>
      </w:r>
      <w:r w:rsidR="002D50ED">
        <w:rPr>
          <w:rFonts w:ascii="Calibri" w:hAnsi="Calibri"/>
          <w:sz w:val="22"/>
          <w:szCs w:val="22"/>
        </w:rPr>
        <w:t>(jednatelky)</w:t>
      </w:r>
    </w:p>
    <w:p w14:paraId="0617704A" w14:textId="77777777" w:rsidR="002D50ED" w:rsidRPr="002D50ED" w:rsidRDefault="002D50ED" w:rsidP="002D50ED"/>
    <w:p w14:paraId="0079FC00" w14:textId="1E540306" w:rsidR="007B1366" w:rsidRPr="002646D3" w:rsidRDefault="007B1366" w:rsidP="002646D3">
      <w:pPr>
        <w:pStyle w:val="Zkladntext"/>
        <w:rPr>
          <w:rFonts w:ascii="Calibri" w:hAnsi="Calibri"/>
          <w:bCs/>
          <w:sz w:val="22"/>
          <w:szCs w:val="22"/>
        </w:rPr>
      </w:pPr>
      <w:proofErr w:type="gramStart"/>
      <w:r w:rsidRPr="002646D3">
        <w:rPr>
          <w:rFonts w:ascii="Calibri" w:hAnsi="Calibri"/>
          <w:b/>
          <w:sz w:val="22"/>
          <w:szCs w:val="22"/>
        </w:rPr>
        <w:t>Společnost</w:t>
      </w:r>
      <w:r w:rsidR="004754D9" w:rsidRPr="002646D3">
        <w:rPr>
          <w:rFonts w:ascii="Calibri" w:hAnsi="Calibri"/>
          <w:b/>
          <w:sz w:val="22"/>
          <w:szCs w:val="22"/>
        </w:rPr>
        <w:t xml:space="preserve"> :</w:t>
      </w:r>
      <w:proofErr w:type="gramEnd"/>
      <w:r w:rsidR="004754D9" w:rsidRPr="002646D3">
        <w:rPr>
          <w:rFonts w:ascii="Calibri" w:hAnsi="Calibri"/>
          <w:b/>
          <w:sz w:val="22"/>
          <w:szCs w:val="22"/>
        </w:rPr>
        <w:t xml:space="preserve"> </w:t>
      </w:r>
      <w:r w:rsidR="002646D3" w:rsidRPr="002646D3">
        <w:rPr>
          <w:rFonts w:ascii="Calibri" w:hAnsi="Calibri"/>
          <w:b/>
          <w:sz w:val="22"/>
          <w:szCs w:val="22"/>
        </w:rPr>
        <w:t xml:space="preserve">Městské </w:t>
      </w:r>
      <w:r w:rsidR="00FE472F">
        <w:rPr>
          <w:rFonts w:ascii="Calibri" w:hAnsi="Calibri"/>
          <w:b/>
          <w:sz w:val="22"/>
          <w:szCs w:val="22"/>
        </w:rPr>
        <w:t>kulturní středisko Třebíč</w:t>
      </w:r>
      <w:r w:rsidR="002646D3" w:rsidRPr="002646D3">
        <w:rPr>
          <w:rFonts w:ascii="Calibri" w:hAnsi="Calibri"/>
          <w:b/>
          <w:sz w:val="22"/>
          <w:szCs w:val="22"/>
        </w:rPr>
        <w:t xml:space="preserve">, </w:t>
      </w:r>
    </w:p>
    <w:p w14:paraId="66E2F5B0" w14:textId="7DFD71A5" w:rsidR="007B1366" w:rsidRPr="002646D3" w:rsidRDefault="002646D3" w:rsidP="002646D3">
      <w:pPr>
        <w:pStyle w:val="Zkladntext"/>
        <w:rPr>
          <w:rFonts w:ascii="Calibri" w:hAnsi="Calibri"/>
          <w:bCs/>
          <w:sz w:val="22"/>
          <w:szCs w:val="22"/>
        </w:rPr>
      </w:pPr>
      <w:r w:rsidRPr="002646D3">
        <w:rPr>
          <w:rFonts w:ascii="Calibri" w:hAnsi="Calibri"/>
          <w:bCs/>
          <w:sz w:val="22"/>
          <w:szCs w:val="22"/>
        </w:rPr>
        <w:t xml:space="preserve">IČO </w:t>
      </w:r>
      <w:proofErr w:type="gramStart"/>
      <w:r w:rsidR="00FE472F">
        <w:rPr>
          <w:rFonts w:ascii="Calibri" w:hAnsi="Calibri"/>
          <w:bCs/>
          <w:sz w:val="22"/>
          <w:szCs w:val="22"/>
        </w:rPr>
        <w:t>44065566</w:t>
      </w:r>
      <w:r w:rsidRPr="002646D3">
        <w:rPr>
          <w:rFonts w:ascii="Calibri" w:hAnsi="Calibri"/>
          <w:bCs/>
          <w:sz w:val="22"/>
          <w:szCs w:val="22"/>
        </w:rPr>
        <w:t xml:space="preserve">  </w:t>
      </w:r>
      <w:r w:rsidR="007B1366" w:rsidRPr="002646D3">
        <w:rPr>
          <w:rFonts w:ascii="Calibri" w:hAnsi="Calibri"/>
          <w:bCs/>
          <w:sz w:val="22"/>
          <w:szCs w:val="22"/>
        </w:rPr>
        <w:t>DIČ</w:t>
      </w:r>
      <w:proofErr w:type="gramEnd"/>
      <w:r w:rsidR="00FE472F">
        <w:rPr>
          <w:rFonts w:ascii="Calibri" w:hAnsi="Calibri"/>
          <w:bCs/>
          <w:sz w:val="22"/>
          <w:szCs w:val="22"/>
        </w:rPr>
        <w:t xml:space="preserve"> </w:t>
      </w:r>
      <w:r w:rsidRPr="002646D3">
        <w:rPr>
          <w:rFonts w:ascii="Calibri" w:hAnsi="Calibri"/>
          <w:bCs/>
          <w:sz w:val="22"/>
          <w:szCs w:val="22"/>
        </w:rPr>
        <w:t>CZ</w:t>
      </w:r>
      <w:r w:rsidR="00FE472F">
        <w:rPr>
          <w:rFonts w:ascii="Calibri" w:hAnsi="Calibri"/>
          <w:bCs/>
          <w:sz w:val="22"/>
          <w:szCs w:val="22"/>
        </w:rPr>
        <w:t>44065566</w:t>
      </w:r>
    </w:p>
    <w:p w14:paraId="6DB3FD08" w14:textId="7E76B96D" w:rsidR="002646D3" w:rsidRPr="002646D3" w:rsidRDefault="007B1366" w:rsidP="002646D3">
      <w:pPr>
        <w:pStyle w:val="Zkladntext"/>
        <w:rPr>
          <w:rFonts w:ascii="Calibri" w:hAnsi="Calibri"/>
          <w:b/>
          <w:sz w:val="22"/>
          <w:szCs w:val="22"/>
        </w:rPr>
      </w:pPr>
      <w:r w:rsidRPr="002646D3">
        <w:rPr>
          <w:rFonts w:ascii="Calibri" w:hAnsi="Calibri"/>
          <w:bCs/>
          <w:sz w:val="22"/>
          <w:szCs w:val="22"/>
        </w:rPr>
        <w:t>Se sídlem</w:t>
      </w:r>
      <w:r w:rsidR="002646D3" w:rsidRPr="002646D3">
        <w:rPr>
          <w:rFonts w:ascii="Calibri" w:hAnsi="Calibri"/>
          <w:b/>
          <w:sz w:val="22"/>
          <w:szCs w:val="22"/>
        </w:rPr>
        <w:t xml:space="preserve"> </w:t>
      </w:r>
      <w:r w:rsidR="00FE472F">
        <w:rPr>
          <w:rFonts w:ascii="Calibri" w:hAnsi="Calibri"/>
          <w:b/>
          <w:sz w:val="22"/>
          <w:szCs w:val="22"/>
        </w:rPr>
        <w:t>Ka</w:t>
      </w:r>
      <w:r w:rsidR="00B62784">
        <w:rPr>
          <w:rFonts w:ascii="Calibri" w:hAnsi="Calibri"/>
          <w:b/>
          <w:sz w:val="22"/>
          <w:szCs w:val="22"/>
        </w:rPr>
        <w:t>r</w:t>
      </w:r>
      <w:r w:rsidR="00FE472F">
        <w:rPr>
          <w:rFonts w:ascii="Calibri" w:hAnsi="Calibri"/>
          <w:b/>
          <w:sz w:val="22"/>
          <w:szCs w:val="22"/>
        </w:rPr>
        <w:t>lovo nám. 58/47, 674 01 Třebíč</w:t>
      </w:r>
    </w:p>
    <w:p w14:paraId="15A86817" w14:textId="6B2D613E" w:rsidR="007B1366" w:rsidRPr="002646D3" w:rsidRDefault="00FE472F" w:rsidP="009511F3">
      <w:pPr>
        <w:pStyle w:val="Zkladntex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Příspěvková organizace</w:t>
      </w:r>
    </w:p>
    <w:p w14:paraId="7EA6F32F" w14:textId="63A61F0E" w:rsidR="007B1366" w:rsidRPr="002646D3" w:rsidRDefault="007B1366" w:rsidP="009511F3">
      <w:pPr>
        <w:pStyle w:val="Zkladntext"/>
        <w:rPr>
          <w:rFonts w:ascii="Calibri" w:hAnsi="Calibri"/>
          <w:bCs/>
          <w:sz w:val="22"/>
          <w:szCs w:val="22"/>
        </w:rPr>
      </w:pPr>
      <w:r w:rsidRPr="002646D3">
        <w:rPr>
          <w:rFonts w:ascii="Calibri" w:hAnsi="Calibri"/>
          <w:bCs/>
          <w:sz w:val="22"/>
          <w:szCs w:val="22"/>
        </w:rPr>
        <w:t xml:space="preserve">Bankovní </w:t>
      </w:r>
      <w:proofErr w:type="gramStart"/>
      <w:r w:rsidRPr="002646D3">
        <w:rPr>
          <w:rFonts w:ascii="Calibri" w:hAnsi="Calibri"/>
          <w:bCs/>
          <w:sz w:val="22"/>
          <w:szCs w:val="22"/>
        </w:rPr>
        <w:t>spojení</w:t>
      </w:r>
      <w:r w:rsidR="002646D3" w:rsidRPr="002646D3">
        <w:rPr>
          <w:rFonts w:ascii="Calibri" w:hAnsi="Calibri"/>
          <w:bCs/>
          <w:sz w:val="22"/>
          <w:szCs w:val="22"/>
        </w:rPr>
        <w:t xml:space="preserve"> :</w:t>
      </w:r>
      <w:proofErr w:type="gramEnd"/>
      <w:r w:rsidR="002646D3" w:rsidRPr="002646D3">
        <w:rPr>
          <w:rFonts w:ascii="Calibri" w:hAnsi="Calibri"/>
          <w:bCs/>
          <w:sz w:val="22"/>
          <w:szCs w:val="22"/>
        </w:rPr>
        <w:t xml:space="preserve"> </w:t>
      </w:r>
      <w:r w:rsidR="00FE472F">
        <w:rPr>
          <w:rFonts w:ascii="Calibri" w:hAnsi="Calibri"/>
          <w:bCs/>
          <w:sz w:val="22"/>
          <w:szCs w:val="22"/>
        </w:rPr>
        <w:t>Komerční banka</w:t>
      </w:r>
    </w:p>
    <w:p w14:paraId="4688371F" w14:textId="7BF43B19" w:rsidR="007B1366" w:rsidRPr="002646D3" w:rsidRDefault="007B1366" w:rsidP="009511F3">
      <w:pPr>
        <w:pStyle w:val="Zkladntext"/>
        <w:rPr>
          <w:rFonts w:ascii="Calibri" w:hAnsi="Calibri"/>
          <w:bCs/>
          <w:sz w:val="22"/>
          <w:szCs w:val="22"/>
        </w:rPr>
      </w:pPr>
      <w:r w:rsidRPr="002646D3">
        <w:rPr>
          <w:rFonts w:ascii="Calibri" w:hAnsi="Calibri"/>
          <w:bCs/>
          <w:sz w:val="22"/>
          <w:szCs w:val="22"/>
        </w:rPr>
        <w:t>Účet číslo</w:t>
      </w:r>
      <w:r w:rsidRPr="00AA03D4">
        <w:rPr>
          <w:rFonts w:ascii="Calibri" w:hAnsi="Calibri"/>
          <w:bCs/>
          <w:sz w:val="22"/>
          <w:szCs w:val="22"/>
          <w:highlight w:val="black"/>
        </w:rPr>
        <w:t>:</w:t>
      </w:r>
      <w:r w:rsidR="002646D3" w:rsidRPr="00AA03D4">
        <w:rPr>
          <w:rFonts w:ascii="Calibri" w:hAnsi="Calibri"/>
          <w:bCs/>
          <w:sz w:val="22"/>
          <w:szCs w:val="22"/>
          <w:highlight w:val="black"/>
        </w:rPr>
        <w:t xml:space="preserve"> </w:t>
      </w:r>
      <w:r w:rsidR="00FE472F" w:rsidRPr="00AA03D4">
        <w:rPr>
          <w:rFonts w:ascii="Calibri" w:hAnsi="Calibri"/>
          <w:bCs/>
          <w:sz w:val="22"/>
          <w:szCs w:val="22"/>
          <w:highlight w:val="black"/>
        </w:rPr>
        <w:t>86-3605170217/0100</w:t>
      </w:r>
    </w:p>
    <w:p w14:paraId="3CE9A100" w14:textId="18668B49" w:rsidR="007B1366" w:rsidRPr="002646D3" w:rsidRDefault="007B1366" w:rsidP="009511F3">
      <w:pPr>
        <w:pStyle w:val="Zkladntext"/>
        <w:rPr>
          <w:rFonts w:ascii="Calibri" w:hAnsi="Calibri"/>
          <w:bCs/>
          <w:color w:val="000000" w:themeColor="text1"/>
          <w:sz w:val="22"/>
          <w:szCs w:val="22"/>
        </w:rPr>
      </w:pPr>
      <w:r w:rsidRPr="002646D3">
        <w:rPr>
          <w:rFonts w:ascii="Calibri" w:hAnsi="Calibri"/>
          <w:bCs/>
          <w:sz w:val="22"/>
          <w:szCs w:val="22"/>
        </w:rPr>
        <w:t>Zastupuje</w:t>
      </w:r>
      <w:r w:rsidR="002646D3" w:rsidRPr="002646D3">
        <w:rPr>
          <w:rFonts w:ascii="Calibri" w:hAnsi="Calibri"/>
          <w:bCs/>
          <w:sz w:val="22"/>
          <w:szCs w:val="22"/>
        </w:rPr>
        <w:t xml:space="preserve"> </w:t>
      </w:r>
      <w:r w:rsidR="00FE472F">
        <w:rPr>
          <w:rFonts w:ascii="Calibri" w:hAnsi="Calibri"/>
          <w:bCs/>
          <w:sz w:val="22"/>
          <w:szCs w:val="22"/>
        </w:rPr>
        <w:t>Bc.</w:t>
      </w:r>
      <w:r w:rsidR="00B956AD">
        <w:rPr>
          <w:rFonts w:ascii="Calibri" w:hAnsi="Calibri"/>
          <w:bCs/>
          <w:sz w:val="22"/>
          <w:szCs w:val="22"/>
        </w:rPr>
        <w:t xml:space="preserve"> </w:t>
      </w:r>
      <w:r w:rsidR="00FE472F">
        <w:rPr>
          <w:rFonts w:ascii="Calibri" w:hAnsi="Calibri"/>
          <w:bCs/>
          <w:sz w:val="22"/>
          <w:szCs w:val="22"/>
        </w:rPr>
        <w:t>Nikola Černá</w:t>
      </w:r>
      <w:r w:rsidR="002646D3" w:rsidRPr="002646D3">
        <w:rPr>
          <w:rFonts w:ascii="Calibri" w:hAnsi="Calibri"/>
          <w:bCs/>
          <w:sz w:val="22"/>
          <w:szCs w:val="22"/>
        </w:rPr>
        <w:t xml:space="preserve"> – ředitel</w:t>
      </w:r>
      <w:r w:rsidR="00FE472F">
        <w:rPr>
          <w:rFonts w:ascii="Calibri" w:hAnsi="Calibri"/>
          <w:bCs/>
          <w:sz w:val="22"/>
          <w:szCs w:val="22"/>
        </w:rPr>
        <w:t>ka</w:t>
      </w:r>
      <w:r w:rsidR="002646D3" w:rsidRPr="002646D3">
        <w:rPr>
          <w:rFonts w:ascii="Calibri" w:hAnsi="Calibri"/>
          <w:bCs/>
          <w:sz w:val="22"/>
          <w:szCs w:val="22"/>
        </w:rPr>
        <w:t xml:space="preserve"> </w:t>
      </w:r>
    </w:p>
    <w:p w14:paraId="36A67443" w14:textId="77777777" w:rsidR="009511F3" w:rsidRPr="002646D3" w:rsidRDefault="009511F3" w:rsidP="009511F3">
      <w:pPr>
        <w:pStyle w:val="Zkladntext"/>
        <w:rPr>
          <w:rFonts w:ascii="Calibri" w:hAnsi="Calibri"/>
          <w:b/>
          <w:sz w:val="22"/>
          <w:szCs w:val="22"/>
        </w:rPr>
      </w:pPr>
      <w:r w:rsidRPr="002646D3">
        <w:rPr>
          <w:rFonts w:ascii="Calibri" w:hAnsi="Calibri"/>
          <w:sz w:val="22"/>
          <w:szCs w:val="22"/>
        </w:rPr>
        <w:t>/na druhé straně; dále jen "Pořadatel"/</w:t>
      </w:r>
    </w:p>
    <w:p w14:paraId="2AC70DE0" w14:textId="77777777" w:rsidR="009511F3" w:rsidRPr="002646D3" w:rsidRDefault="009511F3" w:rsidP="009511F3">
      <w:pPr>
        <w:rPr>
          <w:rFonts w:ascii="Calibri" w:hAnsi="Calibri"/>
          <w:sz w:val="22"/>
          <w:szCs w:val="22"/>
        </w:rPr>
      </w:pPr>
    </w:p>
    <w:p w14:paraId="316C148E" w14:textId="77777777" w:rsidR="009511F3" w:rsidRPr="002646D3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2646D3">
        <w:rPr>
          <w:rFonts w:ascii="Calibri" w:hAnsi="Calibri"/>
          <w:b/>
          <w:sz w:val="22"/>
          <w:szCs w:val="22"/>
        </w:rPr>
        <w:t>I.</w:t>
      </w:r>
    </w:p>
    <w:p w14:paraId="1A5D5EAF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Preambule</w:t>
      </w:r>
    </w:p>
    <w:p w14:paraId="0B0623EA" w14:textId="77777777" w:rsidR="009511F3" w:rsidRPr="00CC7A59" w:rsidRDefault="009511F3" w:rsidP="009511F3">
      <w:pPr>
        <w:pStyle w:val="Zkladntextodsazen2"/>
        <w:spacing w:after="0" w:line="240" w:lineRule="auto"/>
        <w:rPr>
          <w:rFonts w:ascii="Calibri" w:hAnsi="Calibri"/>
          <w:sz w:val="22"/>
          <w:szCs w:val="22"/>
        </w:rPr>
      </w:pPr>
    </w:p>
    <w:p w14:paraId="059C6E4D" w14:textId="77777777" w:rsidR="009511F3" w:rsidRPr="00FA34EF" w:rsidRDefault="009511F3" w:rsidP="009511F3">
      <w:pPr>
        <w:pStyle w:val="Zkladntextodsazen2"/>
        <w:spacing w:after="0" w:line="240" w:lineRule="auto"/>
        <w:ind w:hanging="283"/>
        <w:rPr>
          <w:rFonts w:ascii="Calibri" w:hAnsi="Calibri"/>
          <w:sz w:val="22"/>
          <w:szCs w:val="22"/>
          <w:highlight w:val="yellow"/>
        </w:rPr>
      </w:pPr>
      <w:r w:rsidRPr="00CC7A59">
        <w:rPr>
          <w:rFonts w:ascii="Calibri" w:hAnsi="Calibri"/>
          <w:sz w:val="22"/>
          <w:szCs w:val="22"/>
        </w:rPr>
        <w:t xml:space="preserve">„Umělcem“ se pro účely této smlouvy rozumí: </w:t>
      </w:r>
      <w:r>
        <w:rPr>
          <w:rFonts w:ascii="Calibri" w:hAnsi="Calibri"/>
          <w:b/>
          <w:sz w:val="22"/>
          <w:szCs w:val="22"/>
        </w:rPr>
        <w:t>LENNY</w:t>
      </w:r>
    </w:p>
    <w:p w14:paraId="5D402C7B" w14:textId="77777777" w:rsidR="009511F3" w:rsidRPr="00CC7A59" w:rsidRDefault="009511F3" w:rsidP="009511F3">
      <w:pPr>
        <w:pStyle w:val="Zkladntextodsazen2"/>
        <w:spacing w:after="0" w:line="240" w:lineRule="auto"/>
        <w:ind w:hanging="283"/>
        <w:rPr>
          <w:rFonts w:ascii="Calibri" w:hAnsi="Calibri"/>
          <w:sz w:val="22"/>
          <w:szCs w:val="22"/>
        </w:rPr>
      </w:pPr>
    </w:p>
    <w:p w14:paraId="01F7407B" w14:textId="77777777" w:rsidR="009511F3" w:rsidRPr="00CC7A59" w:rsidRDefault="009511F3" w:rsidP="009511F3">
      <w:pPr>
        <w:pStyle w:val="Zkladntextodsazen2"/>
        <w:spacing w:after="0" w:line="240" w:lineRule="auto"/>
        <w:ind w:hanging="283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Vzhledem k tomu, že: </w:t>
      </w:r>
    </w:p>
    <w:p w14:paraId="05716157" w14:textId="77777777" w:rsidR="009511F3" w:rsidRPr="00CC7A59" w:rsidRDefault="009511F3" w:rsidP="00CD5897">
      <w:pPr>
        <w:pStyle w:val="Zkladntextodsazen2"/>
        <w:numPr>
          <w:ilvl w:val="0"/>
          <w:numId w:val="5"/>
        </w:numPr>
        <w:tabs>
          <w:tab w:val="left" w:pos="284"/>
        </w:tabs>
        <w:spacing w:after="0" w:line="240" w:lineRule="auto"/>
        <w:ind w:left="284" w:firstLine="142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má zájem pořádat koncertní vystoupení Umělce a </w:t>
      </w:r>
    </w:p>
    <w:p w14:paraId="69AFF1FD" w14:textId="77777777" w:rsidR="009511F3" w:rsidRPr="00CC7A59" w:rsidRDefault="009511F3" w:rsidP="00CD5897">
      <w:pPr>
        <w:pStyle w:val="Zkladntextodsazen2"/>
        <w:numPr>
          <w:ilvl w:val="0"/>
          <w:numId w:val="5"/>
        </w:numPr>
        <w:tabs>
          <w:tab w:val="left" w:pos="284"/>
        </w:tabs>
        <w:spacing w:after="0" w:line="240" w:lineRule="auto"/>
        <w:ind w:left="708" w:hanging="282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Agentura je ochotna a schopna pro účely takového vystoupení zajistit účast Umělce na svou odpovědnost, </w:t>
      </w:r>
    </w:p>
    <w:p w14:paraId="1DE36E44" w14:textId="77777777" w:rsidR="009511F3" w:rsidRPr="00CC7A59" w:rsidRDefault="009511F3" w:rsidP="009511F3">
      <w:pPr>
        <w:pStyle w:val="Zkladntextodsazen2"/>
        <w:tabs>
          <w:tab w:val="left" w:pos="284"/>
        </w:tabs>
        <w:spacing w:after="0" w:line="240" w:lineRule="auto"/>
        <w:ind w:left="0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uzavírají smluvní strany níže uvedeného dne, měsíce a roku tuto smlouvu. </w:t>
      </w:r>
    </w:p>
    <w:p w14:paraId="3909D875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</w:p>
    <w:p w14:paraId="49C1CB5B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II.</w:t>
      </w:r>
    </w:p>
    <w:p w14:paraId="2AA34D82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Předmět smlouvy</w:t>
      </w:r>
    </w:p>
    <w:p w14:paraId="55E139D5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</w:p>
    <w:p w14:paraId="3C7496C4" w14:textId="77777777" w:rsidR="009511F3" w:rsidRPr="00CC7A59" w:rsidRDefault="009511F3" w:rsidP="009511F3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1.</w:t>
      </w:r>
      <w:r w:rsidRPr="00CC7A59">
        <w:rPr>
          <w:rFonts w:ascii="Calibri" w:hAnsi="Calibri"/>
          <w:sz w:val="22"/>
          <w:szCs w:val="22"/>
        </w:rPr>
        <w:tab/>
        <w:t>Předmětem této smlouvy je závazek Agentury zajistit na vlastní odpovědnost, že se Umělec zúčastní koncertního vystoupení pořádaného Pořadatelem a provede osobně uměleckými výkony svůj vlastní hudební program a závazek Pořadatele zaplatit za zajištění účasti Umělce Agentuře dohodnutou odměnu, vše za podmínek dále sjednaných v této smlouvě</w:t>
      </w:r>
      <w:r>
        <w:rPr>
          <w:rFonts w:ascii="Calibri" w:hAnsi="Calibri"/>
          <w:sz w:val="22"/>
          <w:szCs w:val="22"/>
        </w:rPr>
        <w:t xml:space="preserve"> a jejích přílohách č. 1 a 2. (Organizační podmínky a Technické podmínky)</w:t>
      </w:r>
      <w:r w:rsidRPr="00CC7A59">
        <w:rPr>
          <w:rFonts w:ascii="Calibri" w:hAnsi="Calibri"/>
          <w:sz w:val="22"/>
          <w:szCs w:val="22"/>
        </w:rPr>
        <w:t xml:space="preserve">. </w:t>
      </w:r>
    </w:p>
    <w:p w14:paraId="5FC8B6BE" w14:textId="77777777" w:rsidR="009511F3" w:rsidRDefault="009511F3" w:rsidP="009511F3">
      <w:pPr>
        <w:pStyle w:val="Zkladntext"/>
        <w:tabs>
          <w:tab w:val="left" w:pos="426"/>
        </w:tabs>
        <w:ind w:left="426" w:right="-142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2.</w:t>
      </w:r>
      <w:r w:rsidRPr="00CC7A59">
        <w:rPr>
          <w:rFonts w:ascii="Calibri" w:hAnsi="Calibri"/>
          <w:sz w:val="22"/>
          <w:szCs w:val="22"/>
        </w:rPr>
        <w:tab/>
        <w:t>Koncertní vystoupení Umělce (dále jen „vystoupení“) je specifikováno takto:</w:t>
      </w:r>
    </w:p>
    <w:p w14:paraId="32177330" w14:textId="0D9C0CAD" w:rsidR="00143820" w:rsidRDefault="009511F3" w:rsidP="00CD5897">
      <w:pPr>
        <w:pStyle w:val="Zkladntext"/>
        <w:numPr>
          <w:ilvl w:val="0"/>
          <w:numId w:val="10"/>
        </w:numPr>
        <w:tabs>
          <w:tab w:val="left" w:pos="426"/>
        </w:tabs>
        <w:ind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Název akce: </w:t>
      </w:r>
      <w:r w:rsidR="002605A6">
        <w:rPr>
          <w:rFonts w:ascii="Calibri" w:hAnsi="Calibri"/>
          <w:b/>
          <w:sz w:val="22"/>
          <w:szCs w:val="22"/>
        </w:rPr>
        <w:t>LENNY &amp; UNIQUE QARTET (Divadelní tour 2025)</w:t>
      </w:r>
    </w:p>
    <w:p w14:paraId="48AABBF3" w14:textId="40E47521" w:rsidR="00143820" w:rsidRPr="00143820" w:rsidRDefault="009511F3" w:rsidP="00CD5897">
      <w:pPr>
        <w:pStyle w:val="Zkladntext"/>
        <w:numPr>
          <w:ilvl w:val="0"/>
          <w:numId w:val="10"/>
        </w:numPr>
        <w:tabs>
          <w:tab w:val="left" w:pos="426"/>
        </w:tabs>
        <w:ind w:right="-142"/>
        <w:rPr>
          <w:rFonts w:ascii="Calibri" w:hAnsi="Calibri"/>
          <w:sz w:val="22"/>
          <w:szCs w:val="22"/>
        </w:rPr>
      </w:pPr>
      <w:r w:rsidRPr="00143820">
        <w:rPr>
          <w:rFonts w:ascii="Calibri" w:hAnsi="Calibri"/>
          <w:sz w:val="22"/>
          <w:szCs w:val="22"/>
        </w:rPr>
        <w:t>Den konání</w:t>
      </w:r>
      <w:r w:rsidR="00FE472F">
        <w:rPr>
          <w:rFonts w:ascii="Calibri" w:hAnsi="Calibri"/>
          <w:sz w:val="22"/>
          <w:szCs w:val="22"/>
        </w:rPr>
        <w:t xml:space="preserve"> 07</w:t>
      </w:r>
      <w:r w:rsidR="002646D3">
        <w:rPr>
          <w:rFonts w:ascii="Calibri" w:hAnsi="Calibri"/>
          <w:sz w:val="22"/>
          <w:szCs w:val="22"/>
        </w:rPr>
        <w:t>.12.2025</w:t>
      </w:r>
    </w:p>
    <w:p w14:paraId="58F92601" w14:textId="31D63384" w:rsidR="009511F3" w:rsidRPr="00115849" w:rsidRDefault="009511F3" w:rsidP="00CD5897">
      <w:pPr>
        <w:pStyle w:val="Zkladntext"/>
        <w:numPr>
          <w:ilvl w:val="0"/>
          <w:numId w:val="10"/>
        </w:numPr>
        <w:ind w:right="-142"/>
        <w:jc w:val="left"/>
      </w:pPr>
      <w:r w:rsidRPr="00143820">
        <w:rPr>
          <w:rFonts w:ascii="Calibri" w:hAnsi="Calibri"/>
          <w:sz w:val="22"/>
          <w:szCs w:val="22"/>
        </w:rPr>
        <w:t>Místo konání, přesná adresa:</w:t>
      </w:r>
      <w:r w:rsidRPr="00576661">
        <w:t xml:space="preserve"> </w:t>
      </w:r>
      <w:r w:rsidR="00FE472F">
        <w:rPr>
          <w:rFonts w:ascii="Calibri" w:hAnsi="Calibri"/>
          <w:b/>
          <w:sz w:val="22"/>
          <w:szCs w:val="22"/>
        </w:rPr>
        <w:t>Divadlo Pasáž, Mas</w:t>
      </w:r>
      <w:r w:rsidR="007B68D7">
        <w:rPr>
          <w:rFonts w:ascii="Calibri" w:hAnsi="Calibri"/>
          <w:b/>
          <w:sz w:val="22"/>
          <w:szCs w:val="22"/>
        </w:rPr>
        <w:t>a</w:t>
      </w:r>
      <w:r w:rsidR="00FE472F">
        <w:rPr>
          <w:rFonts w:ascii="Calibri" w:hAnsi="Calibri"/>
          <w:b/>
          <w:sz w:val="22"/>
          <w:szCs w:val="22"/>
        </w:rPr>
        <w:t>rykovo nám. 1323/12 Třebíč</w:t>
      </w:r>
    </w:p>
    <w:p w14:paraId="6933CE33" w14:textId="50429CEF" w:rsidR="009511F3" w:rsidRPr="00576661" w:rsidRDefault="009511F3" w:rsidP="00CD5897">
      <w:pPr>
        <w:pStyle w:val="Zkladntext"/>
        <w:numPr>
          <w:ilvl w:val="0"/>
          <w:numId w:val="10"/>
        </w:numPr>
        <w:ind w:right="-142"/>
        <w:rPr>
          <w:rFonts w:ascii="Calibri" w:hAnsi="Calibri"/>
          <w:sz w:val="22"/>
          <w:szCs w:val="22"/>
        </w:rPr>
      </w:pPr>
      <w:r w:rsidRPr="00576661">
        <w:rPr>
          <w:rFonts w:ascii="Calibri" w:hAnsi="Calibri"/>
          <w:sz w:val="22"/>
          <w:szCs w:val="22"/>
        </w:rPr>
        <w:t xml:space="preserve">Příjezd Umělce a jeho doprovodu do místa konání nejpozději do: </w:t>
      </w:r>
      <w:r w:rsidR="007B68D7">
        <w:rPr>
          <w:rFonts w:ascii="Calibri" w:hAnsi="Calibri"/>
          <w:sz w:val="22"/>
          <w:szCs w:val="22"/>
        </w:rPr>
        <w:t>12:00 – 13:00 hod</w:t>
      </w:r>
    </w:p>
    <w:p w14:paraId="037A7291" w14:textId="6C471828" w:rsidR="009511F3" w:rsidRDefault="009511F3" w:rsidP="00CD5897">
      <w:pPr>
        <w:pStyle w:val="Zkladntext"/>
        <w:numPr>
          <w:ilvl w:val="0"/>
          <w:numId w:val="10"/>
        </w:numPr>
        <w:ind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Stavba pódiové </w:t>
      </w:r>
      <w:proofErr w:type="gramStart"/>
      <w:r>
        <w:rPr>
          <w:rFonts w:ascii="Calibri" w:hAnsi="Calibri"/>
          <w:sz w:val="22"/>
          <w:szCs w:val="22"/>
        </w:rPr>
        <w:t xml:space="preserve">aparatury: </w:t>
      </w:r>
      <w:r w:rsidR="007B68D7">
        <w:rPr>
          <w:rFonts w:ascii="Calibri" w:hAnsi="Calibri"/>
          <w:b/>
          <w:sz w:val="22"/>
          <w:szCs w:val="22"/>
        </w:rPr>
        <w:t xml:space="preserve"> </w:t>
      </w:r>
      <w:r w:rsidR="00B62784">
        <w:rPr>
          <w:rFonts w:ascii="Calibri" w:hAnsi="Calibri"/>
          <w:b/>
          <w:sz w:val="22"/>
          <w:szCs w:val="22"/>
        </w:rPr>
        <w:t>12:00</w:t>
      </w:r>
      <w:proofErr w:type="gramEnd"/>
      <w:r w:rsidR="00B62784">
        <w:rPr>
          <w:rFonts w:ascii="Calibri" w:hAnsi="Calibri"/>
          <w:b/>
          <w:sz w:val="22"/>
          <w:szCs w:val="22"/>
        </w:rPr>
        <w:t xml:space="preserve">-15:00 </w:t>
      </w:r>
    </w:p>
    <w:p w14:paraId="0B89D7B5" w14:textId="0E327923" w:rsidR="009511F3" w:rsidRDefault="009511F3" w:rsidP="00CD5897">
      <w:pPr>
        <w:pStyle w:val="Zkladntext"/>
        <w:numPr>
          <w:ilvl w:val="0"/>
          <w:numId w:val="10"/>
        </w:numPr>
        <w:ind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Čas a délka zvukové zkoušky: </w:t>
      </w:r>
      <w:r w:rsidR="007B68D7">
        <w:rPr>
          <w:rFonts w:ascii="Calibri" w:hAnsi="Calibri"/>
          <w:b/>
          <w:sz w:val="22"/>
          <w:szCs w:val="22"/>
        </w:rPr>
        <w:t>16:00</w:t>
      </w:r>
    </w:p>
    <w:p w14:paraId="4224E29E" w14:textId="4B5DE5D6" w:rsidR="009511F3" w:rsidRDefault="009511F3" w:rsidP="00CD5897">
      <w:pPr>
        <w:pStyle w:val="Zkladntext"/>
        <w:numPr>
          <w:ilvl w:val="0"/>
          <w:numId w:val="10"/>
        </w:numPr>
        <w:ind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Čas vystoupení (od – do</w:t>
      </w:r>
      <w:proofErr w:type="gramStart"/>
      <w:r>
        <w:rPr>
          <w:rFonts w:ascii="Calibri" w:hAnsi="Calibri"/>
          <w:sz w:val="22"/>
          <w:szCs w:val="22"/>
        </w:rPr>
        <w:t xml:space="preserve">): </w:t>
      </w:r>
      <w:r w:rsidR="00143820">
        <w:rPr>
          <w:rFonts w:ascii="Calibri" w:hAnsi="Calibri"/>
          <w:b/>
          <w:sz w:val="22"/>
          <w:szCs w:val="22"/>
        </w:rPr>
        <w:t xml:space="preserve"> </w:t>
      </w:r>
      <w:r w:rsidR="002646D3">
        <w:rPr>
          <w:rFonts w:ascii="Calibri" w:hAnsi="Calibri"/>
          <w:b/>
          <w:sz w:val="22"/>
          <w:szCs w:val="22"/>
        </w:rPr>
        <w:t>19:00</w:t>
      </w:r>
      <w:proofErr w:type="gramEnd"/>
      <w:r w:rsidR="002646D3">
        <w:rPr>
          <w:rFonts w:ascii="Calibri" w:hAnsi="Calibri"/>
          <w:b/>
          <w:sz w:val="22"/>
          <w:szCs w:val="22"/>
        </w:rPr>
        <w:t xml:space="preserve"> hod</w:t>
      </w:r>
    </w:p>
    <w:p w14:paraId="1A706B54" w14:textId="43D329C8" w:rsidR="009511F3" w:rsidRPr="001F3447" w:rsidRDefault="009511F3" w:rsidP="00CD5897">
      <w:pPr>
        <w:pStyle w:val="Zkladntext"/>
        <w:numPr>
          <w:ilvl w:val="0"/>
          <w:numId w:val="10"/>
        </w:numPr>
        <w:ind w:right="-142"/>
        <w:rPr>
          <w:rFonts w:ascii="Calibri" w:hAnsi="Calibri"/>
          <w:sz w:val="22"/>
          <w:szCs w:val="22"/>
        </w:rPr>
      </w:pPr>
      <w:r w:rsidRPr="001F3447">
        <w:rPr>
          <w:rFonts w:ascii="Calibri" w:hAnsi="Calibri"/>
          <w:sz w:val="22"/>
          <w:szCs w:val="22"/>
        </w:rPr>
        <w:t xml:space="preserve">Technologie vystoupení Umělce (live, playback, </w:t>
      </w:r>
      <w:proofErr w:type="spellStart"/>
      <w:r w:rsidRPr="001F3447">
        <w:rPr>
          <w:rFonts w:ascii="Calibri" w:hAnsi="Calibri"/>
          <w:sz w:val="22"/>
          <w:szCs w:val="22"/>
        </w:rPr>
        <w:t>halfplayback</w:t>
      </w:r>
      <w:proofErr w:type="spellEnd"/>
      <w:r w:rsidRPr="001F3447">
        <w:rPr>
          <w:rFonts w:ascii="Calibri" w:hAnsi="Calibri"/>
          <w:sz w:val="22"/>
          <w:szCs w:val="22"/>
        </w:rPr>
        <w:t xml:space="preserve">): </w:t>
      </w:r>
      <w:r w:rsidRPr="001F3447">
        <w:rPr>
          <w:rFonts w:ascii="Calibri" w:hAnsi="Calibri"/>
          <w:b/>
          <w:sz w:val="22"/>
          <w:szCs w:val="22"/>
        </w:rPr>
        <w:t>live</w:t>
      </w:r>
    </w:p>
    <w:p w14:paraId="65D223AB" w14:textId="77777777" w:rsidR="009511F3" w:rsidRPr="00CC7A59" w:rsidRDefault="009511F3" w:rsidP="009511F3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3.</w:t>
      </w:r>
      <w:r w:rsidRPr="00CC7A59">
        <w:rPr>
          <w:rFonts w:ascii="Calibri" w:hAnsi="Calibri"/>
          <w:sz w:val="22"/>
          <w:szCs w:val="22"/>
        </w:rPr>
        <w:tab/>
        <w:t>Strany jmenují pro účely této smlouvy a jejich operativní spolupráce při přípravě a realizaci vystoupení tyto své zástupce a zavazují se zajistit, že budou pro komunikační účely k dispozici. Každá strana je oprávněna své zástupce měnit a aktualizovat jejich kontaktní údaje písemným oznámením druhé straně:</w:t>
      </w:r>
    </w:p>
    <w:p w14:paraId="7A4DAAB9" w14:textId="3EDB6940" w:rsidR="00B956AD" w:rsidRPr="00AA03D4" w:rsidRDefault="009511F3" w:rsidP="009511F3">
      <w:pPr>
        <w:pStyle w:val="Zkladntext"/>
        <w:ind w:left="709" w:right="-142" w:hanging="283"/>
        <w:rPr>
          <w:rFonts w:ascii="Calibri" w:hAnsi="Calibri"/>
          <w:b/>
          <w:sz w:val="22"/>
          <w:szCs w:val="22"/>
          <w:highlight w:val="black"/>
        </w:rPr>
      </w:pPr>
      <w:r w:rsidRPr="00CC7A59">
        <w:rPr>
          <w:rFonts w:ascii="Calibri" w:hAnsi="Calibri"/>
          <w:sz w:val="22"/>
          <w:szCs w:val="22"/>
        </w:rPr>
        <w:t xml:space="preserve">- </w:t>
      </w:r>
      <w:r w:rsidRPr="00CC7A59">
        <w:rPr>
          <w:rFonts w:ascii="Calibri" w:hAnsi="Calibri"/>
          <w:sz w:val="22"/>
          <w:szCs w:val="22"/>
        </w:rPr>
        <w:tab/>
        <w:t>Zástupce Pořad</w:t>
      </w:r>
      <w:r>
        <w:rPr>
          <w:rFonts w:ascii="Calibri" w:hAnsi="Calibri"/>
          <w:sz w:val="22"/>
          <w:szCs w:val="22"/>
        </w:rPr>
        <w:t xml:space="preserve">atele (jméno, e-mail, telefon): </w:t>
      </w:r>
      <w:bookmarkStart w:id="0" w:name="_Hlk514697480"/>
      <w:r w:rsidR="00B956AD">
        <w:rPr>
          <w:rFonts w:ascii="Calibri" w:hAnsi="Calibri"/>
          <w:b/>
          <w:sz w:val="22"/>
          <w:szCs w:val="22"/>
        </w:rPr>
        <w:t xml:space="preserve">Nikola Černá, ředitelka – </w:t>
      </w:r>
      <w:hyperlink r:id="rId11" w:history="1">
        <w:r w:rsidR="00B956AD" w:rsidRPr="00AA03D4">
          <w:rPr>
            <w:rStyle w:val="Hypertextovodkaz"/>
            <w:rFonts w:ascii="Calibri" w:hAnsi="Calibri"/>
            <w:b/>
            <w:color w:val="auto"/>
            <w:sz w:val="22"/>
            <w:szCs w:val="22"/>
            <w:highlight w:val="black"/>
          </w:rPr>
          <w:t>n.cerna@mkstrebic.cz</w:t>
        </w:r>
      </w:hyperlink>
      <w:r w:rsidR="00B956AD" w:rsidRPr="00AA03D4">
        <w:rPr>
          <w:rFonts w:ascii="Calibri" w:hAnsi="Calibri"/>
          <w:b/>
          <w:sz w:val="22"/>
          <w:szCs w:val="22"/>
          <w:highlight w:val="black"/>
        </w:rPr>
        <w:t>,</w:t>
      </w:r>
    </w:p>
    <w:p w14:paraId="49AF5321" w14:textId="133120C2" w:rsidR="009511F3" w:rsidRPr="00AA03D4" w:rsidRDefault="00B956AD" w:rsidP="009511F3">
      <w:pPr>
        <w:pStyle w:val="Zkladntext"/>
        <w:ind w:left="709" w:right="-142" w:hanging="283"/>
        <w:rPr>
          <w:rFonts w:ascii="Calibri" w:hAnsi="Calibri"/>
          <w:b/>
          <w:sz w:val="22"/>
          <w:szCs w:val="22"/>
        </w:rPr>
      </w:pPr>
      <w:r w:rsidRPr="00AA03D4">
        <w:rPr>
          <w:rFonts w:ascii="Calibri" w:hAnsi="Calibri"/>
          <w:b/>
          <w:sz w:val="22"/>
          <w:szCs w:val="22"/>
          <w:highlight w:val="black"/>
        </w:rPr>
        <w:tab/>
      </w:r>
      <w:r w:rsidRPr="00AA03D4">
        <w:rPr>
          <w:rFonts w:ascii="Calibri" w:hAnsi="Calibri"/>
          <w:b/>
          <w:sz w:val="22"/>
          <w:szCs w:val="22"/>
          <w:highlight w:val="black"/>
        </w:rPr>
        <w:tab/>
      </w:r>
      <w:r w:rsidRPr="00AA03D4">
        <w:rPr>
          <w:rFonts w:ascii="Calibri" w:hAnsi="Calibri"/>
          <w:b/>
          <w:sz w:val="22"/>
          <w:szCs w:val="22"/>
          <w:highlight w:val="black"/>
        </w:rPr>
        <w:tab/>
      </w:r>
      <w:r w:rsidRPr="00AA03D4">
        <w:rPr>
          <w:rFonts w:ascii="Calibri" w:hAnsi="Calibri"/>
          <w:b/>
          <w:sz w:val="22"/>
          <w:szCs w:val="22"/>
          <w:highlight w:val="black"/>
        </w:rPr>
        <w:tab/>
      </w:r>
      <w:r w:rsidRPr="00AA03D4">
        <w:rPr>
          <w:rFonts w:ascii="Calibri" w:hAnsi="Calibri"/>
          <w:b/>
          <w:sz w:val="22"/>
          <w:szCs w:val="22"/>
          <w:highlight w:val="black"/>
        </w:rPr>
        <w:tab/>
      </w:r>
      <w:r w:rsidRPr="00AA03D4">
        <w:rPr>
          <w:rFonts w:ascii="Calibri" w:hAnsi="Calibri"/>
          <w:b/>
          <w:sz w:val="22"/>
          <w:szCs w:val="22"/>
          <w:highlight w:val="black"/>
        </w:rPr>
        <w:tab/>
      </w:r>
      <w:r w:rsidRPr="00AA03D4">
        <w:rPr>
          <w:rFonts w:ascii="Calibri" w:hAnsi="Calibri"/>
          <w:b/>
          <w:sz w:val="22"/>
          <w:szCs w:val="22"/>
          <w:highlight w:val="black"/>
        </w:rPr>
        <w:tab/>
      </w:r>
      <w:r w:rsidRPr="00AA03D4">
        <w:rPr>
          <w:rFonts w:ascii="Calibri" w:hAnsi="Calibri"/>
          <w:b/>
          <w:sz w:val="22"/>
          <w:szCs w:val="22"/>
          <w:highlight w:val="black"/>
        </w:rPr>
        <w:tab/>
      </w:r>
      <w:r w:rsidRPr="00AA03D4">
        <w:rPr>
          <w:rFonts w:ascii="Calibri" w:hAnsi="Calibri"/>
          <w:b/>
          <w:sz w:val="22"/>
          <w:szCs w:val="22"/>
          <w:highlight w:val="black"/>
        </w:rPr>
        <w:tab/>
      </w:r>
      <w:r w:rsidRPr="00AA03D4">
        <w:rPr>
          <w:rFonts w:ascii="Calibri" w:hAnsi="Calibri"/>
          <w:b/>
          <w:sz w:val="22"/>
          <w:szCs w:val="22"/>
          <w:highlight w:val="black"/>
        </w:rPr>
        <w:tab/>
        <w:t>tel.: 605 593 124</w:t>
      </w:r>
      <w:r w:rsidRPr="00AA03D4">
        <w:rPr>
          <w:rFonts w:ascii="Calibri" w:hAnsi="Calibri"/>
          <w:b/>
          <w:sz w:val="22"/>
          <w:szCs w:val="22"/>
        </w:rPr>
        <w:t xml:space="preserve"> </w:t>
      </w:r>
      <w:r w:rsidR="009511F3" w:rsidRPr="00AA03D4">
        <w:rPr>
          <w:rFonts w:ascii="Calibri" w:hAnsi="Calibri"/>
          <w:b/>
          <w:sz w:val="22"/>
          <w:szCs w:val="22"/>
        </w:rPr>
        <w:t xml:space="preserve"> </w:t>
      </w:r>
    </w:p>
    <w:p w14:paraId="5CE49B4E" w14:textId="213600F6" w:rsidR="005D6AFE" w:rsidRPr="00B956AD" w:rsidRDefault="005D6AFE" w:rsidP="009511F3">
      <w:pPr>
        <w:pStyle w:val="Zkladntext"/>
        <w:ind w:left="709" w:right="-142" w:hanging="283"/>
        <w:rPr>
          <w:rFonts w:ascii="Calibri" w:hAnsi="Calibri"/>
          <w:b/>
          <w:spacing w:val="-2"/>
          <w:sz w:val="22"/>
          <w:szCs w:val="22"/>
        </w:rPr>
      </w:pPr>
      <w:r w:rsidRPr="00B956AD">
        <w:rPr>
          <w:rFonts w:ascii="Calibri" w:hAnsi="Calibri"/>
          <w:bCs/>
          <w:spacing w:val="-2"/>
          <w:sz w:val="22"/>
          <w:szCs w:val="22"/>
        </w:rPr>
        <w:lastRenderedPageBreak/>
        <w:t>-</w:t>
      </w:r>
      <w:r w:rsidRPr="00B956AD">
        <w:rPr>
          <w:rFonts w:ascii="Calibri" w:hAnsi="Calibri"/>
          <w:bCs/>
          <w:spacing w:val="-2"/>
          <w:sz w:val="22"/>
          <w:szCs w:val="22"/>
        </w:rPr>
        <w:tab/>
        <w:t>Kontakt na místě akce (jméno, email, telefon):</w:t>
      </w:r>
      <w:r w:rsidRPr="00B956AD">
        <w:rPr>
          <w:rFonts w:ascii="Calibri" w:hAnsi="Calibri"/>
          <w:b/>
          <w:spacing w:val="-2"/>
          <w:sz w:val="22"/>
          <w:szCs w:val="22"/>
        </w:rPr>
        <w:t xml:space="preserve"> </w:t>
      </w:r>
      <w:r w:rsidR="00B956AD" w:rsidRPr="00B956AD">
        <w:rPr>
          <w:rFonts w:ascii="Calibri" w:hAnsi="Calibri"/>
          <w:b/>
          <w:spacing w:val="-2"/>
          <w:sz w:val="22"/>
          <w:szCs w:val="22"/>
        </w:rPr>
        <w:t xml:space="preserve">Eva Píšová, </w:t>
      </w:r>
      <w:hyperlink r:id="rId12" w:history="1">
        <w:r w:rsidR="00B956AD" w:rsidRPr="00AA03D4">
          <w:rPr>
            <w:rStyle w:val="Hypertextovodkaz"/>
            <w:rFonts w:ascii="Calibri" w:hAnsi="Calibri"/>
            <w:b/>
            <w:color w:val="auto"/>
            <w:spacing w:val="-2"/>
            <w:sz w:val="22"/>
            <w:szCs w:val="22"/>
            <w:highlight w:val="black"/>
          </w:rPr>
          <w:t>e.pisova@mkstrebic.cz</w:t>
        </w:r>
      </w:hyperlink>
      <w:r w:rsidR="00B956AD" w:rsidRPr="00AA03D4">
        <w:rPr>
          <w:rFonts w:ascii="Calibri" w:hAnsi="Calibri"/>
          <w:b/>
          <w:spacing w:val="-2"/>
          <w:sz w:val="22"/>
          <w:szCs w:val="22"/>
          <w:highlight w:val="black"/>
        </w:rPr>
        <w:t>, tel.: 775 707 504</w:t>
      </w:r>
    </w:p>
    <w:bookmarkEnd w:id="0"/>
    <w:p w14:paraId="2C397C72" w14:textId="77777777" w:rsidR="00B956AD" w:rsidRDefault="009511F3" w:rsidP="009511F3">
      <w:pPr>
        <w:pStyle w:val="Zkladntext"/>
        <w:ind w:left="709" w:right="-142" w:hanging="283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- </w:t>
      </w:r>
      <w:r w:rsidRPr="00CC7A59">
        <w:rPr>
          <w:rFonts w:ascii="Calibri" w:hAnsi="Calibri"/>
          <w:sz w:val="22"/>
          <w:szCs w:val="22"/>
        </w:rPr>
        <w:tab/>
        <w:t>Osoba odpovědná za Pořadatele pro technické otázky (jméno, e-mail, telefon):</w:t>
      </w:r>
      <w:r>
        <w:rPr>
          <w:rFonts w:ascii="Calibri" w:hAnsi="Calibri"/>
          <w:sz w:val="22"/>
          <w:szCs w:val="22"/>
        </w:rPr>
        <w:t xml:space="preserve"> </w:t>
      </w:r>
      <w:bookmarkStart w:id="1" w:name="_Hlk512343782"/>
    </w:p>
    <w:p w14:paraId="6614E410" w14:textId="14F0AF18" w:rsidR="009511F3" w:rsidRPr="00AA03D4" w:rsidRDefault="00B956AD" w:rsidP="009511F3">
      <w:pPr>
        <w:pStyle w:val="Zkladntext"/>
        <w:ind w:left="709" w:right="-142" w:hanging="283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</w:t>
      </w:r>
      <w:r w:rsidRPr="00B956AD">
        <w:rPr>
          <w:rFonts w:ascii="Calibri" w:hAnsi="Calibri"/>
          <w:b/>
          <w:bCs/>
          <w:sz w:val="22"/>
          <w:szCs w:val="22"/>
        </w:rPr>
        <w:t>Přemysl</w:t>
      </w:r>
      <w:r>
        <w:rPr>
          <w:rFonts w:ascii="Calibri" w:hAnsi="Calibri"/>
          <w:sz w:val="22"/>
          <w:szCs w:val="22"/>
        </w:rPr>
        <w:t xml:space="preserve"> </w:t>
      </w:r>
      <w:r w:rsidRPr="00B956AD">
        <w:rPr>
          <w:rFonts w:ascii="Calibri" w:hAnsi="Calibri"/>
          <w:b/>
          <w:sz w:val="22"/>
          <w:szCs w:val="22"/>
        </w:rPr>
        <w:t xml:space="preserve">Koukal, tel. </w:t>
      </w:r>
      <w:r w:rsidRPr="00AA03D4">
        <w:rPr>
          <w:rFonts w:ascii="Calibri" w:hAnsi="Calibri"/>
          <w:b/>
          <w:sz w:val="22"/>
          <w:szCs w:val="22"/>
          <w:highlight w:val="black"/>
        </w:rPr>
        <w:t>721 348 603, </w:t>
      </w:r>
      <w:hyperlink r:id="rId13" w:tgtFrame="_blank" w:history="1">
        <w:r w:rsidRPr="00AA03D4">
          <w:rPr>
            <w:rStyle w:val="Hypertextovodkaz"/>
            <w:rFonts w:ascii="Calibri" w:hAnsi="Calibri"/>
            <w:b/>
            <w:color w:val="auto"/>
            <w:sz w:val="22"/>
            <w:szCs w:val="22"/>
            <w:highlight w:val="black"/>
          </w:rPr>
          <w:t>k.premysl@seznam.cz</w:t>
        </w:r>
      </w:hyperlink>
    </w:p>
    <w:p w14:paraId="4A7E3A2A" w14:textId="77777777" w:rsidR="009511F3" w:rsidRPr="00AA03D4" w:rsidRDefault="009511F3" w:rsidP="009511F3">
      <w:pPr>
        <w:pStyle w:val="Zkladntext"/>
        <w:ind w:left="709" w:right="-142" w:hanging="283"/>
        <w:rPr>
          <w:rFonts w:ascii="Calibri" w:hAnsi="Calibri"/>
          <w:b/>
          <w:sz w:val="22"/>
          <w:szCs w:val="22"/>
        </w:rPr>
      </w:pPr>
    </w:p>
    <w:bookmarkEnd w:id="1"/>
    <w:p w14:paraId="678A3CDD" w14:textId="3FA83E38" w:rsidR="009511F3" w:rsidRDefault="009511F3" w:rsidP="00CD5897">
      <w:pPr>
        <w:pStyle w:val="Zkladntext"/>
        <w:numPr>
          <w:ilvl w:val="0"/>
          <w:numId w:val="10"/>
        </w:numPr>
        <w:ind w:right="-142"/>
        <w:jc w:val="left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Zástupc</w:t>
      </w:r>
      <w:r>
        <w:rPr>
          <w:rFonts w:ascii="Calibri" w:hAnsi="Calibri"/>
          <w:sz w:val="22"/>
          <w:szCs w:val="22"/>
        </w:rPr>
        <w:t xml:space="preserve">i </w:t>
      </w:r>
      <w:r w:rsidRPr="00CC7A59">
        <w:rPr>
          <w:rFonts w:ascii="Calibri" w:hAnsi="Calibri"/>
          <w:sz w:val="22"/>
          <w:szCs w:val="22"/>
        </w:rPr>
        <w:t>Agentury</w:t>
      </w:r>
      <w:r>
        <w:rPr>
          <w:rFonts w:ascii="Calibri" w:hAnsi="Calibri"/>
          <w:sz w:val="22"/>
          <w:szCs w:val="22"/>
        </w:rPr>
        <w:t>:</w:t>
      </w:r>
      <w:r w:rsidRPr="00CC7A59">
        <w:rPr>
          <w:rFonts w:ascii="Calibri" w:hAnsi="Calibri"/>
          <w:sz w:val="22"/>
          <w:szCs w:val="22"/>
        </w:rPr>
        <w:t xml:space="preserve"> </w:t>
      </w:r>
      <w:r w:rsidR="002D50ED">
        <w:rPr>
          <w:rFonts w:ascii="Calibri" w:hAnsi="Calibri" w:cs="Calibri"/>
          <w:b/>
          <w:sz w:val="22"/>
          <w:szCs w:val="22"/>
        </w:rPr>
        <w:t xml:space="preserve">Hana </w:t>
      </w:r>
      <w:proofErr w:type="spellStart"/>
      <w:proofErr w:type="gramStart"/>
      <w:r w:rsidR="002D50ED">
        <w:rPr>
          <w:rFonts w:ascii="Calibri" w:hAnsi="Calibri" w:cs="Calibri"/>
          <w:b/>
          <w:sz w:val="22"/>
          <w:szCs w:val="22"/>
        </w:rPr>
        <w:t>Petřinová</w:t>
      </w:r>
      <w:r w:rsidRPr="005319CD">
        <w:rPr>
          <w:rFonts w:ascii="Calibri" w:hAnsi="Calibri" w:cs="Calibri"/>
          <w:b/>
          <w:sz w:val="22"/>
          <w:szCs w:val="22"/>
        </w:rPr>
        <w:t>,</w:t>
      </w:r>
      <w:r w:rsidR="002D50ED">
        <w:rPr>
          <w:rFonts w:ascii="Calibri" w:hAnsi="Calibri" w:cs="Calibri"/>
          <w:b/>
          <w:sz w:val="22"/>
          <w:szCs w:val="22"/>
        </w:rPr>
        <w:t>tel</w:t>
      </w:r>
      <w:proofErr w:type="spellEnd"/>
      <w:r w:rsidR="002D50ED">
        <w:rPr>
          <w:rFonts w:ascii="Calibri" w:hAnsi="Calibri" w:cs="Calibri"/>
          <w:b/>
          <w:sz w:val="22"/>
          <w:szCs w:val="22"/>
        </w:rPr>
        <w:t>.</w:t>
      </w:r>
      <w:proofErr w:type="gramEnd"/>
      <w:r w:rsidRPr="005319CD">
        <w:rPr>
          <w:rFonts w:ascii="Calibri" w:hAnsi="Calibri" w:cs="Calibri"/>
          <w:b/>
          <w:sz w:val="22"/>
          <w:szCs w:val="22"/>
        </w:rPr>
        <w:t xml:space="preserve"> </w:t>
      </w:r>
      <w:r w:rsidR="002D50ED" w:rsidRPr="00AA03D4">
        <w:rPr>
          <w:rFonts w:ascii="Calibri" w:hAnsi="Calibri" w:cs="Calibri"/>
          <w:b/>
          <w:sz w:val="22"/>
          <w:szCs w:val="22"/>
          <w:highlight w:val="black"/>
        </w:rPr>
        <w:t>724 294848</w:t>
      </w:r>
      <w:r w:rsidRPr="00AA03D4">
        <w:rPr>
          <w:rFonts w:ascii="Calibri" w:hAnsi="Calibri" w:cs="Calibri"/>
          <w:b/>
          <w:sz w:val="22"/>
          <w:szCs w:val="22"/>
          <w:highlight w:val="black"/>
        </w:rPr>
        <w:t xml:space="preserve">, e-mail: </w:t>
      </w:r>
      <w:r w:rsidR="002D50ED" w:rsidRPr="00AA03D4">
        <w:rPr>
          <w:rFonts w:ascii="Calibri" w:hAnsi="Calibri" w:cs="Calibri"/>
          <w:b/>
          <w:sz w:val="22"/>
          <w:szCs w:val="22"/>
          <w:highlight w:val="black"/>
        </w:rPr>
        <w:t>agentura@petrinova.cz</w:t>
      </w:r>
      <w:r w:rsidRPr="005319CD">
        <w:rPr>
          <w:rFonts w:ascii="Calibri" w:hAnsi="Calibri"/>
          <w:b/>
          <w:sz w:val="22"/>
          <w:szCs w:val="22"/>
        </w:rPr>
        <w:t xml:space="preserve"> </w:t>
      </w:r>
    </w:p>
    <w:p w14:paraId="3D4DE1CC" w14:textId="43D1AF05" w:rsidR="009511F3" w:rsidRPr="00AA03D4" w:rsidRDefault="009511F3" w:rsidP="00CD5897">
      <w:pPr>
        <w:numPr>
          <w:ilvl w:val="0"/>
          <w:numId w:val="9"/>
        </w:numPr>
        <w:suppressAutoHyphens w:val="0"/>
        <w:ind w:right="-142"/>
        <w:contextualSpacing/>
        <w:rPr>
          <w:rFonts w:ascii="Calibri" w:hAnsi="Calibri" w:cs="Calibri"/>
          <w:sz w:val="22"/>
          <w:szCs w:val="22"/>
          <w:highlight w:val="black"/>
        </w:rPr>
      </w:pPr>
      <w:r w:rsidRPr="009E50EA">
        <w:rPr>
          <w:rFonts w:ascii="Calibri" w:eastAsia="Calibri" w:hAnsi="Calibri" w:cs="Tahoma"/>
          <w:sz w:val="22"/>
          <w:szCs w:val="22"/>
          <w:lang w:eastAsia="en-US"/>
        </w:rPr>
        <w:t>Zástupce pro technické otázky (jméno, e-mail, telefon):</w:t>
      </w:r>
      <w:r w:rsidRPr="009E50EA">
        <w:rPr>
          <w:rFonts w:ascii="Calibri" w:hAnsi="Calibri"/>
          <w:sz w:val="22"/>
          <w:szCs w:val="22"/>
        </w:rPr>
        <w:t xml:space="preserve"> </w:t>
      </w:r>
      <w:r w:rsidR="00542F75">
        <w:rPr>
          <w:rFonts w:ascii="Calibri" w:hAnsi="Calibri"/>
          <w:b/>
          <w:color w:val="000000"/>
          <w:sz w:val="22"/>
          <w:szCs w:val="22"/>
        </w:rPr>
        <w:t>Ian</w:t>
      </w:r>
      <w:r w:rsidRPr="009E50EA">
        <w:rPr>
          <w:rFonts w:ascii="Calibri" w:hAnsi="Calibri" w:cs="Calibri"/>
          <w:b/>
          <w:color w:val="000000"/>
          <w:sz w:val="22"/>
          <w:szCs w:val="22"/>
        </w:rPr>
        <w:t xml:space="preserve"> Kodet </w:t>
      </w:r>
      <w:r w:rsidRPr="00AA03D4">
        <w:rPr>
          <w:rFonts w:ascii="Calibri" w:hAnsi="Calibri" w:cs="Calibri"/>
          <w:b/>
          <w:color w:val="000000"/>
          <w:sz w:val="22"/>
          <w:szCs w:val="22"/>
          <w:highlight w:val="black"/>
        </w:rPr>
        <w:t xml:space="preserve">- </w:t>
      </w:r>
      <w:r w:rsidRPr="00AA03D4">
        <w:rPr>
          <w:rFonts w:ascii="Calibri" w:eastAsia="Calibri" w:hAnsi="Calibri" w:cs="Calibri"/>
          <w:b/>
          <w:sz w:val="22"/>
          <w:szCs w:val="22"/>
          <w:highlight w:val="black"/>
          <w:lang w:eastAsia="en-US"/>
        </w:rPr>
        <w:t xml:space="preserve">608 137 062, </w:t>
      </w:r>
      <w:r w:rsidRPr="00AA03D4">
        <w:rPr>
          <w:rFonts w:ascii="Calibri" w:eastAsia="Calibri" w:hAnsi="Calibri" w:cs="Calibri"/>
          <w:b/>
          <w:sz w:val="22"/>
          <w:szCs w:val="22"/>
          <w:highlight w:val="black"/>
          <w:u w:val="single"/>
          <w:lang w:eastAsia="en-US"/>
        </w:rPr>
        <w:t>skywalker636@yahoo.com</w:t>
      </w:r>
      <w:r w:rsidRPr="00AA03D4">
        <w:rPr>
          <w:rFonts w:ascii="Calibri" w:hAnsi="Calibri" w:cs="Calibri"/>
          <w:sz w:val="22"/>
          <w:szCs w:val="22"/>
          <w:highlight w:val="black"/>
        </w:rPr>
        <w:tab/>
      </w:r>
    </w:p>
    <w:p w14:paraId="6FDC1E15" w14:textId="282C9381" w:rsidR="009511F3" w:rsidRPr="00AA03D4" w:rsidRDefault="00542F75" w:rsidP="00CD5897">
      <w:pPr>
        <w:pStyle w:val="Odstavecseseznamem"/>
        <w:numPr>
          <w:ilvl w:val="0"/>
          <w:numId w:val="9"/>
        </w:numPr>
        <w:suppressAutoHyphens w:val="0"/>
        <w:rPr>
          <w:sz w:val="24"/>
          <w:szCs w:val="24"/>
          <w:highlight w:val="black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Tour manager: </w:t>
      </w:r>
      <w:r w:rsidRPr="00542F75">
        <w:rPr>
          <w:rFonts w:ascii="Calibri" w:hAnsi="Calibri" w:cs="Calibri"/>
          <w:b/>
          <w:bCs/>
          <w:color w:val="000000"/>
          <w:sz w:val="22"/>
          <w:szCs w:val="22"/>
          <w:lang w:eastAsia="cs-CZ"/>
        </w:rPr>
        <w:t xml:space="preserve">Kateřina </w:t>
      </w:r>
      <w:proofErr w:type="spellStart"/>
      <w:r w:rsidRPr="00542F75">
        <w:rPr>
          <w:rFonts w:ascii="Calibri" w:hAnsi="Calibri" w:cs="Calibri"/>
          <w:b/>
          <w:bCs/>
          <w:color w:val="000000"/>
          <w:sz w:val="22"/>
          <w:szCs w:val="22"/>
          <w:lang w:eastAsia="cs-CZ"/>
        </w:rPr>
        <w:t>Hromadníková</w:t>
      </w:r>
      <w:proofErr w:type="spellEnd"/>
      <w:r w:rsidRPr="00542F75">
        <w:rPr>
          <w:rFonts w:ascii="Calibri" w:hAnsi="Calibri" w:cs="Calibri"/>
          <w:b/>
          <w:bCs/>
          <w:color w:val="000000"/>
          <w:sz w:val="22"/>
          <w:szCs w:val="22"/>
          <w:lang w:eastAsia="cs-CZ"/>
        </w:rPr>
        <w:t xml:space="preserve"> -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AA03D4">
        <w:rPr>
          <w:rFonts w:ascii="Calibri" w:hAnsi="Calibri" w:cs="Calibri"/>
          <w:color w:val="000000"/>
          <w:sz w:val="22"/>
          <w:szCs w:val="22"/>
          <w:highlight w:val="black"/>
          <w:lang w:eastAsia="cs-CZ"/>
        </w:rPr>
        <w:t>723 719</w:t>
      </w:r>
      <w:r w:rsidR="007C2491" w:rsidRPr="00AA03D4">
        <w:rPr>
          <w:rFonts w:ascii="Calibri" w:hAnsi="Calibri" w:cs="Calibri"/>
          <w:color w:val="000000"/>
          <w:sz w:val="22"/>
          <w:szCs w:val="22"/>
          <w:highlight w:val="black"/>
          <w:lang w:eastAsia="cs-CZ"/>
        </w:rPr>
        <w:t> </w:t>
      </w:r>
      <w:r w:rsidRPr="00AA03D4">
        <w:rPr>
          <w:rFonts w:ascii="Calibri" w:hAnsi="Calibri" w:cs="Calibri"/>
          <w:color w:val="000000"/>
          <w:sz w:val="22"/>
          <w:szCs w:val="22"/>
          <w:highlight w:val="black"/>
          <w:lang w:eastAsia="cs-CZ"/>
        </w:rPr>
        <w:t>152</w:t>
      </w:r>
      <w:r w:rsidR="007C2491" w:rsidRPr="00AA03D4">
        <w:rPr>
          <w:rFonts w:ascii="Calibri" w:hAnsi="Calibri" w:cs="Calibri"/>
          <w:color w:val="000000"/>
          <w:sz w:val="22"/>
          <w:szCs w:val="22"/>
          <w:highlight w:val="black"/>
          <w:lang w:eastAsia="cs-CZ"/>
        </w:rPr>
        <w:t>, kacka.hromadnikova@mac.com</w:t>
      </w:r>
    </w:p>
    <w:p w14:paraId="6A7AF6B3" w14:textId="77777777" w:rsidR="009511F3" w:rsidRDefault="009511F3" w:rsidP="009511F3">
      <w:pPr>
        <w:pStyle w:val="Zkladntext"/>
        <w:ind w:left="709" w:right="-142" w:hanging="283"/>
        <w:jc w:val="left"/>
        <w:rPr>
          <w:rFonts w:ascii="Calibri" w:hAnsi="Calibri"/>
          <w:sz w:val="22"/>
          <w:szCs w:val="22"/>
        </w:rPr>
      </w:pPr>
    </w:p>
    <w:p w14:paraId="20A7D766" w14:textId="3D42E61C" w:rsidR="009511F3" w:rsidRPr="00CC7A59" w:rsidRDefault="004C6261" w:rsidP="009511F3">
      <w:p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9511F3" w:rsidRPr="00CC7A59">
        <w:rPr>
          <w:rFonts w:ascii="Calibri" w:hAnsi="Calibri"/>
          <w:sz w:val="22"/>
          <w:szCs w:val="22"/>
        </w:rPr>
        <w:t>.</w:t>
      </w:r>
      <w:r w:rsidR="009511F3" w:rsidRPr="00CC7A59">
        <w:rPr>
          <w:rFonts w:ascii="Calibri" w:hAnsi="Calibri"/>
          <w:sz w:val="22"/>
          <w:szCs w:val="22"/>
        </w:rPr>
        <w:tab/>
        <w:t>Agentura zajistí, že se vystoupení společně s Umělcem zúčastní i členové jeho doprovodné skupiny a zajistí i nezbytný technický a produkční doprovod Umělce (všechny osoby, jejichž účast takto zajistí Agenturou pro účely vystoupení, se dále označují jako „Osoby“).</w:t>
      </w:r>
    </w:p>
    <w:p w14:paraId="61FF24B7" w14:textId="2BF189A2" w:rsidR="009511F3" w:rsidRPr="00DB3B18" w:rsidRDefault="004C6261" w:rsidP="009511F3">
      <w:p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9511F3" w:rsidRPr="00DB3B18">
        <w:rPr>
          <w:rFonts w:ascii="Calibri" w:hAnsi="Calibri"/>
          <w:sz w:val="22"/>
          <w:szCs w:val="22"/>
        </w:rPr>
        <w:t>.</w:t>
      </w:r>
      <w:r w:rsidR="009511F3" w:rsidRPr="00DB3B18">
        <w:rPr>
          <w:rFonts w:ascii="Calibri" w:hAnsi="Calibri"/>
          <w:sz w:val="22"/>
          <w:szCs w:val="22"/>
        </w:rPr>
        <w:tab/>
        <w:t>Příloh</w:t>
      </w:r>
      <w:r w:rsidR="009511F3">
        <w:rPr>
          <w:rFonts w:ascii="Calibri" w:hAnsi="Calibri"/>
          <w:sz w:val="22"/>
          <w:szCs w:val="22"/>
        </w:rPr>
        <w:t>y</w:t>
      </w:r>
      <w:r w:rsidR="009511F3" w:rsidRPr="00DB3B18">
        <w:rPr>
          <w:rFonts w:ascii="Calibri" w:hAnsi="Calibri"/>
          <w:sz w:val="22"/>
          <w:szCs w:val="22"/>
        </w:rPr>
        <w:t xml:space="preserve"> této smlouvy obsahuj</w:t>
      </w:r>
      <w:r w:rsidR="009511F3">
        <w:rPr>
          <w:rFonts w:ascii="Calibri" w:hAnsi="Calibri"/>
          <w:sz w:val="22"/>
          <w:szCs w:val="22"/>
        </w:rPr>
        <w:t>í</w:t>
      </w:r>
      <w:r w:rsidR="009511F3" w:rsidRPr="00DB3B18">
        <w:rPr>
          <w:rFonts w:ascii="Calibri" w:hAnsi="Calibri"/>
          <w:sz w:val="22"/>
          <w:szCs w:val="22"/>
        </w:rPr>
        <w:t xml:space="preserve"> podrobnější vymezení práv a povinností smluvních stran (</w:t>
      </w:r>
      <w:r w:rsidR="009511F3">
        <w:rPr>
          <w:rFonts w:ascii="Calibri" w:hAnsi="Calibri"/>
          <w:sz w:val="22"/>
          <w:szCs w:val="22"/>
        </w:rPr>
        <w:t xml:space="preserve">organizačního a </w:t>
      </w:r>
      <w:r w:rsidR="009511F3" w:rsidRPr="00DB3B18">
        <w:rPr>
          <w:rFonts w:ascii="Calibri" w:hAnsi="Calibri"/>
          <w:sz w:val="22"/>
          <w:szCs w:val="22"/>
        </w:rPr>
        <w:t>technického charakteru) týkajících se vystoupení Umělce.</w:t>
      </w:r>
    </w:p>
    <w:p w14:paraId="14307752" w14:textId="77777777" w:rsidR="009511F3" w:rsidRPr="0026649D" w:rsidRDefault="009511F3" w:rsidP="009511F3">
      <w:pPr>
        <w:rPr>
          <w:sz w:val="22"/>
          <w:szCs w:val="22"/>
        </w:rPr>
      </w:pPr>
    </w:p>
    <w:p w14:paraId="225E3B6A" w14:textId="77777777" w:rsidR="009511F3" w:rsidRPr="00CC7A59" w:rsidRDefault="009511F3" w:rsidP="009511F3">
      <w:pPr>
        <w:pStyle w:val="Nadpis4"/>
        <w:jc w:val="center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III.</w:t>
      </w:r>
    </w:p>
    <w:p w14:paraId="141A14F2" w14:textId="77777777" w:rsidR="009511F3" w:rsidRPr="00CC7A59" w:rsidRDefault="009511F3" w:rsidP="009511F3">
      <w:pPr>
        <w:pStyle w:val="Nadpis4"/>
        <w:jc w:val="center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Povinnosti Agentury</w:t>
      </w:r>
    </w:p>
    <w:p w14:paraId="47A24DAC" w14:textId="77777777" w:rsidR="009511F3" w:rsidRPr="00CC7A59" w:rsidRDefault="009511F3" w:rsidP="009511F3">
      <w:pPr>
        <w:rPr>
          <w:rFonts w:ascii="Calibri" w:hAnsi="Calibri"/>
          <w:sz w:val="22"/>
          <w:szCs w:val="22"/>
        </w:rPr>
      </w:pPr>
    </w:p>
    <w:p w14:paraId="388A9D72" w14:textId="77777777" w:rsidR="009511F3" w:rsidRPr="00CC7A59" w:rsidRDefault="009511F3" w:rsidP="00CD5897">
      <w:pPr>
        <w:pStyle w:val="Zkladntext"/>
        <w:numPr>
          <w:ilvl w:val="0"/>
          <w:numId w:val="7"/>
        </w:num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Agentura při podpisu této smlouvy prohlašuje, že je oprávněna a schopna účast Umělce ve smyslu této smlouvy na vlastní odpovědnost zajistit. </w:t>
      </w:r>
    </w:p>
    <w:p w14:paraId="38C6EFB6" w14:textId="73C682C5" w:rsidR="009511F3" w:rsidRPr="00CC7A59" w:rsidRDefault="009511F3" w:rsidP="00CD5897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Agentura se zavazuje, že pro účely vystoupení zajistí na svou odpovědnost a na své náklady v souladu s podmínkami (zejména časovými) sjednanými v této smlouvě osobní účast Umělce a </w:t>
      </w:r>
      <w:r w:rsidRPr="00394787">
        <w:rPr>
          <w:rFonts w:ascii="Calibri" w:hAnsi="Calibri"/>
          <w:sz w:val="22"/>
          <w:szCs w:val="22"/>
        </w:rPr>
        <w:t>člen</w:t>
      </w:r>
      <w:r>
        <w:rPr>
          <w:rFonts w:ascii="Calibri" w:hAnsi="Calibri"/>
          <w:sz w:val="22"/>
          <w:szCs w:val="22"/>
        </w:rPr>
        <w:t>ů</w:t>
      </w:r>
      <w:r w:rsidRPr="00394787">
        <w:rPr>
          <w:rFonts w:ascii="Calibri" w:hAnsi="Calibri"/>
          <w:sz w:val="22"/>
          <w:szCs w:val="22"/>
        </w:rPr>
        <w:t xml:space="preserve"> jeho doprovodné skupiny</w:t>
      </w:r>
      <w:r>
        <w:rPr>
          <w:rFonts w:ascii="Calibri" w:hAnsi="Calibri"/>
          <w:sz w:val="22"/>
          <w:szCs w:val="22"/>
        </w:rPr>
        <w:t>,</w:t>
      </w:r>
      <w:r w:rsidRPr="00CC7A59">
        <w:rPr>
          <w:rFonts w:ascii="Calibri" w:hAnsi="Calibri"/>
          <w:sz w:val="22"/>
          <w:szCs w:val="22"/>
        </w:rPr>
        <w:t xml:space="preserve"> zajistí, že Umělec </w:t>
      </w:r>
      <w:r w:rsidRPr="00394787">
        <w:rPr>
          <w:rFonts w:ascii="Calibri" w:hAnsi="Calibri"/>
          <w:sz w:val="22"/>
          <w:szCs w:val="22"/>
        </w:rPr>
        <w:t>a člen</w:t>
      </w:r>
      <w:r>
        <w:rPr>
          <w:rFonts w:ascii="Calibri" w:hAnsi="Calibri"/>
          <w:sz w:val="22"/>
          <w:szCs w:val="22"/>
        </w:rPr>
        <w:t>ové</w:t>
      </w:r>
      <w:r w:rsidRPr="00394787">
        <w:rPr>
          <w:rFonts w:ascii="Calibri" w:hAnsi="Calibri"/>
          <w:sz w:val="22"/>
          <w:szCs w:val="22"/>
        </w:rPr>
        <w:t xml:space="preserve"> jeho doprovodné skupiny</w:t>
      </w:r>
      <w:r>
        <w:rPr>
          <w:rFonts w:ascii="Calibri" w:hAnsi="Calibri"/>
          <w:sz w:val="22"/>
          <w:szCs w:val="22"/>
        </w:rPr>
        <w:t xml:space="preserve"> provedou v rámci vystoupení svůj vlastní hudební program</w:t>
      </w:r>
      <w:r w:rsidRPr="00CC7A59">
        <w:rPr>
          <w:rFonts w:ascii="Calibri" w:hAnsi="Calibri"/>
          <w:sz w:val="22"/>
          <w:szCs w:val="22"/>
        </w:rPr>
        <w:t xml:space="preserve"> </w:t>
      </w:r>
      <w:r w:rsidRPr="00394787">
        <w:rPr>
          <w:rFonts w:ascii="Calibri" w:hAnsi="Calibri"/>
          <w:sz w:val="22"/>
          <w:szCs w:val="22"/>
        </w:rPr>
        <w:t>v souladu s podmínkami sjednanými v této smlouvě</w:t>
      </w:r>
      <w:r>
        <w:rPr>
          <w:rFonts w:ascii="Calibri" w:hAnsi="Calibri"/>
          <w:sz w:val="22"/>
          <w:szCs w:val="22"/>
        </w:rPr>
        <w:t xml:space="preserve"> a zajistí na své náklady dopravu Umělce a ostatních Osob do místa vystoupení a zpět. Agentura dále zajistí na svou vlastní odpovědnost a na své náklady, že Umělec bude mít pro účely vystoupení k dispozici hudební nástroje a nástrojovou aparaturu, ledaže v Technických podmínkách je uvedeno, že (některé) hudební nástroje a/nebo nástrojovou aparaturu zajišťuje Pořadatel.</w:t>
      </w:r>
    </w:p>
    <w:p w14:paraId="42E6F607" w14:textId="77777777" w:rsidR="009511F3" w:rsidRPr="00CC7A59" w:rsidRDefault="009511F3" w:rsidP="00CD5897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Agentura se zavazuje, že Pořadateli dodá pro účely propagace vystoupení propagační materiály nebo jiné podklady týkající se Umělce v množství, kvalitě a termínu dle Organizačních podmínek. Agentura odpovídá za to, že je oprávněna je užít a poskytnout za účelem propagace Umělce k užití Pořadateli. Jakékoli změny dodaných propagačních materiálů podléhají schválení Agenturou. </w:t>
      </w:r>
    </w:p>
    <w:p w14:paraId="31794D60" w14:textId="77777777" w:rsidR="009511F3" w:rsidRPr="00CC7A59" w:rsidRDefault="009511F3" w:rsidP="00CD5897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Agentura se zavazuje, že pro propagaci vystoupení zajistí součinnost </w:t>
      </w:r>
      <w:r w:rsidRPr="00663EB5">
        <w:rPr>
          <w:rFonts w:ascii="Calibri" w:hAnsi="Calibri"/>
          <w:sz w:val="22"/>
          <w:szCs w:val="22"/>
        </w:rPr>
        <w:t>Umělce v rozsahu sjednaném v</w:t>
      </w:r>
      <w:r>
        <w:rPr>
          <w:rFonts w:ascii="Calibri" w:hAnsi="Calibri"/>
          <w:sz w:val="22"/>
          <w:szCs w:val="22"/>
        </w:rPr>
        <w:t> Organizačních podmínkách</w:t>
      </w:r>
      <w:r w:rsidRPr="00663EB5">
        <w:rPr>
          <w:rFonts w:ascii="Calibri" w:hAnsi="Calibri"/>
          <w:sz w:val="22"/>
          <w:szCs w:val="22"/>
        </w:rPr>
        <w:t>.</w:t>
      </w:r>
    </w:p>
    <w:p w14:paraId="159A25C2" w14:textId="77777777" w:rsidR="009511F3" w:rsidRPr="00CC7A59" w:rsidRDefault="009511F3" w:rsidP="009511F3">
      <w:pPr>
        <w:tabs>
          <w:tab w:val="left" w:pos="426"/>
        </w:tabs>
        <w:ind w:left="426"/>
        <w:jc w:val="both"/>
        <w:rPr>
          <w:rFonts w:ascii="Calibri" w:hAnsi="Calibri"/>
          <w:b/>
          <w:sz w:val="22"/>
          <w:szCs w:val="22"/>
        </w:rPr>
      </w:pPr>
    </w:p>
    <w:p w14:paraId="55A73AB3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 xml:space="preserve">IV. </w:t>
      </w:r>
    </w:p>
    <w:p w14:paraId="0B83B9DA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Povinnosti Pořadatele</w:t>
      </w:r>
    </w:p>
    <w:p w14:paraId="577D84FC" w14:textId="77777777" w:rsidR="009511F3" w:rsidRPr="00CC7A59" w:rsidRDefault="009511F3" w:rsidP="009511F3">
      <w:pPr>
        <w:tabs>
          <w:tab w:val="left" w:pos="426"/>
        </w:tabs>
        <w:ind w:left="426" w:hanging="426"/>
        <w:jc w:val="center"/>
        <w:rPr>
          <w:rFonts w:ascii="Calibri" w:hAnsi="Calibri"/>
          <w:b/>
          <w:sz w:val="22"/>
          <w:szCs w:val="22"/>
        </w:rPr>
      </w:pPr>
    </w:p>
    <w:p w14:paraId="05639882" w14:textId="77777777" w:rsidR="009511F3" w:rsidRPr="00CC7A59" w:rsidRDefault="009511F3" w:rsidP="00CD589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se zavazuje na svou odpovědnost a na své náklady vystoupení v souladu s podmínkami sjednanými v této smlouvě</w:t>
      </w:r>
      <w:r>
        <w:rPr>
          <w:rFonts w:ascii="Calibri" w:hAnsi="Calibri"/>
          <w:sz w:val="22"/>
          <w:szCs w:val="22"/>
        </w:rPr>
        <w:t>, v Organizačních podmínkách a Technických podmínkách</w:t>
      </w:r>
      <w:r w:rsidRPr="00CC7A59">
        <w:rPr>
          <w:rFonts w:ascii="Calibri" w:hAnsi="Calibri"/>
          <w:sz w:val="22"/>
          <w:szCs w:val="22"/>
        </w:rPr>
        <w:t xml:space="preserve"> uspořádat a profesionálně zajistit prostor pro vystoupení, potřebné vybavení, pořadatelskou službu, bezpečnost a další parametry profesionální hudební produkce. Pořadatel odpovídá za to, že pořádáním vystoupení nebudou porušeny právní předpisy.</w:t>
      </w:r>
    </w:p>
    <w:p w14:paraId="58DE6859" w14:textId="77777777" w:rsidR="009511F3" w:rsidRPr="00CC7A59" w:rsidRDefault="009511F3" w:rsidP="00CD589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Termín plnění (konání vystoupení, včetně časové specifikace) je sjednán jako fixní a k jeho změně je vždy třeba souhlasu obou stran; výslovně se sjednává, že změna časových specifikací vystoupení na straně Pořadatele je překážkou plnění smlouvy na jeho straně a není tím nijak dotčeno právo Agentury na sjednanou odměnu.</w:t>
      </w:r>
    </w:p>
    <w:p w14:paraId="67561637" w14:textId="77777777" w:rsidR="009511F3" w:rsidRPr="00CC7A59" w:rsidRDefault="009511F3" w:rsidP="00CD589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se </w:t>
      </w:r>
      <w:r>
        <w:rPr>
          <w:rFonts w:ascii="Calibri" w:hAnsi="Calibri"/>
          <w:sz w:val="22"/>
          <w:szCs w:val="22"/>
        </w:rPr>
        <w:t xml:space="preserve">zejména </w:t>
      </w:r>
      <w:r w:rsidRPr="00CC7A59">
        <w:rPr>
          <w:rFonts w:ascii="Calibri" w:hAnsi="Calibri"/>
          <w:sz w:val="22"/>
          <w:szCs w:val="22"/>
        </w:rPr>
        <w:t xml:space="preserve">zavazuje zajistit pro účely vystoupení na své náklady kvalitní zvukovou a světelnou aparaturu včetně obsluhy, a to </w:t>
      </w:r>
      <w:r>
        <w:rPr>
          <w:rFonts w:ascii="Calibri" w:hAnsi="Calibri"/>
          <w:sz w:val="22"/>
          <w:szCs w:val="22"/>
        </w:rPr>
        <w:t>v souladu s Technickými podmínkami, ledaže v Technických podmínkách je uvedeno, že zvukovou a/nebo světelnou aparaturu nebo její části zajišťuje Agentura</w:t>
      </w:r>
      <w:r w:rsidRPr="00CC7A59">
        <w:rPr>
          <w:rFonts w:ascii="Calibri" w:hAnsi="Calibri"/>
          <w:sz w:val="22"/>
          <w:szCs w:val="22"/>
        </w:rPr>
        <w:t xml:space="preserve">. Pořadatel se zavazuje zajistit pro účely vystoupení na své náklady hudební nástroje a nástrojovou aparaturu v rozsahu dle </w:t>
      </w:r>
      <w:r>
        <w:rPr>
          <w:rFonts w:ascii="Calibri" w:hAnsi="Calibri"/>
          <w:sz w:val="22"/>
          <w:szCs w:val="22"/>
        </w:rPr>
        <w:t>Technických podmínek</w:t>
      </w:r>
      <w:r w:rsidRPr="00CC7A59">
        <w:rPr>
          <w:rFonts w:ascii="Calibri" w:hAnsi="Calibri"/>
          <w:sz w:val="22"/>
          <w:szCs w:val="22"/>
        </w:rPr>
        <w:t>.</w:t>
      </w:r>
    </w:p>
    <w:p w14:paraId="6C9F2DCB" w14:textId="77777777" w:rsidR="009511F3" w:rsidRPr="00CC7A59" w:rsidRDefault="009511F3" w:rsidP="00CD589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lastRenderedPageBreak/>
        <w:t xml:space="preserve">Pořadatel odpovídá za dodržení hygienických, bezpečnostních a požárních předpisů v místě konání akce. Pořadatel odpovídá za újmu na zdraví a na majetku, vzniklé Agentuře, Umělci či Osobám v době jejich přítomnosti v místě vystoupení, ledaže pokud tato újma prokazatelně vznikla z jejich zavinění. </w:t>
      </w:r>
    </w:p>
    <w:p w14:paraId="31ACC194" w14:textId="77777777" w:rsidR="009511F3" w:rsidRPr="00CC7A59" w:rsidRDefault="009511F3" w:rsidP="00CD589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je povinen umožnit na vystoupení vstup Osobám a umožnit, aby technici Umělce mohli obsluhovat při zvukové zkoušce a při vystoupení zvukovou a světelnou aparaturu, pokud o to Umělec požádá. Pořadatel je povinen zajistit, že nastavení zvukové aparatury nebude mezi ukončením zvukové zkoušky a vystoupením Umělce měněno. Pořadatel je povinen umožnit volný vstup pro hosty Umělce (formou volných vstupenek nebo seznamu hostů) v počtu uvedeném v</w:t>
      </w:r>
      <w:r>
        <w:rPr>
          <w:rFonts w:ascii="Calibri" w:hAnsi="Calibri"/>
          <w:sz w:val="22"/>
          <w:szCs w:val="22"/>
        </w:rPr>
        <w:t> Organizačních podmínkách</w:t>
      </w:r>
      <w:r w:rsidRPr="00CC7A59">
        <w:rPr>
          <w:rFonts w:ascii="Calibri" w:hAnsi="Calibri"/>
          <w:sz w:val="22"/>
          <w:szCs w:val="22"/>
        </w:rPr>
        <w:t xml:space="preserve">. </w:t>
      </w:r>
    </w:p>
    <w:p w14:paraId="4B8B15EB" w14:textId="77777777" w:rsidR="009511F3" w:rsidRPr="00CC7A59" w:rsidRDefault="009511F3" w:rsidP="00CD589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se zavazuje zajistit pro Umělce občerstvení</w:t>
      </w:r>
      <w:r>
        <w:rPr>
          <w:rFonts w:ascii="Calibri" w:hAnsi="Calibri"/>
          <w:sz w:val="22"/>
          <w:szCs w:val="22"/>
        </w:rPr>
        <w:t>, šatnu, asistenci pro stěhování a další obdobná plnění</w:t>
      </w:r>
      <w:r w:rsidRPr="00CC7A59">
        <w:rPr>
          <w:rFonts w:ascii="Calibri" w:hAnsi="Calibri"/>
          <w:sz w:val="22"/>
          <w:szCs w:val="22"/>
        </w:rPr>
        <w:t xml:space="preserve"> v rozsahu dle </w:t>
      </w:r>
      <w:r>
        <w:rPr>
          <w:rFonts w:ascii="Calibri" w:hAnsi="Calibri"/>
          <w:sz w:val="22"/>
          <w:szCs w:val="22"/>
        </w:rPr>
        <w:t>Organizačních podmínek</w:t>
      </w:r>
      <w:r w:rsidRPr="00CC7A59">
        <w:rPr>
          <w:rFonts w:ascii="Calibri" w:hAnsi="Calibri"/>
          <w:sz w:val="22"/>
          <w:szCs w:val="22"/>
        </w:rPr>
        <w:t xml:space="preserve">. </w:t>
      </w:r>
    </w:p>
    <w:p w14:paraId="31D4B954" w14:textId="7D745ECA" w:rsidR="009511F3" w:rsidRPr="008E025E" w:rsidRDefault="009511F3" w:rsidP="00CD589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se zavazuje na vlastní odpovědnost a na vlastní náklady zajistit pro Umělce a jiné Osoby ubytování v souvislosti s </w:t>
      </w:r>
      <w:r w:rsidRPr="008E025E">
        <w:rPr>
          <w:rFonts w:ascii="Calibri" w:hAnsi="Calibri" w:cs="Calibri"/>
          <w:sz w:val="22"/>
          <w:szCs w:val="22"/>
        </w:rPr>
        <w:t xml:space="preserve">vystoupením dle čl. II. odst. 4 </w:t>
      </w:r>
      <w:r w:rsidR="008E025E" w:rsidRPr="008E025E">
        <w:rPr>
          <w:rFonts w:ascii="Calibri" w:hAnsi="Calibri" w:cs="Calibri"/>
          <w:sz w:val="22"/>
          <w:szCs w:val="22"/>
        </w:rPr>
        <w:t>(je-li závazek Pořadatele zajistit ubytování v této smlouvě sjednán).</w:t>
      </w:r>
      <w:r w:rsidR="002D50ED">
        <w:rPr>
          <w:rFonts w:ascii="Calibri" w:hAnsi="Calibri" w:cs="Calibri"/>
          <w:sz w:val="22"/>
          <w:szCs w:val="22"/>
        </w:rPr>
        <w:t xml:space="preserve"> </w:t>
      </w:r>
    </w:p>
    <w:p w14:paraId="48D6A701" w14:textId="77777777" w:rsidR="009511F3" w:rsidRPr="00CC7A59" w:rsidRDefault="009511F3" w:rsidP="00CD589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8E025E">
        <w:rPr>
          <w:rFonts w:ascii="Calibri" w:hAnsi="Calibri" w:cs="Calibri"/>
          <w:sz w:val="22"/>
          <w:szCs w:val="22"/>
        </w:rPr>
        <w:t>Pořadatel se zavazuje předložit jakékoli propagační materiály</w:t>
      </w:r>
      <w:r w:rsidRPr="00CC7A59">
        <w:rPr>
          <w:rFonts w:ascii="Calibri" w:hAnsi="Calibri"/>
          <w:sz w:val="22"/>
          <w:szCs w:val="22"/>
        </w:rPr>
        <w:t xml:space="preserve"> související s vystoupením, které obsahují jméno/ název / vyobrazení Umělce nebo jiné prvky týkající se Umělce, Agentuře předem ke schválení a bez takového schválení není oprávněn je použít. Pořadatel se zavazuje sdělit Agentuře bez zbytečného odkladu na žádost rozsah jím zajišťované propagace vystoupení.</w:t>
      </w:r>
    </w:p>
    <w:p w14:paraId="6DD1A2E2" w14:textId="77777777" w:rsidR="009511F3" w:rsidRPr="00CC7A59" w:rsidRDefault="009511F3" w:rsidP="00CD589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není oprávněn užívat jméno/ název / vyobrazení Umělce ani jiné prvky týkající se Umělce pro jakékoli účely propagující výrobky a služby třetích osob, s výjimkou obvyklé a přiměřené propagace sponzorů vystoupení v souvislosti s vystoupením, pokud jde o sponzory uvedené v</w:t>
      </w:r>
      <w:r>
        <w:rPr>
          <w:rFonts w:ascii="Calibri" w:hAnsi="Calibri"/>
          <w:sz w:val="22"/>
          <w:szCs w:val="22"/>
        </w:rPr>
        <w:t> Organizačních podmínkách</w:t>
      </w:r>
      <w:r w:rsidRPr="00CC7A59">
        <w:rPr>
          <w:rFonts w:ascii="Calibri" w:hAnsi="Calibri"/>
          <w:sz w:val="22"/>
          <w:szCs w:val="22"/>
        </w:rPr>
        <w:t xml:space="preserve">. </w:t>
      </w:r>
    </w:p>
    <w:p w14:paraId="1E62A9EC" w14:textId="77777777" w:rsidR="009511F3" w:rsidRPr="00CC7A59" w:rsidRDefault="009511F3" w:rsidP="00CD589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se zavazuje umožnit Umělci / Agentuře prodej </w:t>
      </w:r>
      <w:proofErr w:type="spellStart"/>
      <w:r w:rsidRPr="00CC7A59">
        <w:rPr>
          <w:rFonts w:ascii="Calibri" w:hAnsi="Calibri"/>
          <w:sz w:val="22"/>
          <w:szCs w:val="22"/>
        </w:rPr>
        <w:t>merchandisingu</w:t>
      </w:r>
      <w:proofErr w:type="spellEnd"/>
      <w:r w:rsidRPr="00CC7A59">
        <w:rPr>
          <w:rFonts w:ascii="Calibri" w:hAnsi="Calibri"/>
          <w:sz w:val="22"/>
          <w:szCs w:val="22"/>
        </w:rPr>
        <w:t xml:space="preserve"> v místě vystoupení. Pro odstranění pochybností se sjednává, že prodej </w:t>
      </w:r>
      <w:proofErr w:type="spellStart"/>
      <w:r w:rsidRPr="00CC7A59">
        <w:rPr>
          <w:rFonts w:ascii="Calibri" w:hAnsi="Calibri"/>
          <w:sz w:val="22"/>
          <w:szCs w:val="22"/>
        </w:rPr>
        <w:t>merchandisingu</w:t>
      </w:r>
      <w:proofErr w:type="spellEnd"/>
      <w:r w:rsidRPr="00CC7A59">
        <w:rPr>
          <w:rFonts w:ascii="Calibri" w:hAnsi="Calibri"/>
          <w:sz w:val="22"/>
          <w:szCs w:val="22"/>
        </w:rPr>
        <w:t xml:space="preserve"> bude probíhat jménem a na účet Umělce / Agentury.</w:t>
      </w:r>
    </w:p>
    <w:p w14:paraId="4A1D72EA" w14:textId="77777777" w:rsidR="009511F3" w:rsidRDefault="009511F3" w:rsidP="00CD589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Další povinnosti Pořadatele v souvislosti s vystoupením plynou z</w:t>
      </w:r>
      <w:r>
        <w:rPr>
          <w:rFonts w:ascii="Calibri" w:hAnsi="Calibri"/>
          <w:sz w:val="22"/>
          <w:szCs w:val="22"/>
        </w:rPr>
        <w:t> Organizačních podmínek a Technických podmínek</w:t>
      </w:r>
      <w:r w:rsidRPr="00CC7A59">
        <w:rPr>
          <w:rFonts w:ascii="Calibri" w:hAnsi="Calibri"/>
          <w:sz w:val="22"/>
          <w:szCs w:val="22"/>
        </w:rPr>
        <w:t>.</w:t>
      </w:r>
    </w:p>
    <w:p w14:paraId="66CE4CFA" w14:textId="77777777" w:rsidR="009511F3" w:rsidRPr="00CC7A59" w:rsidRDefault="009511F3" w:rsidP="00CD589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175697">
        <w:rPr>
          <w:rFonts w:ascii="Calibri" w:hAnsi="Calibri"/>
          <w:sz w:val="22"/>
          <w:szCs w:val="22"/>
        </w:rPr>
        <w:t>Poruší-li Pořadatel některé povinnosti při zajištění podmínek vystoupení podle této smlouvy, je povinen zaplatit Společnosti na její výzvu smluvní pokutu ve výši uvedené v</w:t>
      </w:r>
      <w:r>
        <w:rPr>
          <w:rFonts w:ascii="Calibri" w:hAnsi="Calibri"/>
          <w:sz w:val="22"/>
          <w:szCs w:val="22"/>
        </w:rPr>
        <w:t xml:space="preserve"> Organizačních </w:t>
      </w:r>
      <w:proofErr w:type="gramStart"/>
      <w:r>
        <w:rPr>
          <w:rFonts w:ascii="Calibri" w:hAnsi="Calibri"/>
          <w:sz w:val="22"/>
          <w:szCs w:val="22"/>
        </w:rPr>
        <w:t>podmínkách</w:t>
      </w:r>
      <w:proofErr w:type="gramEnd"/>
      <w:r>
        <w:rPr>
          <w:rFonts w:ascii="Calibri" w:hAnsi="Calibri"/>
          <w:sz w:val="22"/>
          <w:szCs w:val="22"/>
        </w:rPr>
        <w:t xml:space="preserve"> resp. Technických podmínkách</w:t>
      </w:r>
      <w:r w:rsidRPr="00175697">
        <w:rPr>
          <w:rFonts w:ascii="Calibri" w:hAnsi="Calibri"/>
          <w:sz w:val="22"/>
          <w:szCs w:val="22"/>
        </w:rPr>
        <w:t>.</w:t>
      </w:r>
    </w:p>
    <w:p w14:paraId="136C0816" w14:textId="77777777" w:rsidR="009511F3" w:rsidRPr="00CC7A59" w:rsidRDefault="009511F3" w:rsidP="009511F3">
      <w:pPr>
        <w:jc w:val="both"/>
        <w:rPr>
          <w:rFonts w:ascii="Calibri" w:hAnsi="Calibri"/>
          <w:sz w:val="22"/>
          <w:szCs w:val="22"/>
        </w:rPr>
      </w:pPr>
    </w:p>
    <w:p w14:paraId="327EF1BC" w14:textId="77777777" w:rsidR="009511F3" w:rsidRPr="00CC7A59" w:rsidRDefault="009511F3" w:rsidP="009511F3">
      <w:pPr>
        <w:pStyle w:val="Nadpis1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V.</w:t>
      </w:r>
    </w:p>
    <w:p w14:paraId="4B0C868C" w14:textId="77777777" w:rsidR="009511F3" w:rsidRPr="00CC7A59" w:rsidRDefault="009511F3" w:rsidP="009511F3">
      <w:pPr>
        <w:pStyle w:val="Nadpis1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Odměna Agentury</w:t>
      </w:r>
    </w:p>
    <w:p w14:paraId="3A928D1D" w14:textId="77777777" w:rsidR="009511F3" w:rsidRPr="00CC7A59" w:rsidRDefault="009511F3" w:rsidP="009511F3">
      <w:pPr>
        <w:rPr>
          <w:rFonts w:ascii="Calibri" w:hAnsi="Calibri"/>
          <w:sz w:val="22"/>
          <w:szCs w:val="22"/>
        </w:rPr>
      </w:pPr>
    </w:p>
    <w:p w14:paraId="233C6CBA" w14:textId="1DE1A976" w:rsidR="009511F3" w:rsidRPr="00335F9C" w:rsidRDefault="009511F3" w:rsidP="00CD5897">
      <w:pPr>
        <w:numPr>
          <w:ilvl w:val="0"/>
          <w:numId w:val="8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se zavazuje Agentuře zaplatit za zajištění účasti Umělce a za ostatní plnění této smlouvy fixní</w:t>
      </w:r>
      <w:r>
        <w:rPr>
          <w:rFonts w:ascii="Calibri" w:hAnsi="Calibri"/>
          <w:sz w:val="22"/>
          <w:szCs w:val="22"/>
        </w:rPr>
        <w:t xml:space="preserve"> odměnu ve výši</w:t>
      </w:r>
      <w:r>
        <w:rPr>
          <w:rFonts w:ascii="Calibri" w:hAnsi="Calibri"/>
          <w:b/>
          <w:sz w:val="22"/>
          <w:szCs w:val="22"/>
        </w:rPr>
        <w:t xml:space="preserve"> </w:t>
      </w:r>
      <w:proofErr w:type="gramStart"/>
      <w:r w:rsidR="00335F9C" w:rsidRPr="00AA03D4">
        <w:rPr>
          <w:rFonts w:ascii="Calibri" w:hAnsi="Calibri"/>
          <w:b/>
          <w:sz w:val="22"/>
          <w:szCs w:val="22"/>
          <w:highlight w:val="black"/>
        </w:rPr>
        <w:t>1</w:t>
      </w:r>
      <w:r w:rsidR="008922C9" w:rsidRPr="00AA03D4">
        <w:rPr>
          <w:rFonts w:ascii="Calibri" w:hAnsi="Calibri"/>
          <w:b/>
          <w:sz w:val="22"/>
          <w:szCs w:val="22"/>
          <w:highlight w:val="black"/>
        </w:rPr>
        <w:t>8</w:t>
      </w:r>
      <w:r w:rsidR="00335F9C" w:rsidRPr="00AA03D4">
        <w:rPr>
          <w:rFonts w:ascii="Calibri" w:hAnsi="Calibri"/>
          <w:b/>
          <w:sz w:val="22"/>
          <w:szCs w:val="22"/>
          <w:highlight w:val="black"/>
        </w:rPr>
        <w:t>0</w:t>
      </w:r>
      <w:r w:rsidR="00BE2767" w:rsidRPr="00AA03D4">
        <w:rPr>
          <w:rFonts w:ascii="Calibri" w:hAnsi="Calibri"/>
          <w:b/>
          <w:sz w:val="22"/>
          <w:szCs w:val="22"/>
          <w:highlight w:val="black"/>
        </w:rPr>
        <w:t>.000</w:t>
      </w:r>
      <w:r w:rsidRPr="00AA03D4">
        <w:rPr>
          <w:rFonts w:ascii="Calibri" w:hAnsi="Calibri"/>
          <w:b/>
          <w:sz w:val="22"/>
          <w:szCs w:val="22"/>
          <w:highlight w:val="black"/>
        </w:rPr>
        <w:t>,-</w:t>
      </w:r>
      <w:proofErr w:type="gramEnd"/>
      <w:r w:rsidRPr="00AA03D4">
        <w:rPr>
          <w:rFonts w:ascii="Calibri" w:hAnsi="Calibri"/>
          <w:b/>
          <w:sz w:val="22"/>
          <w:szCs w:val="22"/>
          <w:highlight w:val="black"/>
        </w:rPr>
        <w:t xml:space="preserve"> Kč + </w:t>
      </w:r>
      <w:r w:rsidR="00BE2767" w:rsidRPr="00AA03D4">
        <w:rPr>
          <w:rFonts w:ascii="Calibri" w:hAnsi="Calibri"/>
          <w:b/>
          <w:sz w:val="22"/>
          <w:szCs w:val="22"/>
          <w:highlight w:val="black"/>
        </w:rPr>
        <w:t xml:space="preserve">21 % </w:t>
      </w:r>
      <w:r w:rsidRPr="00AA03D4">
        <w:rPr>
          <w:rFonts w:ascii="Calibri" w:hAnsi="Calibri"/>
          <w:b/>
          <w:sz w:val="22"/>
          <w:szCs w:val="22"/>
          <w:highlight w:val="black"/>
        </w:rPr>
        <w:t>DPH</w:t>
      </w:r>
      <w:r w:rsidRPr="00335F9C">
        <w:rPr>
          <w:rFonts w:ascii="Calibri" w:hAnsi="Calibri"/>
          <w:b/>
          <w:sz w:val="22"/>
          <w:szCs w:val="22"/>
        </w:rPr>
        <w:t xml:space="preserve">. </w:t>
      </w:r>
    </w:p>
    <w:p w14:paraId="6023D138" w14:textId="63ED6330" w:rsidR="009511F3" w:rsidRPr="00F336A6" w:rsidRDefault="009511F3" w:rsidP="00CD5897">
      <w:pPr>
        <w:numPr>
          <w:ilvl w:val="0"/>
          <w:numId w:val="8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90178E">
        <w:rPr>
          <w:rFonts w:ascii="Calibri" w:hAnsi="Calibri"/>
          <w:sz w:val="22"/>
          <w:szCs w:val="22"/>
        </w:rPr>
        <w:t xml:space="preserve">Celková odměna podle odst. 1 bude splatná na základě faktury – daňového dokladu vystaveného Agenturou, a to převodem na účet uvedený na faktuře nejpozději </w:t>
      </w:r>
      <w:r w:rsidR="00335F9C">
        <w:rPr>
          <w:rFonts w:ascii="Calibri" w:hAnsi="Calibri"/>
          <w:sz w:val="22"/>
          <w:szCs w:val="22"/>
        </w:rPr>
        <w:t>3</w:t>
      </w:r>
      <w:r w:rsidRPr="0090178E">
        <w:rPr>
          <w:rFonts w:ascii="Calibri" w:hAnsi="Calibri"/>
          <w:sz w:val="22"/>
          <w:szCs w:val="22"/>
        </w:rPr>
        <w:t xml:space="preserve"> dnů před dnem konání vystoupení</w:t>
      </w:r>
      <w:r w:rsidR="00335F9C">
        <w:rPr>
          <w:rFonts w:ascii="Calibri" w:hAnsi="Calibri"/>
          <w:sz w:val="22"/>
          <w:szCs w:val="22"/>
        </w:rPr>
        <w:t>.</w:t>
      </w:r>
    </w:p>
    <w:p w14:paraId="591E2D48" w14:textId="77777777" w:rsidR="009511F3" w:rsidRPr="00CC7A59" w:rsidRDefault="009511F3" w:rsidP="00CD5897">
      <w:pPr>
        <w:numPr>
          <w:ilvl w:val="0"/>
          <w:numId w:val="8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Bude-li Pořadatel v prodlení se zaplacením odměny</w:t>
      </w:r>
      <w:r>
        <w:rPr>
          <w:rFonts w:ascii="Calibri" w:hAnsi="Calibri"/>
          <w:sz w:val="22"/>
          <w:szCs w:val="22"/>
        </w:rPr>
        <w:t xml:space="preserve"> nebo její části</w:t>
      </w:r>
      <w:r w:rsidRPr="00CC7A59">
        <w:rPr>
          <w:rFonts w:ascii="Calibri" w:hAnsi="Calibri"/>
          <w:sz w:val="22"/>
          <w:szCs w:val="22"/>
        </w:rPr>
        <w:t>, je Agentura oprávněna od této smlouvy odstoupit s okamžitými účinky, v místě konání vystoupení je k odstoupení za Agenturu oprávněn i její zástupce v této smlouvě specifikovaný. Odstoupením od smlouvy není dotčen nárok Agentury na náhradu způsobené újmy a na smluvní pokutu dle odst. 4 níže.</w:t>
      </w:r>
    </w:p>
    <w:p w14:paraId="75BBF81F" w14:textId="77777777" w:rsidR="009511F3" w:rsidRPr="00CC7A59" w:rsidRDefault="009511F3" w:rsidP="00CD5897">
      <w:pPr>
        <w:numPr>
          <w:ilvl w:val="0"/>
          <w:numId w:val="8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V případě prodlení se zaplacením odměny </w:t>
      </w:r>
      <w:r>
        <w:rPr>
          <w:rFonts w:ascii="Calibri" w:hAnsi="Calibri"/>
          <w:sz w:val="22"/>
          <w:szCs w:val="22"/>
        </w:rPr>
        <w:t xml:space="preserve">nebo její části </w:t>
      </w:r>
      <w:r w:rsidRPr="00CC7A59">
        <w:rPr>
          <w:rFonts w:ascii="Calibri" w:hAnsi="Calibri"/>
          <w:sz w:val="22"/>
          <w:szCs w:val="22"/>
        </w:rPr>
        <w:t xml:space="preserve">náleží Agentuře nárok na smluvní pokutu ve výši </w:t>
      </w:r>
      <w:proofErr w:type="gramStart"/>
      <w:r w:rsidRPr="00AA03D4">
        <w:rPr>
          <w:rFonts w:ascii="Calibri" w:hAnsi="Calibri"/>
          <w:sz w:val="22"/>
          <w:szCs w:val="22"/>
          <w:highlight w:val="black"/>
        </w:rPr>
        <w:t>1%</w:t>
      </w:r>
      <w:proofErr w:type="gramEnd"/>
      <w:r w:rsidRPr="00CC7A59">
        <w:rPr>
          <w:rFonts w:ascii="Calibri" w:hAnsi="Calibri"/>
          <w:sz w:val="22"/>
          <w:szCs w:val="22"/>
        </w:rPr>
        <w:t xml:space="preserve"> denně. </w:t>
      </w:r>
    </w:p>
    <w:p w14:paraId="472ABCB7" w14:textId="77777777" w:rsidR="009511F3" w:rsidRPr="00CC7A59" w:rsidRDefault="009511F3" w:rsidP="00CD5897">
      <w:pPr>
        <w:numPr>
          <w:ilvl w:val="0"/>
          <w:numId w:val="8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Každý daňový doklad vystavený Agenturou musí splňovat podmínky platných právních předpisů České republiky. Jestliže některé podmínky daňový doklad splňovat nebude, je Pořadatel oprávněn fakturu vrátit. Splatnost faktury se tak prodlužuje o dobu, než bude doručena faktura bezvadná.</w:t>
      </w:r>
    </w:p>
    <w:p w14:paraId="28682ECA" w14:textId="37529DE1" w:rsidR="009511F3" w:rsidRDefault="009511F3" w:rsidP="00B956AD">
      <w:pPr>
        <w:numPr>
          <w:ilvl w:val="0"/>
          <w:numId w:val="8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 V odměně dle odst. 1 tohoto článku jsou zahrnuty veškeré náklady Agentury vynaložené na plnění této smlouvy, zejména honorář Umělce (a event. doprovodné hudebníky), doprovodného personálu Umělce a náklady na cestu. </w:t>
      </w:r>
    </w:p>
    <w:p w14:paraId="73A7E4F6" w14:textId="77777777" w:rsidR="00B956AD" w:rsidRPr="00B956AD" w:rsidRDefault="00B956AD" w:rsidP="00B956AD">
      <w:pPr>
        <w:jc w:val="both"/>
        <w:rPr>
          <w:rFonts w:ascii="Calibri" w:hAnsi="Calibri"/>
          <w:sz w:val="22"/>
          <w:szCs w:val="22"/>
        </w:rPr>
      </w:pPr>
    </w:p>
    <w:p w14:paraId="3FD7C45D" w14:textId="77777777" w:rsidR="009511F3" w:rsidRPr="00CC7A59" w:rsidRDefault="009511F3" w:rsidP="009511F3">
      <w:pPr>
        <w:pStyle w:val="Nadpis1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lastRenderedPageBreak/>
        <w:t>VI.</w:t>
      </w:r>
    </w:p>
    <w:p w14:paraId="5394FA7A" w14:textId="77777777" w:rsidR="009511F3" w:rsidRPr="00CC7A59" w:rsidRDefault="009511F3" w:rsidP="009511F3">
      <w:pPr>
        <w:pStyle w:val="Nadpis1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 Autorská práva a práva související s autorskými právy</w:t>
      </w:r>
    </w:p>
    <w:p w14:paraId="1559FA3B" w14:textId="77777777" w:rsidR="009511F3" w:rsidRPr="00CC7A59" w:rsidRDefault="009511F3" w:rsidP="009511F3">
      <w:pPr>
        <w:jc w:val="both"/>
        <w:rPr>
          <w:rFonts w:ascii="Calibri" w:hAnsi="Calibri"/>
          <w:sz w:val="22"/>
          <w:szCs w:val="22"/>
        </w:rPr>
      </w:pPr>
    </w:p>
    <w:p w14:paraId="37E17017" w14:textId="77777777" w:rsidR="009511F3" w:rsidRPr="00CC7A59" w:rsidRDefault="009511F3" w:rsidP="00CD5897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získává touto smlouvou podlicenci k užití uměleckých výkonů Umělce a doprovodných hudebníků provedených při vystoupení podle této smlouvy výlučně živým provozováním v rámci vystoupení. </w:t>
      </w:r>
    </w:p>
    <w:p w14:paraId="5E960735" w14:textId="77777777" w:rsidR="009511F3" w:rsidRPr="00CC7A59" w:rsidRDefault="009511F3" w:rsidP="00CD5897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Tato smlouva neopravňuje Pořadatele k pořizování obrazového či zvukově obrazového záznamu vystoupení ani k využití jmen, podobizen či jiných projevů osobní povahy </w:t>
      </w:r>
      <w:r>
        <w:rPr>
          <w:rFonts w:ascii="Calibri" w:hAnsi="Calibri"/>
          <w:sz w:val="22"/>
          <w:szCs w:val="22"/>
        </w:rPr>
        <w:t xml:space="preserve">výkonných umělců pro jiné </w:t>
      </w:r>
      <w:proofErr w:type="gramStart"/>
      <w:r>
        <w:rPr>
          <w:rFonts w:ascii="Calibri" w:hAnsi="Calibri"/>
          <w:sz w:val="22"/>
          <w:szCs w:val="22"/>
        </w:rPr>
        <w:t>účely,</w:t>
      </w:r>
      <w:proofErr w:type="gramEnd"/>
      <w:r w:rsidRPr="00CC7A59">
        <w:rPr>
          <w:rFonts w:ascii="Calibri" w:hAnsi="Calibri"/>
          <w:sz w:val="22"/>
          <w:szCs w:val="22"/>
        </w:rPr>
        <w:t xml:space="preserve"> než pro přímou propagaci vystoupení Umělce. </w:t>
      </w:r>
    </w:p>
    <w:p w14:paraId="3C9F68D3" w14:textId="77777777" w:rsidR="009511F3" w:rsidRPr="00CC7A59" w:rsidRDefault="009511F3" w:rsidP="00CD5897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se zavazuje získat na vlastní odpovědnost a na vlastní účet hromadnou smlouvou uzavřenou s kolektivním správcem (OSA – Ochranný svaz autorský pro práva k dílům hudebním) licenci k užití autorských děl hudebních, která budou Umělcem provedena při vystoupení. Agentura prohlašuje, že práva k užití všech prováděných děl zastupuje uvedený kolektivní správce. Repertoárový list Umělce je přílohou č. </w:t>
      </w:r>
      <w:r>
        <w:rPr>
          <w:rFonts w:ascii="Calibri" w:hAnsi="Calibri"/>
          <w:sz w:val="22"/>
          <w:szCs w:val="22"/>
        </w:rPr>
        <w:t>3</w:t>
      </w:r>
      <w:r w:rsidRPr="00CC7A59">
        <w:rPr>
          <w:rFonts w:ascii="Calibri" w:hAnsi="Calibri"/>
          <w:sz w:val="22"/>
          <w:szCs w:val="22"/>
        </w:rPr>
        <w:t xml:space="preserve"> této smlouvy.</w:t>
      </w:r>
    </w:p>
    <w:p w14:paraId="4A85480F" w14:textId="77777777" w:rsidR="009511F3" w:rsidRPr="00CC7A59" w:rsidRDefault="009511F3" w:rsidP="009511F3">
      <w:pPr>
        <w:rPr>
          <w:rFonts w:ascii="Calibri" w:hAnsi="Calibri"/>
          <w:b/>
          <w:sz w:val="22"/>
          <w:szCs w:val="22"/>
        </w:rPr>
      </w:pPr>
    </w:p>
    <w:p w14:paraId="762A4661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VII.</w:t>
      </w:r>
    </w:p>
    <w:p w14:paraId="4EDAFCC3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Odstoupení od smlouvy</w:t>
      </w:r>
    </w:p>
    <w:p w14:paraId="421F92B1" w14:textId="77777777" w:rsidR="009511F3" w:rsidRPr="00CC7A59" w:rsidRDefault="009511F3" w:rsidP="009511F3">
      <w:pPr>
        <w:jc w:val="both"/>
        <w:rPr>
          <w:rFonts w:ascii="Calibri" w:hAnsi="Calibri"/>
          <w:sz w:val="22"/>
          <w:szCs w:val="22"/>
        </w:rPr>
      </w:pPr>
    </w:p>
    <w:p w14:paraId="504B5F93" w14:textId="77777777" w:rsidR="009511F3" w:rsidRPr="00CC7A59" w:rsidRDefault="009511F3" w:rsidP="00CD5897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je oprávněn od této smlouvy odstoupit s okamžitými účinky v případě porušení povinnosti Agentury zajistit Umělce pro účely vystoupení. Odstoupením od smlouvy není dotčeno právo Pořadatele na náhradu způsobené újmy</w:t>
      </w:r>
      <w:r>
        <w:rPr>
          <w:rFonts w:ascii="Calibri" w:hAnsi="Calibri"/>
          <w:sz w:val="22"/>
          <w:szCs w:val="22"/>
        </w:rPr>
        <w:t xml:space="preserve">, nejvýše však ve výši </w:t>
      </w:r>
      <w:r w:rsidRPr="00AA03D4">
        <w:rPr>
          <w:rFonts w:ascii="Calibri" w:hAnsi="Calibri"/>
          <w:sz w:val="22"/>
          <w:szCs w:val="22"/>
          <w:highlight w:val="black"/>
        </w:rPr>
        <w:t>10 000 Kč.</w:t>
      </w:r>
      <w:r w:rsidRPr="00CC7A59">
        <w:rPr>
          <w:rFonts w:ascii="Calibri" w:hAnsi="Calibri"/>
          <w:sz w:val="22"/>
          <w:szCs w:val="22"/>
        </w:rPr>
        <w:t xml:space="preserve"> </w:t>
      </w:r>
    </w:p>
    <w:p w14:paraId="769E6AFB" w14:textId="77777777" w:rsidR="009511F3" w:rsidRPr="00CC7A59" w:rsidRDefault="009511F3" w:rsidP="00CD5897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Agentura je oprávněna od této smlouvy odstoupit s okamžitými účinky v případě porušení povinnosti Pořadatele dle čl. IV, které nebude ani na výzvu Agentury nebo jejího zástupce napraveno. Odstoupením od smlouvy není dotčeno právo Agentury na náhradu způsobené újmy. </w:t>
      </w:r>
    </w:p>
    <w:p w14:paraId="367B248F" w14:textId="77777777" w:rsidR="009511F3" w:rsidRPr="00CC7A59" w:rsidRDefault="009511F3" w:rsidP="00CD5897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Oznámení o odstoupení od smlouvy musí být učiněno písemně a doručeno nebo předáno druhé smluvní straně nebo jejímu zástupci přítomnému v místě vystoupení. </w:t>
      </w:r>
    </w:p>
    <w:p w14:paraId="1786CCD1" w14:textId="77777777" w:rsidR="00115D19" w:rsidRDefault="00DE4DD5" w:rsidP="00CD5897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Tato smlouva zaniká a smluvní strany vůči sobě nebudou mít žádné vzájemné nároky v případě, že vystoupení Umělce bude zabráněno v důsledku nepředvídatelné nebo neodvratitelné události ležící mimo vliv smluvních stran, např. v důsledku přírodní katastrofy, epidemie, úředního zákazu, nemoci nebo úrazu Umělce, úmrtí v jeho rodině apod. Ta smluvní strana, na jejíž straně taková nepředvídatelná okolnost nastala, je povinna o tom bez odkladu informovat druhou smluvní stranu, jinak odpovídá za vzniklou škodu. Pro odstranění pochybností se sjednává, že mezi důvody podle tohoto odstavce nepatří počasí</w:t>
      </w:r>
      <w:r>
        <w:rPr>
          <w:rFonts w:ascii="Calibri" w:hAnsi="Calibri"/>
          <w:sz w:val="22"/>
          <w:szCs w:val="22"/>
        </w:rPr>
        <w:t xml:space="preserve"> ani snížený zájem o vstupenky</w:t>
      </w:r>
      <w:r w:rsidRPr="00001926">
        <w:rPr>
          <w:rFonts w:ascii="Calibri" w:hAnsi="Calibri"/>
          <w:sz w:val="22"/>
          <w:szCs w:val="22"/>
        </w:rPr>
        <w:t>.</w:t>
      </w:r>
    </w:p>
    <w:p w14:paraId="75BE2D2D" w14:textId="64A48B74" w:rsidR="00115D19" w:rsidRPr="00115D19" w:rsidRDefault="00115D19" w:rsidP="00CD5897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115D19">
        <w:rPr>
          <w:rFonts w:ascii="Calibri" w:hAnsi="Calibri"/>
          <w:sz w:val="22"/>
          <w:szCs w:val="22"/>
        </w:rPr>
        <w:t>Právo Agentury na zaplacení odměny v plné výši (a je-li touto smlouvou sjednána podílová odměna, pak ve výši minimální garantované odměny) není dotčeno tím, že se vystoupení Umělce neuskuteční za podmínek dle této smlouvy z důvodů nebo vůle na straně Pořadatele, nejde-li o důvody uvedené v odstavci 4 tohoto článku.</w:t>
      </w:r>
    </w:p>
    <w:p w14:paraId="7D44CE85" w14:textId="77777777" w:rsidR="009511F3" w:rsidRPr="00CC7A59" w:rsidRDefault="009511F3" w:rsidP="009511F3">
      <w:pPr>
        <w:jc w:val="both"/>
        <w:rPr>
          <w:rFonts w:ascii="Calibri" w:hAnsi="Calibri"/>
          <w:sz w:val="22"/>
          <w:szCs w:val="22"/>
        </w:rPr>
      </w:pPr>
    </w:p>
    <w:p w14:paraId="53B3CFFB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 xml:space="preserve">VIII. </w:t>
      </w:r>
    </w:p>
    <w:p w14:paraId="343EC034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Závěrečná ustanovení</w:t>
      </w:r>
    </w:p>
    <w:p w14:paraId="66605392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</w:p>
    <w:p w14:paraId="1872E939" w14:textId="77777777" w:rsidR="00891678" w:rsidRPr="00174154" w:rsidRDefault="00891678" w:rsidP="00CD5897">
      <w:pPr>
        <w:pStyle w:val="Zkladntextodsazen2"/>
        <w:numPr>
          <w:ilvl w:val="0"/>
          <w:numId w:val="2"/>
        </w:numPr>
        <w:spacing w:after="0" w:line="240" w:lineRule="auto"/>
        <w:rPr>
          <w:rFonts w:ascii="Calibri" w:hAnsi="Calibri"/>
          <w:szCs w:val="22"/>
        </w:rPr>
      </w:pPr>
      <w:r>
        <w:rPr>
          <w:rFonts w:ascii="Calibri" w:hAnsi="Calibri"/>
          <w:sz w:val="22"/>
          <w:szCs w:val="22"/>
        </w:rPr>
        <w:t>Uveřejňuje-li se tato smlouva podle zákona č. 340/2015 Sb., o registru smluv, nebo podle jiných právních předpisů, nebudou zveřejněny údaje v této smlouvě označené žlutou barvou a dále přílohy č. 1 a 2 této smlouvy (Organizační podmínky a Technické podmínky), neboť obsahují obchodní tajemství Agentury či osobní údaje osob, které nejsou smluvní stranou této smlouvy.</w:t>
      </w:r>
    </w:p>
    <w:p w14:paraId="0B69F9BD" w14:textId="77777777" w:rsidR="009511F3" w:rsidRPr="00CC7A59" w:rsidRDefault="009511F3" w:rsidP="00CD5897">
      <w:pPr>
        <w:pStyle w:val="Zkladntextodsazen2"/>
        <w:numPr>
          <w:ilvl w:val="0"/>
          <w:numId w:val="2"/>
        </w:numPr>
        <w:spacing w:after="0" w:line="240" w:lineRule="auto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Tuto smlouvu je možné měnit nebo doplňovat pouze na základě písemné dohody smluvních stran ve formě písemných dodatků, které musí být podepsány oběma smluvními stranami. </w:t>
      </w:r>
      <w:r w:rsidRPr="00CC7A59">
        <w:rPr>
          <w:rFonts w:ascii="Calibri" w:hAnsi="Calibri" w:cs="Arial"/>
          <w:color w:val="000000"/>
          <w:sz w:val="22"/>
          <w:szCs w:val="22"/>
        </w:rPr>
        <w:t>Povinnost písemné formy se vztahuje i na dohodu o změně povinné formy.</w:t>
      </w:r>
    </w:p>
    <w:p w14:paraId="7B9E8CD1" w14:textId="77777777" w:rsidR="009511F3" w:rsidRPr="00CC7A59" w:rsidRDefault="009511F3" w:rsidP="00CD5897">
      <w:pPr>
        <w:pStyle w:val="Zkladntextodsazen2"/>
        <w:numPr>
          <w:ilvl w:val="0"/>
          <w:numId w:val="2"/>
        </w:numPr>
        <w:spacing w:after="0" w:line="240" w:lineRule="auto"/>
        <w:ind w:left="374" w:hanging="374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Veškeré právní vztahy výslovně neupravené touto smlouvou se řídí ustanoveními občanského zákoníku.</w:t>
      </w:r>
    </w:p>
    <w:p w14:paraId="0C8D20DF" w14:textId="77287D6B" w:rsidR="009511F3" w:rsidRPr="00CC7A59" w:rsidRDefault="009511F3" w:rsidP="00CD5897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Přílohy této smlouvy tvoří její nedílnou součást této smlouvy. Přílohy mohou být změněny a doplňovány jen způsobem uvedeným v odst. </w:t>
      </w:r>
      <w:r w:rsidR="004C5621">
        <w:rPr>
          <w:rFonts w:ascii="Calibri" w:hAnsi="Calibri"/>
          <w:sz w:val="22"/>
          <w:szCs w:val="22"/>
        </w:rPr>
        <w:t>2</w:t>
      </w:r>
      <w:r w:rsidRPr="00CC7A59">
        <w:rPr>
          <w:rFonts w:ascii="Calibri" w:hAnsi="Calibri"/>
          <w:sz w:val="22"/>
          <w:szCs w:val="22"/>
        </w:rPr>
        <w:t xml:space="preserve"> tohoto článku. </w:t>
      </w:r>
    </w:p>
    <w:p w14:paraId="1D32B0B4" w14:textId="77777777" w:rsidR="009511F3" w:rsidRPr="00CC7A59" w:rsidRDefault="009511F3" w:rsidP="00CD5897">
      <w:pPr>
        <w:pStyle w:val="Zkladntext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Tato smlouva nabývá platnosti a účinnosti dnem jejího podpisu oběma smluvními stranami.</w:t>
      </w:r>
    </w:p>
    <w:p w14:paraId="3CB1AAE1" w14:textId="77777777" w:rsidR="009511F3" w:rsidRPr="00CC7A59" w:rsidRDefault="009511F3" w:rsidP="00CD5897">
      <w:pPr>
        <w:numPr>
          <w:ilvl w:val="0"/>
          <w:numId w:val="2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CC7A59">
        <w:rPr>
          <w:rFonts w:ascii="Calibri" w:hAnsi="Calibri" w:cs="Arial"/>
          <w:color w:val="000000"/>
          <w:sz w:val="22"/>
          <w:szCs w:val="22"/>
        </w:rPr>
        <w:lastRenderedPageBreak/>
        <w:t xml:space="preserve">Tato smlouva představuje úplné ujednání stran ohledně jejího obsahu a nahrazuje všechna předchozí jednání a výměny návrhů a informací mezi stranami v souvislosti s obsahem a vyjednáváním této smlouvy. Strany prohlašují, že nečiní žádných vedlejších ústních ujednání ani příslibů. </w:t>
      </w:r>
    </w:p>
    <w:p w14:paraId="06F54A24" w14:textId="77777777" w:rsidR="009511F3" w:rsidRPr="00CC7A59" w:rsidRDefault="009511F3" w:rsidP="00CD5897">
      <w:pPr>
        <w:numPr>
          <w:ilvl w:val="0"/>
          <w:numId w:val="2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CC7A59">
        <w:rPr>
          <w:rFonts w:ascii="Calibri" w:hAnsi="Calibri" w:cs="Arial"/>
          <w:color w:val="000000"/>
          <w:sz w:val="22"/>
          <w:szCs w:val="22"/>
        </w:rPr>
        <w:t xml:space="preserve">Tato smlouva se řídí výlučně českým právem a případné spory z ní budou rozhodovat výlučně české soudy s místní příslušností soudu stanoveného podle zapsaného sídla Agentury. </w:t>
      </w:r>
    </w:p>
    <w:p w14:paraId="0B29F6BC" w14:textId="77777777" w:rsidR="009511F3" w:rsidRPr="00CC7A59" w:rsidRDefault="009511F3" w:rsidP="00CD5897">
      <w:pPr>
        <w:numPr>
          <w:ilvl w:val="0"/>
          <w:numId w:val="2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CC7A59">
        <w:rPr>
          <w:rFonts w:ascii="Calibri" w:hAnsi="Calibri" w:cs="Arial"/>
          <w:color w:val="000000"/>
          <w:sz w:val="22"/>
          <w:szCs w:val="22"/>
        </w:rPr>
        <w:t xml:space="preserve">Tato smlouva je vyhotovena ve dvou identických stejnopisech v českém jazyce podepsaných oběma účastníky a majících sílu originálu, z nichž po jednom obdrží každý účastník. </w:t>
      </w:r>
    </w:p>
    <w:p w14:paraId="63EB51DA" w14:textId="77777777" w:rsidR="009511F3" w:rsidRPr="00CC7A59" w:rsidRDefault="009511F3" w:rsidP="00CD5897">
      <w:pPr>
        <w:numPr>
          <w:ilvl w:val="0"/>
          <w:numId w:val="2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CC7A59">
        <w:rPr>
          <w:rFonts w:ascii="Calibri" w:hAnsi="Calibri" w:cs="Arial"/>
          <w:color w:val="000000"/>
          <w:sz w:val="22"/>
          <w:szCs w:val="22"/>
        </w:rPr>
        <w:t>Od této smlouvy lze odstoupit pouze způsoby a za podmínek v této smlouvě stanovených, tuto smlouvu nelze vypovědět.</w:t>
      </w:r>
    </w:p>
    <w:p w14:paraId="55B003F1" w14:textId="77777777" w:rsidR="009511F3" w:rsidRDefault="009511F3" w:rsidP="009511F3">
      <w:pPr>
        <w:jc w:val="center"/>
        <w:rPr>
          <w:rFonts w:ascii="Calibri" w:hAnsi="Calibri"/>
          <w:sz w:val="22"/>
          <w:szCs w:val="22"/>
        </w:rPr>
      </w:pPr>
    </w:p>
    <w:p w14:paraId="5C941608" w14:textId="77777777" w:rsidR="009511F3" w:rsidRDefault="009511F3" w:rsidP="009511F3">
      <w:pPr>
        <w:jc w:val="center"/>
        <w:rPr>
          <w:rFonts w:ascii="Calibri" w:hAnsi="Calibri"/>
          <w:sz w:val="22"/>
          <w:szCs w:val="22"/>
        </w:rPr>
      </w:pPr>
    </w:p>
    <w:p w14:paraId="381E16CF" w14:textId="77777777" w:rsidR="009511F3" w:rsidRDefault="009511F3" w:rsidP="009511F3">
      <w:pPr>
        <w:jc w:val="center"/>
        <w:rPr>
          <w:rFonts w:ascii="Calibri" w:hAnsi="Calibri"/>
          <w:sz w:val="22"/>
          <w:szCs w:val="22"/>
        </w:rPr>
      </w:pPr>
    </w:p>
    <w:p w14:paraId="755DDE3C" w14:textId="77777777" w:rsidR="009511F3" w:rsidRPr="00CC7A59" w:rsidRDefault="009511F3" w:rsidP="009511F3">
      <w:pPr>
        <w:jc w:val="center"/>
        <w:rPr>
          <w:rFonts w:ascii="Calibri" w:hAnsi="Calibri"/>
          <w:sz w:val="22"/>
          <w:szCs w:val="22"/>
        </w:rPr>
      </w:pPr>
    </w:p>
    <w:p w14:paraId="2D23983D" w14:textId="3C3D235C" w:rsidR="009511F3" w:rsidRPr="00CC7A59" w:rsidRDefault="009511F3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V Praze dne</w:t>
      </w:r>
      <w:r w:rsidR="0079680F">
        <w:rPr>
          <w:rFonts w:ascii="Calibri" w:hAnsi="Calibri"/>
          <w:sz w:val="22"/>
          <w:szCs w:val="22"/>
        </w:rPr>
        <w:t xml:space="preserve"> 12. 2. 2025</w:t>
      </w:r>
      <w:r w:rsidRPr="00CC7A59">
        <w:rPr>
          <w:rFonts w:ascii="Calibri" w:hAnsi="Calibri"/>
          <w:sz w:val="22"/>
          <w:szCs w:val="22"/>
        </w:rPr>
        <w:tab/>
        <w:t>V</w:t>
      </w:r>
      <w:r w:rsidR="00B956AD">
        <w:rPr>
          <w:rFonts w:ascii="Calibri" w:hAnsi="Calibri"/>
          <w:sz w:val="22"/>
          <w:szCs w:val="22"/>
        </w:rPr>
        <w:t xml:space="preserve"> Třebíči </w:t>
      </w:r>
      <w:r w:rsidRPr="00CC7A59">
        <w:rPr>
          <w:rFonts w:ascii="Calibri" w:hAnsi="Calibri"/>
          <w:sz w:val="22"/>
          <w:szCs w:val="22"/>
        </w:rPr>
        <w:t xml:space="preserve">dne </w:t>
      </w:r>
      <w:r w:rsidR="00B956AD">
        <w:rPr>
          <w:rFonts w:ascii="Calibri" w:hAnsi="Calibri"/>
          <w:sz w:val="22"/>
          <w:szCs w:val="22"/>
        </w:rPr>
        <w:t>5. 2. 2025</w:t>
      </w:r>
    </w:p>
    <w:p w14:paraId="49941A20" w14:textId="77777777" w:rsidR="009511F3" w:rsidRPr="00CC7A59" w:rsidRDefault="009511F3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51BB1FC8" w14:textId="77777777" w:rsidR="009511F3" w:rsidRPr="00CC7A59" w:rsidRDefault="009511F3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Agentura:</w:t>
      </w:r>
      <w:r w:rsidRPr="00CC7A59">
        <w:rPr>
          <w:rFonts w:ascii="Calibri" w:hAnsi="Calibri"/>
          <w:sz w:val="22"/>
          <w:szCs w:val="22"/>
        </w:rPr>
        <w:tab/>
        <w:t>Pořadatel:</w:t>
      </w:r>
    </w:p>
    <w:p w14:paraId="12BF138D" w14:textId="77777777" w:rsidR="009511F3" w:rsidRPr="00CC7A59" w:rsidRDefault="009511F3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475DBE2C" w14:textId="77777777" w:rsidR="009511F3" w:rsidRPr="00CC7A59" w:rsidRDefault="009511F3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72556F6E" w14:textId="77777777" w:rsidR="009511F3" w:rsidRPr="00CC7A59" w:rsidRDefault="009511F3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52A0B9CF" w14:textId="77777777" w:rsidR="009511F3" w:rsidRPr="00CC7A59" w:rsidRDefault="009511F3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……………………………………….</w:t>
      </w:r>
      <w:r w:rsidRPr="00CC7A59">
        <w:rPr>
          <w:rFonts w:ascii="Calibri" w:hAnsi="Calibri"/>
          <w:sz w:val="22"/>
          <w:szCs w:val="22"/>
        </w:rPr>
        <w:tab/>
        <w:t>…………………………………..</w:t>
      </w:r>
    </w:p>
    <w:p w14:paraId="3CE09D39" w14:textId="1D1ED2D3" w:rsidR="009511F3" w:rsidRDefault="009511F3" w:rsidP="39BCAD8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0FFC5D4A" w14:textId="77777777" w:rsidR="00891678" w:rsidRPr="00891678" w:rsidRDefault="00891678" w:rsidP="00891678">
      <w:pPr>
        <w:tabs>
          <w:tab w:val="left" w:pos="5387"/>
        </w:tabs>
        <w:jc w:val="both"/>
        <w:rPr>
          <w:rFonts w:cs="Calibri"/>
          <w:szCs w:val="22"/>
        </w:rPr>
      </w:pPr>
      <w:r w:rsidRPr="00891678">
        <w:rPr>
          <w:rFonts w:cs="Calibri"/>
          <w:szCs w:val="22"/>
        </w:rPr>
        <w:t>Přílohy:</w:t>
      </w:r>
    </w:p>
    <w:p w14:paraId="5F93A198" w14:textId="77777777" w:rsidR="00891678" w:rsidRPr="00174154" w:rsidRDefault="00891678" w:rsidP="00891678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174154">
        <w:rPr>
          <w:rFonts w:ascii="Calibri" w:hAnsi="Calibri"/>
          <w:sz w:val="22"/>
          <w:szCs w:val="22"/>
        </w:rPr>
        <w:t xml:space="preserve">Příloha č. 1: Organizační podmínky </w:t>
      </w:r>
      <w:r w:rsidRPr="00174154">
        <w:rPr>
          <w:rFonts w:ascii="Calibri" w:hAnsi="Calibri"/>
          <w:i/>
          <w:sz w:val="22"/>
          <w:szCs w:val="22"/>
        </w:rPr>
        <w:t>– neuveřejňuje se</w:t>
      </w:r>
      <w:r w:rsidRPr="00174154">
        <w:rPr>
          <w:rFonts w:ascii="Calibri" w:hAnsi="Calibri"/>
          <w:sz w:val="22"/>
          <w:szCs w:val="22"/>
        </w:rPr>
        <w:t xml:space="preserve"> </w:t>
      </w:r>
    </w:p>
    <w:p w14:paraId="3DAB2986" w14:textId="77777777" w:rsidR="00891678" w:rsidRPr="00174154" w:rsidRDefault="00891678" w:rsidP="00891678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174154">
        <w:rPr>
          <w:rFonts w:ascii="Calibri" w:hAnsi="Calibri"/>
          <w:sz w:val="22"/>
          <w:szCs w:val="22"/>
        </w:rPr>
        <w:t xml:space="preserve">Příloha č. 2: Technické podmínky </w:t>
      </w:r>
      <w:r w:rsidRPr="00174154">
        <w:rPr>
          <w:rFonts w:ascii="Calibri" w:hAnsi="Calibri"/>
          <w:i/>
          <w:sz w:val="22"/>
          <w:szCs w:val="22"/>
        </w:rPr>
        <w:t>– neuveřejňuje se</w:t>
      </w:r>
      <w:r w:rsidRPr="00174154">
        <w:rPr>
          <w:rFonts w:ascii="Calibri" w:hAnsi="Calibri"/>
          <w:sz w:val="22"/>
          <w:szCs w:val="22"/>
        </w:rPr>
        <w:t xml:space="preserve"> </w:t>
      </w:r>
    </w:p>
    <w:p w14:paraId="29607825" w14:textId="1699E435" w:rsidR="00D603E5" w:rsidRDefault="00891678" w:rsidP="0079680F">
      <w:pPr>
        <w:tabs>
          <w:tab w:val="left" w:pos="5387"/>
        </w:tabs>
        <w:jc w:val="both"/>
      </w:pPr>
      <w:r w:rsidRPr="00174154">
        <w:rPr>
          <w:rFonts w:ascii="Calibri" w:hAnsi="Calibri"/>
          <w:sz w:val="22"/>
          <w:szCs w:val="22"/>
        </w:rPr>
        <w:t>Příloha č. 3: Repertoárový list Umělce</w:t>
      </w:r>
    </w:p>
    <w:sectPr w:rsidR="00D603E5" w:rsidSect="0026649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8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7B969" w14:textId="77777777" w:rsidR="00D72DE5" w:rsidRDefault="00D72DE5">
      <w:r>
        <w:separator/>
      </w:r>
    </w:p>
  </w:endnote>
  <w:endnote w:type="continuationSeparator" w:id="0">
    <w:p w14:paraId="177F3CA7" w14:textId="77777777" w:rsidR="00D72DE5" w:rsidRDefault="00D72DE5">
      <w:r>
        <w:continuationSeparator/>
      </w:r>
    </w:p>
  </w:endnote>
  <w:endnote w:type="continuationNotice" w:id="1">
    <w:p w14:paraId="3A74EA02" w14:textId="77777777" w:rsidR="00D72DE5" w:rsidRDefault="00D72D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DA730" w14:textId="77777777" w:rsidR="00DB4600" w:rsidRDefault="00DB46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F4E4" w14:textId="77777777" w:rsidR="006C2ACB" w:rsidRDefault="006C2ACB">
    <w:pPr>
      <w:pStyle w:val="Zpat"/>
      <w:jc w:val="center"/>
    </w:pPr>
  </w:p>
  <w:p w14:paraId="15A388D3" w14:textId="77777777" w:rsidR="006C2ACB" w:rsidRDefault="006C2AC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6122">
      <w:rPr>
        <w:noProof/>
      </w:rPr>
      <w:t>8</w:t>
    </w:r>
    <w:r>
      <w:rPr>
        <w:noProof/>
      </w:rPr>
      <w:fldChar w:fldCharType="end"/>
    </w:r>
  </w:p>
  <w:p w14:paraId="3DC4D0C2" w14:textId="77777777" w:rsidR="003A5569" w:rsidRDefault="003A556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19C13" w14:textId="77777777" w:rsidR="00DB4600" w:rsidRDefault="00DB46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289AA" w14:textId="77777777" w:rsidR="00D72DE5" w:rsidRDefault="00D72DE5">
      <w:r>
        <w:separator/>
      </w:r>
    </w:p>
  </w:footnote>
  <w:footnote w:type="continuationSeparator" w:id="0">
    <w:p w14:paraId="05A57004" w14:textId="77777777" w:rsidR="00D72DE5" w:rsidRDefault="00D72DE5">
      <w:r>
        <w:continuationSeparator/>
      </w:r>
    </w:p>
  </w:footnote>
  <w:footnote w:type="continuationNotice" w:id="1">
    <w:p w14:paraId="0AB9C9F2" w14:textId="77777777" w:rsidR="00D72DE5" w:rsidRDefault="00D72D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9D85" w14:textId="77777777" w:rsidR="00DB4600" w:rsidRDefault="00DB46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EC252" w14:textId="77777777" w:rsidR="00DB4600" w:rsidRDefault="00DB460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F8C4" w14:textId="77777777" w:rsidR="00DB4600" w:rsidRDefault="00DB46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color w:val="auto"/>
      </w:rPr>
    </w:lvl>
  </w:abstractNum>
  <w:abstractNum w:abstractNumId="5" w15:restartNumberingAfterBreak="0">
    <w:nsid w:val="00000006"/>
    <w:multiLevelType w:val="singleLevel"/>
    <w:tmpl w:val="00000006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6285454"/>
    <w:multiLevelType w:val="hybridMultilevel"/>
    <w:tmpl w:val="1F34620A"/>
    <w:numStyleLink w:val="Importovanstyl6"/>
  </w:abstractNum>
  <w:abstractNum w:abstractNumId="9" w15:restartNumberingAfterBreak="0">
    <w:nsid w:val="0E546842"/>
    <w:multiLevelType w:val="hybridMultilevel"/>
    <w:tmpl w:val="EE0859AC"/>
    <w:styleLink w:val="Importovanstyl8"/>
    <w:lvl w:ilvl="0" w:tplc="819A94C8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3C4934">
      <w:start w:val="1"/>
      <w:numFmt w:val="bullet"/>
      <w:lvlText w:val="o"/>
      <w:lvlJc w:val="left"/>
      <w:pPr>
        <w:ind w:left="13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E07340">
      <w:start w:val="1"/>
      <w:numFmt w:val="bullet"/>
      <w:lvlText w:val="▪"/>
      <w:lvlJc w:val="left"/>
      <w:pPr>
        <w:ind w:left="20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1C033E">
      <w:start w:val="1"/>
      <w:numFmt w:val="bullet"/>
      <w:lvlText w:val="·"/>
      <w:lvlJc w:val="left"/>
      <w:pPr>
        <w:ind w:left="280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6BE90">
      <w:start w:val="1"/>
      <w:numFmt w:val="bullet"/>
      <w:lvlText w:val="o"/>
      <w:lvlJc w:val="left"/>
      <w:pPr>
        <w:ind w:left="35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A4A408">
      <w:start w:val="1"/>
      <w:numFmt w:val="bullet"/>
      <w:lvlText w:val="▪"/>
      <w:lvlJc w:val="left"/>
      <w:pPr>
        <w:ind w:left="42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2A82E8">
      <w:start w:val="1"/>
      <w:numFmt w:val="bullet"/>
      <w:lvlText w:val="·"/>
      <w:lvlJc w:val="left"/>
      <w:pPr>
        <w:ind w:left="496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6CB4F6">
      <w:start w:val="1"/>
      <w:numFmt w:val="bullet"/>
      <w:lvlText w:val="o"/>
      <w:lvlJc w:val="left"/>
      <w:pPr>
        <w:ind w:left="56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8EAFAC">
      <w:start w:val="1"/>
      <w:numFmt w:val="bullet"/>
      <w:lvlText w:val="▪"/>
      <w:lvlJc w:val="left"/>
      <w:pPr>
        <w:ind w:left="64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2BD17C5"/>
    <w:multiLevelType w:val="hybridMultilevel"/>
    <w:tmpl w:val="4412BA9E"/>
    <w:lvl w:ilvl="0" w:tplc="287C722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4BB7CDB"/>
    <w:multiLevelType w:val="hybridMultilevel"/>
    <w:tmpl w:val="86D4F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65A4A"/>
    <w:multiLevelType w:val="hybridMultilevel"/>
    <w:tmpl w:val="46A491F8"/>
    <w:styleLink w:val="Importovanstyl5"/>
    <w:lvl w:ilvl="0" w:tplc="4ED80BC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D09A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7465B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0A07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40263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943E8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6ED6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2ADE3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EC00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68D07C8"/>
    <w:multiLevelType w:val="hybridMultilevel"/>
    <w:tmpl w:val="7466CBD8"/>
    <w:styleLink w:val="Importovanstyl4"/>
    <w:lvl w:ilvl="0" w:tplc="DB2829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868F2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104C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22B7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7C115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E2B48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D440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8655D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B29BC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9FE14AD"/>
    <w:multiLevelType w:val="hybridMultilevel"/>
    <w:tmpl w:val="46A491F8"/>
    <w:numStyleLink w:val="Importovanstyl5"/>
  </w:abstractNum>
  <w:abstractNum w:abstractNumId="15" w15:restartNumberingAfterBreak="0">
    <w:nsid w:val="4B466F71"/>
    <w:multiLevelType w:val="hybridMultilevel"/>
    <w:tmpl w:val="43BAA746"/>
    <w:styleLink w:val="Importovanstyl2"/>
    <w:lvl w:ilvl="0" w:tplc="961E668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CA3D0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4642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3A0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CC35D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B6831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BAC2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6E64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ECD10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A1B7F75"/>
    <w:multiLevelType w:val="hybridMultilevel"/>
    <w:tmpl w:val="1F34620A"/>
    <w:styleLink w:val="Importovanstyl6"/>
    <w:lvl w:ilvl="0" w:tplc="7BD4DF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F0355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5A27A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D0B9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809AF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945BE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BE0B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FAF8D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34C08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2D96726"/>
    <w:multiLevelType w:val="hybridMultilevel"/>
    <w:tmpl w:val="F9109C18"/>
    <w:styleLink w:val="Importovanstyl7"/>
    <w:lvl w:ilvl="0" w:tplc="C82A80E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0A33C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BA742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D07E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4E674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EE1B6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2A61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32976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D6BCE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3283466"/>
    <w:multiLevelType w:val="hybridMultilevel"/>
    <w:tmpl w:val="F9109C18"/>
    <w:numStyleLink w:val="Importovanstyl7"/>
  </w:abstractNum>
  <w:abstractNum w:abstractNumId="19" w15:restartNumberingAfterBreak="0">
    <w:nsid w:val="68E312FC"/>
    <w:multiLevelType w:val="hybridMultilevel"/>
    <w:tmpl w:val="1B6ED142"/>
    <w:lvl w:ilvl="0" w:tplc="287C722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9A4DC8"/>
    <w:multiLevelType w:val="hybridMultilevel"/>
    <w:tmpl w:val="90BA99D0"/>
    <w:styleLink w:val="Importovanstyl3"/>
    <w:lvl w:ilvl="0" w:tplc="4666457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B67FF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4029D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7451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64E0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642F7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0025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7AFBF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D2C19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32432411">
    <w:abstractNumId w:val="0"/>
  </w:num>
  <w:num w:numId="2" w16cid:durableId="682822706">
    <w:abstractNumId w:val="1"/>
  </w:num>
  <w:num w:numId="3" w16cid:durableId="1336348805">
    <w:abstractNumId w:val="3"/>
  </w:num>
  <w:num w:numId="4" w16cid:durableId="669482575">
    <w:abstractNumId w:val="4"/>
  </w:num>
  <w:num w:numId="5" w16cid:durableId="1340700347">
    <w:abstractNumId w:val="5"/>
  </w:num>
  <w:num w:numId="6" w16cid:durableId="1208495158">
    <w:abstractNumId w:val="6"/>
  </w:num>
  <w:num w:numId="7" w16cid:durableId="533225794">
    <w:abstractNumId w:val="7"/>
  </w:num>
  <w:num w:numId="8" w16cid:durableId="88628515">
    <w:abstractNumId w:val="11"/>
  </w:num>
  <w:num w:numId="9" w16cid:durableId="1532911086">
    <w:abstractNumId w:val="10"/>
  </w:num>
  <w:num w:numId="10" w16cid:durableId="317542951">
    <w:abstractNumId w:val="19"/>
  </w:num>
  <w:num w:numId="11" w16cid:durableId="103114851">
    <w:abstractNumId w:val="15"/>
  </w:num>
  <w:num w:numId="12" w16cid:durableId="543903545">
    <w:abstractNumId w:val="20"/>
  </w:num>
  <w:num w:numId="13" w16cid:durableId="1013532964">
    <w:abstractNumId w:val="13"/>
  </w:num>
  <w:num w:numId="14" w16cid:durableId="1574193700">
    <w:abstractNumId w:val="12"/>
  </w:num>
  <w:num w:numId="15" w16cid:durableId="1957757672">
    <w:abstractNumId w:val="14"/>
  </w:num>
  <w:num w:numId="16" w16cid:durableId="1793472501">
    <w:abstractNumId w:val="16"/>
  </w:num>
  <w:num w:numId="17" w16cid:durableId="592976595">
    <w:abstractNumId w:val="8"/>
  </w:num>
  <w:num w:numId="18" w16cid:durableId="1324049612">
    <w:abstractNumId w:val="17"/>
  </w:num>
  <w:num w:numId="19" w16cid:durableId="1557542061">
    <w:abstractNumId w:val="18"/>
  </w:num>
  <w:num w:numId="20" w16cid:durableId="317154816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58"/>
    <w:rsid w:val="00014D4E"/>
    <w:rsid w:val="000248C7"/>
    <w:rsid w:val="00024F67"/>
    <w:rsid w:val="00032A5F"/>
    <w:rsid w:val="00040939"/>
    <w:rsid w:val="000604B8"/>
    <w:rsid w:val="000642FB"/>
    <w:rsid w:val="00075C7A"/>
    <w:rsid w:val="00077E62"/>
    <w:rsid w:val="00077F60"/>
    <w:rsid w:val="000812EA"/>
    <w:rsid w:val="00085644"/>
    <w:rsid w:val="00097BBD"/>
    <w:rsid w:val="000A425B"/>
    <w:rsid w:val="000C0656"/>
    <w:rsid w:val="000D1563"/>
    <w:rsid w:val="000D1D28"/>
    <w:rsid w:val="000D458B"/>
    <w:rsid w:val="000E3B66"/>
    <w:rsid w:val="000E7C72"/>
    <w:rsid w:val="000F15FD"/>
    <w:rsid w:val="000F2CDE"/>
    <w:rsid w:val="000F3AE1"/>
    <w:rsid w:val="0010319D"/>
    <w:rsid w:val="001103A9"/>
    <w:rsid w:val="0011341B"/>
    <w:rsid w:val="00115849"/>
    <w:rsid w:val="00115D19"/>
    <w:rsid w:val="001242DC"/>
    <w:rsid w:val="0013098A"/>
    <w:rsid w:val="00131816"/>
    <w:rsid w:val="00132281"/>
    <w:rsid w:val="0013288C"/>
    <w:rsid w:val="00133031"/>
    <w:rsid w:val="00136356"/>
    <w:rsid w:val="001412B8"/>
    <w:rsid w:val="001419EA"/>
    <w:rsid w:val="001431ED"/>
    <w:rsid w:val="00143820"/>
    <w:rsid w:val="00154899"/>
    <w:rsid w:val="001553D4"/>
    <w:rsid w:val="00155646"/>
    <w:rsid w:val="0016240F"/>
    <w:rsid w:val="0017104F"/>
    <w:rsid w:val="00173728"/>
    <w:rsid w:val="00175697"/>
    <w:rsid w:val="001765F9"/>
    <w:rsid w:val="00183372"/>
    <w:rsid w:val="001843C6"/>
    <w:rsid w:val="001844D7"/>
    <w:rsid w:val="00186906"/>
    <w:rsid w:val="001904E5"/>
    <w:rsid w:val="001A2902"/>
    <w:rsid w:val="001A41CF"/>
    <w:rsid w:val="001A4A42"/>
    <w:rsid w:val="001A4F9D"/>
    <w:rsid w:val="001B08B8"/>
    <w:rsid w:val="001B3195"/>
    <w:rsid w:val="001B76BA"/>
    <w:rsid w:val="001B79E8"/>
    <w:rsid w:val="001C62F0"/>
    <w:rsid w:val="001D2DEC"/>
    <w:rsid w:val="001D55CE"/>
    <w:rsid w:val="001E0F39"/>
    <w:rsid w:val="001E1CB3"/>
    <w:rsid w:val="001F3447"/>
    <w:rsid w:val="00206F04"/>
    <w:rsid w:val="00207BCA"/>
    <w:rsid w:val="002201DB"/>
    <w:rsid w:val="00220765"/>
    <w:rsid w:val="00221A12"/>
    <w:rsid w:val="002235DE"/>
    <w:rsid w:val="00231D46"/>
    <w:rsid w:val="00245A86"/>
    <w:rsid w:val="00252BBD"/>
    <w:rsid w:val="002569EA"/>
    <w:rsid w:val="002605A6"/>
    <w:rsid w:val="002646D3"/>
    <w:rsid w:val="0026649D"/>
    <w:rsid w:val="00270D05"/>
    <w:rsid w:val="00284EA8"/>
    <w:rsid w:val="002A71C6"/>
    <w:rsid w:val="002B20E1"/>
    <w:rsid w:val="002B4EE5"/>
    <w:rsid w:val="002C30F2"/>
    <w:rsid w:val="002C6435"/>
    <w:rsid w:val="002C7612"/>
    <w:rsid w:val="002D2D63"/>
    <w:rsid w:val="002D50ED"/>
    <w:rsid w:val="002E0595"/>
    <w:rsid w:val="002E2116"/>
    <w:rsid w:val="002F7A18"/>
    <w:rsid w:val="00302CBC"/>
    <w:rsid w:val="003134C7"/>
    <w:rsid w:val="00315136"/>
    <w:rsid w:val="00316DF0"/>
    <w:rsid w:val="00326AA2"/>
    <w:rsid w:val="00332F9D"/>
    <w:rsid w:val="00335F9C"/>
    <w:rsid w:val="00344531"/>
    <w:rsid w:val="003532F8"/>
    <w:rsid w:val="00355DA4"/>
    <w:rsid w:val="003645EC"/>
    <w:rsid w:val="0038354F"/>
    <w:rsid w:val="00394787"/>
    <w:rsid w:val="00395ABE"/>
    <w:rsid w:val="003A1857"/>
    <w:rsid w:val="003A5569"/>
    <w:rsid w:val="003A6391"/>
    <w:rsid w:val="003C015A"/>
    <w:rsid w:val="003C45BF"/>
    <w:rsid w:val="003C6313"/>
    <w:rsid w:val="003E44D9"/>
    <w:rsid w:val="003F4355"/>
    <w:rsid w:val="003F4DF3"/>
    <w:rsid w:val="003F6903"/>
    <w:rsid w:val="003F6BBE"/>
    <w:rsid w:val="00421174"/>
    <w:rsid w:val="00422831"/>
    <w:rsid w:val="00426E3D"/>
    <w:rsid w:val="00430F1D"/>
    <w:rsid w:val="00431FF4"/>
    <w:rsid w:val="0046041A"/>
    <w:rsid w:val="00462023"/>
    <w:rsid w:val="00462C72"/>
    <w:rsid w:val="0046494F"/>
    <w:rsid w:val="00470E45"/>
    <w:rsid w:val="00471305"/>
    <w:rsid w:val="004754D9"/>
    <w:rsid w:val="00485FD2"/>
    <w:rsid w:val="004A1F2D"/>
    <w:rsid w:val="004A52FF"/>
    <w:rsid w:val="004B12CD"/>
    <w:rsid w:val="004B2932"/>
    <w:rsid w:val="004C5621"/>
    <w:rsid w:val="004C597E"/>
    <w:rsid w:val="004C6261"/>
    <w:rsid w:val="004C68D9"/>
    <w:rsid w:val="004C7604"/>
    <w:rsid w:val="004D59F2"/>
    <w:rsid w:val="004E2B6B"/>
    <w:rsid w:val="004F3FE4"/>
    <w:rsid w:val="004F750F"/>
    <w:rsid w:val="00501777"/>
    <w:rsid w:val="0051318A"/>
    <w:rsid w:val="00523668"/>
    <w:rsid w:val="00527F17"/>
    <w:rsid w:val="005319CD"/>
    <w:rsid w:val="00531C44"/>
    <w:rsid w:val="00534E11"/>
    <w:rsid w:val="00535D5C"/>
    <w:rsid w:val="0054180F"/>
    <w:rsid w:val="00542F75"/>
    <w:rsid w:val="0054522C"/>
    <w:rsid w:val="00550B6A"/>
    <w:rsid w:val="00550BD0"/>
    <w:rsid w:val="00554729"/>
    <w:rsid w:val="0056050E"/>
    <w:rsid w:val="00564C2C"/>
    <w:rsid w:val="005674CC"/>
    <w:rsid w:val="00575AE9"/>
    <w:rsid w:val="00576661"/>
    <w:rsid w:val="00591217"/>
    <w:rsid w:val="00592007"/>
    <w:rsid w:val="005A2358"/>
    <w:rsid w:val="005A297B"/>
    <w:rsid w:val="005A30D9"/>
    <w:rsid w:val="005A67A2"/>
    <w:rsid w:val="005B37A0"/>
    <w:rsid w:val="005B37D7"/>
    <w:rsid w:val="005D0E2B"/>
    <w:rsid w:val="005D2DC5"/>
    <w:rsid w:val="005D6AFE"/>
    <w:rsid w:val="005E145D"/>
    <w:rsid w:val="005E1E0C"/>
    <w:rsid w:val="005E3B15"/>
    <w:rsid w:val="005E42BB"/>
    <w:rsid w:val="005F1887"/>
    <w:rsid w:val="005F4D32"/>
    <w:rsid w:val="005F6972"/>
    <w:rsid w:val="005F7035"/>
    <w:rsid w:val="005F721D"/>
    <w:rsid w:val="00607406"/>
    <w:rsid w:val="00612436"/>
    <w:rsid w:val="00612CCA"/>
    <w:rsid w:val="00620E0E"/>
    <w:rsid w:val="0062338E"/>
    <w:rsid w:val="00623DE6"/>
    <w:rsid w:val="00632308"/>
    <w:rsid w:val="00632EA8"/>
    <w:rsid w:val="0064756A"/>
    <w:rsid w:val="0065094C"/>
    <w:rsid w:val="0065488C"/>
    <w:rsid w:val="006552CF"/>
    <w:rsid w:val="0066093C"/>
    <w:rsid w:val="00661DE5"/>
    <w:rsid w:val="00663EB5"/>
    <w:rsid w:val="0067143A"/>
    <w:rsid w:val="00671B63"/>
    <w:rsid w:val="0068152E"/>
    <w:rsid w:val="0068332A"/>
    <w:rsid w:val="00684668"/>
    <w:rsid w:val="0069177C"/>
    <w:rsid w:val="006B3148"/>
    <w:rsid w:val="006B49C4"/>
    <w:rsid w:val="006C286E"/>
    <w:rsid w:val="006C2ACB"/>
    <w:rsid w:val="006C2C80"/>
    <w:rsid w:val="006E15AC"/>
    <w:rsid w:val="006E57A9"/>
    <w:rsid w:val="006F0FC0"/>
    <w:rsid w:val="007003F3"/>
    <w:rsid w:val="00703966"/>
    <w:rsid w:val="007042C1"/>
    <w:rsid w:val="00712955"/>
    <w:rsid w:val="00721A53"/>
    <w:rsid w:val="007278D3"/>
    <w:rsid w:val="00732719"/>
    <w:rsid w:val="007345DA"/>
    <w:rsid w:val="007443D3"/>
    <w:rsid w:val="007525A0"/>
    <w:rsid w:val="00772BA2"/>
    <w:rsid w:val="0077555C"/>
    <w:rsid w:val="00781F7D"/>
    <w:rsid w:val="00785AA2"/>
    <w:rsid w:val="00785C9B"/>
    <w:rsid w:val="00790322"/>
    <w:rsid w:val="00790340"/>
    <w:rsid w:val="00791831"/>
    <w:rsid w:val="00791B42"/>
    <w:rsid w:val="0079680F"/>
    <w:rsid w:val="00796F5A"/>
    <w:rsid w:val="007A04F8"/>
    <w:rsid w:val="007A1124"/>
    <w:rsid w:val="007A54A7"/>
    <w:rsid w:val="007A5D90"/>
    <w:rsid w:val="007B1366"/>
    <w:rsid w:val="007B5DBA"/>
    <w:rsid w:val="007B68D7"/>
    <w:rsid w:val="007C2491"/>
    <w:rsid w:val="007C31EA"/>
    <w:rsid w:val="007C7F70"/>
    <w:rsid w:val="007D5608"/>
    <w:rsid w:val="007E1D0F"/>
    <w:rsid w:val="007F3701"/>
    <w:rsid w:val="007F5FCC"/>
    <w:rsid w:val="00801330"/>
    <w:rsid w:val="0080653B"/>
    <w:rsid w:val="008121E3"/>
    <w:rsid w:val="008171D9"/>
    <w:rsid w:val="00817328"/>
    <w:rsid w:val="00832332"/>
    <w:rsid w:val="0085068E"/>
    <w:rsid w:val="00865A44"/>
    <w:rsid w:val="0086715D"/>
    <w:rsid w:val="008700A1"/>
    <w:rsid w:val="00870B7C"/>
    <w:rsid w:val="008721CC"/>
    <w:rsid w:val="00880DE7"/>
    <w:rsid w:val="00891678"/>
    <w:rsid w:val="008922C9"/>
    <w:rsid w:val="008A037A"/>
    <w:rsid w:val="008A19C8"/>
    <w:rsid w:val="008A269D"/>
    <w:rsid w:val="008A3FE3"/>
    <w:rsid w:val="008A4E64"/>
    <w:rsid w:val="008A5CDF"/>
    <w:rsid w:val="008B70BE"/>
    <w:rsid w:val="008D23D0"/>
    <w:rsid w:val="008E025E"/>
    <w:rsid w:val="008E03E8"/>
    <w:rsid w:val="008E0F4A"/>
    <w:rsid w:val="008E373F"/>
    <w:rsid w:val="008E7546"/>
    <w:rsid w:val="008F0F5E"/>
    <w:rsid w:val="008F29C5"/>
    <w:rsid w:val="008F3194"/>
    <w:rsid w:val="0090178E"/>
    <w:rsid w:val="009029DC"/>
    <w:rsid w:val="0090634E"/>
    <w:rsid w:val="009078E6"/>
    <w:rsid w:val="0091023B"/>
    <w:rsid w:val="00930197"/>
    <w:rsid w:val="009511F3"/>
    <w:rsid w:val="00965722"/>
    <w:rsid w:val="009719D7"/>
    <w:rsid w:val="009721B7"/>
    <w:rsid w:val="00981935"/>
    <w:rsid w:val="00983F70"/>
    <w:rsid w:val="009A2014"/>
    <w:rsid w:val="009A34CA"/>
    <w:rsid w:val="009A3952"/>
    <w:rsid w:val="009A6264"/>
    <w:rsid w:val="009B01D1"/>
    <w:rsid w:val="009B0EC5"/>
    <w:rsid w:val="009C0569"/>
    <w:rsid w:val="009C78FD"/>
    <w:rsid w:val="00A15C39"/>
    <w:rsid w:val="00A221BB"/>
    <w:rsid w:val="00A23E87"/>
    <w:rsid w:val="00A3383E"/>
    <w:rsid w:val="00A3453E"/>
    <w:rsid w:val="00A346FF"/>
    <w:rsid w:val="00A34FB9"/>
    <w:rsid w:val="00A36228"/>
    <w:rsid w:val="00A401EA"/>
    <w:rsid w:val="00A45D6F"/>
    <w:rsid w:val="00A475DE"/>
    <w:rsid w:val="00A520CE"/>
    <w:rsid w:val="00A549AF"/>
    <w:rsid w:val="00A54B5F"/>
    <w:rsid w:val="00A63359"/>
    <w:rsid w:val="00A679F9"/>
    <w:rsid w:val="00A723C7"/>
    <w:rsid w:val="00A72469"/>
    <w:rsid w:val="00A73469"/>
    <w:rsid w:val="00A7457F"/>
    <w:rsid w:val="00A75368"/>
    <w:rsid w:val="00A81324"/>
    <w:rsid w:val="00A84063"/>
    <w:rsid w:val="00A85AEC"/>
    <w:rsid w:val="00A91131"/>
    <w:rsid w:val="00AA03D4"/>
    <w:rsid w:val="00AA1B5A"/>
    <w:rsid w:val="00AC5D72"/>
    <w:rsid w:val="00AD5A0C"/>
    <w:rsid w:val="00AF05AF"/>
    <w:rsid w:val="00AF0E8C"/>
    <w:rsid w:val="00AF5B7D"/>
    <w:rsid w:val="00AF7AAB"/>
    <w:rsid w:val="00B03AEA"/>
    <w:rsid w:val="00B0439F"/>
    <w:rsid w:val="00B1402C"/>
    <w:rsid w:val="00B20109"/>
    <w:rsid w:val="00B229CB"/>
    <w:rsid w:val="00B25422"/>
    <w:rsid w:val="00B33C4E"/>
    <w:rsid w:val="00B34739"/>
    <w:rsid w:val="00B36648"/>
    <w:rsid w:val="00B478E3"/>
    <w:rsid w:val="00B50FF2"/>
    <w:rsid w:val="00B5551F"/>
    <w:rsid w:val="00B56A30"/>
    <w:rsid w:val="00B60FF3"/>
    <w:rsid w:val="00B62784"/>
    <w:rsid w:val="00B63C5F"/>
    <w:rsid w:val="00B651D3"/>
    <w:rsid w:val="00B74D2D"/>
    <w:rsid w:val="00B823B8"/>
    <w:rsid w:val="00B827A8"/>
    <w:rsid w:val="00B84941"/>
    <w:rsid w:val="00B956AD"/>
    <w:rsid w:val="00BA1677"/>
    <w:rsid w:val="00BA1CD3"/>
    <w:rsid w:val="00BB4862"/>
    <w:rsid w:val="00BB567E"/>
    <w:rsid w:val="00BB7236"/>
    <w:rsid w:val="00BD0168"/>
    <w:rsid w:val="00BD19C7"/>
    <w:rsid w:val="00BE1346"/>
    <w:rsid w:val="00BE2767"/>
    <w:rsid w:val="00BF15A3"/>
    <w:rsid w:val="00BF1A2E"/>
    <w:rsid w:val="00BF2D9B"/>
    <w:rsid w:val="00BF7ECC"/>
    <w:rsid w:val="00C142A7"/>
    <w:rsid w:val="00C14309"/>
    <w:rsid w:val="00C27739"/>
    <w:rsid w:val="00C27B76"/>
    <w:rsid w:val="00C310DA"/>
    <w:rsid w:val="00C5162D"/>
    <w:rsid w:val="00C54772"/>
    <w:rsid w:val="00C579FB"/>
    <w:rsid w:val="00C62E11"/>
    <w:rsid w:val="00C63CF7"/>
    <w:rsid w:val="00C64E85"/>
    <w:rsid w:val="00C70454"/>
    <w:rsid w:val="00C726E8"/>
    <w:rsid w:val="00C76BC1"/>
    <w:rsid w:val="00C818E6"/>
    <w:rsid w:val="00C82CCB"/>
    <w:rsid w:val="00C902A5"/>
    <w:rsid w:val="00CA423B"/>
    <w:rsid w:val="00CA4C29"/>
    <w:rsid w:val="00CA5770"/>
    <w:rsid w:val="00CC7A59"/>
    <w:rsid w:val="00CD5897"/>
    <w:rsid w:val="00CF0537"/>
    <w:rsid w:val="00CF58D8"/>
    <w:rsid w:val="00D003DD"/>
    <w:rsid w:val="00D0259B"/>
    <w:rsid w:val="00D03E3F"/>
    <w:rsid w:val="00D1161D"/>
    <w:rsid w:val="00D211FE"/>
    <w:rsid w:val="00D2125E"/>
    <w:rsid w:val="00D24530"/>
    <w:rsid w:val="00D32A35"/>
    <w:rsid w:val="00D344BD"/>
    <w:rsid w:val="00D37E3E"/>
    <w:rsid w:val="00D4279E"/>
    <w:rsid w:val="00D47A91"/>
    <w:rsid w:val="00D5258D"/>
    <w:rsid w:val="00D55EF4"/>
    <w:rsid w:val="00D603E5"/>
    <w:rsid w:val="00D624E4"/>
    <w:rsid w:val="00D63316"/>
    <w:rsid w:val="00D72853"/>
    <w:rsid w:val="00D72DE5"/>
    <w:rsid w:val="00D76AB4"/>
    <w:rsid w:val="00D76CC9"/>
    <w:rsid w:val="00D83B44"/>
    <w:rsid w:val="00DA0025"/>
    <w:rsid w:val="00DB132F"/>
    <w:rsid w:val="00DB205B"/>
    <w:rsid w:val="00DB22E1"/>
    <w:rsid w:val="00DB3B18"/>
    <w:rsid w:val="00DB4600"/>
    <w:rsid w:val="00DC4326"/>
    <w:rsid w:val="00DD4162"/>
    <w:rsid w:val="00DD4EEC"/>
    <w:rsid w:val="00DE4BAC"/>
    <w:rsid w:val="00DE4DD5"/>
    <w:rsid w:val="00DE55C5"/>
    <w:rsid w:val="00DF1A1B"/>
    <w:rsid w:val="00DF2014"/>
    <w:rsid w:val="00E02FDB"/>
    <w:rsid w:val="00E14BB4"/>
    <w:rsid w:val="00E153A6"/>
    <w:rsid w:val="00E16A85"/>
    <w:rsid w:val="00E16C64"/>
    <w:rsid w:val="00E2493A"/>
    <w:rsid w:val="00E26212"/>
    <w:rsid w:val="00E50F26"/>
    <w:rsid w:val="00E5277A"/>
    <w:rsid w:val="00E53F70"/>
    <w:rsid w:val="00E55E98"/>
    <w:rsid w:val="00E6017F"/>
    <w:rsid w:val="00E716A0"/>
    <w:rsid w:val="00E86C46"/>
    <w:rsid w:val="00E91586"/>
    <w:rsid w:val="00E91A88"/>
    <w:rsid w:val="00EA3A13"/>
    <w:rsid w:val="00EA5757"/>
    <w:rsid w:val="00EA77DA"/>
    <w:rsid w:val="00EB1724"/>
    <w:rsid w:val="00EC29C5"/>
    <w:rsid w:val="00ED4410"/>
    <w:rsid w:val="00EE5D69"/>
    <w:rsid w:val="00EF63F0"/>
    <w:rsid w:val="00F209E0"/>
    <w:rsid w:val="00F2216F"/>
    <w:rsid w:val="00F26122"/>
    <w:rsid w:val="00F266EF"/>
    <w:rsid w:val="00F30DAC"/>
    <w:rsid w:val="00F336A6"/>
    <w:rsid w:val="00F449FE"/>
    <w:rsid w:val="00F552B0"/>
    <w:rsid w:val="00F66B61"/>
    <w:rsid w:val="00F67CA0"/>
    <w:rsid w:val="00F7385D"/>
    <w:rsid w:val="00F74AD5"/>
    <w:rsid w:val="00F86A89"/>
    <w:rsid w:val="00F8742A"/>
    <w:rsid w:val="00F8745C"/>
    <w:rsid w:val="00F95532"/>
    <w:rsid w:val="00F97899"/>
    <w:rsid w:val="00FA0AF1"/>
    <w:rsid w:val="00FA34EF"/>
    <w:rsid w:val="00FB045F"/>
    <w:rsid w:val="00FB2E84"/>
    <w:rsid w:val="00FC1385"/>
    <w:rsid w:val="00FC5903"/>
    <w:rsid w:val="00FC6A44"/>
    <w:rsid w:val="00FC77DF"/>
    <w:rsid w:val="00FD025F"/>
    <w:rsid w:val="00FD1881"/>
    <w:rsid w:val="00FE4061"/>
    <w:rsid w:val="00FE472F"/>
    <w:rsid w:val="00FF6C1D"/>
    <w:rsid w:val="00FF7847"/>
    <w:rsid w:val="05839287"/>
    <w:rsid w:val="0A338A6A"/>
    <w:rsid w:val="11841E85"/>
    <w:rsid w:val="14BE8644"/>
    <w:rsid w:val="265E3206"/>
    <w:rsid w:val="31BB2238"/>
    <w:rsid w:val="31E14C21"/>
    <w:rsid w:val="324080AF"/>
    <w:rsid w:val="38BA1316"/>
    <w:rsid w:val="39BCAD83"/>
    <w:rsid w:val="3CFE9F28"/>
    <w:rsid w:val="460C3A46"/>
    <w:rsid w:val="4832E57D"/>
    <w:rsid w:val="4E32901F"/>
    <w:rsid w:val="61C9A3C8"/>
    <w:rsid w:val="65F9EBF8"/>
    <w:rsid w:val="69BB8D50"/>
    <w:rsid w:val="7497024E"/>
    <w:rsid w:val="78B4EA26"/>
    <w:rsid w:val="799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BFEC84"/>
  <w14:defaultImageDpi w14:val="300"/>
  <w15:chartTrackingRefBased/>
  <w15:docId w15:val="{9E7E9D56-CC2F-B14D-8243-9E73CACB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ind w:left="284" w:firstLine="0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rFonts w:ascii="Copperplate Gothic Bold" w:hAnsi="Copperplate Gothic Bold"/>
      <w:sz w:val="28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jc w:val="both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b w:val="0"/>
      <w:color w:val="auto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0">
    <w:name w:val="WW8Num9z0"/>
    <w:rPr>
      <w:color w:val="000000"/>
    </w:rPr>
  </w:style>
  <w:style w:type="character" w:customStyle="1" w:styleId="WW8Num9z1">
    <w:name w:val="WW8Num9z1"/>
    <w:rPr>
      <w:rFonts w:ascii="Wingdings" w:hAnsi="Wingdings"/>
      <w:color w:val="000000"/>
    </w:rPr>
  </w:style>
  <w:style w:type="character" w:customStyle="1" w:styleId="WW8Num9z2">
    <w:name w:val="WW8Num9z2"/>
    <w:rPr>
      <w:b w:val="0"/>
      <w:color w:val="auto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4z0">
    <w:name w:val="WW8Num14z0"/>
    <w:rPr>
      <w:b w:val="0"/>
      <w:color w:val="auto"/>
    </w:rPr>
  </w:style>
  <w:style w:type="character" w:customStyle="1" w:styleId="WW8Num15z0">
    <w:name w:val="WW8Num15z0"/>
    <w:rPr>
      <w:color w:val="000000"/>
    </w:rPr>
  </w:style>
  <w:style w:type="character" w:customStyle="1" w:styleId="WW8Num15z1">
    <w:name w:val="WW8Num15z1"/>
    <w:rPr>
      <w:rFonts w:ascii="Wingdings" w:hAnsi="Wingdings"/>
      <w:color w:val="000000"/>
    </w:rPr>
  </w:style>
  <w:style w:type="character" w:customStyle="1" w:styleId="WW8Num15z2">
    <w:name w:val="WW8Num15z2"/>
    <w:rPr>
      <w:b w:val="0"/>
      <w:color w:val="auto"/>
    </w:rPr>
  </w:style>
  <w:style w:type="character" w:customStyle="1" w:styleId="WW8Num15z3">
    <w:name w:val="WW8Num15z3"/>
    <w:rPr>
      <w:b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2z4">
    <w:name w:val="WW8Num22z4"/>
    <w:rPr>
      <w:b w:val="0"/>
      <w:color w:val="auto"/>
    </w:rPr>
  </w:style>
  <w:style w:type="character" w:customStyle="1" w:styleId="WW8Num23z0">
    <w:name w:val="WW8Num23z0"/>
    <w:rPr>
      <w:b w:val="0"/>
      <w:color w:val="auto"/>
    </w:rPr>
  </w:style>
  <w:style w:type="character" w:customStyle="1" w:styleId="WW8Num24z0">
    <w:name w:val="WW8Num24z0"/>
    <w:rPr>
      <w:color w:val="000000"/>
    </w:rPr>
  </w:style>
  <w:style w:type="character" w:customStyle="1" w:styleId="WW8Num27z0">
    <w:name w:val="WW8Num27z0"/>
    <w:rPr>
      <w:color w:val="000000"/>
    </w:rPr>
  </w:style>
  <w:style w:type="character" w:customStyle="1" w:styleId="WW8Num27z1">
    <w:name w:val="WW8Num27z1"/>
    <w:rPr>
      <w:rFonts w:ascii="Wingdings" w:hAnsi="Wingdings"/>
      <w:color w:val="000000"/>
    </w:rPr>
  </w:style>
  <w:style w:type="character" w:customStyle="1" w:styleId="WW8Num27z2">
    <w:name w:val="WW8Num27z2"/>
    <w:rPr>
      <w:b w:val="0"/>
      <w:color w:val="auto"/>
    </w:rPr>
  </w:style>
  <w:style w:type="character" w:customStyle="1" w:styleId="WW8Num32z0">
    <w:name w:val="WW8Num32z0"/>
    <w:rPr>
      <w:b w:val="0"/>
      <w:color w:val="auto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42z0">
    <w:name w:val="WW8Num42z0"/>
    <w:rPr>
      <w:b w:val="0"/>
      <w:color w:val="auto"/>
    </w:rPr>
  </w:style>
  <w:style w:type="character" w:customStyle="1" w:styleId="WW8Num43z0">
    <w:name w:val="WW8Num43z0"/>
    <w:rPr>
      <w:rFonts w:ascii="Symbol" w:hAnsi="Symbol"/>
    </w:r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customStyle="1" w:styleId="platne">
    <w:name w:val="platne"/>
    <w:basedOn w:val="Standardnpsmoodstavce"/>
  </w:style>
  <w:style w:type="character" w:styleId="Siln">
    <w:name w:val="Strong"/>
    <w:qFormat/>
    <w:rPr>
      <w:b/>
      <w:bCs/>
    </w:rPr>
  </w:style>
  <w:style w:type="character" w:customStyle="1" w:styleId="st1">
    <w:name w:val="st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pPr>
      <w:jc w:val="center"/>
    </w:pPr>
    <w:rPr>
      <w:b/>
      <w:sz w:val="28"/>
    </w:rPr>
  </w:style>
  <w:style w:type="paragraph" w:styleId="Podnadpis">
    <w:name w:val="Subtitle"/>
    <w:basedOn w:val="Normln"/>
    <w:next w:val="Zkladntext"/>
    <w:qFormat/>
    <w:pPr>
      <w:jc w:val="center"/>
    </w:pPr>
    <w:rPr>
      <w:b/>
      <w:sz w:val="28"/>
    </w:rPr>
  </w:style>
  <w:style w:type="paragraph" w:styleId="Zkladntext3">
    <w:name w:val="Body Text 3"/>
    <w:basedOn w:val="Normln"/>
    <w:rPr>
      <w:sz w:val="28"/>
    </w:rPr>
  </w:style>
  <w:style w:type="paragraph" w:styleId="Zkladntext2">
    <w:name w:val="Body Text 2"/>
    <w:basedOn w:val="Normln"/>
    <w:rPr>
      <w:sz w:val="24"/>
    </w:rPr>
  </w:style>
  <w:style w:type="paragraph" w:styleId="Zkladntextodsazen">
    <w:name w:val="Body Text Indent"/>
    <w:basedOn w:val="Normln"/>
    <w:pPr>
      <w:ind w:left="426" w:hanging="426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Normlnweb">
    <w:name w:val="Normal (Web)"/>
    <w:basedOn w:val="Normln"/>
    <w:uiPriority w:val="99"/>
    <w:pPr>
      <w:spacing w:before="100" w:after="100"/>
    </w:pPr>
    <w:rPr>
      <w:sz w:val="24"/>
      <w:szCs w:val="24"/>
    </w:rPr>
  </w:style>
  <w:style w:type="paragraph" w:customStyle="1" w:styleId="Obsahrmce">
    <w:name w:val="Obsah rámce"/>
    <w:basedOn w:val="Zkladntext"/>
  </w:style>
  <w:style w:type="paragraph" w:customStyle="1" w:styleId="Stednmka1zvraznn21">
    <w:name w:val="Střední mřížka 1 – zvýraznění 21"/>
    <w:basedOn w:val="Normln"/>
    <w:uiPriority w:val="34"/>
    <w:qFormat/>
    <w:rsid w:val="00431FF4"/>
    <w:pPr>
      <w:ind w:left="708"/>
    </w:pPr>
  </w:style>
  <w:style w:type="character" w:styleId="Odkaznakoment">
    <w:name w:val="annotation reference"/>
    <w:rsid w:val="00175697"/>
    <w:rPr>
      <w:sz w:val="16"/>
      <w:szCs w:val="16"/>
    </w:rPr>
  </w:style>
  <w:style w:type="paragraph" w:styleId="Textkomente">
    <w:name w:val="annotation text"/>
    <w:basedOn w:val="Normln"/>
    <w:link w:val="TextkomenteChar"/>
    <w:rsid w:val="00175697"/>
  </w:style>
  <w:style w:type="character" w:customStyle="1" w:styleId="TextkomenteChar">
    <w:name w:val="Text komentáře Char"/>
    <w:link w:val="Textkomente"/>
    <w:rsid w:val="00175697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75697"/>
    <w:rPr>
      <w:b/>
      <w:bCs/>
    </w:rPr>
  </w:style>
  <w:style w:type="character" w:customStyle="1" w:styleId="PedmtkomenteChar">
    <w:name w:val="Předmět komentáře Char"/>
    <w:link w:val="Pedmtkomente"/>
    <w:rsid w:val="00175697"/>
    <w:rPr>
      <w:b/>
      <w:bCs/>
      <w:lang w:eastAsia="ar-SA"/>
    </w:rPr>
  </w:style>
  <w:style w:type="character" w:customStyle="1" w:styleId="ZkladntextChar">
    <w:name w:val="Základní text Char"/>
    <w:link w:val="Zkladntext"/>
    <w:rsid w:val="006E15AC"/>
    <w:rPr>
      <w:lang w:eastAsia="ar-SA"/>
    </w:rPr>
  </w:style>
  <w:style w:type="character" w:customStyle="1" w:styleId="ZpatChar">
    <w:name w:val="Zápatí Char"/>
    <w:link w:val="Zpat"/>
    <w:uiPriority w:val="99"/>
    <w:rsid w:val="006C2ACB"/>
    <w:rPr>
      <w:lang w:eastAsia="ar-SA"/>
    </w:rPr>
  </w:style>
  <w:style w:type="character" w:styleId="slodku">
    <w:name w:val="line number"/>
    <w:rsid w:val="006C2ACB"/>
  </w:style>
  <w:style w:type="table" w:styleId="Stednstnovn2zvraznn4">
    <w:name w:val="Medium Shading 2 Accent 4"/>
    <w:basedOn w:val="Normlntabulka"/>
    <w:uiPriority w:val="60"/>
    <w:rsid w:val="00C54772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31">
    <w:name w:val="Light Shading - Accent 31"/>
    <w:basedOn w:val="Normlntabulka"/>
    <w:next w:val="Stednstnovn2zvraznn4"/>
    <w:uiPriority w:val="60"/>
    <w:rsid w:val="00D603E5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Nevyeenzmnka">
    <w:name w:val="Unresolved Mention"/>
    <w:uiPriority w:val="47"/>
    <w:rsid w:val="00790322"/>
    <w:rPr>
      <w:color w:val="605E5C"/>
      <w:shd w:val="clear" w:color="auto" w:fill="E1DFDD"/>
    </w:rPr>
  </w:style>
  <w:style w:type="table" w:customStyle="1" w:styleId="LightShading-Accent32">
    <w:name w:val="Light Shading - Accent 32"/>
    <w:basedOn w:val="Normlntabulka"/>
    <w:next w:val="Stednstnovn2zvraznn4"/>
    <w:uiPriority w:val="60"/>
    <w:rsid w:val="005F721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apple-converted-space">
    <w:name w:val="apple-converted-space"/>
    <w:rsid w:val="00DB4600"/>
  </w:style>
  <w:style w:type="paragraph" w:customStyle="1" w:styleId="Barevnseznamzvraznn11">
    <w:name w:val="Barevný seznam – zvýraznění 11"/>
    <w:basedOn w:val="Normln"/>
    <w:uiPriority w:val="34"/>
    <w:qFormat/>
    <w:rsid w:val="003F6BBE"/>
    <w:pPr>
      <w:suppressAutoHyphens w:val="0"/>
      <w:ind w:left="720"/>
      <w:contextualSpacing/>
    </w:pPr>
    <w:rPr>
      <w:rFonts w:ascii="Cambria" w:eastAsia="MS Mincho" w:hAnsi="Cambria"/>
      <w:sz w:val="24"/>
      <w:szCs w:val="24"/>
      <w:lang w:val="en-US" w:eastAsia="en-US"/>
    </w:rPr>
  </w:style>
  <w:style w:type="paragraph" w:styleId="Odstavecseseznamem">
    <w:name w:val="List Paragraph"/>
    <w:basedOn w:val="Normln"/>
    <w:qFormat/>
    <w:rsid w:val="00542F75"/>
    <w:pPr>
      <w:ind w:left="720"/>
      <w:contextualSpacing/>
    </w:p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B0439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Standardnpsmoodstavce"/>
    <w:rsid w:val="00155646"/>
    <w:rPr>
      <w:rFonts w:ascii="Calibri" w:eastAsia="Calibri" w:hAnsi="Calibri" w:cs="Calibri"/>
      <w:b/>
      <w:bCs/>
      <w:outline w:val="0"/>
      <w:color w:val="0000FF"/>
      <w:sz w:val="28"/>
      <w:szCs w:val="28"/>
      <w:u w:val="single" w:color="0000FF"/>
    </w:rPr>
  </w:style>
  <w:style w:type="paragraph" w:customStyle="1" w:styleId="ervennadpis">
    <w:name w:val="Červený nadpis"/>
    <w:next w:val="Normln"/>
    <w:rsid w:val="00155646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Helvetica Neue" w:eastAsia="Arial Unicode MS" w:hAnsi="Helvetica Neue" w:cs="Arial Unicode MS"/>
      <w:b/>
      <w:bCs/>
      <w:color w:val="EE220C"/>
      <w:sz w:val="32"/>
      <w:szCs w:val="32"/>
      <w:bdr w:val="nil"/>
      <w:lang w:val="pt-PT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rsid w:val="0015564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2">
    <w:name w:val="Importovaný styl 2"/>
    <w:rsid w:val="00206F04"/>
    <w:pPr>
      <w:numPr>
        <w:numId w:val="11"/>
      </w:numPr>
    </w:pPr>
  </w:style>
  <w:style w:type="character" w:customStyle="1" w:styleId="Odkaz">
    <w:name w:val="Odkaz"/>
    <w:rsid w:val="00206F04"/>
    <w:rPr>
      <w:outline w:val="0"/>
      <w:color w:val="0000FF"/>
      <w:u w:val="single" w:color="0000FF"/>
    </w:rPr>
  </w:style>
  <w:style w:type="numbering" w:customStyle="1" w:styleId="Importovanstyl3">
    <w:name w:val="Importovaný styl 3"/>
    <w:rsid w:val="00206F04"/>
    <w:pPr>
      <w:numPr>
        <w:numId w:val="12"/>
      </w:numPr>
    </w:pPr>
  </w:style>
  <w:style w:type="numbering" w:customStyle="1" w:styleId="Importovanstyl4">
    <w:name w:val="Importovaný styl 4"/>
    <w:rsid w:val="00206F04"/>
    <w:pPr>
      <w:numPr>
        <w:numId w:val="13"/>
      </w:numPr>
    </w:pPr>
  </w:style>
  <w:style w:type="numbering" w:customStyle="1" w:styleId="Importovanstyl5">
    <w:name w:val="Importovaný styl 5"/>
    <w:rsid w:val="00206F04"/>
    <w:pPr>
      <w:numPr>
        <w:numId w:val="14"/>
      </w:numPr>
    </w:pPr>
  </w:style>
  <w:style w:type="numbering" w:customStyle="1" w:styleId="Importovanstyl6">
    <w:name w:val="Importovaný styl 6"/>
    <w:rsid w:val="00206F04"/>
    <w:pPr>
      <w:numPr>
        <w:numId w:val="16"/>
      </w:numPr>
    </w:pPr>
  </w:style>
  <w:style w:type="numbering" w:customStyle="1" w:styleId="Importovanstyl7">
    <w:name w:val="Importovaný styl 7"/>
    <w:rsid w:val="00206F04"/>
    <w:pPr>
      <w:numPr>
        <w:numId w:val="18"/>
      </w:numPr>
    </w:pPr>
  </w:style>
  <w:style w:type="numbering" w:customStyle="1" w:styleId="Importovanstyl8">
    <w:name w:val="Importovaný styl 8"/>
    <w:rsid w:val="00206F04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.premysl@seznam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.pisova@mkstrebic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.cerna@mkstrebic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58a24b-71db-4f3f-91a3-967b53a40fe0">
      <Terms xmlns="http://schemas.microsoft.com/office/infopath/2007/PartnerControls"/>
    </lcf76f155ced4ddcb4097134ff3c332f>
    <TaxCatchAll xmlns="50d0233e-078f-4582-bf5d-5f56c27c54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FA969EFB00345B09FE7617B59C488" ma:contentTypeVersion="15" ma:contentTypeDescription="Create a new document." ma:contentTypeScope="" ma:versionID="d6e8bce0147a22b5634a21b813ab9be5">
  <xsd:schema xmlns:xsd="http://www.w3.org/2001/XMLSchema" xmlns:xs="http://www.w3.org/2001/XMLSchema" xmlns:p="http://schemas.microsoft.com/office/2006/metadata/properties" xmlns:ns2="9258a24b-71db-4f3f-91a3-967b53a40fe0" xmlns:ns3="50d0233e-078f-4582-bf5d-5f56c27c5474" targetNamespace="http://schemas.microsoft.com/office/2006/metadata/properties" ma:root="true" ma:fieldsID="07ebf0f81a632a6b0dd5b26a9c472315" ns2:_="" ns3:_="">
    <xsd:import namespace="9258a24b-71db-4f3f-91a3-967b53a40fe0"/>
    <xsd:import namespace="50d0233e-078f-4582-bf5d-5f56c27c5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a24b-71db-4f3f-91a3-967b53a40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2e8dd66-b291-41ee-b806-8c8ad9c3c7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0233e-078f-4582-bf5d-5f56c27c547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b34c259-8188-4cee-9a1d-8acae91c9113}" ma:internalName="TaxCatchAll" ma:showField="CatchAllData" ma:web="50d0233e-078f-4582-bf5d-5f56c27c5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578519-EFAC-8E4A-9338-47EB5D32CA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90E2A9-9245-476F-B496-7C6196657F7E}">
  <ds:schemaRefs>
    <ds:schemaRef ds:uri="http://schemas.microsoft.com/office/2006/metadata/properties"/>
    <ds:schemaRef ds:uri="http://schemas.microsoft.com/office/infopath/2007/PartnerControls"/>
    <ds:schemaRef ds:uri="9258a24b-71db-4f3f-91a3-967b53a40fe0"/>
    <ds:schemaRef ds:uri="50d0233e-078f-4582-bf5d-5f56c27c5474"/>
  </ds:schemaRefs>
</ds:datastoreItem>
</file>

<file path=customXml/itemProps3.xml><?xml version="1.0" encoding="utf-8"?>
<ds:datastoreItem xmlns:ds="http://schemas.openxmlformats.org/officeDocument/2006/customXml" ds:itemID="{CD3ACC89-62F7-4D27-8E86-5BE4087A38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BB39C1-E2C3-4D0F-8E34-11372AFCE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a24b-71db-4f3f-91a3-967b53a40fe0"/>
    <ds:schemaRef ds:uri="50d0233e-078f-4582-bf5d-5f56c27c5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2073</Words>
  <Characters>12235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hudební produkce</vt:lpstr>
    </vt:vector>
  </TitlesOfParts>
  <Company>ING</Company>
  <LinksUpToDate>false</LinksUpToDate>
  <CharactersWithSpaces>14280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hudební produkce</dc:title>
  <dc:subject/>
  <dc:creator>RANA</dc:creator>
  <cp:keywords/>
  <cp:lastModifiedBy>Míla Buršíková</cp:lastModifiedBy>
  <cp:revision>4</cp:revision>
  <cp:lastPrinted>2019-11-06T09:00:00Z</cp:lastPrinted>
  <dcterms:created xsi:type="dcterms:W3CDTF">2025-02-12T06:35:00Z</dcterms:created>
  <dcterms:modified xsi:type="dcterms:W3CDTF">2025-02-14T12:40:00Z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0x0101005B9FA969EFB00345B09FE7617B59C488</vt:lpwstr>
  </property>
  <property fmtid="{D5CDD505-2E9C-101B-9397-08002B2CF9AE}" pid="3" name="Order">
    <vt:r8>76000</vt:r8>
  </property>
  <property fmtid="{D5CDD505-2E9C-101B-9397-08002B2CF9AE}" pid="4" name="MediaServiceImageTags">
    <vt:lpwstr/>
  </property>
</Properties>
</file>