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5" w:lineRule="exact"/>
        <w:ind w:left="6227"/>
        <w:rPr>
          <w:rFonts w:ascii="Times New Roman"/>
          <w:position w:val="0"/>
          <w:sz w:val="4"/>
        </w:rPr>
      </w:pPr>
      <w:r>
        <w:rPr>
          <w:rFonts w:ascii="Times New Roman"/>
          <w:position w:val="0"/>
          <w:sz w:val="4"/>
        </w:rPr>
        <mc:AlternateContent>
          <mc:Choice Requires="wps">
            <w:drawing>
              <wp:inline distT="0" distB="0" distL="0" distR="0">
                <wp:extent cx="2994025" cy="2857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94025" cy="28575"/>
                          <a:chExt cx="2994025" cy="28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940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4025" h="28575">
                                <a:moveTo>
                                  <a:pt x="2993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"/>
                                </a:lnTo>
                                <a:lnTo>
                                  <a:pt x="2993594" y="28575"/>
                                </a:lnTo>
                                <a:lnTo>
                                  <a:pt x="2993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75pt;height:2.25pt;mso-position-horizontal-relative:char;mso-position-vertical-relative:line" id="docshapegroup1" coordorigin="0,0" coordsize="4715,45">
                <v:rect style="position:absolute;left:0;top:0;width:4715;height:45" id="docshape2" filled="true" fillcolor="#58585c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4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341999</wp:posOffset>
            </wp:positionH>
            <wp:positionV relativeFrom="paragraph">
              <wp:posOffset>244287</wp:posOffset>
            </wp:positionV>
            <wp:extent cx="2000250" cy="27146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abídka NB25-0005" w:id="1"/>
      <w:bookmarkEnd w:id="1"/>
      <w:r>
        <w:rPr>
          <w:b w:val="0"/>
        </w:rPr>
      </w:r>
      <w:bookmarkStart w:name="Obsah nabídky" w:id="2"/>
      <w:bookmarkEnd w:id="2"/>
      <w:r>
        <w:rPr>
          <w:b w:val="0"/>
        </w:rPr>
      </w:r>
      <w:r>
        <w:rPr>
          <w:spacing w:val="-2"/>
          <w:w w:val="90"/>
        </w:rPr>
        <w:t>Nabídka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NB25-</w:t>
      </w:r>
      <w:r>
        <w:rPr>
          <w:spacing w:val="-4"/>
          <w:w w:val="90"/>
        </w:rPr>
        <w:t>0005</w:t>
      </w:r>
    </w:p>
    <w:p>
      <w:pPr>
        <w:pStyle w:val="BodyText"/>
        <w:tabs>
          <w:tab w:pos="10941" w:val="right" w:leader="none"/>
        </w:tabs>
        <w:spacing w:before="204"/>
        <w:ind w:left="6227"/>
      </w:pPr>
      <w:r>
        <w:rPr>
          <w:color w:val="5D5D5D"/>
          <w:w w:val="90"/>
        </w:rPr>
        <w:t>Datum</w:t>
      </w:r>
      <w:r>
        <w:rPr>
          <w:color w:val="5D5D5D"/>
          <w:spacing w:val="-8"/>
          <w:w w:val="90"/>
        </w:rPr>
        <w:t> </w:t>
      </w:r>
      <w:r>
        <w:rPr>
          <w:color w:val="5D5D5D"/>
          <w:spacing w:val="-2"/>
        </w:rPr>
        <w:t>vytvoření</w:t>
      </w:r>
      <w:r>
        <w:rPr>
          <w:rFonts w:ascii="Times New Roman" w:hAnsi="Times New Roman"/>
          <w:color w:val="5D5D5D"/>
        </w:rPr>
        <w:tab/>
      </w:r>
      <w:r>
        <w:rPr>
          <w:spacing w:val="-5"/>
        </w:rPr>
        <w:t>19. </w:t>
      </w:r>
      <w:r>
        <w:rPr/>
        <w:t>02. </w:t>
      </w:r>
      <w:r>
        <w:rPr>
          <w:w w:val="90"/>
        </w:rPr>
        <w:t>2025</w:t>
      </w:r>
    </w:p>
    <w:p>
      <w:pPr>
        <w:pStyle w:val="BodyText"/>
        <w:tabs>
          <w:tab w:pos="10941" w:val="right" w:leader="none"/>
        </w:tabs>
        <w:spacing w:before="62"/>
        <w:ind w:left="6227"/>
      </w:pPr>
      <w:r>
        <w:rPr>
          <w:color w:val="5D5D5D"/>
          <w:w w:val="95"/>
        </w:rPr>
        <w:t>Platí</w:t>
      </w:r>
      <w:r>
        <w:rPr>
          <w:color w:val="5D5D5D"/>
          <w:spacing w:val="-14"/>
          <w:w w:val="95"/>
        </w:rPr>
        <w:t> </w:t>
      </w:r>
      <w:r>
        <w:rPr>
          <w:color w:val="5D5D5D"/>
          <w:spacing w:val="-5"/>
        </w:rPr>
        <w:t>do</w:t>
      </w:r>
      <w:r>
        <w:rPr>
          <w:rFonts w:ascii="Times New Roman" w:hAnsi="Times New Roman"/>
          <w:color w:val="5D5D5D"/>
        </w:rPr>
        <w:tab/>
      </w:r>
      <w:r>
        <w:rPr>
          <w:spacing w:val="-5"/>
        </w:rPr>
        <w:t>19. </w:t>
      </w:r>
      <w:r>
        <w:rPr/>
        <w:t>03. </w:t>
      </w:r>
      <w:r>
        <w:rPr>
          <w:w w:val="90"/>
        </w:rPr>
        <w:t>2025</w:t>
      </w:r>
    </w:p>
    <w:p>
      <w:pPr>
        <w:tabs>
          <w:tab w:pos="6227" w:val="left" w:leader="none"/>
        </w:tabs>
        <w:spacing w:before="826"/>
        <w:ind w:left="113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341999</wp:posOffset>
                </wp:positionH>
                <wp:positionV relativeFrom="paragraph">
                  <wp:posOffset>413788</wp:posOffset>
                </wp:positionV>
                <wp:extent cx="17145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1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9525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71450" y="9525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9291pt;margin-top:32.581783pt;width:13.5pt;height:.75pt;mso-position-horizontal-relative:page;mso-position-vertical-relative:paragraph;z-index:15729152" id="docshape3" filled="true" fillcolor="#58585c" stroked="false">
                <v:fill type="solid"/>
                <w10:wrap type="none"/>
              </v:rect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4224404</wp:posOffset>
                </wp:positionH>
                <wp:positionV relativeFrom="paragraph">
                  <wp:posOffset>413788</wp:posOffset>
                </wp:positionV>
                <wp:extent cx="171450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1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9525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71450" y="9525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63031pt;margin-top:32.581783pt;width:13.5pt;height:.75pt;mso-position-horizontal-relative:page;mso-position-vertical-relative:paragraph;z-index:15729664" id="docshape4" filled="true" fillcolor="#58585c" stroked="false">
                <v:fill type="solid"/>
                <w10:wrap type="none"/>
              </v:rect>
            </w:pict>
          </mc:Fallback>
        </mc:AlternateContent>
      </w:r>
      <w:bookmarkStart w:name="Dodavatel" w:id="3"/>
      <w:bookmarkEnd w:id="3"/>
      <w:r>
        <w:rPr/>
      </w:r>
      <w:bookmarkStart w:name="Odběratel" w:id="4"/>
      <w:bookmarkEnd w:id="4"/>
      <w:r>
        <w:rPr/>
      </w:r>
      <w:r>
        <w:rPr>
          <w:color w:val="5D5D5D"/>
          <w:spacing w:val="-2"/>
          <w:sz w:val="19"/>
        </w:rPr>
        <w:t>DODAVATEL</w:t>
      </w:r>
      <w:r>
        <w:rPr>
          <w:color w:val="5D5D5D"/>
          <w:sz w:val="19"/>
        </w:rPr>
        <w:tab/>
      </w:r>
      <w:r>
        <w:rPr>
          <w:color w:val="5D5D5D"/>
          <w:spacing w:val="-2"/>
          <w:sz w:val="19"/>
        </w:rPr>
        <w:t>ODBĚRATEL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560" w:bottom="280" w:left="425" w:right="425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bookmarkStart w:name="iSophi Education s.r.o." w:id="5"/>
      <w:bookmarkEnd w:id="5"/>
      <w:r>
        <w:rPr>
          <w:b w:val="0"/>
        </w:rPr>
      </w:r>
      <w:bookmarkStart w:name="Pedagogicko-psychologická poradna, Jablo" w:id="6"/>
      <w:bookmarkEnd w:id="6"/>
      <w:r>
        <w:rPr>
          <w:b w:val="0"/>
        </w:rPr>
      </w:r>
      <w:r>
        <w:rPr>
          <w:spacing w:val="-6"/>
        </w:rPr>
        <w:t>iSophi</w:t>
      </w:r>
      <w:r>
        <w:rPr>
          <w:spacing w:val="-1"/>
        </w:rPr>
        <w:t> </w:t>
      </w:r>
      <w:r>
        <w:rPr>
          <w:spacing w:val="-6"/>
        </w:rPr>
        <w:t>Education</w:t>
      </w:r>
      <w:r>
        <w:rPr>
          <w:spacing w:val="-1"/>
        </w:rPr>
        <w:t> </w:t>
      </w:r>
      <w:r>
        <w:rPr>
          <w:spacing w:val="-6"/>
        </w:rPr>
        <w:t>s.r.o.</w:t>
      </w:r>
    </w:p>
    <w:p>
      <w:pPr>
        <w:pStyle w:val="BodyText"/>
        <w:spacing w:before="70"/>
        <w:ind w:left="113"/>
      </w:pPr>
      <w:r>
        <w:rPr>
          <w:color w:val="5D5D5D"/>
          <w:w w:val="90"/>
        </w:rPr>
        <w:t>Máchova</w:t>
      </w:r>
      <w:r>
        <w:rPr>
          <w:color w:val="5D5D5D"/>
        </w:rPr>
        <w:t> </w:t>
      </w:r>
      <w:r>
        <w:rPr>
          <w:color w:val="5D5D5D"/>
          <w:spacing w:val="-2"/>
          <w:w w:val="95"/>
        </w:rPr>
        <w:t>2180/15</w:t>
      </w:r>
    </w:p>
    <w:p>
      <w:pPr>
        <w:pStyle w:val="BodyText"/>
        <w:spacing w:before="62"/>
        <w:ind w:left="113"/>
      </w:pPr>
      <w:r>
        <w:rPr>
          <w:color w:val="5D5D5D"/>
          <w:w w:val="90"/>
        </w:rPr>
        <w:t>120</w:t>
      </w:r>
      <w:r>
        <w:rPr>
          <w:color w:val="5D5D5D"/>
          <w:spacing w:val="-2"/>
          <w:w w:val="90"/>
        </w:rPr>
        <w:t> </w:t>
      </w:r>
      <w:r>
        <w:rPr>
          <w:color w:val="5D5D5D"/>
          <w:w w:val="90"/>
        </w:rPr>
        <w:t>00</w:t>
      </w:r>
      <w:r>
        <w:rPr>
          <w:color w:val="5D5D5D"/>
          <w:spacing w:val="-2"/>
          <w:w w:val="90"/>
        </w:rPr>
        <w:t> </w:t>
      </w:r>
      <w:r>
        <w:rPr>
          <w:color w:val="5D5D5D"/>
          <w:w w:val="90"/>
        </w:rPr>
        <w:t>Praha</w:t>
      </w:r>
      <w:r>
        <w:rPr>
          <w:color w:val="5D5D5D"/>
          <w:spacing w:val="-2"/>
          <w:w w:val="90"/>
        </w:rPr>
        <w:t> </w:t>
      </w:r>
      <w:r>
        <w:rPr>
          <w:color w:val="5D5D5D"/>
          <w:w w:val="90"/>
        </w:rPr>
        <w:t>-</w:t>
      </w:r>
      <w:r>
        <w:rPr>
          <w:color w:val="5D5D5D"/>
          <w:spacing w:val="-2"/>
          <w:w w:val="90"/>
        </w:rPr>
        <w:t> Vinohrady</w:t>
      </w:r>
    </w:p>
    <w:p>
      <w:pPr>
        <w:pStyle w:val="BodyText"/>
        <w:spacing w:before="130"/>
      </w:pPr>
    </w:p>
    <w:p>
      <w:pPr>
        <w:spacing w:before="1"/>
        <w:ind w:left="113" w:right="0" w:firstLine="0"/>
        <w:jc w:val="left"/>
        <w:rPr>
          <w:sz w:val="19"/>
        </w:rPr>
      </w:pPr>
      <w:r>
        <w:rPr>
          <w:color w:val="5D5D5D"/>
          <w:spacing w:val="-5"/>
          <w:sz w:val="19"/>
        </w:rPr>
        <w:t>IČO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113"/>
      </w:pPr>
      <w:r>
        <w:rPr>
          <w:spacing w:val="-2"/>
        </w:rPr>
        <w:t>07228350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line="304" w:lineRule="auto"/>
        <w:ind w:right="140"/>
        <w:rPr>
          <w:rFonts w:ascii="Verdana" w:hAnsi="Verdana"/>
          <w:b w:val="0"/>
          <w:sz w:val="19"/>
        </w:rPr>
      </w:pPr>
      <w:r>
        <w:rPr/>
        <w:t>Pedagogicko-psychologická</w:t>
      </w:r>
      <w:r>
        <w:rPr>
          <w:spacing w:val="-16"/>
        </w:rPr>
        <w:t> </w:t>
      </w:r>
      <w:r>
        <w:rPr/>
        <w:t>poradna, </w:t>
      </w:r>
      <w:r>
        <w:rPr>
          <w:spacing w:val="-4"/>
        </w:rPr>
        <w:t>Jablonec</w:t>
      </w:r>
      <w:r>
        <w:rPr>
          <w:spacing w:val="-13"/>
        </w:rPr>
        <w:t> </w:t>
      </w:r>
      <w:r>
        <w:rPr>
          <w:spacing w:val="-4"/>
        </w:rPr>
        <w:t>nad</w:t>
      </w:r>
      <w:r>
        <w:rPr>
          <w:spacing w:val="-12"/>
        </w:rPr>
        <w:t> </w:t>
      </w:r>
      <w:r>
        <w:rPr>
          <w:spacing w:val="-4"/>
        </w:rPr>
        <w:t>Nisou,</w:t>
      </w:r>
      <w:r>
        <w:rPr>
          <w:spacing w:val="-12"/>
        </w:rPr>
        <w:t> </w:t>
      </w:r>
      <w:r>
        <w:rPr>
          <w:spacing w:val="-4"/>
        </w:rPr>
        <w:t>příspěvková</w:t>
      </w:r>
      <w:r>
        <w:rPr>
          <w:spacing w:val="-12"/>
        </w:rPr>
        <w:t> </w:t>
      </w:r>
      <w:r>
        <w:rPr>
          <w:spacing w:val="-4"/>
        </w:rPr>
        <w:t>organizace </w:t>
      </w:r>
      <w:r>
        <w:rPr>
          <w:rFonts w:ascii="Verdana" w:hAnsi="Verdana"/>
          <w:b w:val="0"/>
          <w:color w:val="5D5D5D"/>
          <w:sz w:val="19"/>
        </w:rPr>
        <w:t>Smetanova</w:t>
      </w:r>
      <w:r>
        <w:rPr>
          <w:rFonts w:ascii="Verdana" w:hAnsi="Verdana"/>
          <w:b w:val="0"/>
          <w:color w:val="5D5D5D"/>
          <w:spacing w:val="-16"/>
          <w:sz w:val="19"/>
        </w:rPr>
        <w:t> </w:t>
      </w:r>
      <w:r>
        <w:rPr>
          <w:rFonts w:ascii="Verdana" w:hAnsi="Verdana"/>
          <w:b w:val="0"/>
          <w:color w:val="5D5D5D"/>
          <w:sz w:val="19"/>
        </w:rPr>
        <w:t>4265/66</w:t>
      </w:r>
    </w:p>
    <w:p>
      <w:pPr>
        <w:pStyle w:val="BodyText"/>
        <w:spacing w:line="229" w:lineRule="exact"/>
        <w:ind w:left="113"/>
      </w:pPr>
      <w:r>
        <w:rPr>
          <w:color w:val="5D5D5D"/>
          <w:spacing w:val="-6"/>
        </w:rPr>
        <w:t>466</w:t>
      </w:r>
      <w:r>
        <w:rPr>
          <w:color w:val="5D5D5D"/>
          <w:spacing w:val="-17"/>
        </w:rPr>
        <w:t> </w:t>
      </w:r>
      <w:r>
        <w:rPr>
          <w:color w:val="5D5D5D"/>
          <w:spacing w:val="-6"/>
        </w:rPr>
        <w:t>01</w:t>
      </w:r>
      <w:r>
        <w:rPr>
          <w:color w:val="5D5D5D"/>
          <w:spacing w:val="-16"/>
        </w:rPr>
        <w:t> </w:t>
      </w:r>
      <w:r>
        <w:rPr>
          <w:color w:val="5D5D5D"/>
          <w:spacing w:val="-6"/>
        </w:rPr>
        <w:t>Jablonec</w:t>
      </w:r>
      <w:r>
        <w:rPr>
          <w:color w:val="5D5D5D"/>
          <w:spacing w:val="-16"/>
        </w:rPr>
        <w:t> </w:t>
      </w:r>
      <w:r>
        <w:rPr>
          <w:color w:val="5D5D5D"/>
          <w:spacing w:val="-6"/>
        </w:rPr>
        <w:t>nad</w:t>
      </w:r>
      <w:r>
        <w:rPr>
          <w:color w:val="5D5D5D"/>
          <w:spacing w:val="-16"/>
        </w:rPr>
        <w:t> </w:t>
      </w:r>
      <w:r>
        <w:rPr>
          <w:color w:val="5D5D5D"/>
          <w:spacing w:val="-6"/>
        </w:rPr>
        <w:t>Nisou</w:t>
      </w:r>
    </w:p>
    <w:p>
      <w:pPr>
        <w:pStyle w:val="BodyText"/>
        <w:spacing w:after="0" w:line="229" w:lineRule="exact"/>
        <w:sectPr>
          <w:type w:val="continuous"/>
          <w:pgSz w:w="11910" w:h="16840"/>
          <w:pgMar w:top="560" w:bottom="280" w:left="425" w:right="425"/>
          <w:cols w:num="3" w:equalWidth="0">
            <w:col w:w="2501" w:space="1852"/>
            <w:col w:w="1090" w:space="671"/>
            <w:col w:w="4946"/>
          </w:cols>
        </w:sectPr>
      </w:pPr>
    </w:p>
    <w:p>
      <w:pPr>
        <w:spacing w:before="61"/>
        <w:ind w:left="113" w:right="0" w:firstLine="0"/>
        <w:jc w:val="left"/>
        <w:rPr>
          <w:sz w:val="19"/>
        </w:rPr>
      </w:pPr>
      <w:r>
        <w:rPr>
          <w:color w:val="5D5D5D"/>
          <w:spacing w:val="-5"/>
          <w:sz w:val="19"/>
        </w:rPr>
        <w:t>DIČ</w:t>
      </w:r>
    </w:p>
    <w:p>
      <w:pPr>
        <w:spacing w:before="61"/>
        <w:ind w:left="113" w:right="0" w:firstLine="0"/>
        <w:jc w:val="left"/>
        <w:rPr>
          <w:sz w:val="19"/>
        </w:rPr>
      </w:pPr>
      <w:r>
        <w:rPr/>
        <w:br w:type="column"/>
      </w:r>
      <w:r>
        <w:rPr>
          <w:spacing w:val="-4"/>
          <w:sz w:val="19"/>
        </w:rPr>
        <w:t>CZ07228350</w:t>
      </w:r>
    </w:p>
    <w:p>
      <w:pPr>
        <w:spacing w:before="106"/>
        <w:ind w:left="113" w:right="0" w:firstLine="0"/>
        <w:jc w:val="left"/>
        <w:rPr>
          <w:sz w:val="19"/>
        </w:rPr>
      </w:pPr>
      <w:r>
        <w:rPr/>
        <w:br w:type="column"/>
      </w:r>
      <w:r>
        <w:rPr>
          <w:color w:val="5D5D5D"/>
          <w:spacing w:val="-5"/>
          <w:sz w:val="19"/>
        </w:rPr>
        <w:t>IČO</w:t>
      </w:r>
    </w:p>
    <w:p>
      <w:pPr>
        <w:pStyle w:val="BodyText"/>
        <w:spacing w:before="106"/>
        <w:ind w:left="113"/>
      </w:pPr>
      <w:r>
        <w:rPr/>
        <w:br w:type="column"/>
      </w:r>
      <w:r>
        <w:rPr>
          <w:spacing w:val="-2"/>
        </w:rPr>
        <w:t>70948798</w:t>
      </w:r>
    </w:p>
    <w:p>
      <w:pPr>
        <w:pStyle w:val="BodyText"/>
        <w:spacing w:after="0"/>
        <w:sectPr>
          <w:type w:val="continuous"/>
          <w:pgSz w:w="11910" w:h="16840"/>
          <w:pgMar w:top="560" w:bottom="280" w:left="425" w:right="425"/>
          <w:cols w:num="4" w:equalWidth="0">
            <w:col w:w="484" w:space="3635"/>
            <w:col w:w="1324" w:space="671"/>
            <w:col w:w="489" w:space="3290"/>
            <w:col w:w="11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 w:after="1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585"/>
        <w:gridCol w:w="5207"/>
        <w:gridCol w:w="982"/>
        <w:gridCol w:w="1668"/>
        <w:gridCol w:w="1992"/>
      </w:tblGrid>
      <w:tr>
        <w:trPr>
          <w:trHeight w:val="329" w:hRule="atLeast"/>
        </w:trPr>
        <w:tc>
          <w:tcPr>
            <w:tcW w:w="6187" w:type="dxa"/>
            <w:gridSpan w:val="3"/>
            <w:tcBorders>
              <w:bottom w:val="single" w:sz="6" w:space="0" w:color="CCCCCC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CCCCCC"/>
            </w:tcBorders>
          </w:tcPr>
          <w:p>
            <w:pPr>
              <w:pStyle w:val="TableParagraph"/>
              <w:spacing w:before="3"/>
              <w:ind w:left="104" w:right="104"/>
              <w:jc w:val="center"/>
              <w:rPr>
                <w:sz w:val="18"/>
              </w:rPr>
            </w:pPr>
            <w:bookmarkStart w:name="Řádky nabídky" w:id="7"/>
            <w:bookmarkEnd w:id="7"/>
            <w:r>
              <w:rPr/>
            </w:r>
            <w:r>
              <w:rPr>
                <w:color w:val="5D5D5D"/>
                <w:spacing w:val="-5"/>
                <w:sz w:val="18"/>
              </w:rPr>
              <w:t>DPH</w:t>
            </w:r>
          </w:p>
        </w:tc>
        <w:tc>
          <w:tcPr>
            <w:tcW w:w="1668" w:type="dxa"/>
            <w:tcBorders>
              <w:bottom w:val="single" w:sz="6" w:space="0" w:color="CCCCCC"/>
            </w:tcBorders>
          </w:tcPr>
          <w:p>
            <w:pPr>
              <w:pStyle w:val="TableParagraph"/>
              <w:spacing w:before="3"/>
              <w:ind w:right="139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>CENA</w:t>
            </w:r>
            <w:r>
              <w:rPr>
                <w:color w:val="5D5D5D"/>
                <w:spacing w:val="-11"/>
                <w:w w:val="90"/>
                <w:sz w:val="18"/>
              </w:rPr>
              <w:t> </w:t>
            </w:r>
            <w:r>
              <w:rPr>
                <w:color w:val="5D5D5D"/>
                <w:w w:val="90"/>
                <w:sz w:val="18"/>
              </w:rPr>
              <w:t>ZA</w:t>
            </w:r>
            <w:r>
              <w:rPr>
                <w:color w:val="5D5D5D"/>
                <w:spacing w:val="-11"/>
                <w:w w:val="90"/>
                <w:sz w:val="18"/>
              </w:rPr>
              <w:t> </w:t>
            </w:r>
            <w:r>
              <w:rPr>
                <w:color w:val="5D5D5D"/>
                <w:spacing w:val="-5"/>
                <w:w w:val="90"/>
                <w:sz w:val="18"/>
              </w:rPr>
              <w:t>MJ</w:t>
            </w:r>
          </w:p>
        </w:tc>
        <w:tc>
          <w:tcPr>
            <w:tcW w:w="1992" w:type="dxa"/>
            <w:tcBorders>
              <w:bottom w:val="single" w:sz="6" w:space="0" w:color="CCCCCC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5D5D5D"/>
                <w:w w:val="90"/>
                <w:sz w:val="18"/>
              </w:rPr>
              <w:t>CELKEM</w:t>
            </w:r>
            <w:r>
              <w:rPr>
                <w:color w:val="5D5D5D"/>
                <w:spacing w:val="-8"/>
                <w:w w:val="90"/>
                <w:sz w:val="18"/>
              </w:rPr>
              <w:t> </w:t>
            </w:r>
            <w:r>
              <w:rPr>
                <w:color w:val="5D5D5D"/>
                <w:w w:val="90"/>
                <w:sz w:val="18"/>
              </w:rPr>
              <w:t>BEZ</w:t>
            </w:r>
            <w:r>
              <w:rPr>
                <w:color w:val="5D5D5D"/>
                <w:spacing w:val="-7"/>
                <w:w w:val="90"/>
                <w:sz w:val="18"/>
              </w:rPr>
              <w:t> </w:t>
            </w:r>
            <w:r>
              <w:rPr>
                <w:color w:val="5D5D5D"/>
                <w:spacing w:val="-5"/>
                <w:w w:val="90"/>
                <w:sz w:val="18"/>
              </w:rPr>
              <w:t>DPH</w:t>
            </w:r>
          </w:p>
        </w:tc>
      </w:tr>
      <w:tr>
        <w:trPr>
          <w:trHeight w:val="393" w:hRule="atLeast"/>
        </w:trPr>
        <w:tc>
          <w:tcPr>
            <w:tcW w:w="395" w:type="dxa"/>
            <w:tcBorders>
              <w:top w:val="single" w:sz="6" w:space="0" w:color="CCCCCC"/>
            </w:tcBorders>
          </w:tcPr>
          <w:p>
            <w:pPr>
              <w:pStyle w:val="TableParagraph"/>
              <w:spacing w:before="70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  <w:tcBorders>
              <w:top w:val="single" w:sz="6" w:space="0" w:color="CCCCCC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  <w:tcBorders>
              <w:top w:val="single" w:sz="6" w:space="0" w:color="CCCCCC"/>
            </w:tcBorders>
          </w:tcPr>
          <w:p>
            <w:pPr>
              <w:pStyle w:val="TableParagraph"/>
              <w:spacing w:before="70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iSophi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pedagogická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diagnostika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5/7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v.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2.0</w:t>
            </w:r>
          </w:p>
        </w:tc>
        <w:tc>
          <w:tcPr>
            <w:tcW w:w="982" w:type="dxa"/>
            <w:tcBorders>
              <w:top w:val="single" w:sz="6" w:space="0" w:color="CCCCCC"/>
            </w:tcBorders>
          </w:tcPr>
          <w:p>
            <w:pPr>
              <w:pStyle w:val="TableParagraph"/>
              <w:spacing w:before="70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  <w:tcBorders>
              <w:top w:val="single" w:sz="6" w:space="0" w:color="CCCCCC"/>
            </w:tcBorders>
          </w:tcPr>
          <w:p>
            <w:pPr>
              <w:pStyle w:val="TableParagraph"/>
              <w:spacing w:before="70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11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157,02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  <w:tcBorders>
              <w:top w:val="single" w:sz="6" w:space="0" w:color="CCCCCC"/>
            </w:tcBorders>
          </w:tcPr>
          <w:p>
            <w:pPr>
              <w:pStyle w:val="TableParagraph"/>
              <w:spacing w:before="70"/>
              <w:rPr>
                <w:sz w:val="19"/>
              </w:rPr>
            </w:pPr>
            <w:r>
              <w:rPr>
                <w:w w:val="90"/>
                <w:sz w:val="19"/>
              </w:rPr>
              <w:t>11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157,02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412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Sleva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50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%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-5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578,51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-5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578,51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705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spacing w:line="304" w:lineRule="auto"/>
              <w:ind w:left="177" w:right="56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Digitální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nadstavba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Moje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iSophi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pro</w:t>
            </w:r>
            <w:r>
              <w:rPr>
                <w:spacing w:val="-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diagnostické </w:t>
            </w:r>
            <w:r>
              <w:rPr>
                <w:spacing w:val="-6"/>
                <w:sz w:val="19"/>
              </w:rPr>
              <w:t>nástroje: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varianta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KOMPLET,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1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rok,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až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100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6"/>
                <w:sz w:val="19"/>
              </w:rPr>
              <w:t>dětí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3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895,87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3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895,87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412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Sleva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100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%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-3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895,87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-3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895,87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705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Balíček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iSophi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pedagogická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diagnostika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3/4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+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4/5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+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5/7</w:t>
            </w:r>
          </w:p>
          <w:p>
            <w:pPr>
              <w:pStyle w:val="TableParagraph"/>
              <w:spacing w:before="62"/>
              <w:ind w:left="177"/>
              <w:jc w:val="left"/>
              <w:rPr>
                <w:sz w:val="19"/>
              </w:rPr>
            </w:pPr>
            <w:r>
              <w:rPr>
                <w:spacing w:val="-5"/>
                <w:w w:val="80"/>
                <w:sz w:val="19"/>
              </w:rPr>
              <w:t>v.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5"/>
                <w:sz w:val="19"/>
              </w:rPr>
              <w:t>2.0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30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743,80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30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743,80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997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spacing w:line="304" w:lineRule="auto"/>
              <w:ind w:left="177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iSophi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6"/>
                <w:sz w:val="19"/>
              </w:rPr>
              <w:t>SMART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6"/>
                <w:sz w:val="19"/>
              </w:rPr>
              <w:t>+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6"/>
                <w:sz w:val="19"/>
              </w:rPr>
              <w:t>Instruktážní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6"/>
                <w:sz w:val="19"/>
              </w:rPr>
              <w:t>software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6"/>
                <w:sz w:val="19"/>
              </w:rPr>
              <w:t>didaktická </w:t>
            </w:r>
            <w:r>
              <w:rPr>
                <w:w w:val="90"/>
                <w:sz w:val="19"/>
              </w:rPr>
              <w:t>aplikace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výukovým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obsahem,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hlasovým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výstupem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 </w:t>
            </w:r>
            <w:r>
              <w:rPr>
                <w:sz w:val="19"/>
              </w:rPr>
              <w:t>psanou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instrukcí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11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487,60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11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487,60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997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spacing w:line="304" w:lineRule="auto"/>
              <w:ind w:left="177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iSophi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4"/>
                <w:sz w:val="19"/>
              </w:rPr>
              <w:t>SMART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4"/>
                <w:sz w:val="19"/>
              </w:rPr>
              <w:t>Mrňous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4"/>
                <w:sz w:val="19"/>
              </w:rPr>
              <w:t>+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4"/>
                <w:sz w:val="19"/>
              </w:rPr>
              <w:t>Instruktážní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4"/>
                <w:sz w:val="19"/>
              </w:rPr>
              <w:t>software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4"/>
                <w:sz w:val="19"/>
              </w:rPr>
              <w:t>– </w:t>
            </w:r>
            <w:r>
              <w:rPr>
                <w:w w:val="90"/>
                <w:sz w:val="19"/>
              </w:rPr>
              <w:t>didaktická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aplikace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s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výukovým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obsahem,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hlasovým </w:t>
            </w:r>
            <w:r>
              <w:rPr>
                <w:spacing w:val="-2"/>
                <w:sz w:val="19"/>
              </w:rPr>
              <w:t>výstupem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2"/>
                <w:sz w:val="19"/>
              </w:rPr>
              <w:t>i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2"/>
                <w:sz w:val="19"/>
              </w:rPr>
              <w:t>psanou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2"/>
                <w:sz w:val="19"/>
              </w:rPr>
              <w:t>instrukcí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7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355,37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7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355,37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412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Nástroj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iSophi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Z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8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181,82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8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181,82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704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spacing w:line="304" w:lineRule="auto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Licence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k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digitální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nadstavbě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pro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iSophi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Z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na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jeden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rok </w:t>
            </w:r>
            <w:r>
              <w:rPr>
                <w:spacing w:val="-2"/>
                <w:sz w:val="19"/>
              </w:rPr>
              <w:t>zdarma</w:t>
            </w:r>
          </w:p>
        </w:tc>
        <w:tc>
          <w:tcPr>
            <w:tcW w:w="982" w:type="dxa"/>
          </w:tcPr>
          <w:p>
            <w:pPr>
              <w:pStyle w:val="TableParagraph"/>
              <w:ind w:left="10" w:right="11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0,00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0,00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</w:tr>
      <w:tr>
        <w:trPr>
          <w:trHeight w:val="412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ADHD: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malá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knížka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velkém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tématu</w:t>
            </w:r>
          </w:p>
        </w:tc>
        <w:tc>
          <w:tcPr>
            <w:tcW w:w="982" w:type="dxa"/>
          </w:tcPr>
          <w:p>
            <w:pPr>
              <w:pStyle w:val="TableParagraph"/>
              <w:ind w:left="114" w:right="10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0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149,00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149,00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</w:tr>
      <w:tr>
        <w:trPr>
          <w:trHeight w:val="412" w:hRule="atLeast"/>
        </w:trPr>
        <w:tc>
          <w:tcPr>
            <w:tcW w:w="395" w:type="dxa"/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Klasické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pohádky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pro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začínající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čtenáře</w:t>
            </w:r>
          </w:p>
        </w:tc>
        <w:tc>
          <w:tcPr>
            <w:tcW w:w="982" w:type="dxa"/>
          </w:tcPr>
          <w:p>
            <w:pPr>
              <w:pStyle w:val="TableParagraph"/>
              <w:ind w:left="114" w:right="10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0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215,00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1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075,00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723" w:hRule="atLeast"/>
        </w:trPr>
        <w:tc>
          <w:tcPr>
            <w:tcW w:w="395" w:type="dxa"/>
            <w:tcBorders>
              <w:bottom w:val="single" w:sz="6" w:space="0" w:color="CCCCCC"/>
            </w:tcBorders>
          </w:tcPr>
          <w:p>
            <w:pPr>
              <w:pStyle w:val="TableParagraph"/>
              <w:ind w:left="6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585" w:type="dxa"/>
            <w:tcBorders>
              <w:bottom w:val="single" w:sz="6" w:space="0" w:color="CCCCCC"/>
            </w:tcBorders>
          </w:tcPr>
          <w:p>
            <w:pPr>
              <w:pStyle w:val="TableParagraph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5207" w:type="dxa"/>
            <w:tcBorders>
              <w:bottom w:val="single" w:sz="6" w:space="0" w:color="CCCCCC"/>
            </w:tcBorders>
          </w:tcPr>
          <w:p>
            <w:pPr>
              <w:pStyle w:val="TableParagraph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S</w:t>
            </w:r>
            <w:r>
              <w:rPr>
                <w:spacing w:val="4"/>
                <w:sz w:val="19"/>
              </w:rPr>
              <w:t> </w:t>
            </w:r>
            <w:r>
              <w:rPr>
                <w:w w:val="90"/>
                <w:sz w:val="19"/>
              </w:rPr>
              <w:t>PŘEDŠKOLÁKEM</w:t>
            </w:r>
            <w:r>
              <w:rPr>
                <w:spacing w:val="4"/>
                <w:sz w:val="19"/>
              </w:rPr>
              <w:t> </w:t>
            </w:r>
            <w:r>
              <w:rPr>
                <w:w w:val="90"/>
                <w:sz w:val="19"/>
              </w:rPr>
              <w:t>DOMA,</w:t>
            </w:r>
            <w:r>
              <w:rPr>
                <w:spacing w:val="4"/>
                <w:sz w:val="19"/>
              </w:rPr>
              <w:t> </w:t>
            </w:r>
            <w:r>
              <w:rPr>
                <w:w w:val="90"/>
                <w:sz w:val="19"/>
              </w:rPr>
              <w:t>PÍSMENKÁČ</w:t>
            </w:r>
            <w:r>
              <w:rPr>
                <w:spacing w:val="4"/>
                <w:sz w:val="19"/>
              </w:rPr>
              <w:t> </w:t>
            </w:r>
            <w:r>
              <w:rPr>
                <w:w w:val="90"/>
                <w:sz w:val="19"/>
              </w:rPr>
              <w:t>Čítanka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+</w:t>
            </w:r>
          </w:p>
          <w:p>
            <w:pPr>
              <w:pStyle w:val="TableParagraph"/>
              <w:spacing w:before="62"/>
              <w:ind w:left="177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Úkolníček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-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ukázkové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sešity</w:t>
            </w:r>
          </w:p>
        </w:tc>
        <w:tc>
          <w:tcPr>
            <w:tcW w:w="982" w:type="dxa"/>
            <w:tcBorders>
              <w:bottom w:val="single" w:sz="6" w:space="0" w:color="CCCCCC"/>
            </w:tcBorders>
          </w:tcPr>
          <w:p>
            <w:pPr>
              <w:pStyle w:val="TableParagraph"/>
              <w:ind w:left="114" w:right="104"/>
              <w:jc w:val="center"/>
              <w:rPr>
                <w:sz w:val="19"/>
              </w:rPr>
            </w:pPr>
            <w:r>
              <w:rPr>
                <w:spacing w:val="-6"/>
                <w:sz w:val="19"/>
              </w:rPr>
              <w:t>0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1668" w:type="dxa"/>
            <w:tcBorders>
              <w:bottom w:val="single" w:sz="6" w:space="0" w:color="CCCCCC"/>
            </w:tcBorders>
          </w:tcPr>
          <w:p>
            <w:pPr>
              <w:pStyle w:val="TableParagraph"/>
              <w:ind w:right="139"/>
              <w:rPr>
                <w:sz w:val="19"/>
              </w:rPr>
            </w:pPr>
            <w:r>
              <w:rPr>
                <w:w w:val="90"/>
                <w:sz w:val="19"/>
              </w:rPr>
              <w:t>0,00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  <w:tc>
          <w:tcPr>
            <w:tcW w:w="1992" w:type="dxa"/>
            <w:tcBorders>
              <w:bottom w:val="single" w:sz="6" w:space="0" w:color="CCCCCC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w w:val="90"/>
                <w:sz w:val="19"/>
              </w:rPr>
              <w:t>0,00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0" w:after="1"/>
        <w:rPr>
          <w:sz w:val="20"/>
        </w:rPr>
      </w:pPr>
    </w:p>
    <w:tbl>
      <w:tblPr>
        <w:tblW w:w="0" w:type="auto"/>
        <w:jc w:val="left"/>
        <w:tblInd w:w="5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2094"/>
        <w:gridCol w:w="2008"/>
      </w:tblGrid>
      <w:tr>
        <w:trPr>
          <w:trHeight w:val="282" w:hRule="atLeast"/>
        </w:trPr>
        <w:tc>
          <w:tcPr>
            <w:tcW w:w="1312" w:type="dxa"/>
          </w:tcPr>
          <w:p>
            <w:pPr>
              <w:pStyle w:val="TableParagraph"/>
              <w:spacing w:before="3"/>
              <w:jc w:val="left"/>
              <w:rPr>
                <w:sz w:val="18"/>
              </w:rPr>
            </w:pPr>
            <w:bookmarkStart w:name="Sumář nabídky" w:id="8"/>
            <w:bookmarkEnd w:id="8"/>
            <w:r>
              <w:rPr/>
            </w:r>
            <w:r>
              <w:rPr>
                <w:color w:val="5D5D5D"/>
                <w:spacing w:val="-2"/>
                <w:sz w:val="18"/>
              </w:rPr>
              <w:t>SAZBA</w:t>
            </w:r>
          </w:p>
        </w:tc>
        <w:tc>
          <w:tcPr>
            <w:tcW w:w="2094" w:type="dxa"/>
          </w:tcPr>
          <w:p>
            <w:pPr>
              <w:pStyle w:val="TableParagraph"/>
              <w:spacing w:before="3"/>
              <w:ind w:right="154"/>
              <w:rPr>
                <w:sz w:val="18"/>
              </w:rPr>
            </w:pPr>
            <w:r>
              <w:rPr>
                <w:color w:val="5D5D5D"/>
                <w:spacing w:val="-2"/>
                <w:sz w:val="18"/>
              </w:rPr>
              <w:t>ZÁKLAD</w:t>
            </w:r>
          </w:p>
        </w:tc>
        <w:tc>
          <w:tcPr>
            <w:tcW w:w="2008" w:type="dxa"/>
          </w:tcPr>
          <w:p>
            <w:pPr>
              <w:pStyle w:val="TableParagraph"/>
              <w:spacing w:before="3"/>
              <w:ind w:right="-15"/>
              <w:rPr>
                <w:sz w:val="18"/>
              </w:rPr>
            </w:pPr>
            <w:r>
              <w:rPr>
                <w:color w:val="5D5D5D"/>
                <w:spacing w:val="-5"/>
                <w:sz w:val="18"/>
              </w:rPr>
              <w:t>DPH</w:t>
            </w:r>
          </w:p>
        </w:tc>
      </w:tr>
      <w:tr>
        <w:trPr>
          <w:trHeight w:val="351" w:hRule="atLeast"/>
        </w:trPr>
        <w:tc>
          <w:tcPr>
            <w:tcW w:w="1312" w:type="dxa"/>
          </w:tcPr>
          <w:p>
            <w:pPr>
              <w:pStyle w:val="TableParagraph"/>
              <w:spacing w:before="57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21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2094" w:type="dxa"/>
          </w:tcPr>
          <w:p>
            <w:pPr>
              <w:pStyle w:val="TableParagraph"/>
              <w:spacing w:before="57"/>
              <w:ind w:right="154"/>
              <w:rPr>
                <w:sz w:val="19"/>
              </w:rPr>
            </w:pPr>
            <w:r>
              <w:rPr>
                <w:w w:val="90"/>
                <w:sz w:val="19"/>
              </w:rPr>
              <w:t>63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347,10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2008" w:type="dxa"/>
          </w:tcPr>
          <w:p>
            <w:pPr>
              <w:pStyle w:val="TableParagraph"/>
              <w:spacing w:before="57"/>
              <w:ind w:right="-15"/>
              <w:rPr>
                <w:sz w:val="19"/>
              </w:rPr>
            </w:pPr>
            <w:r>
              <w:rPr>
                <w:w w:val="90"/>
                <w:sz w:val="19"/>
              </w:rPr>
              <w:t>13</w:t>
            </w:r>
            <w:r>
              <w:rPr>
                <w:spacing w:val="-1"/>
                <w:sz w:val="19"/>
              </w:rPr>
              <w:t> </w:t>
            </w:r>
            <w:r>
              <w:rPr>
                <w:w w:val="90"/>
                <w:sz w:val="19"/>
              </w:rPr>
              <w:t>302,90</w:t>
            </w:r>
            <w:r>
              <w:rPr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</w:tr>
      <w:tr>
        <w:trPr>
          <w:trHeight w:val="431" w:hRule="atLeast"/>
        </w:trPr>
        <w:tc>
          <w:tcPr>
            <w:tcW w:w="1312" w:type="dxa"/>
            <w:tcBorders>
              <w:bottom w:val="single" w:sz="12" w:space="0" w:color="58585C"/>
            </w:tcBorders>
          </w:tcPr>
          <w:p>
            <w:pPr>
              <w:pStyle w:val="TableParagraph"/>
              <w:spacing w:before="58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0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2094" w:type="dxa"/>
            <w:tcBorders>
              <w:bottom w:val="single" w:sz="12" w:space="0" w:color="58585C"/>
            </w:tcBorders>
          </w:tcPr>
          <w:p>
            <w:pPr>
              <w:pStyle w:val="TableParagraph"/>
              <w:spacing w:before="58"/>
              <w:ind w:right="154"/>
              <w:rPr>
                <w:sz w:val="19"/>
              </w:rPr>
            </w:pPr>
            <w:r>
              <w:rPr>
                <w:w w:val="90"/>
                <w:sz w:val="19"/>
              </w:rPr>
              <w:t>1</w:t>
            </w:r>
            <w:r>
              <w:rPr>
                <w:spacing w:val="-4"/>
                <w:sz w:val="19"/>
              </w:rPr>
              <w:t> </w:t>
            </w:r>
            <w:r>
              <w:rPr>
                <w:w w:val="90"/>
                <w:sz w:val="19"/>
              </w:rPr>
              <w:t>224,00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Kč</w:t>
            </w:r>
          </w:p>
        </w:tc>
        <w:tc>
          <w:tcPr>
            <w:tcW w:w="2008" w:type="dxa"/>
            <w:tcBorders>
              <w:bottom w:val="single" w:sz="12" w:space="0" w:color="58585C"/>
            </w:tcBorders>
          </w:tcPr>
          <w:p>
            <w:pPr>
              <w:pStyle w:val="TableParagraph"/>
              <w:spacing w:before="58"/>
              <w:ind w:right="-15"/>
              <w:rPr>
                <w:sz w:val="19"/>
              </w:rPr>
            </w:pPr>
            <w:r>
              <w:rPr>
                <w:w w:val="90"/>
                <w:sz w:val="19"/>
              </w:rPr>
              <w:t>0,00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spacing w:val="-5"/>
                <w:sz w:val="19"/>
              </w:rPr>
              <w:t>Kč</w:t>
            </w:r>
          </w:p>
        </w:tc>
      </w:tr>
      <w:tr>
        <w:trPr>
          <w:trHeight w:val="481" w:hRule="atLeast"/>
        </w:trPr>
        <w:tc>
          <w:tcPr>
            <w:tcW w:w="1312" w:type="dxa"/>
            <w:tcBorders>
              <w:top w:val="single" w:sz="12" w:space="0" w:color="58585C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12" w:space="0" w:color="58585C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single" w:sz="12" w:space="0" w:color="58585C"/>
            </w:tcBorders>
          </w:tcPr>
          <w:p>
            <w:pPr>
              <w:pStyle w:val="TableParagraph"/>
              <w:spacing w:before="99"/>
              <w:ind w:right="-15"/>
              <w:rPr>
                <w:rFonts w:ascii="Tahoma" w:hAnsi="Tahoma"/>
                <w:b/>
                <w:sz w:val="30"/>
              </w:rPr>
            </w:pPr>
            <w:bookmarkStart w:name="Cena celkem 77 874,00 Kč" w:id="9"/>
            <w:bookmarkEnd w:id="9"/>
            <w:r>
              <w:rPr/>
            </w:r>
            <w:r>
              <w:rPr>
                <w:rFonts w:ascii="Tahoma" w:hAnsi="Tahoma"/>
                <w:b/>
                <w:w w:val="90"/>
                <w:sz w:val="30"/>
              </w:rPr>
              <w:t>77</w:t>
            </w:r>
            <w:r>
              <w:rPr>
                <w:rFonts w:ascii="Tahoma" w:hAnsi="Tahoma"/>
                <w:b/>
                <w:spacing w:val="10"/>
                <w:sz w:val="30"/>
              </w:rPr>
              <w:t> </w:t>
            </w:r>
            <w:r>
              <w:rPr>
                <w:rFonts w:ascii="Tahoma" w:hAnsi="Tahoma"/>
                <w:b/>
                <w:w w:val="90"/>
                <w:sz w:val="30"/>
              </w:rPr>
              <w:t>874,00</w:t>
            </w:r>
            <w:r>
              <w:rPr>
                <w:rFonts w:ascii="Tahoma" w:hAnsi="Tahoma"/>
                <w:b/>
                <w:spacing w:val="11"/>
                <w:sz w:val="30"/>
              </w:rPr>
              <w:t> </w:t>
            </w:r>
            <w:r>
              <w:rPr>
                <w:rFonts w:ascii="Tahoma" w:hAnsi="Tahoma"/>
                <w:b/>
                <w:spacing w:val="-5"/>
                <w:w w:val="90"/>
                <w:sz w:val="30"/>
              </w:rPr>
              <w:t>Kč</w:t>
            </w:r>
          </w:p>
        </w:tc>
      </w:tr>
    </w:tbl>
    <w:sectPr>
      <w:type w:val="continuous"/>
      <w:pgSz w:w="11910" w:h="16840"/>
      <w:pgMar w:top="5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6227"/>
    </w:pPr>
    <w:rPr>
      <w:rFonts w:ascii="Tahoma" w:hAnsi="Tahoma" w:eastAsia="Tahoma" w:cs="Tahoma"/>
      <w:b/>
      <w:bCs/>
      <w:sz w:val="39"/>
      <w:szCs w:val="39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jc w:val="right"/>
    </w:pPr>
    <w:rPr>
      <w:rFonts w:ascii="Verdana" w:hAnsi="Verdana" w:eastAsia="Verdana" w:cs="Verdana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96313</dc:subject>
  <dcterms:created xsi:type="dcterms:W3CDTF">2025-02-21T11:20:05Z</dcterms:created>
  <dcterms:modified xsi:type="dcterms:W3CDTF">2025-02-21T11:20:05Z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Fakturoid</vt:lpwstr>
  </property>
  <property fmtid="{D5CDD505-2E9C-101B-9397-08002B2CF9AE}" pid="4" name="Producer">
    <vt:lpwstr>Prince 15.4.1 (www.princexml.com)</vt:lpwstr>
  </property>
  <property fmtid="{D5CDD505-2E9C-101B-9397-08002B2CF9AE}" pid="5" name="LastSaved">
    <vt:filetime>2025-02-21T00:00:00Z</vt:filetime>
  </property>
</Properties>
</file>