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022"/>
        <w:gridCol w:w="40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83"/>
              <w:gridCol w:w="7761"/>
            </w:tblGrid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76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8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Mostek</w:t>
                  </w:r>
                </w:p>
              </w:tc>
              <w:tc>
                <w:tcPr>
                  <w:tcW w:w="776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Sudličkova Lhota 3, 56501 Mostek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>
              <w:trPr>
                <w:trHeight w:val="487" w:hRule="atLeast"/>
              </w:trPr>
              <w:tc>
                <w:tcPr>
                  <w:tcW w:w="154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106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71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Mostek nad Orlicí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6 891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2 845,43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Němčí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2 952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ideál.1/2</w:t>
                  </w:r>
                </w:p>
              </w:tc>
              <w:tc>
                <w:tcPr>
                  <w:tcW w:w="106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1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24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13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15 804</w:t>
                  </w:r>
                </w:p>
              </w:tc>
              <w:tc>
                <w:tcPr>
                  <w:tcW w:w="37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7 228,44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1062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22 695</w:t>
                  </w:r>
                </w:p>
              </w:tc>
              <w:tc>
                <w:tcPr>
                  <w:tcW w:w="37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10 074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545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22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243"/>
            </w:tblGrid>
            <w:tr>
              <w:trPr>
                <w:trHeight w:val="1607" w:hRule="atLeast"/>
              </w:trPr>
              <w:tc>
                <w:tcPr>
                  <w:tcW w:w="1024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44"/>
            <w:gridCol w:w="1345"/>
            <w:gridCol w:w="39"/>
            <w:gridCol w:w="1889"/>
            <w:gridCol w:w="64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899"/>
                </w:tblGrid>
                <w:tr>
                  <w:trPr>
                    <w:trHeight w:val="282" w:hRule="atLeast"/>
                  </w:trPr>
                  <w:tc>
                    <w:tcPr>
                      <w:tcW w:w="98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13N25/50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1312550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10 074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45"/>
                </w:tblGrid>
                <w:tr>
                  <w:trPr>
                    <w:trHeight w:val="262" w:hRule="atLeast"/>
                  </w:trPr>
                  <w:tc>
                    <w:tcPr>
                      <w:tcW w:w="134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05.02.2025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NAIS-PrilohaNsBezInflace</dc:title>
</cp:coreProperties>
</file>