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69B8A" w14:textId="0C2D747B" w:rsidR="00C27F35" w:rsidRPr="005401D7" w:rsidRDefault="00C27F35" w:rsidP="00C27F35">
      <w:pPr>
        <w:pStyle w:val="Zkladntext"/>
        <w:spacing w:after="120" w:line="276" w:lineRule="auto"/>
        <w:jc w:val="center"/>
        <w:rPr>
          <w:rFonts w:ascii="Tahoma" w:hAnsi="Tahoma" w:cs="Tahoma"/>
          <w:b/>
          <w:caps/>
          <w:sz w:val="20"/>
          <w:szCs w:val="20"/>
        </w:rPr>
      </w:pPr>
      <w:r w:rsidRPr="005401D7">
        <w:rPr>
          <w:rFonts w:ascii="Tahoma" w:hAnsi="Tahoma" w:cs="Tahoma"/>
          <w:b/>
          <w:caps/>
          <w:sz w:val="20"/>
          <w:szCs w:val="20"/>
        </w:rPr>
        <w:t>Příloha k nabídce</w:t>
      </w:r>
    </w:p>
    <w:p w14:paraId="207AA09F" w14:textId="77777777" w:rsidR="001764FD" w:rsidRDefault="00C27F35" w:rsidP="007D58F6">
      <w:pPr>
        <w:rPr>
          <w:rFonts w:ascii="Tahoma" w:hAnsi="Tahoma" w:cs="Tahoma"/>
          <w:sz w:val="20"/>
          <w:szCs w:val="20"/>
        </w:rPr>
      </w:pPr>
      <w:r w:rsidRPr="005401D7">
        <w:rPr>
          <w:rFonts w:ascii="Tahoma" w:hAnsi="Tahoma" w:cs="Tahoma"/>
          <w:sz w:val="20"/>
          <w:szCs w:val="20"/>
        </w:rPr>
        <w:t xml:space="preserve">Název díla: </w:t>
      </w:r>
    </w:p>
    <w:p w14:paraId="64329A9B" w14:textId="65704E59" w:rsidR="007D58F6" w:rsidRPr="005401D7" w:rsidRDefault="00E81AAC" w:rsidP="007D58F6">
      <w:pPr>
        <w:rPr>
          <w:rFonts w:ascii="Tahoma" w:hAnsi="Tahoma" w:cs="Tahoma"/>
          <w:b/>
          <w:bCs/>
          <w:sz w:val="20"/>
          <w:szCs w:val="20"/>
        </w:rPr>
      </w:pPr>
      <w:r w:rsidRPr="00E81AAC">
        <w:rPr>
          <w:rFonts w:ascii="Tahoma" w:hAnsi="Tahoma" w:cs="Tahoma"/>
          <w:b/>
          <w:bCs/>
          <w:sz w:val="20"/>
          <w:szCs w:val="20"/>
        </w:rPr>
        <w:t xml:space="preserve">Plavební okruh Veselí nad Moravou – Vnorovy, část </w:t>
      </w:r>
      <w:r w:rsidR="003D483E">
        <w:rPr>
          <w:rFonts w:ascii="Tahoma" w:hAnsi="Tahoma" w:cs="Tahoma"/>
          <w:b/>
          <w:bCs/>
          <w:sz w:val="20"/>
          <w:szCs w:val="20"/>
        </w:rPr>
        <w:t>Přístav</w:t>
      </w:r>
      <w:r w:rsidRPr="00E81AAC">
        <w:rPr>
          <w:rFonts w:ascii="Tahoma" w:hAnsi="Tahoma" w:cs="Tahoma"/>
          <w:b/>
          <w:bCs/>
          <w:sz w:val="20"/>
          <w:szCs w:val="20"/>
        </w:rPr>
        <w:t>, 1.etapa – zhotovitel stavby</w:t>
      </w:r>
    </w:p>
    <w:p w14:paraId="28453393" w14:textId="04622625" w:rsidR="00C27F35" w:rsidRPr="005401D7" w:rsidRDefault="00C27F35" w:rsidP="00C27F35">
      <w:pPr>
        <w:pStyle w:val="Zkladntext"/>
        <w:spacing w:line="276" w:lineRule="auto"/>
        <w:rPr>
          <w:rFonts w:ascii="Tahoma" w:hAnsi="Tahoma" w:cs="Tahoma"/>
          <w:b/>
          <w:bCs/>
          <w:sz w:val="20"/>
          <w:szCs w:val="20"/>
        </w:rPr>
      </w:pPr>
    </w:p>
    <w:p w14:paraId="01D85D4E" w14:textId="77777777" w:rsidR="00C27F35" w:rsidRPr="005401D7" w:rsidRDefault="00C27F35" w:rsidP="00C27F35">
      <w:pPr>
        <w:pStyle w:val="Zkladntext"/>
        <w:spacing w:before="240" w:after="120" w:line="276" w:lineRule="auto"/>
        <w:rPr>
          <w:rFonts w:ascii="Tahoma" w:hAnsi="Tahoma" w:cs="Tahoma"/>
          <w:sz w:val="20"/>
          <w:szCs w:val="20"/>
        </w:rPr>
      </w:pPr>
      <w:r w:rsidRPr="005401D7">
        <w:rPr>
          <w:rFonts w:ascii="Tahoma" w:hAnsi="Tahoma" w:cs="Tahoma"/>
          <w:sz w:val="20"/>
          <w:szCs w:val="20"/>
        </w:rPr>
        <w:t xml:space="preserve">Následující tabulka odkazuje na </w:t>
      </w:r>
      <w:r w:rsidRPr="005401D7">
        <w:rPr>
          <w:rFonts w:ascii="Tahoma" w:hAnsi="Tahoma" w:cs="Tahoma"/>
          <w:b/>
          <w:sz w:val="20"/>
          <w:szCs w:val="20"/>
        </w:rPr>
        <w:t>Smluvní podmínky.</w:t>
      </w:r>
    </w:p>
    <w:tbl>
      <w:tblPr>
        <w:tblW w:w="9374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"/>
        <w:gridCol w:w="2518"/>
        <w:gridCol w:w="6"/>
        <w:gridCol w:w="1420"/>
        <w:gridCol w:w="6"/>
        <w:gridCol w:w="5412"/>
        <w:gridCol w:w="6"/>
      </w:tblGrid>
      <w:tr w:rsidR="00C27F35" w:rsidRPr="005401D7" w14:paraId="6669FFBD" w14:textId="77777777" w:rsidTr="00A57AEA">
        <w:trPr>
          <w:gridAfter w:val="1"/>
          <w:wAfter w:w="6" w:type="dxa"/>
          <w:trHeight w:val="781"/>
          <w:tblHeader/>
        </w:trPr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4803713" w14:textId="77777777" w:rsidR="00C27F35" w:rsidRPr="005401D7" w:rsidRDefault="00C27F35" w:rsidP="00305DCD">
            <w:pPr>
              <w:pStyle w:val="Zkladntext"/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401D7">
              <w:rPr>
                <w:rFonts w:ascii="Tahoma" w:hAnsi="Tahoma" w:cs="Tahoma"/>
                <w:b/>
                <w:sz w:val="20"/>
                <w:szCs w:val="20"/>
              </w:rPr>
              <w:t>Název Pod-článku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5CDC785" w14:textId="77777777" w:rsidR="00C27F35" w:rsidRPr="005401D7" w:rsidRDefault="00C27F35" w:rsidP="00305DCD">
            <w:pPr>
              <w:pStyle w:val="Zkladntext"/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401D7">
              <w:rPr>
                <w:rFonts w:ascii="Tahoma" w:hAnsi="Tahoma" w:cs="Tahoma"/>
                <w:b/>
                <w:sz w:val="20"/>
                <w:szCs w:val="20"/>
              </w:rPr>
              <w:t>Číslo Pod-článku</w:t>
            </w:r>
          </w:p>
        </w:tc>
        <w:tc>
          <w:tcPr>
            <w:tcW w:w="5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26C0E35" w14:textId="77777777" w:rsidR="00C27F35" w:rsidRPr="005401D7" w:rsidRDefault="00C27F35" w:rsidP="00305DCD">
            <w:pPr>
              <w:pStyle w:val="Zkladntext"/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401D7">
              <w:rPr>
                <w:rFonts w:ascii="Tahoma" w:hAnsi="Tahoma" w:cs="Tahoma"/>
                <w:b/>
                <w:sz w:val="20"/>
                <w:szCs w:val="20"/>
              </w:rPr>
              <w:t>Údaje</w:t>
            </w:r>
          </w:p>
        </w:tc>
      </w:tr>
      <w:tr w:rsidR="007D75E7" w:rsidRPr="005401D7" w14:paraId="4FAB4AED" w14:textId="77777777" w:rsidTr="00A57AEA">
        <w:trPr>
          <w:gridAfter w:val="1"/>
          <w:wAfter w:w="6" w:type="dxa"/>
          <w:trHeight w:val="147"/>
        </w:trPr>
        <w:tc>
          <w:tcPr>
            <w:tcW w:w="252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A5D02A" w14:textId="63CF1EED" w:rsidR="007D75E7" w:rsidRPr="005401D7" w:rsidRDefault="007D75E7" w:rsidP="00482AB6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Technická specifikace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2FB8EB" w14:textId="53C50F4E" w:rsidR="007D75E7" w:rsidRPr="005401D7" w:rsidRDefault="007D75E7" w:rsidP="00482AB6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1.1.1.5</w:t>
            </w:r>
          </w:p>
        </w:tc>
        <w:tc>
          <w:tcPr>
            <w:tcW w:w="54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B7CCB6" w14:textId="4DE9819E" w:rsidR="003867B3" w:rsidRPr="003867B3" w:rsidRDefault="003867B3" w:rsidP="003867B3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</w:t>
            </w:r>
            <w:r w:rsidRPr="003867B3">
              <w:rPr>
                <w:rFonts w:ascii="Tahoma" w:hAnsi="Tahoma" w:cs="Tahoma"/>
                <w:sz w:val="20"/>
                <w:szCs w:val="20"/>
              </w:rPr>
              <w:t>rojektová dokumentace</w:t>
            </w:r>
          </w:p>
          <w:p w14:paraId="2D9A1EEA" w14:textId="124E9506" w:rsidR="003867B3" w:rsidRPr="003867B3" w:rsidRDefault="003867B3" w:rsidP="003867B3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3867B3">
              <w:rPr>
                <w:rFonts w:ascii="Tahoma" w:hAnsi="Tahoma" w:cs="Tahoma"/>
                <w:sz w:val="20"/>
                <w:szCs w:val="20"/>
              </w:rPr>
              <w:t xml:space="preserve">Průvodní zpráva </w:t>
            </w:r>
          </w:p>
          <w:p w14:paraId="0CA0D220" w14:textId="77777777" w:rsidR="003867B3" w:rsidRPr="003867B3" w:rsidRDefault="003867B3" w:rsidP="003867B3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3867B3">
              <w:rPr>
                <w:rFonts w:ascii="Tahoma" w:hAnsi="Tahoma" w:cs="Tahoma"/>
                <w:sz w:val="20"/>
                <w:szCs w:val="20"/>
              </w:rPr>
              <w:t>Souhrnná technická zpráva</w:t>
            </w:r>
          </w:p>
          <w:p w14:paraId="10A9C44F" w14:textId="77777777" w:rsidR="003867B3" w:rsidRPr="003867B3" w:rsidRDefault="003867B3" w:rsidP="003867B3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3867B3">
              <w:rPr>
                <w:rFonts w:ascii="Tahoma" w:hAnsi="Tahoma" w:cs="Tahoma"/>
                <w:sz w:val="20"/>
                <w:szCs w:val="20"/>
              </w:rPr>
              <w:t>Technické podmínky</w:t>
            </w:r>
          </w:p>
          <w:p w14:paraId="5BDCC465" w14:textId="77777777" w:rsidR="003867B3" w:rsidRPr="003867B3" w:rsidRDefault="003867B3" w:rsidP="003867B3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3867B3">
              <w:rPr>
                <w:rFonts w:ascii="Tahoma" w:hAnsi="Tahoma" w:cs="Tahoma"/>
                <w:sz w:val="20"/>
                <w:szCs w:val="20"/>
              </w:rPr>
              <w:t>Plovoucí výložníky</w:t>
            </w:r>
          </w:p>
          <w:p w14:paraId="3F672B49" w14:textId="77777777" w:rsidR="003867B3" w:rsidRPr="003867B3" w:rsidRDefault="003867B3" w:rsidP="003867B3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3867B3">
              <w:rPr>
                <w:rFonts w:ascii="Tahoma" w:hAnsi="Tahoma" w:cs="Tahoma"/>
                <w:sz w:val="20"/>
                <w:szCs w:val="20"/>
              </w:rPr>
              <w:t>Požadavky objednatele</w:t>
            </w:r>
          </w:p>
          <w:p w14:paraId="73F46C21" w14:textId="77777777" w:rsidR="003867B3" w:rsidRPr="003867B3" w:rsidRDefault="003867B3" w:rsidP="003867B3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3867B3">
              <w:rPr>
                <w:rFonts w:ascii="Tahoma" w:hAnsi="Tahoma" w:cs="Tahoma"/>
                <w:sz w:val="20"/>
                <w:szCs w:val="20"/>
              </w:rPr>
              <w:t>Požadavky objednatele příloha 1 specifikace</w:t>
            </w:r>
          </w:p>
          <w:p w14:paraId="5ED5EB28" w14:textId="691A2F90" w:rsidR="007D75E7" w:rsidRPr="003867B3" w:rsidRDefault="003867B3" w:rsidP="003867B3">
            <w:pPr>
              <w:pStyle w:val="Odstavecseseznamem"/>
              <w:numPr>
                <w:ilvl w:val="0"/>
                <w:numId w:val="18"/>
              </w:numPr>
              <w:spacing w:before="60" w:afterLines="60" w:after="144" w:line="276" w:lineRule="auto"/>
              <w:rPr>
                <w:rFonts w:ascii="Tahoma" w:hAnsi="Tahoma" w:cs="Tahoma"/>
                <w:sz w:val="20"/>
                <w:szCs w:val="20"/>
              </w:rPr>
            </w:pPr>
            <w:r w:rsidRPr="003867B3">
              <w:rPr>
                <w:rFonts w:ascii="Tahoma" w:hAnsi="Tahoma" w:cs="Tahoma"/>
                <w:sz w:val="20"/>
                <w:szCs w:val="20"/>
              </w:rPr>
              <w:t>Stavební povolení – v době konání tendru nebylo k dispozici, bude předáno vítěznému uchazeči před podpisem smlouvy</w:t>
            </w:r>
          </w:p>
        </w:tc>
      </w:tr>
      <w:tr w:rsidR="00F42D4D" w:rsidRPr="005401D7" w14:paraId="5C4DD136" w14:textId="77777777" w:rsidTr="00A57AEA">
        <w:trPr>
          <w:gridAfter w:val="1"/>
          <w:wAfter w:w="6" w:type="dxa"/>
          <w:trHeight w:val="147"/>
        </w:trPr>
        <w:tc>
          <w:tcPr>
            <w:tcW w:w="252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84D280" w14:textId="4644CC56" w:rsidR="00F42D4D" w:rsidRPr="005401D7" w:rsidRDefault="00F42D4D" w:rsidP="00F42D4D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Název a adresa Objednatele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8C2E01" w14:textId="72EC2BB5" w:rsidR="00F42D4D" w:rsidRPr="005401D7" w:rsidRDefault="00F42D4D" w:rsidP="00F42D4D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1.1.2.2, 1.3</w:t>
            </w:r>
          </w:p>
        </w:tc>
        <w:tc>
          <w:tcPr>
            <w:tcW w:w="54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2E7B99" w14:textId="77777777" w:rsidR="00F42D4D" w:rsidRPr="005401D7" w:rsidRDefault="00F42D4D" w:rsidP="00F42D4D">
            <w:pPr>
              <w:pStyle w:val="Zkladntext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 xml:space="preserve">Česká republika – Ředitelství vodních cest ČR, </w:t>
            </w:r>
          </w:p>
          <w:p w14:paraId="79CD83FF" w14:textId="34050D1E" w:rsidR="00F42D4D" w:rsidRPr="005401D7" w:rsidRDefault="00F42D4D" w:rsidP="00F42D4D">
            <w:pPr>
              <w:spacing w:before="60" w:afterLines="60" w:after="144" w:line="276" w:lineRule="auto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se sídlem: nábř. L. Svobody 1222/12, 110 15 Praha 1</w:t>
            </w:r>
          </w:p>
        </w:tc>
      </w:tr>
      <w:tr w:rsidR="00F42D4D" w:rsidRPr="005401D7" w14:paraId="3E38F70E" w14:textId="77777777" w:rsidTr="00A57AEA">
        <w:trPr>
          <w:gridAfter w:val="1"/>
          <w:wAfter w:w="6" w:type="dxa"/>
          <w:trHeight w:val="54"/>
        </w:trPr>
        <w:tc>
          <w:tcPr>
            <w:tcW w:w="2524" w:type="dxa"/>
            <w:gridSpan w:val="2"/>
            <w:shd w:val="clear" w:color="auto" w:fill="auto"/>
            <w:vAlign w:val="center"/>
          </w:tcPr>
          <w:p w14:paraId="305FE87F" w14:textId="77777777" w:rsidR="00F42D4D" w:rsidRPr="005401D7" w:rsidRDefault="00F42D4D" w:rsidP="00F42D4D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Název a adresa Zhotovitele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14:paraId="6A672ED8" w14:textId="77777777" w:rsidR="00F42D4D" w:rsidRPr="005401D7" w:rsidRDefault="00F42D4D" w:rsidP="00F42D4D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1.1.2.3, 1.3</w:t>
            </w:r>
          </w:p>
        </w:tc>
        <w:tc>
          <w:tcPr>
            <w:tcW w:w="5418" w:type="dxa"/>
            <w:gridSpan w:val="2"/>
            <w:shd w:val="clear" w:color="auto" w:fill="auto"/>
            <w:vAlign w:val="center"/>
          </w:tcPr>
          <w:p w14:paraId="4F8FE7D8" w14:textId="77777777" w:rsidR="00F42D4D" w:rsidRDefault="00037C72" w:rsidP="00037C72">
            <w:pPr>
              <w:spacing w:before="6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037C72">
              <w:rPr>
                <w:rFonts w:ascii="Tahoma" w:hAnsi="Tahoma" w:cs="Tahoma"/>
                <w:sz w:val="20"/>
                <w:szCs w:val="20"/>
              </w:rPr>
              <w:t>IDS – Inženýrské a dopravní stavby Olomouc a.s.</w:t>
            </w:r>
          </w:p>
          <w:p w14:paraId="137D0517" w14:textId="663E0F4D" w:rsidR="00037C72" w:rsidRPr="005401D7" w:rsidRDefault="00037C72" w:rsidP="00037C72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037C72">
              <w:rPr>
                <w:rFonts w:ascii="Tahoma" w:hAnsi="Tahoma" w:cs="Tahoma"/>
                <w:sz w:val="20"/>
                <w:szCs w:val="20"/>
              </w:rPr>
              <w:t>Albertova 229/21, Nová Ulice, 779 00 Olomouc</w:t>
            </w:r>
          </w:p>
        </w:tc>
      </w:tr>
      <w:tr w:rsidR="00F42D4D" w:rsidRPr="005401D7" w14:paraId="29280BB3" w14:textId="77777777" w:rsidTr="00A57AEA">
        <w:trPr>
          <w:gridAfter w:val="1"/>
          <w:wAfter w:w="6" w:type="dxa"/>
          <w:trHeight w:val="147"/>
        </w:trPr>
        <w:tc>
          <w:tcPr>
            <w:tcW w:w="2524" w:type="dxa"/>
            <w:gridSpan w:val="2"/>
            <w:shd w:val="clear" w:color="auto" w:fill="auto"/>
            <w:vAlign w:val="center"/>
          </w:tcPr>
          <w:p w14:paraId="2A6ABAAA" w14:textId="77777777" w:rsidR="00F42D4D" w:rsidRPr="005401D7" w:rsidRDefault="00F42D4D" w:rsidP="00F42D4D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Jméno a adresa Správce stavby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14:paraId="5B87D8C8" w14:textId="6C70FF0B" w:rsidR="00F42D4D" w:rsidRPr="005401D7" w:rsidRDefault="00F42D4D" w:rsidP="00F42D4D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418" w:type="dxa"/>
            <w:gridSpan w:val="2"/>
            <w:shd w:val="clear" w:color="auto" w:fill="auto"/>
            <w:vAlign w:val="center"/>
          </w:tcPr>
          <w:p w14:paraId="15CC6A08" w14:textId="77777777" w:rsidR="0096267B" w:rsidRDefault="003D483E" w:rsidP="0096267B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Garnets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Consulting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a.s.</w:t>
            </w:r>
          </w:p>
          <w:p w14:paraId="56568E31" w14:textId="77777777" w:rsidR="003D483E" w:rsidRDefault="003D483E" w:rsidP="0096267B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Československých legií 445/4,Teplice Trnovany</w:t>
            </w:r>
          </w:p>
          <w:p w14:paraId="0594665F" w14:textId="197CACE9" w:rsidR="003D483E" w:rsidRPr="005401D7" w:rsidRDefault="003D483E" w:rsidP="0096267B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IČO 27349675</w:t>
            </w:r>
          </w:p>
        </w:tc>
      </w:tr>
      <w:tr w:rsidR="00F42D4D" w:rsidRPr="005401D7" w14:paraId="78227F38" w14:textId="77777777" w:rsidTr="00A57AEA">
        <w:trPr>
          <w:gridAfter w:val="1"/>
          <w:wAfter w:w="6" w:type="dxa"/>
          <w:trHeight w:val="147"/>
        </w:trPr>
        <w:tc>
          <w:tcPr>
            <w:tcW w:w="2524" w:type="dxa"/>
            <w:gridSpan w:val="2"/>
            <w:shd w:val="clear" w:color="auto" w:fill="auto"/>
            <w:vAlign w:val="center"/>
          </w:tcPr>
          <w:p w14:paraId="0055ACEB" w14:textId="77777777" w:rsidR="00F42D4D" w:rsidRPr="005401D7" w:rsidRDefault="00F42D4D" w:rsidP="00F42D4D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 xml:space="preserve">Doba pro dokončení Díla 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14:paraId="71D77382" w14:textId="77777777" w:rsidR="00F42D4D" w:rsidRPr="005401D7" w:rsidRDefault="00F42D4D" w:rsidP="00F42D4D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1.1.3.3</w:t>
            </w:r>
          </w:p>
        </w:tc>
        <w:tc>
          <w:tcPr>
            <w:tcW w:w="5418" w:type="dxa"/>
            <w:gridSpan w:val="2"/>
            <w:shd w:val="clear" w:color="auto" w:fill="auto"/>
            <w:vAlign w:val="center"/>
          </w:tcPr>
          <w:p w14:paraId="0445783D" w14:textId="6320DA85" w:rsidR="00F42D4D" w:rsidRPr="001764FD" w:rsidRDefault="00B37628" w:rsidP="00A23970">
            <w:pPr>
              <w:spacing w:before="60" w:afterLines="60" w:after="144" w:line="276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52 týdnů od</w:t>
            </w:r>
            <w:r w:rsidRPr="00B3762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data zaslání výzvy k zahájení prací od správce stavby nebo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Objednatele</w:t>
            </w:r>
          </w:p>
        </w:tc>
      </w:tr>
      <w:tr w:rsidR="00A23970" w:rsidRPr="005401D7" w14:paraId="0DD4E90B" w14:textId="77777777" w:rsidTr="003273E0">
        <w:trPr>
          <w:gridAfter w:val="1"/>
          <w:wAfter w:w="6" w:type="dxa"/>
          <w:trHeight w:val="3117"/>
        </w:trPr>
        <w:tc>
          <w:tcPr>
            <w:tcW w:w="2524" w:type="dxa"/>
            <w:gridSpan w:val="2"/>
            <w:shd w:val="clear" w:color="auto" w:fill="auto"/>
            <w:vAlign w:val="center"/>
          </w:tcPr>
          <w:p w14:paraId="59CEF35D" w14:textId="77777777" w:rsidR="00A23970" w:rsidRPr="005401D7" w:rsidRDefault="00A23970" w:rsidP="00F42D4D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Záruční doba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14:paraId="735B2D78" w14:textId="77777777" w:rsidR="00A23970" w:rsidRPr="005401D7" w:rsidRDefault="00A23970" w:rsidP="00F42D4D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1.1.3.7</w:t>
            </w:r>
          </w:p>
        </w:tc>
        <w:tc>
          <w:tcPr>
            <w:tcW w:w="5418" w:type="dxa"/>
            <w:gridSpan w:val="2"/>
            <w:shd w:val="clear" w:color="auto" w:fill="auto"/>
            <w:vAlign w:val="center"/>
          </w:tcPr>
          <w:p w14:paraId="3845F8C9" w14:textId="15344DE6" w:rsidR="00A23970" w:rsidRPr="005401D7" w:rsidRDefault="00B37628" w:rsidP="00DD2098">
            <w:pPr>
              <w:spacing w:before="60" w:afterLines="60" w:after="144"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60 měsíců </w:t>
            </w:r>
          </w:p>
          <w:p w14:paraId="0B45BF9F" w14:textId="3842E50C" w:rsidR="00A23970" w:rsidRPr="005401D7" w:rsidRDefault="00A23970" w:rsidP="00F42D4D">
            <w:pPr>
              <w:spacing w:before="60" w:afterLines="60" w:after="144"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42D4D" w:rsidRPr="005401D7" w14:paraId="7FD4C916" w14:textId="77777777" w:rsidTr="00A57AEA">
        <w:trPr>
          <w:gridAfter w:val="1"/>
          <w:wAfter w:w="6" w:type="dxa"/>
          <w:trHeight w:val="147"/>
        </w:trPr>
        <w:tc>
          <w:tcPr>
            <w:tcW w:w="2524" w:type="dxa"/>
            <w:gridSpan w:val="2"/>
            <w:shd w:val="clear" w:color="auto" w:fill="auto"/>
            <w:vAlign w:val="center"/>
          </w:tcPr>
          <w:p w14:paraId="5C90502A" w14:textId="77777777" w:rsidR="00F42D4D" w:rsidRPr="005401D7" w:rsidRDefault="00F42D4D" w:rsidP="00F42D4D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Sekce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14:paraId="2760455C" w14:textId="77777777" w:rsidR="00F42D4D" w:rsidRPr="005401D7" w:rsidRDefault="00F42D4D" w:rsidP="00F42D4D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1.1.5.6</w:t>
            </w:r>
          </w:p>
        </w:tc>
        <w:tc>
          <w:tcPr>
            <w:tcW w:w="5418" w:type="dxa"/>
            <w:gridSpan w:val="2"/>
            <w:shd w:val="clear" w:color="auto" w:fill="auto"/>
            <w:vAlign w:val="center"/>
          </w:tcPr>
          <w:p w14:paraId="28AA19EF" w14:textId="77777777" w:rsidR="00F42D4D" w:rsidRPr="005401D7" w:rsidRDefault="00F42D4D" w:rsidP="00F42D4D">
            <w:pPr>
              <w:spacing w:before="60" w:afterLines="60" w:after="144" w:line="276" w:lineRule="auto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 xml:space="preserve">Popis definované Sekce (je-li taková): </w:t>
            </w:r>
          </w:p>
          <w:p w14:paraId="779EFD17" w14:textId="77777777" w:rsidR="00F42D4D" w:rsidRDefault="00A42C89" w:rsidP="00A42C89">
            <w:pPr>
              <w:pStyle w:val="Odstavecseseznamem"/>
              <w:numPr>
                <w:ilvl w:val="0"/>
                <w:numId w:val="17"/>
              </w:numPr>
              <w:spacing w:before="60" w:afterLines="60" w:after="144" w:line="276" w:lineRule="auto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Sekce – Vypracování Realizační dokumentace stavby</w:t>
            </w:r>
          </w:p>
          <w:p w14:paraId="32DF9E7C" w14:textId="00026389" w:rsidR="003D0C25" w:rsidRDefault="003D0C25" w:rsidP="00A42C89">
            <w:pPr>
              <w:pStyle w:val="Odstavecseseznamem"/>
              <w:numPr>
                <w:ilvl w:val="0"/>
                <w:numId w:val="17"/>
              </w:numPr>
              <w:spacing w:before="60" w:afterLines="60" w:after="144"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Dokončení prací, které mají vliv na provoz přístavu jako celku</w:t>
            </w:r>
          </w:p>
          <w:p w14:paraId="0167A3C5" w14:textId="091C34F6" w:rsidR="003D0C25" w:rsidRPr="005401D7" w:rsidRDefault="003D0C25" w:rsidP="00A42C89">
            <w:pPr>
              <w:pStyle w:val="Odstavecseseznamem"/>
              <w:numPr>
                <w:ilvl w:val="0"/>
                <w:numId w:val="17"/>
              </w:numPr>
              <w:spacing w:before="60" w:afterLines="60" w:after="144"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Předčasné užívání časti rozšíření přístavu 1.Etapy pro stání, avšak bez el. připojení</w:t>
            </w:r>
          </w:p>
          <w:p w14:paraId="5BE874C6" w14:textId="72EE1CF9" w:rsidR="00D46DA9" w:rsidRPr="005401D7" w:rsidRDefault="00D46DA9" w:rsidP="005401D7">
            <w:pPr>
              <w:pStyle w:val="Odstavecseseznamem"/>
              <w:numPr>
                <w:ilvl w:val="0"/>
                <w:numId w:val="17"/>
              </w:numPr>
              <w:spacing w:before="60" w:afterLines="60" w:after="144" w:line="276" w:lineRule="auto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Sekce –</w:t>
            </w:r>
            <w:r w:rsidR="0092710B">
              <w:rPr>
                <w:rFonts w:ascii="Tahoma" w:hAnsi="Tahoma" w:cs="Tahoma"/>
                <w:sz w:val="20"/>
                <w:szCs w:val="20"/>
              </w:rPr>
              <w:t>uvedení do provozu</w:t>
            </w:r>
            <w:r w:rsidR="003D483E">
              <w:rPr>
                <w:rFonts w:ascii="Tahoma" w:hAnsi="Tahoma" w:cs="Tahoma"/>
                <w:sz w:val="20"/>
                <w:szCs w:val="20"/>
              </w:rPr>
              <w:t xml:space="preserve"> SO a PS první etapy</w:t>
            </w:r>
          </w:p>
        </w:tc>
      </w:tr>
      <w:tr w:rsidR="00BD54C7" w:rsidRPr="005401D7" w14:paraId="5A6AB4AE" w14:textId="77777777" w:rsidTr="00A57AEA">
        <w:trPr>
          <w:gridAfter w:val="1"/>
          <w:wAfter w:w="6" w:type="dxa"/>
          <w:trHeight w:val="147"/>
        </w:trPr>
        <w:tc>
          <w:tcPr>
            <w:tcW w:w="2524" w:type="dxa"/>
            <w:gridSpan w:val="2"/>
            <w:shd w:val="clear" w:color="auto" w:fill="auto"/>
            <w:vAlign w:val="center"/>
          </w:tcPr>
          <w:p w14:paraId="446BFEB3" w14:textId="0B2B37AB" w:rsidR="00BD54C7" w:rsidRPr="005401D7" w:rsidRDefault="00BD54C7" w:rsidP="00F42D4D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lastRenderedPageBreak/>
              <w:t>Právní předpisy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14:paraId="7E16FB7B" w14:textId="3719E131" w:rsidR="00BD54C7" w:rsidRPr="005401D7" w:rsidRDefault="00BD54C7" w:rsidP="00F42D4D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1.1.6.5</w:t>
            </w:r>
          </w:p>
        </w:tc>
        <w:tc>
          <w:tcPr>
            <w:tcW w:w="5418" w:type="dxa"/>
            <w:gridSpan w:val="2"/>
            <w:shd w:val="clear" w:color="auto" w:fill="auto"/>
            <w:vAlign w:val="center"/>
          </w:tcPr>
          <w:p w14:paraId="794F0A18" w14:textId="77777777" w:rsidR="00BD54C7" w:rsidRPr="00DD2098" w:rsidRDefault="00BD54C7" w:rsidP="00BD54C7">
            <w:pPr>
              <w:spacing w:before="60" w:afterLines="60" w:after="144" w:line="276" w:lineRule="auto"/>
              <w:rPr>
                <w:rFonts w:ascii="Tahoma" w:hAnsi="Tahoma" w:cs="Tahoma"/>
                <w:sz w:val="20"/>
                <w:szCs w:val="20"/>
              </w:rPr>
            </w:pPr>
            <w:r w:rsidRPr="00DD2098">
              <w:rPr>
                <w:rFonts w:ascii="Tahoma" w:hAnsi="Tahoma" w:cs="Tahoma"/>
                <w:sz w:val="20"/>
                <w:szCs w:val="20"/>
              </w:rPr>
              <w:t>Za právní předpisy se považuji i následující technické normy, které nejsou závazné na základě jiných Právních předpisů:</w:t>
            </w:r>
          </w:p>
          <w:p w14:paraId="52BA9172" w14:textId="1C148E23" w:rsidR="00BD54C7" w:rsidRPr="005401D7" w:rsidRDefault="00BD54C7" w:rsidP="00BD54C7">
            <w:pPr>
              <w:spacing w:before="60" w:afterLines="60" w:after="144" w:line="276" w:lineRule="auto"/>
              <w:rPr>
                <w:rFonts w:ascii="Tahoma" w:hAnsi="Tahoma" w:cs="Tahoma"/>
                <w:sz w:val="20"/>
                <w:szCs w:val="20"/>
                <w:highlight w:val="green"/>
              </w:rPr>
            </w:pPr>
            <w:r w:rsidRPr="00DD209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F446D" w:rsidRPr="00DD2098">
              <w:rPr>
                <w:rFonts w:ascii="Tahoma" w:hAnsi="Tahoma" w:cs="Tahoma"/>
                <w:sz w:val="20"/>
                <w:szCs w:val="20"/>
              </w:rPr>
              <w:t>-  Seznam norem viz prováděcí dokumentace – část -</w:t>
            </w:r>
            <w:proofErr w:type="spellStart"/>
            <w:r w:rsidR="00BF446D" w:rsidRPr="00DD2098">
              <w:rPr>
                <w:rFonts w:ascii="Tahoma" w:hAnsi="Tahoma" w:cs="Tahoma"/>
                <w:sz w:val="20"/>
                <w:szCs w:val="20"/>
              </w:rPr>
              <w:t>Technicka_specifikace</w:t>
            </w:r>
            <w:proofErr w:type="spellEnd"/>
            <w:r w:rsidR="00BF446D">
              <w:t xml:space="preserve"> </w:t>
            </w:r>
          </w:p>
        </w:tc>
      </w:tr>
      <w:tr w:rsidR="00BD54C7" w:rsidRPr="005401D7" w14:paraId="4B0D525E" w14:textId="77777777" w:rsidTr="00A57AEA">
        <w:trPr>
          <w:gridAfter w:val="1"/>
          <w:wAfter w:w="6" w:type="dxa"/>
          <w:trHeight w:val="147"/>
        </w:trPr>
        <w:tc>
          <w:tcPr>
            <w:tcW w:w="2524" w:type="dxa"/>
            <w:gridSpan w:val="2"/>
            <w:shd w:val="clear" w:color="auto" w:fill="auto"/>
            <w:vAlign w:val="center"/>
          </w:tcPr>
          <w:p w14:paraId="4048138B" w14:textId="4D29577D" w:rsidR="00BD54C7" w:rsidRPr="005401D7" w:rsidRDefault="00BD54C7" w:rsidP="00F42D4D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Přístupové cesty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14:paraId="282298C9" w14:textId="1BFD7301" w:rsidR="00BD54C7" w:rsidRPr="005401D7" w:rsidRDefault="00BD54C7" w:rsidP="00F42D4D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1.1.6.10</w:t>
            </w:r>
          </w:p>
        </w:tc>
        <w:tc>
          <w:tcPr>
            <w:tcW w:w="5418" w:type="dxa"/>
            <w:gridSpan w:val="2"/>
            <w:shd w:val="clear" w:color="auto" w:fill="auto"/>
            <w:vAlign w:val="center"/>
          </w:tcPr>
          <w:p w14:paraId="524C0FF7" w14:textId="7D03C65C" w:rsidR="00C31D20" w:rsidRPr="005401D7" w:rsidRDefault="00D46DA9" w:rsidP="00C31D20">
            <w:pPr>
              <w:spacing w:before="60" w:afterLines="60" w:after="144" w:line="276" w:lineRule="auto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Viz PD</w:t>
            </w:r>
          </w:p>
        </w:tc>
      </w:tr>
      <w:tr w:rsidR="00F42D4D" w:rsidRPr="005401D7" w14:paraId="6A340FD0" w14:textId="77777777" w:rsidTr="00A57AEA">
        <w:trPr>
          <w:gridAfter w:val="1"/>
          <w:wAfter w:w="6" w:type="dxa"/>
          <w:trHeight w:val="565"/>
        </w:trPr>
        <w:tc>
          <w:tcPr>
            <w:tcW w:w="2524" w:type="dxa"/>
            <w:gridSpan w:val="2"/>
            <w:shd w:val="clear" w:color="auto" w:fill="auto"/>
            <w:vAlign w:val="center"/>
          </w:tcPr>
          <w:p w14:paraId="01C90B48" w14:textId="40D51230" w:rsidR="00F42D4D" w:rsidRPr="005401D7" w:rsidRDefault="00835E62" w:rsidP="00F42D4D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Komunikační prostředky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14:paraId="18C26D0D" w14:textId="77777777" w:rsidR="00F42D4D" w:rsidRPr="005401D7" w:rsidRDefault="00F42D4D" w:rsidP="00F42D4D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1.3</w:t>
            </w:r>
          </w:p>
        </w:tc>
        <w:tc>
          <w:tcPr>
            <w:tcW w:w="5418" w:type="dxa"/>
            <w:gridSpan w:val="2"/>
            <w:shd w:val="clear" w:color="auto" w:fill="auto"/>
            <w:vAlign w:val="center"/>
          </w:tcPr>
          <w:p w14:paraId="75DE3F6C" w14:textId="08F37328" w:rsidR="00835E62" w:rsidRPr="005401D7" w:rsidRDefault="00835E62" w:rsidP="00904BD5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 xml:space="preserve">Za elektronické přenosové systémy se považují </w:t>
            </w:r>
            <w:r w:rsidR="00F42D4D" w:rsidRPr="005401D7">
              <w:rPr>
                <w:rFonts w:ascii="Tahoma" w:hAnsi="Tahoma" w:cs="Tahoma"/>
                <w:sz w:val="20"/>
                <w:szCs w:val="20"/>
              </w:rPr>
              <w:t>Datové schránky</w:t>
            </w:r>
          </w:p>
        </w:tc>
      </w:tr>
      <w:tr w:rsidR="00F42D4D" w:rsidRPr="005401D7" w14:paraId="6644FA38" w14:textId="77777777" w:rsidTr="00A57AEA">
        <w:trPr>
          <w:gridAfter w:val="1"/>
          <w:wAfter w:w="6" w:type="dxa"/>
          <w:trHeight w:val="147"/>
        </w:trPr>
        <w:tc>
          <w:tcPr>
            <w:tcW w:w="2524" w:type="dxa"/>
            <w:gridSpan w:val="2"/>
            <w:shd w:val="clear" w:color="auto" w:fill="auto"/>
            <w:vAlign w:val="center"/>
          </w:tcPr>
          <w:p w14:paraId="6A4F88E2" w14:textId="77777777" w:rsidR="00F42D4D" w:rsidRPr="005401D7" w:rsidRDefault="00F42D4D" w:rsidP="00F42D4D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Rozhodné právo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14:paraId="08433CA4" w14:textId="77777777" w:rsidR="00F42D4D" w:rsidRPr="005401D7" w:rsidRDefault="00F42D4D" w:rsidP="00F42D4D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1.4</w:t>
            </w:r>
          </w:p>
        </w:tc>
        <w:tc>
          <w:tcPr>
            <w:tcW w:w="5418" w:type="dxa"/>
            <w:gridSpan w:val="2"/>
            <w:shd w:val="clear" w:color="auto" w:fill="auto"/>
            <w:vAlign w:val="center"/>
          </w:tcPr>
          <w:p w14:paraId="167A20B2" w14:textId="77777777" w:rsidR="00F42D4D" w:rsidRPr="005401D7" w:rsidRDefault="00F42D4D" w:rsidP="00F42D4D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právo České republiky</w:t>
            </w:r>
          </w:p>
        </w:tc>
      </w:tr>
      <w:tr w:rsidR="00F42D4D" w:rsidRPr="005401D7" w14:paraId="4C9B31AE" w14:textId="77777777" w:rsidTr="00A57AEA">
        <w:trPr>
          <w:gridAfter w:val="1"/>
          <w:wAfter w:w="6" w:type="dxa"/>
          <w:trHeight w:val="147"/>
        </w:trPr>
        <w:tc>
          <w:tcPr>
            <w:tcW w:w="2524" w:type="dxa"/>
            <w:gridSpan w:val="2"/>
            <w:shd w:val="clear" w:color="auto" w:fill="auto"/>
            <w:vAlign w:val="center"/>
          </w:tcPr>
          <w:p w14:paraId="7F4020F7" w14:textId="77777777" w:rsidR="00F42D4D" w:rsidRPr="005401D7" w:rsidRDefault="00F42D4D" w:rsidP="00F42D4D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Rozhodný jazyk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14:paraId="5A3D8FC7" w14:textId="77777777" w:rsidR="00F42D4D" w:rsidRPr="005401D7" w:rsidRDefault="00F42D4D" w:rsidP="00F42D4D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1.4</w:t>
            </w:r>
          </w:p>
        </w:tc>
        <w:tc>
          <w:tcPr>
            <w:tcW w:w="5418" w:type="dxa"/>
            <w:gridSpan w:val="2"/>
            <w:shd w:val="clear" w:color="auto" w:fill="auto"/>
            <w:vAlign w:val="center"/>
          </w:tcPr>
          <w:p w14:paraId="06C19C70" w14:textId="77777777" w:rsidR="00F42D4D" w:rsidRPr="005401D7" w:rsidRDefault="00F42D4D" w:rsidP="00F42D4D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Čeština</w:t>
            </w:r>
          </w:p>
        </w:tc>
      </w:tr>
      <w:tr w:rsidR="00F42D4D" w:rsidRPr="005401D7" w14:paraId="6C33D6D9" w14:textId="77777777" w:rsidTr="00A57AEA">
        <w:trPr>
          <w:gridAfter w:val="1"/>
          <w:wAfter w:w="6" w:type="dxa"/>
          <w:trHeight w:val="147"/>
        </w:trPr>
        <w:tc>
          <w:tcPr>
            <w:tcW w:w="2524" w:type="dxa"/>
            <w:gridSpan w:val="2"/>
            <w:shd w:val="clear" w:color="auto" w:fill="auto"/>
            <w:vAlign w:val="center"/>
          </w:tcPr>
          <w:p w14:paraId="78CDB481" w14:textId="77777777" w:rsidR="00F42D4D" w:rsidRPr="005401D7" w:rsidRDefault="00F42D4D" w:rsidP="00F42D4D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Jazyk pro komunikaci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14:paraId="06929FF8" w14:textId="77777777" w:rsidR="00F42D4D" w:rsidRPr="005401D7" w:rsidRDefault="00F42D4D" w:rsidP="00F42D4D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1.4</w:t>
            </w:r>
          </w:p>
        </w:tc>
        <w:tc>
          <w:tcPr>
            <w:tcW w:w="5418" w:type="dxa"/>
            <w:gridSpan w:val="2"/>
            <w:shd w:val="clear" w:color="auto" w:fill="auto"/>
            <w:vAlign w:val="center"/>
          </w:tcPr>
          <w:p w14:paraId="420F9E2C" w14:textId="77777777" w:rsidR="00F42D4D" w:rsidRPr="005401D7" w:rsidRDefault="00F42D4D" w:rsidP="00F42D4D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Čeština</w:t>
            </w:r>
          </w:p>
        </w:tc>
      </w:tr>
      <w:tr w:rsidR="00D0169A" w:rsidRPr="005401D7" w14:paraId="40AFEF6C" w14:textId="77777777" w:rsidTr="00A57AEA">
        <w:trPr>
          <w:gridAfter w:val="1"/>
          <w:wAfter w:w="6" w:type="dxa"/>
          <w:trHeight w:val="147"/>
        </w:trPr>
        <w:tc>
          <w:tcPr>
            <w:tcW w:w="2524" w:type="dxa"/>
            <w:gridSpan w:val="2"/>
            <w:shd w:val="clear" w:color="auto" w:fill="auto"/>
            <w:vAlign w:val="center"/>
          </w:tcPr>
          <w:p w14:paraId="7CC84F4C" w14:textId="6E188114" w:rsidR="00D0169A" w:rsidRPr="005401D7" w:rsidRDefault="00D0169A" w:rsidP="00F42D4D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Péče o dokumenty</w:t>
            </w:r>
            <w:r w:rsidR="003309CC" w:rsidRPr="005401D7">
              <w:rPr>
                <w:rFonts w:ascii="Tahoma" w:hAnsi="Tahoma" w:cs="Tahoma"/>
                <w:sz w:val="20"/>
                <w:szCs w:val="20"/>
              </w:rPr>
              <w:t xml:space="preserve"> a jejich dodání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14:paraId="2B97056E" w14:textId="721F3725" w:rsidR="00D0169A" w:rsidRPr="005401D7" w:rsidRDefault="00D0169A" w:rsidP="00F42D4D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1.8</w:t>
            </w:r>
          </w:p>
        </w:tc>
        <w:tc>
          <w:tcPr>
            <w:tcW w:w="5418" w:type="dxa"/>
            <w:gridSpan w:val="2"/>
            <w:shd w:val="clear" w:color="auto" w:fill="auto"/>
            <w:vAlign w:val="center"/>
          </w:tcPr>
          <w:p w14:paraId="5BB81950" w14:textId="443AFD08" w:rsidR="00D0169A" w:rsidRPr="005401D7" w:rsidRDefault="005401D7" w:rsidP="00A96B00">
            <w:pPr>
              <w:pStyle w:val="Zkladntext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NE</w:t>
            </w:r>
          </w:p>
        </w:tc>
      </w:tr>
      <w:tr w:rsidR="00474831" w:rsidRPr="005401D7" w14:paraId="32707CBD" w14:textId="77777777" w:rsidTr="00A96B00">
        <w:trPr>
          <w:gridAfter w:val="1"/>
          <w:wAfter w:w="6" w:type="dxa"/>
          <w:trHeight w:val="147"/>
        </w:trPr>
        <w:tc>
          <w:tcPr>
            <w:tcW w:w="2524" w:type="dxa"/>
            <w:gridSpan w:val="2"/>
            <w:shd w:val="clear" w:color="auto" w:fill="auto"/>
          </w:tcPr>
          <w:p w14:paraId="60A2C168" w14:textId="47BACF14" w:rsidR="00474831" w:rsidRPr="005401D7" w:rsidRDefault="00474831" w:rsidP="00474831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Sociální odpovědnost</w:t>
            </w:r>
          </w:p>
        </w:tc>
        <w:tc>
          <w:tcPr>
            <w:tcW w:w="1426" w:type="dxa"/>
            <w:gridSpan w:val="2"/>
            <w:shd w:val="clear" w:color="auto" w:fill="auto"/>
          </w:tcPr>
          <w:p w14:paraId="5EE29BAE" w14:textId="7C6E486A" w:rsidR="00474831" w:rsidRPr="005401D7" w:rsidRDefault="00474831" w:rsidP="00474831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1.15</w:t>
            </w:r>
          </w:p>
        </w:tc>
        <w:tc>
          <w:tcPr>
            <w:tcW w:w="5418" w:type="dxa"/>
            <w:gridSpan w:val="2"/>
            <w:shd w:val="clear" w:color="auto" w:fill="auto"/>
          </w:tcPr>
          <w:p w14:paraId="02BBB9DE" w14:textId="77777777" w:rsidR="007260A0" w:rsidRPr="005401D7" w:rsidRDefault="007260A0" w:rsidP="007260A0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  <w:p w14:paraId="5DCF9930" w14:textId="46C5F66C" w:rsidR="007260A0" w:rsidRPr="005401D7" w:rsidRDefault="007260A0" w:rsidP="00474831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FCE8995" w14:textId="07CBDED8" w:rsidR="00C76DB0" w:rsidRPr="005401D7" w:rsidRDefault="00C76DB0" w:rsidP="00474831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Zhotovitel musí v průběhu provádění díla realizovat následující principy odpovědného zadávání:</w:t>
            </w:r>
          </w:p>
          <w:p w14:paraId="3330C3A2" w14:textId="77777777" w:rsidR="00C76DB0" w:rsidRPr="005401D7" w:rsidRDefault="00C76DB0" w:rsidP="00474831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29DB26C" w14:textId="77777777" w:rsidR="00C76DB0" w:rsidRPr="005401D7" w:rsidRDefault="00C76DB0" w:rsidP="00C76DB0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(a) zajistit odbornou praxi studenta vysoké nebo střední školy v oboru relevantním</w:t>
            </w:r>
          </w:p>
          <w:p w14:paraId="184C9E2C" w14:textId="77777777" w:rsidR="00087B5F" w:rsidRDefault="00C76DB0" w:rsidP="00C76DB0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 xml:space="preserve">k Dílu </w:t>
            </w:r>
          </w:p>
          <w:p w14:paraId="665E3144" w14:textId="77777777" w:rsidR="00087B5F" w:rsidRDefault="00087B5F" w:rsidP="00C76DB0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  <w:p w14:paraId="09D8C0CA" w14:textId="4887121E" w:rsidR="00087B5F" w:rsidRDefault="00087B5F" w:rsidP="00087B5F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FD21BD">
              <w:rPr>
                <w:rFonts w:ascii="Tahoma" w:hAnsi="Tahoma" w:cs="Tahoma"/>
                <w:i/>
                <w:iCs/>
                <w:sz w:val="20"/>
                <w:szCs w:val="20"/>
              </w:rPr>
              <w:t>Zhotovitel je povinen zajistit, aby se v rámci odborné studijní praxe na realizaci díla podílel alespoň jeden student</w:t>
            </w:r>
            <w:r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</w:t>
            </w:r>
            <w:r w:rsidR="002471D6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v </w:t>
            </w:r>
            <w:r w:rsidRPr="006A383E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oboru </w:t>
            </w:r>
            <w:r w:rsidR="002471D6">
              <w:rPr>
                <w:rFonts w:ascii="Tahoma" w:hAnsi="Tahoma" w:cs="Tahoma"/>
                <w:i/>
                <w:iCs/>
                <w:sz w:val="20"/>
                <w:szCs w:val="20"/>
              </w:rPr>
              <w:t>stavebnictví</w:t>
            </w:r>
            <w:r w:rsidRPr="006A383E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</w:t>
            </w:r>
            <w:r w:rsidR="002471D6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či </w:t>
            </w:r>
            <w:r w:rsidRPr="006A383E">
              <w:rPr>
                <w:rFonts w:ascii="Tahoma" w:hAnsi="Tahoma" w:cs="Tahoma"/>
                <w:i/>
                <w:iCs/>
                <w:sz w:val="20"/>
                <w:szCs w:val="20"/>
              </w:rPr>
              <w:t>dalších příbuzných oborů</w:t>
            </w:r>
            <w:r w:rsidRPr="00C02817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po</w:t>
            </w:r>
            <w:r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dobu</w:t>
            </w:r>
            <w:r w:rsidRPr="00FD21BD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alespoň 1 měsíce. </w:t>
            </w:r>
          </w:p>
          <w:p w14:paraId="5B68B230" w14:textId="77777777" w:rsidR="00087B5F" w:rsidRDefault="00087B5F" w:rsidP="00087B5F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  <w:p w14:paraId="5A88CD1A" w14:textId="77777777" w:rsidR="00087B5F" w:rsidRPr="00446F64" w:rsidRDefault="00087B5F" w:rsidP="00087B5F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446F64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Splnění podmínky </w:t>
            </w:r>
            <w:r>
              <w:rPr>
                <w:rFonts w:ascii="Tahoma" w:hAnsi="Tahoma" w:cs="Tahoma"/>
                <w:i/>
                <w:iCs/>
                <w:sz w:val="20"/>
                <w:szCs w:val="20"/>
              </w:rPr>
              <w:t>Z</w:t>
            </w:r>
            <w:r w:rsidRPr="00446F64">
              <w:rPr>
                <w:rFonts w:ascii="Tahoma" w:hAnsi="Tahoma" w:cs="Tahoma"/>
                <w:i/>
                <w:iCs/>
                <w:sz w:val="20"/>
                <w:szCs w:val="20"/>
              </w:rPr>
              <w:t>hotovitel doloží písemným potvrzením příslušné školy o vykonání odborné studijní praxe s uvedením jména studenta včetně jeho studijního oboru, a to nejpozději při předání díla.</w:t>
            </w:r>
          </w:p>
          <w:p w14:paraId="06D2C343" w14:textId="01E7923D" w:rsidR="00C76DB0" w:rsidRPr="005401D7" w:rsidRDefault="00C76DB0" w:rsidP="00C76DB0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  <w:p w14:paraId="5E9995A3" w14:textId="77777777" w:rsidR="00C76DB0" w:rsidRPr="005401D7" w:rsidRDefault="00C76DB0" w:rsidP="00C76DB0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  <w:p w14:paraId="450E862D" w14:textId="77777777" w:rsidR="00C76DB0" w:rsidRPr="005401D7" w:rsidRDefault="00C76DB0" w:rsidP="00C76DB0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(b) na základě požadavku Objednatele umožnit exkurzi skupině studentů vysoké</w:t>
            </w:r>
          </w:p>
          <w:p w14:paraId="41C1E957" w14:textId="77777777" w:rsidR="00087B5F" w:rsidRDefault="00C76DB0" w:rsidP="00C76DB0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 xml:space="preserve">nebo střední školy v oboru relevantním k Dílu </w:t>
            </w:r>
          </w:p>
          <w:p w14:paraId="413359B9" w14:textId="77777777" w:rsidR="00087B5F" w:rsidRDefault="00087B5F" w:rsidP="00C76DB0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  <w:p w14:paraId="3E1768AF" w14:textId="79650000" w:rsidR="00087B5F" w:rsidRDefault="00087B5F" w:rsidP="00087B5F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FD21BD">
              <w:rPr>
                <w:rFonts w:ascii="Tahoma" w:hAnsi="Tahoma" w:cs="Tahoma"/>
                <w:i/>
                <w:iCs/>
                <w:sz w:val="20"/>
                <w:szCs w:val="20"/>
              </w:rPr>
              <w:t>Zhotovitel se zavazuje uspořádat min. 1 exkurzi pro skupinu studentů vysoké nebo střední školy (3. nebo 4. ročník střední školy</w:t>
            </w:r>
            <w:r w:rsidRPr="00C02817">
              <w:rPr>
                <w:rFonts w:ascii="Tahoma" w:hAnsi="Tahoma" w:cs="Tahoma"/>
                <w:i/>
                <w:iCs/>
                <w:sz w:val="20"/>
                <w:szCs w:val="20"/>
              </w:rPr>
              <w:t>) z oboru stavebnictví či jiného tematicky vhodného oboru studia včetně</w:t>
            </w:r>
            <w:r w:rsidRPr="00FD21BD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výkladu na stavbě díla s cílem podpořit zájem o technické vzdělání či práci v technických oborech (zejména ukázkami technických oborů na stavbě).</w:t>
            </w:r>
          </w:p>
          <w:p w14:paraId="2317D50C" w14:textId="77777777" w:rsidR="00087B5F" w:rsidRDefault="00087B5F" w:rsidP="00087B5F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  <w:p w14:paraId="6454EE2C" w14:textId="77777777" w:rsidR="00087B5F" w:rsidRDefault="00087B5F" w:rsidP="00087B5F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sz w:val="20"/>
                <w:szCs w:val="20"/>
              </w:rPr>
              <w:lastRenderedPageBreak/>
              <w:t>Minimální počet studentů ve skupině je 10.</w:t>
            </w:r>
          </w:p>
          <w:p w14:paraId="2941EC65" w14:textId="77777777" w:rsidR="00087B5F" w:rsidRDefault="00087B5F" w:rsidP="00087B5F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  <w:p w14:paraId="6116B36F" w14:textId="0C4925FD" w:rsidR="00087B5F" w:rsidRPr="00446F64" w:rsidRDefault="00087B5F" w:rsidP="00087B5F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446F64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Splnění podmínky </w:t>
            </w:r>
            <w:r>
              <w:rPr>
                <w:rFonts w:ascii="Tahoma" w:hAnsi="Tahoma" w:cs="Tahoma"/>
                <w:i/>
                <w:iCs/>
                <w:sz w:val="20"/>
                <w:szCs w:val="20"/>
              </w:rPr>
              <w:t>Z</w:t>
            </w:r>
            <w:r w:rsidRPr="00446F64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hotovitel doloží písemným potvrzením příslušné školy o </w:t>
            </w:r>
            <w:r>
              <w:rPr>
                <w:rFonts w:ascii="Tahoma" w:hAnsi="Tahoma" w:cs="Tahoma"/>
                <w:i/>
                <w:iCs/>
                <w:sz w:val="20"/>
                <w:szCs w:val="20"/>
              </w:rPr>
              <w:t>uspořádání exkur</w:t>
            </w:r>
            <w:r w:rsidR="002471D6">
              <w:rPr>
                <w:rFonts w:ascii="Tahoma" w:hAnsi="Tahoma" w:cs="Tahoma"/>
                <w:i/>
                <w:iCs/>
                <w:sz w:val="20"/>
                <w:szCs w:val="20"/>
              </w:rPr>
              <w:t>z</w:t>
            </w:r>
            <w:r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e </w:t>
            </w:r>
            <w:r w:rsidRPr="00446F64">
              <w:rPr>
                <w:rFonts w:ascii="Tahoma" w:hAnsi="Tahoma" w:cs="Tahoma"/>
                <w:i/>
                <w:iCs/>
                <w:sz w:val="20"/>
                <w:szCs w:val="20"/>
              </w:rPr>
              <w:t>s uvedením jm</w:t>
            </w:r>
            <w:r>
              <w:rPr>
                <w:rFonts w:ascii="Tahoma" w:hAnsi="Tahoma" w:cs="Tahoma"/>
                <w:i/>
                <w:iCs/>
                <w:sz w:val="20"/>
                <w:szCs w:val="20"/>
              </w:rPr>
              <w:t>e</w:t>
            </w:r>
            <w:r w:rsidRPr="00446F64">
              <w:rPr>
                <w:rFonts w:ascii="Tahoma" w:hAnsi="Tahoma" w:cs="Tahoma"/>
                <w:i/>
                <w:iCs/>
                <w:sz w:val="20"/>
                <w:szCs w:val="20"/>
              </w:rPr>
              <w:t>n student</w:t>
            </w:r>
            <w:r>
              <w:rPr>
                <w:rFonts w:ascii="Tahoma" w:hAnsi="Tahoma" w:cs="Tahoma"/>
                <w:i/>
                <w:iCs/>
                <w:sz w:val="20"/>
                <w:szCs w:val="20"/>
              </w:rPr>
              <w:t>ů</w:t>
            </w:r>
            <w:r w:rsidRPr="00446F64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včetně je</w:t>
            </w:r>
            <w:r>
              <w:rPr>
                <w:rFonts w:ascii="Tahoma" w:hAnsi="Tahoma" w:cs="Tahoma"/>
                <w:i/>
                <w:iCs/>
                <w:sz w:val="20"/>
                <w:szCs w:val="20"/>
              </w:rPr>
              <w:t>jic</w:t>
            </w:r>
            <w:r w:rsidRPr="00446F64">
              <w:rPr>
                <w:rFonts w:ascii="Tahoma" w:hAnsi="Tahoma" w:cs="Tahoma"/>
                <w:i/>
                <w:iCs/>
                <w:sz w:val="20"/>
                <w:szCs w:val="20"/>
              </w:rPr>
              <w:t>h studijního obor</w:t>
            </w:r>
            <w:r>
              <w:rPr>
                <w:rFonts w:ascii="Tahoma" w:hAnsi="Tahoma" w:cs="Tahoma"/>
                <w:i/>
                <w:iCs/>
                <w:sz w:val="20"/>
                <w:szCs w:val="20"/>
              </w:rPr>
              <w:t>ů</w:t>
            </w:r>
            <w:r w:rsidRPr="00446F64">
              <w:rPr>
                <w:rFonts w:ascii="Tahoma" w:hAnsi="Tahoma" w:cs="Tahoma"/>
                <w:i/>
                <w:iCs/>
                <w:sz w:val="20"/>
                <w:szCs w:val="20"/>
              </w:rPr>
              <w:t>, a to nejpozději při předání díla.</w:t>
            </w:r>
          </w:p>
          <w:p w14:paraId="593E3EC4" w14:textId="7DC030EC" w:rsidR="00C76DB0" w:rsidRPr="005401D7" w:rsidRDefault="00C76DB0" w:rsidP="00C76DB0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  <w:p w14:paraId="43FADDEA" w14:textId="77777777" w:rsidR="00C76DB0" w:rsidRPr="005401D7" w:rsidRDefault="00C76DB0" w:rsidP="00C76DB0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  <w:p w14:paraId="20FAE7E4" w14:textId="77777777" w:rsidR="002471D6" w:rsidRDefault="00C76DB0" w:rsidP="00C76DB0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 xml:space="preserve">(c) zajistit zaměstnání osob znevýhodněných na trhu práce </w:t>
            </w:r>
          </w:p>
          <w:p w14:paraId="0A202564" w14:textId="6F65BF74" w:rsidR="00C76DB0" w:rsidRPr="005401D7" w:rsidRDefault="00C76DB0" w:rsidP="00C76DB0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  <w:p w14:paraId="3423341E" w14:textId="77777777" w:rsidR="002471D6" w:rsidRPr="00FD21BD" w:rsidRDefault="002471D6" w:rsidP="002471D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FD21BD">
              <w:rPr>
                <w:rFonts w:ascii="Tahoma" w:hAnsi="Tahoma" w:cs="Tahoma"/>
                <w:i/>
                <w:iCs/>
                <w:sz w:val="20"/>
                <w:szCs w:val="20"/>
              </w:rPr>
              <w:t>Zhotovitel bude po celou dobu provádění díla povinen zajistit, aby alespoň 1 osoba z celkového počtu zaměstnanců Zhotovitele, kteří se budou podílet na provádění díla, pocházela z řad osob znevýhodněných na trhu práce, a to</w:t>
            </w:r>
          </w:p>
          <w:p w14:paraId="45932788" w14:textId="77777777" w:rsidR="002471D6" w:rsidRPr="00FD21BD" w:rsidRDefault="002471D6" w:rsidP="002471D6">
            <w:pPr>
              <w:pStyle w:val="Odstavecseseznamem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FD21BD">
              <w:rPr>
                <w:rFonts w:ascii="Tahoma" w:hAnsi="Tahoma" w:cs="Tahoma"/>
                <w:i/>
                <w:iCs/>
                <w:sz w:val="20"/>
                <w:szCs w:val="20"/>
              </w:rPr>
              <w:t>osoba se zdravotním postižením;</w:t>
            </w:r>
          </w:p>
          <w:p w14:paraId="396074EF" w14:textId="77777777" w:rsidR="002471D6" w:rsidRPr="00FD21BD" w:rsidRDefault="002471D6" w:rsidP="002471D6">
            <w:pPr>
              <w:pStyle w:val="Odstavecseseznamem"/>
              <w:ind w:left="1080"/>
              <w:jc w:val="both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FD21BD">
              <w:rPr>
                <w:rFonts w:ascii="Tahoma" w:hAnsi="Tahoma" w:cs="Tahoma"/>
                <w:i/>
                <w:iCs/>
                <w:sz w:val="20"/>
                <w:szCs w:val="20"/>
              </w:rPr>
              <w:t>tj. osoba spl</w:t>
            </w:r>
            <w:r w:rsidRPr="00FD21BD">
              <w:rPr>
                <w:rFonts w:ascii="Tahoma" w:hAnsi="Tahoma" w:cs="Tahoma" w:hint="eastAsia"/>
                <w:i/>
                <w:iCs/>
                <w:sz w:val="20"/>
                <w:szCs w:val="20"/>
              </w:rPr>
              <w:t>ň</w:t>
            </w:r>
            <w:r w:rsidRPr="00FD21BD">
              <w:rPr>
                <w:rFonts w:ascii="Tahoma" w:hAnsi="Tahoma" w:cs="Tahoma"/>
                <w:i/>
                <w:iCs/>
                <w:sz w:val="20"/>
                <w:szCs w:val="20"/>
              </w:rPr>
              <w:t>uj</w:t>
            </w:r>
            <w:r w:rsidRPr="00FD21BD">
              <w:rPr>
                <w:rFonts w:ascii="Tahoma" w:hAnsi="Tahoma" w:cs="Tahoma" w:hint="eastAsia"/>
                <w:i/>
                <w:iCs/>
                <w:sz w:val="20"/>
                <w:szCs w:val="20"/>
              </w:rPr>
              <w:t>í</w:t>
            </w:r>
            <w:r w:rsidRPr="00FD21BD">
              <w:rPr>
                <w:rFonts w:ascii="Tahoma" w:hAnsi="Tahoma" w:cs="Tahoma"/>
                <w:i/>
                <w:iCs/>
                <w:sz w:val="20"/>
                <w:szCs w:val="20"/>
              </w:rPr>
              <w:t>c</w:t>
            </w:r>
            <w:r w:rsidRPr="00FD21BD">
              <w:rPr>
                <w:rFonts w:ascii="Tahoma" w:hAnsi="Tahoma" w:cs="Tahoma" w:hint="eastAsia"/>
                <w:i/>
                <w:iCs/>
                <w:sz w:val="20"/>
                <w:szCs w:val="20"/>
              </w:rPr>
              <w:t>í</w:t>
            </w:r>
            <w:r w:rsidRPr="00FD21BD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n</w:t>
            </w:r>
            <w:r w:rsidRPr="00FD21BD">
              <w:rPr>
                <w:rFonts w:ascii="Tahoma" w:hAnsi="Tahoma" w:cs="Tahoma" w:hint="eastAsia"/>
                <w:i/>
                <w:iCs/>
                <w:sz w:val="20"/>
                <w:szCs w:val="20"/>
              </w:rPr>
              <w:t>ě</w:t>
            </w:r>
            <w:r w:rsidRPr="00FD21BD">
              <w:rPr>
                <w:rFonts w:ascii="Tahoma" w:hAnsi="Tahoma" w:cs="Tahoma"/>
                <w:i/>
                <w:iCs/>
                <w:sz w:val="20"/>
                <w:szCs w:val="20"/>
              </w:rPr>
              <w:t>kterou ze z</w:t>
            </w:r>
            <w:r w:rsidRPr="00FD21BD">
              <w:rPr>
                <w:rFonts w:ascii="Tahoma" w:hAnsi="Tahoma" w:cs="Tahoma" w:hint="eastAsia"/>
                <w:i/>
                <w:iCs/>
                <w:sz w:val="20"/>
                <w:szCs w:val="20"/>
              </w:rPr>
              <w:t>á</w:t>
            </w:r>
            <w:r w:rsidRPr="00FD21BD">
              <w:rPr>
                <w:rFonts w:ascii="Tahoma" w:hAnsi="Tahoma" w:cs="Tahoma"/>
                <w:i/>
                <w:iCs/>
                <w:sz w:val="20"/>
                <w:szCs w:val="20"/>
              </w:rPr>
              <w:t>konn</w:t>
            </w:r>
            <w:r w:rsidRPr="00FD21BD">
              <w:rPr>
                <w:rFonts w:ascii="Tahoma" w:hAnsi="Tahoma" w:cs="Tahoma" w:hint="eastAsia"/>
                <w:i/>
                <w:iCs/>
                <w:sz w:val="20"/>
                <w:szCs w:val="20"/>
              </w:rPr>
              <w:t>ý</w:t>
            </w:r>
            <w:r w:rsidRPr="00FD21BD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ch definic podle </w:t>
            </w:r>
            <w:r w:rsidRPr="001E5473">
              <w:rPr>
                <w:rFonts w:ascii="Tahoma" w:hAnsi="Tahoma" w:cs="Tahoma"/>
                <w:i/>
                <w:iCs/>
                <w:sz w:val="20"/>
                <w:szCs w:val="20"/>
              </w:rPr>
              <w:t>ustanoven</w:t>
            </w:r>
            <w:r w:rsidRPr="001E5473">
              <w:rPr>
                <w:rFonts w:ascii="Tahoma" w:hAnsi="Tahoma" w:cs="Tahoma" w:hint="eastAsia"/>
                <w:i/>
                <w:iCs/>
                <w:sz w:val="20"/>
                <w:szCs w:val="20"/>
              </w:rPr>
              <w:t>í</w:t>
            </w:r>
            <w:r w:rsidRPr="001E5473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</w:t>
            </w:r>
            <w:r w:rsidRPr="00FD21BD">
              <w:rPr>
                <w:rFonts w:ascii="Tahoma" w:hAnsi="Tahoma" w:cs="Tahoma"/>
                <w:i/>
                <w:iCs/>
                <w:sz w:val="20"/>
                <w:szCs w:val="20"/>
              </w:rPr>
              <w:t>§</w:t>
            </w:r>
            <w:r w:rsidRPr="001E5473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67 odst. 2, 3 nebo 4 z</w:t>
            </w:r>
            <w:r w:rsidRPr="001E5473">
              <w:rPr>
                <w:rFonts w:ascii="Tahoma" w:hAnsi="Tahoma" w:cs="Tahoma" w:hint="eastAsia"/>
                <w:i/>
                <w:iCs/>
                <w:sz w:val="20"/>
                <w:szCs w:val="20"/>
              </w:rPr>
              <w:t>á</w:t>
            </w:r>
            <w:r w:rsidRPr="001E5473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kona </w:t>
            </w:r>
            <w:r w:rsidRPr="001E5473">
              <w:rPr>
                <w:rFonts w:ascii="Tahoma" w:hAnsi="Tahoma" w:cs="Tahoma" w:hint="eastAsia"/>
                <w:i/>
                <w:iCs/>
                <w:sz w:val="20"/>
                <w:szCs w:val="20"/>
              </w:rPr>
              <w:t>č</w:t>
            </w:r>
            <w:r w:rsidRPr="001E5473">
              <w:rPr>
                <w:rFonts w:ascii="Tahoma" w:hAnsi="Tahoma" w:cs="Tahoma"/>
                <w:i/>
                <w:iCs/>
                <w:sz w:val="20"/>
                <w:szCs w:val="20"/>
              </w:rPr>
              <w:t>. 435/2004 Sb.,</w:t>
            </w:r>
            <w:r w:rsidRPr="00FD21BD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o zam</w:t>
            </w:r>
            <w:r w:rsidRPr="00FD21BD">
              <w:rPr>
                <w:rFonts w:ascii="Tahoma" w:hAnsi="Tahoma" w:cs="Tahoma" w:hint="eastAsia"/>
                <w:i/>
                <w:iCs/>
                <w:sz w:val="20"/>
                <w:szCs w:val="20"/>
              </w:rPr>
              <w:t>ě</w:t>
            </w:r>
            <w:r w:rsidRPr="00FD21BD">
              <w:rPr>
                <w:rFonts w:ascii="Tahoma" w:hAnsi="Tahoma" w:cs="Tahoma"/>
                <w:i/>
                <w:iCs/>
                <w:sz w:val="20"/>
                <w:szCs w:val="20"/>
              </w:rPr>
              <w:t>stnanosti, ve zn</w:t>
            </w:r>
            <w:r w:rsidRPr="00FD21BD">
              <w:rPr>
                <w:rFonts w:ascii="Tahoma" w:hAnsi="Tahoma" w:cs="Tahoma" w:hint="eastAsia"/>
                <w:i/>
                <w:iCs/>
                <w:sz w:val="20"/>
                <w:szCs w:val="20"/>
              </w:rPr>
              <w:t>ě</w:t>
            </w:r>
            <w:r w:rsidRPr="00FD21BD">
              <w:rPr>
                <w:rFonts w:ascii="Tahoma" w:hAnsi="Tahoma" w:cs="Tahoma"/>
                <w:i/>
                <w:iCs/>
                <w:sz w:val="20"/>
                <w:szCs w:val="20"/>
              </w:rPr>
              <w:t>n</w:t>
            </w:r>
            <w:r w:rsidRPr="00FD21BD">
              <w:rPr>
                <w:rFonts w:ascii="Tahoma" w:hAnsi="Tahoma" w:cs="Tahoma" w:hint="eastAsia"/>
                <w:i/>
                <w:iCs/>
                <w:sz w:val="20"/>
                <w:szCs w:val="20"/>
              </w:rPr>
              <w:t>í</w:t>
            </w:r>
            <w:r w:rsidRPr="00FD21BD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pozd</w:t>
            </w:r>
            <w:r w:rsidRPr="00FD21BD">
              <w:rPr>
                <w:rFonts w:ascii="Tahoma" w:hAnsi="Tahoma" w:cs="Tahoma" w:hint="eastAsia"/>
                <w:i/>
                <w:iCs/>
                <w:sz w:val="20"/>
                <w:szCs w:val="20"/>
              </w:rPr>
              <w:t>ě</w:t>
            </w:r>
            <w:r w:rsidRPr="00FD21BD">
              <w:rPr>
                <w:rFonts w:ascii="Tahoma" w:hAnsi="Tahoma" w:cs="Tahoma"/>
                <w:i/>
                <w:iCs/>
                <w:sz w:val="20"/>
                <w:szCs w:val="20"/>
              </w:rPr>
              <w:t>j</w:t>
            </w:r>
            <w:r w:rsidRPr="00FD21BD">
              <w:rPr>
                <w:rFonts w:ascii="Tahoma" w:hAnsi="Tahoma" w:cs="Tahoma" w:hint="eastAsia"/>
                <w:i/>
                <w:iCs/>
                <w:sz w:val="20"/>
                <w:szCs w:val="20"/>
              </w:rPr>
              <w:t>ší</w:t>
            </w:r>
            <w:r w:rsidRPr="00FD21BD">
              <w:rPr>
                <w:rFonts w:ascii="Tahoma" w:hAnsi="Tahoma" w:cs="Tahoma"/>
                <w:i/>
                <w:iCs/>
                <w:sz w:val="20"/>
                <w:szCs w:val="20"/>
              </w:rPr>
              <w:t>ch p</w:t>
            </w:r>
            <w:r w:rsidRPr="00FD21BD">
              <w:rPr>
                <w:rFonts w:ascii="Tahoma" w:hAnsi="Tahoma" w:cs="Tahoma" w:hint="eastAsia"/>
                <w:i/>
                <w:iCs/>
                <w:sz w:val="20"/>
                <w:szCs w:val="20"/>
              </w:rPr>
              <w:t>ř</w:t>
            </w:r>
            <w:r w:rsidRPr="00FD21BD">
              <w:rPr>
                <w:rFonts w:ascii="Tahoma" w:hAnsi="Tahoma" w:cs="Tahoma"/>
                <w:i/>
                <w:iCs/>
                <w:sz w:val="20"/>
                <w:szCs w:val="20"/>
              </w:rPr>
              <w:t>edpis</w:t>
            </w:r>
            <w:r w:rsidRPr="00FD21BD">
              <w:rPr>
                <w:rFonts w:ascii="Tahoma" w:hAnsi="Tahoma" w:cs="Tahoma" w:hint="eastAsia"/>
                <w:i/>
                <w:iCs/>
                <w:sz w:val="20"/>
                <w:szCs w:val="20"/>
              </w:rPr>
              <w:t>ů</w:t>
            </w:r>
            <w:r w:rsidRPr="00FD21BD">
              <w:rPr>
                <w:rFonts w:ascii="Tahoma" w:hAnsi="Tahoma" w:cs="Tahoma"/>
                <w:i/>
                <w:iCs/>
                <w:sz w:val="20"/>
                <w:szCs w:val="20"/>
              </w:rPr>
              <w:t>;</w:t>
            </w:r>
          </w:p>
          <w:p w14:paraId="4472B736" w14:textId="77777777" w:rsidR="002471D6" w:rsidRPr="00FD21BD" w:rsidRDefault="002471D6" w:rsidP="002471D6">
            <w:pPr>
              <w:pStyle w:val="Odstavecseseznamem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FD21BD">
              <w:rPr>
                <w:rFonts w:ascii="Tahoma" w:hAnsi="Tahoma" w:cs="Tahoma"/>
                <w:i/>
                <w:iCs/>
                <w:sz w:val="20"/>
                <w:szCs w:val="20"/>
              </w:rPr>
              <w:t>osoba po propuštění z výkonu trestu odnětí svobody;</w:t>
            </w:r>
          </w:p>
          <w:p w14:paraId="7FEB69E8" w14:textId="77777777" w:rsidR="002471D6" w:rsidRPr="00FD21BD" w:rsidRDefault="002471D6" w:rsidP="002471D6">
            <w:pPr>
              <w:pStyle w:val="Odstavecseseznamem"/>
              <w:ind w:left="1080"/>
              <w:jc w:val="both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FD21BD">
              <w:rPr>
                <w:rFonts w:ascii="Tahoma" w:hAnsi="Tahoma" w:cs="Tahoma"/>
                <w:i/>
                <w:iCs/>
                <w:sz w:val="20"/>
                <w:szCs w:val="20"/>
              </w:rPr>
              <w:t>tj. osoba, kter</w:t>
            </w:r>
            <w:r w:rsidRPr="00FD21BD">
              <w:rPr>
                <w:rFonts w:ascii="Tahoma" w:hAnsi="Tahoma" w:cs="Tahoma" w:hint="eastAsia"/>
                <w:i/>
                <w:iCs/>
                <w:sz w:val="20"/>
                <w:szCs w:val="20"/>
              </w:rPr>
              <w:t>á</w:t>
            </w:r>
            <w:r w:rsidRPr="00FD21BD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se octla bez zam</w:t>
            </w:r>
            <w:r w:rsidRPr="00FD21BD">
              <w:rPr>
                <w:rFonts w:ascii="Tahoma" w:hAnsi="Tahoma" w:cs="Tahoma" w:hint="eastAsia"/>
                <w:i/>
                <w:iCs/>
                <w:sz w:val="20"/>
                <w:szCs w:val="20"/>
              </w:rPr>
              <w:t>ě</w:t>
            </w:r>
            <w:r w:rsidRPr="00FD21BD">
              <w:rPr>
                <w:rFonts w:ascii="Tahoma" w:hAnsi="Tahoma" w:cs="Tahoma"/>
                <w:i/>
                <w:iCs/>
                <w:sz w:val="20"/>
                <w:szCs w:val="20"/>
              </w:rPr>
              <w:t>stn</w:t>
            </w:r>
            <w:r w:rsidRPr="00FD21BD">
              <w:rPr>
                <w:rFonts w:ascii="Tahoma" w:hAnsi="Tahoma" w:cs="Tahoma" w:hint="eastAsia"/>
                <w:i/>
                <w:iCs/>
                <w:sz w:val="20"/>
                <w:szCs w:val="20"/>
              </w:rPr>
              <w:t>á</w:t>
            </w:r>
            <w:r w:rsidRPr="00FD21BD">
              <w:rPr>
                <w:rFonts w:ascii="Tahoma" w:hAnsi="Tahoma" w:cs="Tahoma"/>
                <w:i/>
                <w:iCs/>
                <w:sz w:val="20"/>
                <w:szCs w:val="20"/>
              </w:rPr>
              <w:t>n</w:t>
            </w:r>
            <w:r w:rsidRPr="00FD21BD">
              <w:rPr>
                <w:rFonts w:ascii="Tahoma" w:hAnsi="Tahoma" w:cs="Tahoma" w:hint="eastAsia"/>
                <w:i/>
                <w:iCs/>
                <w:sz w:val="20"/>
                <w:szCs w:val="20"/>
              </w:rPr>
              <w:t>í</w:t>
            </w:r>
            <w:r w:rsidRPr="00FD21BD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bezprost</w:t>
            </w:r>
            <w:r w:rsidRPr="00FD21BD">
              <w:rPr>
                <w:rFonts w:ascii="Tahoma" w:hAnsi="Tahoma" w:cs="Tahoma" w:hint="eastAsia"/>
                <w:i/>
                <w:iCs/>
                <w:sz w:val="20"/>
                <w:szCs w:val="20"/>
              </w:rPr>
              <w:t>ř</w:t>
            </w:r>
            <w:r w:rsidRPr="00FD21BD">
              <w:rPr>
                <w:rFonts w:ascii="Tahoma" w:hAnsi="Tahoma" w:cs="Tahoma"/>
                <w:i/>
                <w:iCs/>
                <w:sz w:val="20"/>
                <w:szCs w:val="20"/>
              </w:rPr>
              <w:t>edn</w:t>
            </w:r>
            <w:r w:rsidRPr="00FD21BD">
              <w:rPr>
                <w:rFonts w:ascii="Tahoma" w:hAnsi="Tahoma" w:cs="Tahoma" w:hint="eastAsia"/>
                <w:i/>
                <w:iCs/>
                <w:sz w:val="20"/>
                <w:szCs w:val="20"/>
              </w:rPr>
              <w:t>ě</w:t>
            </w:r>
            <w:r w:rsidRPr="00FD21BD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po propu</w:t>
            </w:r>
            <w:r w:rsidRPr="00FD21BD">
              <w:rPr>
                <w:rFonts w:ascii="Tahoma" w:hAnsi="Tahoma" w:cs="Tahoma" w:hint="eastAsia"/>
                <w:i/>
                <w:iCs/>
                <w:sz w:val="20"/>
                <w:szCs w:val="20"/>
              </w:rPr>
              <w:t>š</w:t>
            </w:r>
            <w:r w:rsidRPr="00FD21BD">
              <w:rPr>
                <w:rFonts w:ascii="Tahoma" w:hAnsi="Tahoma" w:cs="Tahoma"/>
                <w:i/>
                <w:iCs/>
                <w:sz w:val="20"/>
                <w:szCs w:val="20"/>
              </w:rPr>
              <w:t>t</w:t>
            </w:r>
            <w:r w:rsidRPr="00FD21BD">
              <w:rPr>
                <w:rFonts w:ascii="Tahoma" w:hAnsi="Tahoma" w:cs="Tahoma" w:hint="eastAsia"/>
                <w:i/>
                <w:iCs/>
                <w:sz w:val="20"/>
                <w:szCs w:val="20"/>
              </w:rPr>
              <w:t>ě</w:t>
            </w:r>
            <w:r w:rsidRPr="00FD21BD">
              <w:rPr>
                <w:rFonts w:ascii="Tahoma" w:hAnsi="Tahoma" w:cs="Tahoma"/>
                <w:i/>
                <w:iCs/>
                <w:sz w:val="20"/>
                <w:szCs w:val="20"/>
              </w:rPr>
              <w:t>n</w:t>
            </w:r>
            <w:r w:rsidRPr="00FD21BD">
              <w:rPr>
                <w:rFonts w:ascii="Tahoma" w:hAnsi="Tahoma" w:cs="Tahoma" w:hint="eastAsia"/>
                <w:i/>
                <w:iCs/>
                <w:sz w:val="20"/>
                <w:szCs w:val="20"/>
              </w:rPr>
              <w:t>í</w:t>
            </w:r>
            <w:r w:rsidRPr="00FD21BD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z v</w:t>
            </w:r>
            <w:r w:rsidRPr="00FD21BD">
              <w:rPr>
                <w:rFonts w:ascii="Tahoma" w:hAnsi="Tahoma" w:cs="Tahoma" w:hint="eastAsia"/>
                <w:i/>
                <w:iCs/>
                <w:sz w:val="20"/>
                <w:szCs w:val="20"/>
              </w:rPr>
              <w:t>ý</w:t>
            </w:r>
            <w:r w:rsidRPr="00FD21BD">
              <w:rPr>
                <w:rFonts w:ascii="Tahoma" w:hAnsi="Tahoma" w:cs="Tahoma"/>
                <w:i/>
                <w:iCs/>
                <w:sz w:val="20"/>
                <w:szCs w:val="20"/>
              </w:rPr>
              <w:t>konu trestu odn</w:t>
            </w:r>
            <w:r w:rsidRPr="00FD21BD">
              <w:rPr>
                <w:rFonts w:ascii="Tahoma" w:hAnsi="Tahoma" w:cs="Tahoma" w:hint="eastAsia"/>
                <w:i/>
                <w:iCs/>
                <w:sz w:val="20"/>
                <w:szCs w:val="20"/>
              </w:rPr>
              <w:t>ě</w:t>
            </w:r>
            <w:r w:rsidRPr="00FD21BD">
              <w:rPr>
                <w:rFonts w:ascii="Tahoma" w:hAnsi="Tahoma" w:cs="Tahoma"/>
                <w:i/>
                <w:iCs/>
                <w:sz w:val="20"/>
                <w:szCs w:val="20"/>
              </w:rPr>
              <w:t>t</w:t>
            </w:r>
            <w:r w:rsidRPr="00FD21BD">
              <w:rPr>
                <w:rFonts w:ascii="Tahoma" w:hAnsi="Tahoma" w:cs="Tahoma" w:hint="eastAsia"/>
                <w:i/>
                <w:iCs/>
                <w:sz w:val="20"/>
                <w:szCs w:val="20"/>
              </w:rPr>
              <w:t>í</w:t>
            </w:r>
            <w:r w:rsidRPr="00FD21BD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svobody (i podm</w:t>
            </w:r>
            <w:r w:rsidRPr="00FD21BD">
              <w:rPr>
                <w:rFonts w:ascii="Tahoma" w:hAnsi="Tahoma" w:cs="Tahoma" w:hint="eastAsia"/>
                <w:i/>
                <w:iCs/>
                <w:sz w:val="20"/>
                <w:szCs w:val="20"/>
              </w:rPr>
              <w:t>í</w:t>
            </w:r>
            <w:r w:rsidRPr="00FD21BD">
              <w:rPr>
                <w:rFonts w:ascii="Tahoma" w:hAnsi="Tahoma" w:cs="Tahoma"/>
                <w:i/>
                <w:iCs/>
                <w:sz w:val="20"/>
                <w:szCs w:val="20"/>
              </w:rPr>
              <w:t>n</w:t>
            </w:r>
            <w:r w:rsidRPr="00FD21BD">
              <w:rPr>
                <w:rFonts w:ascii="Tahoma" w:hAnsi="Tahoma" w:cs="Tahoma" w:hint="eastAsia"/>
                <w:i/>
                <w:iCs/>
                <w:sz w:val="20"/>
                <w:szCs w:val="20"/>
              </w:rPr>
              <w:t>ě</w:t>
            </w:r>
            <w:r w:rsidRPr="00FD21BD">
              <w:rPr>
                <w:rFonts w:ascii="Tahoma" w:hAnsi="Tahoma" w:cs="Tahoma"/>
                <w:i/>
                <w:iCs/>
                <w:sz w:val="20"/>
                <w:szCs w:val="20"/>
              </w:rPr>
              <w:t>n</w:t>
            </w:r>
            <w:r w:rsidRPr="00FD21BD">
              <w:rPr>
                <w:rFonts w:ascii="Tahoma" w:hAnsi="Tahoma" w:cs="Tahoma" w:hint="eastAsia"/>
                <w:i/>
                <w:iCs/>
                <w:sz w:val="20"/>
                <w:szCs w:val="20"/>
              </w:rPr>
              <w:t>é</w:t>
            </w:r>
            <w:r w:rsidRPr="00FD21BD">
              <w:rPr>
                <w:rFonts w:ascii="Tahoma" w:hAnsi="Tahoma" w:cs="Tahoma"/>
                <w:i/>
                <w:iCs/>
                <w:sz w:val="20"/>
                <w:szCs w:val="20"/>
              </w:rPr>
              <w:t>m); nebo</w:t>
            </w:r>
          </w:p>
          <w:p w14:paraId="054ADA94" w14:textId="77777777" w:rsidR="002471D6" w:rsidRDefault="002471D6" w:rsidP="002471D6">
            <w:pPr>
              <w:pStyle w:val="Odstavecseseznamem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sz w:val="20"/>
                <w:szCs w:val="20"/>
              </w:rPr>
              <w:t>osoba se záznamem v evidenci rejstříku trestů;</w:t>
            </w:r>
          </w:p>
          <w:p w14:paraId="23B00575" w14:textId="77777777" w:rsidR="002471D6" w:rsidRDefault="002471D6" w:rsidP="002471D6">
            <w:pPr>
              <w:pStyle w:val="Odstavecseseznamem"/>
              <w:ind w:left="1080"/>
              <w:jc w:val="both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tj. osoba, </w:t>
            </w:r>
            <w:r w:rsidRPr="0029073F">
              <w:rPr>
                <w:rFonts w:ascii="Tahoma" w:hAnsi="Tahoma" w:cs="Tahoma"/>
                <w:i/>
                <w:iCs/>
                <w:sz w:val="20"/>
                <w:szCs w:val="20"/>
              </w:rPr>
              <w:t>jej</w:t>
            </w:r>
            <w:r w:rsidRPr="0029073F">
              <w:rPr>
                <w:rFonts w:ascii="Tahoma" w:hAnsi="Tahoma" w:cs="Tahoma" w:hint="eastAsia"/>
                <w:i/>
                <w:iCs/>
                <w:sz w:val="20"/>
                <w:szCs w:val="20"/>
              </w:rPr>
              <w:t>íž</w:t>
            </w:r>
            <w:r w:rsidRPr="0029073F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evidence rejst</w:t>
            </w:r>
            <w:r w:rsidRPr="0029073F">
              <w:rPr>
                <w:rFonts w:ascii="Tahoma" w:hAnsi="Tahoma" w:cs="Tahoma" w:hint="eastAsia"/>
                <w:i/>
                <w:iCs/>
                <w:sz w:val="20"/>
                <w:szCs w:val="20"/>
              </w:rPr>
              <w:t>ří</w:t>
            </w:r>
            <w:r w:rsidRPr="0029073F">
              <w:rPr>
                <w:rFonts w:ascii="Tahoma" w:hAnsi="Tahoma" w:cs="Tahoma"/>
                <w:i/>
                <w:iCs/>
                <w:sz w:val="20"/>
                <w:szCs w:val="20"/>
              </w:rPr>
              <w:t>ku trest</w:t>
            </w:r>
            <w:r w:rsidRPr="0029073F">
              <w:rPr>
                <w:rFonts w:ascii="Tahoma" w:hAnsi="Tahoma" w:cs="Tahoma" w:hint="eastAsia"/>
                <w:i/>
                <w:iCs/>
                <w:sz w:val="20"/>
                <w:szCs w:val="20"/>
              </w:rPr>
              <w:t>ů</w:t>
            </w:r>
            <w:r w:rsidRPr="0029073F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obsahuje informaci</w:t>
            </w:r>
            <w:r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</w:t>
            </w:r>
            <w:r w:rsidRPr="0029073F">
              <w:rPr>
                <w:rFonts w:ascii="Tahoma" w:hAnsi="Tahoma" w:cs="Tahoma"/>
                <w:i/>
                <w:iCs/>
                <w:sz w:val="20"/>
                <w:szCs w:val="20"/>
              </w:rPr>
              <w:t>o odsouzen</w:t>
            </w:r>
            <w:r w:rsidRPr="0029073F">
              <w:rPr>
                <w:rFonts w:ascii="Tahoma" w:hAnsi="Tahoma" w:cs="Tahoma" w:hint="eastAsia"/>
                <w:i/>
                <w:iCs/>
                <w:sz w:val="20"/>
                <w:szCs w:val="20"/>
              </w:rPr>
              <w:t>í</w:t>
            </w:r>
            <w:r>
              <w:rPr>
                <w:rFonts w:ascii="Tahoma" w:hAnsi="Tahoma" w:cs="Tahoma"/>
                <w:i/>
                <w:iCs/>
                <w:sz w:val="20"/>
                <w:szCs w:val="20"/>
              </w:rPr>
              <w:t>; nebo</w:t>
            </w:r>
          </w:p>
          <w:p w14:paraId="32CE1AFE" w14:textId="77777777" w:rsidR="002471D6" w:rsidRPr="00FD21BD" w:rsidRDefault="002471D6" w:rsidP="002471D6">
            <w:pPr>
              <w:pStyle w:val="Odstavecseseznamem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FD21BD">
              <w:rPr>
                <w:rFonts w:ascii="Tahoma" w:hAnsi="Tahoma" w:cs="Tahoma"/>
                <w:i/>
                <w:iCs/>
                <w:sz w:val="20"/>
                <w:szCs w:val="20"/>
              </w:rPr>
              <w:t>osoba dlouhodobě nezaměstnaná;</w:t>
            </w:r>
          </w:p>
          <w:p w14:paraId="70E991A6" w14:textId="77777777" w:rsidR="002471D6" w:rsidRDefault="002471D6" w:rsidP="002471D6">
            <w:pPr>
              <w:pStyle w:val="Odstavecseseznamem"/>
              <w:autoSpaceDE w:val="0"/>
              <w:autoSpaceDN w:val="0"/>
              <w:adjustRightInd w:val="0"/>
              <w:ind w:left="1080"/>
              <w:jc w:val="both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FD21BD">
              <w:rPr>
                <w:rFonts w:ascii="Tahoma" w:hAnsi="Tahoma" w:cs="Tahoma"/>
                <w:i/>
                <w:iCs/>
                <w:sz w:val="20"/>
                <w:szCs w:val="20"/>
              </w:rPr>
              <w:t>tj. osoba, která byla bezprostředně před započetím plnění dle této smlouvy vedena úřadem práce v evidenci uchazečů o zaměstnání po dobu alespoň 5 po sobě jdoucích měsíců. Zhotovitel splňuje závazek dle přechozí věty, pokud byly tyto osoby prokazatelně vyřazeny z evidence uchazečů o zaměstnání vedené úřadem práce v souvislosti s uzavřením pracovněprávního vztahu</w:t>
            </w:r>
            <w:r>
              <w:rPr>
                <w:rFonts w:ascii="Tahoma" w:hAnsi="Tahoma" w:cs="Tahoma"/>
                <w:i/>
                <w:iCs/>
                <w:sz w:val="20"/>
                <w:szCs w:val="20"/>
              </w:rPr>
              <w:t>;</w:t>
            </w:r>
          </w:p>
          <w:p w14:paraId="27EE52AC" w14:textId="42C0D767" w:rsidR="002471D6" w:rsidRPr="00FD21BD" w:rsidRDefault="002471D6" w:rsidP="00DD2098">
            <w:pPr>
              <w:pStyle w:val="Odstavecseseznamem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osoba starší 55 let. </w:t>
            </w:r>
            <w:r w:rsidRPr="00FD21BD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</w:t>
            </w:r>
          </w:p>
          <w:p w14:paraId="7CE66680" w14:textId="77777777" w:rsidR="002471D6" w:rsidRPr="00FD21BD" w:rsidRDefault="002471D6" w:rsidP="002471D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  <w:p w14:paraId="2DF72A6C" w14:textId="77777777" w:rsidR="002471D6" w:rsidRDefault="002471D6" w:rsidP="002471D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FD21BD">
              <w:rPr>
                <w:rFonts w:ascii="Tahoma" w:hAnsi="Tahoma" w:cs="Tahoma"/>
                <w:i/>
                <w:iCs/>
                <w:sz w:val="20"/>
                <w:szCs w:val="20"/>
              </w:rPr>
              <w:t>Zhotovitel je oprávněn prokázat splnění této povinnosti i prostřednictvím poddodavatele, tj. pokud bude osoba pocházející z řad osob znevýhodněných na trhu práce zúčastněná na provádění díla v pracovněprávním vztahu (pracovní poměr) k poddodavateli Zhotovitele.</w:t>
            </w:r>
          </w:p>
          <w:p w14:paraId="7E2336B0" w14:textId="77777777" w:rsidR="002471D6" w:rsidRDefault="002471D6" w:rsidP="002471D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  <w:p w14:paraId="231E1390" w14:textId="77777777" w:rsidR="002471D6" w:rsidRPr="00FD21BD" w:rsidRDefault="002471D6" w:rsidP="002471D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446F64">
              <w:rPr>
                <w:rFonts w:ascii="Tahoma" w:hAnsi="Tahoma" w:cs="Tahoma"/>
                <w:i/>
                <w:iCs/>
                <w:sz w:val="20"/>
                <w:szCs w:val="20"/>
              </w:rPr>
              <w:t>Objednatel si vyhrazuje právo kdykoli v průběhu plnění provádět kontrolu provádění díla včetně plnění podmín</w:t>
            </w:r>
            <w:r>
              <w:rPr>
                <w:rFonts w:ascii="Tahoma" w:hAnsi="Tahoma" w:cs="Tahoma"/>
                <w:i/>
                <w:iCs/>
                <w:sz w:val="20"/>
                <w:szCs w:val="20"/>
              </w:rPr>
              <w:t>e</w:t>
            </w:r>
            <w:r w:rsidRPr="00446F64">
              <w:rPr>
                <w:rFonts w:ascii="Tahoma" w:hAnsi="Tahoma" w:cs="Tahoma"/>
                <w:i/>
                <w:iCs/>
                <w:sz w:val="20"/>
                <w:szCs w:val="20"/>
              </w:rPr>
              <w:t>k</w:t>
            </w:r>
            <w:r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tohoto Pod-čl. 1.15 [Sociální odpovědnost]</w:t>
            </w:r>
            <w:r w:rsidRPr="00446F64">
              <w:rPr>
                <w:rFonts w:ascii="Tahoma" w:hAnsi="Tahoma" w:cs="Tahoma"/>
                <w:i/>
                <w:iCs/>
                <w:sz w:val="20"/>
                <w:szCs w:val="20"/>
              </w:rPr>
              <w:t>. Zhotovitel se zavazuje poskytnout k tomuto účelu objednateli potřebnou součinnost</w:t>
            </w:r>
            <w:r>
              <w:rPr>
                <w:rFonts w:ascii="Tahoma" w:hAnsi="Tahoma" w:cs="Tahoma"/>
                <w:i/>
                <w:iCs/>
                <w:sz w:val="20"/>
                <w:szCs w:val="20"/>
              </w:rPr>
              <w:t>.</w:t>
            </w:r>
          </w:p>
          <w:p w14:paraId="0E471678" w14:textId="77777777" w:rsidR="00C76DB0" w:rsidRPr="005401D7" w:rsidRDefault="00C76DB0" w:rsidP="00C76DB0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  <w:p w14:paraId="367B4771" w14:textId="2D8D3BE0" w:rsidR="00474831" w:rsidRPr="005401D7" w:rsidRDefault="00474831" w:rsidP="002471D6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74831" w:rsidRPr="005401D7" w14:paraId="6770A136" w14:textId="77777777" w:rsidTr="00A57AEA">
        <w:trPr>
          <w:gridAfter w:val="1"/>
          <w:wAfter w:w="6" w:type="dxa"/>
          <w:trHeight w:val="147"/>
        </w:trPr>
        <w:tc>
          <w:tcPr>
            <w:tcW w:w="2524" w:type="dxa"/>
            <w:gridSpan w:val="2"/>
            <w:shd w:val="clear" w:color="auto" w:fill="auto"/>
            <w:vAlign w:val="center"/>
          </w:tcPr>
          <w:p w14:paraId="1BC62D02" w14:textId="77777777" w:rsidR="00474831" w:rsidRPr="005401D7" w:rsidRDefault="00474831" w:rsidP="00474831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lastRenderedPageBreak/>
              <w:t>Doba pro přístup na staveniště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14:paraId="1CB9680A" w14:textId="77777777" w:rsidR="00474831" w:rsidRPr="005401D7" w:rsidRDefault="00474831" w:rsidP="00474831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2.1</w:t>
            </w:r>
          </w:p>
        </w:tc>
        <w:tc>
          <w:tcPr>
            <w:tcW w:w="5418" w:type="dxa"/>
            <w:gridSpan w:val="2"/>
            <w:shd w:val="clear" w:color="auto" w:fill="auto"/>
            <w:vAlign w:val="center"/>
          </w:tcPr>
          <w:p w14:paraId="365EA1C4" w14:textId="52B9802F" w:rsidR="00474831" w:rsidRPr="005401D7" w:rsidRDefault="00474831" w:rsidP="00474831">
            <w:pPr>
              <w:spacing w:before="60" w:afterLines="60" w:after="144" w:line="276" w:lineRule="auto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 xml:space="preserve">od Data zahájení prací oznámeného dle Pod-článku 8.1 </w:t>
            </w:r>
          </w:p>
        </w:tc>
      </w:tr>
      <w:tr w:rsidR="00474500" w:rsidRPr="005401D7" w14:paraId="6468CEE0" w14:textId="77777777" w:rsidTr="00A57AEA">
        <w:trPr>
          <w:gridAfter w:val="1"/>
          <w:wAfter w:w="6" w:type="dxa"/>
          <w:trHeight w:val="147"/>
        </w:trPr>
        <w:tc>
          <w:tcPr>
            <w:tcW w:w="2524" w:type="dxa"/>
            <w:gridSpan w:val="2"/>
            <w:shd w:val="clear" w:color="auto" w:fill="auto"/>
            <w:vAlign w:val="center"/>
          </w:tcPr>
          <w:p w14:paraId="6CDA3097" w14:textId="333FF120" w:rsidR="00474500" w:rsidRPr="005401D7" w:rsidRDefault="00474500" w:rsidP="00474831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Obecné povinnosti zhotovitele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14:paraId="09870DFD" w14:textId="1BB2919F" w:rsidR="00474500" w:rsidRPr="005401D7" w:rsidRDefault="00474500" w:rsidP="00474831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4.1</w:t>
            </w:r>
          </w:p>
        </w:tc>
        <w:tc>
          <w:tcPr>
            <w:tcW w:w="5418" w:type="dxa"/>
            <w:gridSpan w:val="2"/>
            <w:shd w:val="clear" w:color="auto" w:fill="auto"/>
            <w:vAlign w:val="center"/>
          </w:tcPr>
          <w:p w14:paraId="1D306393" w14:textId="5B18E8D9" w:rsidR="00474500" w:rsidRPr="005401D7" w:rsidRDefault="00474500" w:rsidP="00474500">
            <w:pPr>
              <w:spacing w:before="60" w:afterLines="60" w:after="144" w:line="276" w:lineRule="auto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 xml:space="preserve">Informační tabule k označení Stavby </w:t>
            </w:r>
            <w:r w:rsidR="001B5389" w:rsidRPr="005401D7">
              <w:rPr>
                <w:rFonts w:ascii="Tahoma" w:hAnsi="Tahoma" w:cs="Tahoma"/>
                <w:sz w:val="20"/>
                <w:szCs w:val="20"/>
              </w:rPr>
              <w:t xml:space="preserve">a další prostředky publicity Díla </w:t>
            </w:r>
            <w:r w:rsidRPr="005401D7">
              <w:rPr>
                <w:rFonts w:ascii="Tahoma" w:hAnsi="Tahoma" w:cs="Tahoma"/>
                <w:sz w:val="20"/>
                <w:szCs w:val="20"/>
              </w:rPr>
              <w:t>bud</w:t>
            </w:r>
            <w:r w:rsidR="001B5389" w:rsidRPr="005401D7">
              <w:rPr>
                <w:rFonts w:ascii="Tahoma" w:hAnsi="Tahoma" w:cs="Tahoma"/>
                <w:sz w:val="20"/>
                <w:szCs w:val="20"/>
              </w:rPr>
              <w:t>ou</w:t>
            </w:r>
            <w:r w:rsidRPr="005401D7">
              <w:rPr>
                <w:rFonts w:ascii="Tahoma" w:hAnsi="Tahoma" w:cs="Tahoma"/>
                <w:sz w:val="20"/>
                <w:szCs w:val="20"/>
              </w:rPr>
              <w:t xml:space="preserve"> v souladu s požadavky na publicitu</w:t>
            </w:r>
            <w:r w:rsidR="001B5389" w:rsidRPr="005401D7">
              <w:rPr>
                <w:rFonts w:ascii="Tahoma" w:hAnsi="Tahoma" w:cs="Tahoma"/>
                <w:sz w:val="20"/>
                <w:szCs w:val="20"/>
              </w:rPr>
              <w:t xml:space="preserve"> uvedenými v příloze Publicita</w:t>
            </w:r>
            <w:r w:rsidRPr="005401D7">
              <w:rPr>
                <w:rFonts w:ascii="Tahoma" w:hAnsi="Tahoma" w:cs="Tahoma"/>
                <w:sz w:val="20"/>
                <w:szCs w:val="20"/>
              </w:rPr>
              <w:t>, které jsou součástí Smlouvy</w:t>
            </w:r>
            <w:r w:rsidR="001B5389" w:rsidRPr="005401D7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474831" w:rsidRPr="005401D7" w14:paraId="08CD7A1A" w14:textId="77777777" w:rsidTr="00A57AEA">
        <w:trPr>
          <w:gridAfter w:val="1"/>
          <w:wAfter w:w="6" w:type="dxa"/>
          <w:trHeight w:val="839"/>
        </w:trPr>
        <w:tc>
          <w:tcPr>
            <w:tcW w:w="2524" w:type="dxa"/>
            <w:gridSpan w:val="2"/>
            <w:shd w:val="clear" w:color="auto" w:fill="auto"/>
            <w:vAlign w:val="center"/>
          </w:tcPr>
          <w:p w14:paraId="66E5799E" w14:textId="4927908E" w:rsidR="00474831" w:rsidRPr="005401D7" w:rsidRDefault="00474831" w:rsidP="00474831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Zajištění splnění smlouvy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14:paraId="0C779CE9" w14:textId="77777777" w:rsidR="00474831" w:rsidRPr="005401D7" w:rsidRDefault="00474831" w:rsidP="00474831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4.2</w:t>
            </w:r>
          </w:p>
        </w:tc>
        <w:tc>
          <w:tcPr>
            <w:tcW w:w="5418" w:type="dxa"/>
            <w:gridSpan w:val="2"/>
            <w:shd w:val="clear" w:color="auto" w:fill="auto"/>
            <w:vAlign w:val="center"/>
          </w:tcPr>
          <w:p w14:paraId="63CB4972" w14:textId="76E193D6" w:rsidR="00474831" w:rsidRPr="005401D7" w:rsidRDefault="00474831" w:rsidP="001B5389">
            <w:pPr>
              <w:spacing w:before="60" w:afterLines="60" w:after="144" w:line="276" w:lineRule="auto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10 % Přijaté smluvní částky (bez DPH), formou bankovní záruky</w:t>
            </w:r>
            <w:r w:rsidR="001B5389" w:rsidRPr="005401D7">
              <w:rPr>
                <w:rFonts w:ascii="Tahoma" w:hAnsi="Tahoma" w:cs="Tahoma"/>
                <w:sz w:val="20"/>
                <w:szCs w:val="20"/>
              </w:rPr>
              <w:t xml:space="preserve"> nebo pojištění záruky v listinné podobě nebo v podobě elektronického originálu ve formě </w:t>
            </w:r>
            <w:r w:rsidR="007F0CA3" w:rsidRPr="005401D7">
              <w:rPr>
                <w:rFonts w:ascii="Tahoma" w:hAnsi="Tahoma" w:cs="Tahoma"/>
                <w:sz w:val="20"/>
                <w:szCs w:val="20"/>
              </w:rPr>
              <w:t>v</w:t>
            </w:r>
            <w:r w:rsidR="001B5389" w:rsidRPr="005401D7">
              <w:rPr>
                <w:rFonts w:ascii="Tahoma" w:hAnsi="Tahoma" w:cs="Tahoma"/>
                <w:sz w:val="20"/>
                <w:szCs w:val="20"/>
              </w:rPr>
              <w:t>zoru, který je součástí zadávací dokumentace.</w:t>
            </w:r>
          </w:p>
        </w:tc>
      </w:tr>
      <w:tr w:rsidR="007F0CA3" w:rsidRPr="005401D7" w14:paraId="3A5C6893" w14:textId="77777777" w:rsidTr="00A57AEA">
        <w:trPr>
          <w:gridAfter w:val="1"/>
          <w:wAfter w:w="6" w:type="dxa"/>
          <w:trHeight w:val="839"/>
        </w:trPr>
        <w:tc>
          <w:tcPr>
            <w:tcW w:w="2524" w:type="dxa"/>
            <w:gridSpan w:val="2"/>
            <w:shd w:val="clear" w:color="auto" w:fill="auto"/>
            <w:vAlign w:val="center"/>
          </w:tcPr>
          <w:p w14:paraId="22206A9C" w14:textId="2B2EF9DE" w:rsidR="007F0CA3" w:rsidRPr="005401D7" w:rsidDel="001B5389" w:rsidRDefault="007F0CA3" w:rsidP="00474831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Bezpečnost práce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14:paraId="50A69E77" w14:textId="5A2C8B21" w:rsidR="007F0CA3" w:rsidRPr="005401D7" w:rsidRDefault="007F0CA3" w:rsidP="00474831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4.8</w:t>
            </w:r>
          </w:p>
        </w:tc>
        <w:tc>
          <w:tcPr>
            <w:tcW w:w="5418" w:type="dxa"/>
            <w:gridSpan w:val="2"/>
            <w:shd w:val="clear" w:color="auto" w:fill="auto"/>
            <w:vAlign w:val="center"/>
          </w:tcPr>
          <w:p w14:paraId="231A1320" w14:textId="39A92835" w:rsidR="007F0CA3" w:rsidRPr="005401D7" w:rsidRDefault="00317433" w:rsidP="00146330">
            <w:pPr>
              <w:spacing w:before="60" w:afterLines="60" w:after="144" w:line="276" w:lineRule="auto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neuplatňuje se</w:t>
            </w:r>
          </w:p>
        </w:tc>
      </w:tr>
      <w:tr w:rsidR="00146330" w:rsidRPr="005401D7" w14:paraId="62DEEBD9" w14:textId="77777777" w:rsidTr="00A57AEA">
        <w:trPr>
          <w:gridAfter w:val="1"/>
          <w:wAfter w:w="6" w:type="dxa"/>
          <w:trHeight w:val="839"/>
        </w:trPr>
        <w:tc>
          <w:tcPr>
            <w:tcW w:w="2524" w:type="dxa"/>
            <w:gridSpan w:val="2"/>
            <w:shd w:val="clear" w:color="auto" w:fill="auto"/>
            <w:vAlign w:val="center"/>
          </w:tcPr>
          <w:p w14:paraId="7792E265" w14:textId="137822B0" w:rsidR="00146330" w:rsidRPr="005401D7" w:rsidRDefault="00146330" w:rsidP="00474831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Zajištění kvality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14:paraId="59042D9B" w14:textId="04A939A1" w:rsidR="00146330" w:rsidRPr="005401D7" w:rsidRDefault="00146330" w:rsidP="00474831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4.9</w:t>
            </w:r>
          </w:p>
        </w:tc>
        <w:tc>
          <w:tcPr>
            <w:tcW w:w="5418" w:type="dxa"/>
            <w:gridSpan w:val="2"/>
            <w:shd w:val="clear" w:color="auto" w:fill="auto"/>
            <w:vAlign w:val="center"/>
          </w:tcPr>
          <w:p w14:paraId="10568953" w14:textId="1CE0D6A6" w:rsidR="00146330" w:rsidRPr="005401D7" w:rsidRDefault="00146330" w:rsidP="005401D7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  <w:highlight w:val="green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Zhotovitel musí do 10 dnů po oznámení Data zahájení prací předložit Objednateli doklad o zavedeném systému zajištění jakosti, který musí zobrazit složení týmu Zhotovitele formou organigramu, včetně popisu odpovědností členů týmu a specifikace nadřízenosti a podřízenosti v týmu Zhotovitele</w:t>
            </w:r>
          </w:p>
        </w:tc>
      </w:tr>
      <w:tr w:rsidR="004216FB" w:rsidRPr="005401D7" w14:paraId="6C042D37" w14:textId="77777777" w:rsidTr="00A57AEA">
        <w:trPr>
          <w:gridAfter w:val="1"/>
          <w:wAfter w:w="6" w:type="dxa"/>
          <w:trHeight w:val="839"/>
        </w:trPr>
        <w:tc>
          <w:tcPr>
            <w:tcW w:w="2524" w:type="dxa"/>
            <w:gridSpan w:val="2"/>
            <w:shd w:val="clear" w:color="auto" w:fill="auto"/>
            <w:vAlign w:val="center"/>
          </w:tcPr>
          <w:p w14:paraId="68DAD197" w14:textId="72556744" w:rsidR="004216FB" w:rsidRPr="005401D7" w:rsidRDefault="004216FB" w:rsidP="00474831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Zprávy o postupu prací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14:paraId="2DA7770E" w14:textId="7632420E" w:rsidR="004216FB" w:rsidRPr="005401D7" w:rsidRDefault="004216FB" w:rsidP="00474831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4.21</w:t>
            </w:r>
          </w:p>
        </w:tc>
        <w:tc>
          <w:tcPr>
            <w:tcW w:w="5418" w:type="dxa"/>
            <w:gridSpan w:val="2"/>
            <w:shd w:val="clear" w:color="auto" w:fill="auto"/>
            <w:vAlign w:val="center"/>
          </w:tcPr>
          <w:p w14:paraId="6DF40716" w14:textId="294AEB53" w:rsidR="005401D7" w:rsidRPr="005401D7" w:rsidRDefault="005401D7" w:rsidP="005401D7">
            <w:pPr>
              <w:pStyle w:val="Zkladntext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Zhotovitel musí Zprávy o postupu prací</w:t>
            </w:r>
          </w:p>
          <w:p w14:paraId="0C8F2ED4" w14:textId="45C0BD45" w:rsidR="004216FB" w:rsidRPr="005401D7" w:rsidRDefault="005401D7" w:rsidP="005401D7">
            <w:pPr>
              <w:pStyle w:val="Zkladntext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předložit Správci stavby ve smyslu Pod-článku 4.21.</w:t>
            </w:r>
          </w:p>
        </w:tc>
      </w:tr>
      <w:tr w:rsidR="00474831" w:rsidRPr="005401D7" w14:paraId="3F77FD8C" w14:textId="77777777" w:rsidTr="00A57AEA">
        <w:trPr>
          <w:gridAfter w:val="1"/>
          <w:wAfter w:w="6" w:type="dxa"/>
          <w:trHeight w:val="147"/>
        </w:trPr>
        <w:tc>
          <w:tcPr>
            <w:tcW w:w="2524" w:type="dxa"/>
            <w:gridSpan w:val="2"/>
            <w:shd w:val="clear" w:color="auto" w:fill="auto"/>
            <w:vAlign w:val="center"/>
          </w:tcPr>
          <w:p w14:paraId="4DD1E932" w14:textId="77777777" w:rsidR="00474831" w:rsidRPr="005401D7" w:rsidRDefault="00474831" w:rsidP="00474831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iCs/>
                <w:sz w:val="20"/>
                <w:szCs w:val="20"/>
              </w:rPr>
              <w:t>Záruka za odstranění vad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14:paraId="08EC1462" w14:textId="77777777" w:rsidR="00474831" w:rsidRPr="005401D7" w:rsidRDefault="00474831" w:rsidP="00474831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iCs/>
                <w:sz w:val="20"/>
                <w:szCs w:val="20"/>
              </w:rPr>
              <w:t>4.25</w:t>
            </w:r>
          </w:p>
        </w:tc>
        <w:tc>
          <w:tcPr>
            <w:tcW w:w="5418" w:type="dxa"/>
            <w:gridSpan w:val="2"/>
            <w:shd w:val="clear" w:color="auto" w:fill="auto"/>
            <w:vAlign w:val="center"/>
          </w:tcPr>
          <w:p w14:paraId="63D6B8AF" w14:textId="3130BDB3" w:rsidR="00474831" w:rsidRPr="005401D7" w:rsidRDefault="00474831" w:rsidP="00474831">
            <w:pPr>
              <w:spacing w:before="60" w:afterLines="60" w:after="144" w:line="276" w:lineRule="auto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iCs/>
                <w:sz w:val="20"/>
                <w:szCs w:val="20"/>
              </w:rPr>
              <w:t xml:space="preserve">3 % </w:t>
            </w:r>
            <w:r w:rsidRPr="005401D7">
              <w:rPr>
                <w:rFonts w:ascii="Tahoma" w:hAnsi="Tahoma" w:cs="Tahoma"/>
                <w:sz w:val="20"/>
                <w:szCs w:val="20"/>
              </w:rPr>
              <w:t>Přijaté smluvní částky (bez DPH)</w:t>
            </w:r>
            <w:r w:rsidR="007B4996" w:rsidRPr="005401D7">
              <w:rPr>
                <w:rFonts w:ascii="Tahoma" w:hAnsi="Tahoma" w:cs="Tahoma"/>
                <w:sz w:val="20"/>
                <w:szCs w:val="20"/>
              </w:rPr>
              <w:t>, formou bankovní záruky nebo pojištění záruky v listinné podobě nebo v podobě elektronického originálu ve formě vzoru, který je součástí zadávací dokumentace.</w:t>
            </w:r>
          </w:p>
        </w:tc>
      </w:tr>
      <w:tr w:rsidR="00474831" w:rsidRPr="005401D7" w14:paraId="7B406762" w14:textId="77777777" w:rsidTr="00A57AEA">
        <w:trPr>
          <w:gridAfter w:val="1"/>
          <w:wAfter w:w="6" w:type="dxa"/>
          <w:trHeight w:val="147"/>
        </w:trPr>
        <w:tc>
          <w:tcPr>
            <w:tcW w:w="2524" w:type="dxa"/>
            <w:gridSpan w:val="2"/>
            <w:shd w:val="clear" w:color="auto" w:fill="auto"/>
            <w:vAlign w:val="center"/>
          </w:tcPr>
          <w:p w14:paraId="7946B3E1" w14:textId="77777777" w:rsidR="00474831" w:rsidRPr="00037C72" w:rsidRDefault="00474831" w:rsidP="00474831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Povinnost Zhotovitele zaplatit Objednateli smluvní pokutu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14:paraId="286FBEA5" w14:textId="2F0048BD" w:rsidR="00474831" w:rsidRPr="005401D7" w:rsidRDefault="00474831" w:rsidP="00474831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4.27 a)</w:t>
            </w:r>
          </w:p>
        </w:tc>
        <w:tc>
          <w:tcPr>
            <w:tcW w:w="5418" w:type="dxa"/>
            <w:gridSpan w:val="2"/>
            <w:shd w:val="clear" w:color="auto" w:fill="auto"/>
            <w:vAlign w:val="center"/>
          </w:tcPr>
          <w:p w14:paraId="34F7FF1C" w14:textId="503D01F8" w:rsidR="007B4996" w:rsidRPr="005401D7" w:rsidRDefault="007B4996" w:rsidP="00A96B00">
            <w:pPr>
              <w:spacing w:before="60" w:afterLines="60" w:after="144" w:line="276" w:lineRule="auto"/>
              <w:rPr>
                <w:rFonts w:ascii="Tahoma" w:hAnsi="Tahoma" w:cs="Tahoma"/>
                <w:i/>
                <w:sz w:val="20"/>
                <w:szCs w:val="20"/>
              </w:rPr>
            </w:pPr>
            <w:r w:rsidRPr="005401D7">
              <w:rPr>
                <w:rFonts w:ascii="Tahoma" w:hAnsi="Tahoma" w:cs="Tahoma"/>
                <w:i/>
                <w:sz w:val="20"/>
                <w:szCs w:val="20"/>
              </w:rPr>
              <w:t>Zhotovitel nedodrží kteroukoli povinnost stanovenou mu v souladu s Pod-článkem 1.15 (Sociální odpovědnost):</w:t>
            </w:r>
          </w:p>
          <w:p w14:paraId="07419D69" w14:textId="3AD4F9F8" w:rsidR="00474831" w:rsidRPr="005401D7" w:rsidRDefault="007B4996" w:rsidP="00474831">
            <w:pPr>
              <w:spacing w:before="60" w:afterLines="60" w:after="144" w:line="276" w:lineRule="auto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0,10 % Přijaté smluvní částky Kč za každý jednotlivý případ porušení</w:t>
            </w:r>
            <w:r w:rsidRPr="005401D7" w:rsidDel="007B4996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</w:p>
        </w:tc>
      </w:tr>
      <w:tr w:rsidR="007B4996" w:rsidRPr="005401D7" w14:paraId="744AB20F" w14:textId="77777777" w:rsidTr="00A57AEA">
        <w:trPr>
          <w:gridAfter w:val="1"/>
          <w:wAfter w:w="6" w:type="dxa"/>
          <w:trHeight w:val="147"/>
        </w:trPr>
        <w:tc>
          <w:tcPr>
            <w:tcW w:w="2524" w:type="dxa"/>
            <w:gridSpan w:val="2"/>
            <w:shd w:val="clear" w:color="auto" w:fill="auto"/>
            <w:vAlign w:val="center"/>
          </w:tcPr>
          <w:p w14:paraId="5649D1B6" w14:textId="77777777" w:rsidR="007B4996" w:rsidRPr="005401D7" w:rsidRDefault="007B4996" w:rsidP="00474831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14:paraId="68FF1413" w14:textId="530F5408" w:rsidR="007B4996" w:rsidRPr="005401D7" w:rsidRDefault="007B4996" w:rsidP="00474831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4.27 b)</w:t>
            </w:r>
          </w:p>
        </w:tc>
        <w:tc>
          <w:tcPr>
            <w:tcW w:w="5418" w:type="dxa"/>
            <w:gridSpan w:val="2"/>
            <w:shd w:val="clear" w:color="auto" w:fill="auto"/>
            <w:vAlign w:val="center"/>
          </w:tcPr>
          <w:p w14:paraId="2003C4F9" w14:textId="133664CA" w:rsidR="007B4996" w:rsidRPr="005401D7" w:rsidRDefault="007B4996" w:rsidP="00A96B00">
            <w:pPr>
              <w:spacing w:before="60" w:afterLines="60" w:after="144" w:line="276" w:lineRule="auto"/>
              <w:rPr>
                <w:rFonts w:ascii="Tahoma" w:hAnsi="Tahoma" w:cs="Tahoma"/>
                <w:i/>
                <w:sz w:val="20"/>
                <w:szCs w:val="20"/>
              </w:rPr>
            </w:pPr>
            <w:r w:rsidRPr="005401D7">
              <w:rPr>
                <w:rFonts w:ascii="Tahoma" w:hAnsi="Tahoma" w:cs="Tahoma"/>
                <w:i/>
                <w:sz w:val="20"/>
                <w:szCs w:val="20"/>
              </w:rPr>
              <w:t>Zhotovitel nedodrží kteroukoliv povinnost vyplývající z Pod-článku 4.1 (Obecné povinnosti zhotovitele):</w:t>
            </w:r>
          </w:p>
          <w:p w14:paraId="1CB203DB" w14:textId="34A4FB27" w:rsidR="007B4996" w:rsidRPr="005401D7" w:rsidRDefault="007B4996" w:rsidP="007B4996">
            <w:pPr>
              <w:spacing w:before="60" w:afterLines="60" w:after="144" w:line="276" w:lineRule="auto"/>
              <w:rPr>
                <w:rFonts w:ascii="Tahoma" w:hAnsi="Tahoma" w:cs="Tahoma"/>
                <w:i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0,50 % Přijaté smluvní částky Kč za každý jednotlivý případ porušení</w:t>
            </w:r>
          </w:p>
        </w:tc>
      </w:tr>
      <w:tr w:rsidR="00474500" w:rsidRPr="005401D7" w14:paraId="612D1FA8" w14:textId="77777777" w:rsidTr="00A57AEA">
        <w:trPr>
          <w:gridAfter w:val="1"/>
          <w:wAfter w:w="6" w:type="dxa"/>
          <w:trHeight w:val="147"/>
        </w:trPr>
        <w:tc>
          <w:tcPr>
            <w:tcW w:w="2524" w:type="dxa"/>
            <w:gridSpan w:val="2"/>
            <w:shd w:val="clear" w:color="auto" w:fill="auto"/>
            <w:vAlign w:val="center"/>
          </w:tcPr>
          <w:p w14:paraId="17A0EAE3" w14:textId="77777777" w:rsidR="00474500" w:rsidRPr="005401D7" w:rsidRDefault="00474500" w:rsidP="00474831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14:paraId="135FBA3E" w14:textId="4FA73B7D" w:rsidR="00474500" w:rsidRPr="005401D7" w:rsidRDefault="007B4996" w:rsidP="00474831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4.27 c)</w:t>
            </w:r>
          </w:p>
        </w:tc>
        <w:tc>
          <w:tcPr>
            <w:tcW w:w="5418" w:type="dxa"/>
            <w:gridSpan w:val="2"/>
            <w:shd w:val="clear" w:color="auto" w:fill="auto"/>
            <w:vAlign w:val="center"/>
          </w:tcPr>
          <w:p w14:paraId="7DC244F8" w14:textId="2E31268C" w:rsidR="00C613A0" w:rsidRPr="005401D7" w:rsidRDefault="00C613A0" w:rsidP="00A96B00">
            <w:pPr>
              <w:spacing w:before="60" w:afterLines="60" w:after="144" w:line="276" w:lineRule="auto"/>
              <w:rPr>
                <w:rFonts w:ascii="Tahoma" w:hAnsi="Tahoma" w:cs="Tahoma"/>
                <w:i/>
                <w:sz w:val="20"/>
                <w:szCs w:val="20"/>
              </w:rPr>
            </w:pPr>
            <w:r w:rsidRPr="005401D7">
              <w:rPr>
                <w:rFonts w:ascii="Tahoma" w:hAnsi="Tahoma" w:cs="Tahoma"/>
                <w:i/>
                <w:sz w:val="20"/>
                <w:szCs w:val="20"/>
              </w:rPr>
              <w:t>Zhotovitel poruší ustanovení o střetu zájmů podle Pod-článku 4.4 (Podzhotovitelé) nebo bude v přímém střetu zájmů nebo odmítne bez závažného důvodu dohodu na opatření k vyřešení nepřímého střetu zájmů podle Pod-článku 4.</w:t>
            </w:r>
            <w:r w:rsidR="00216380" w:rsidRPr="005401D7">
              <w:rPr>
                <w:rFonts w:ascii="Tahoma" w:hAnsi="Tahoma" w:cs="Tahoma"/>
                <w:i/>
                <w:sz w:val="20"/>
                <w:szCs w:val="20"/>
              </w:rPr>
              <w:t>3</w:t>
            </w:r>
            <w:r w:rsidRPr="005401D7">
              <w:rPr>
                <w:rFonts w:ascii="Tahoma" w:hAnsi="Tahoma" w:cs="Tahoma"/>
                <w:i/>
                <w:sz w:val="20"/>
                <w:szCs w:val="20"/>
              </w:rPr>
              <w:t>0 (Střet zájmů) nebo takovou dohodu neplní:</w:t>
            </w:r>
          </w:p>
          <w:p w14:paraId="5A78A3B4" w14:textId="1BA9631B" w:rsidR="00474500" w:rsidRPr="005401D7" w:rsidRDefault="00C613A0" w:rsidP="00C613A0">
            <w:pPr>
              <w:spacing w:before="60" w:afterLines="60" w:after="144" w:line="276" w:lineRule="auto"/>
              <w:rPr>
                <w:rFonts w:ascii="Tahoma" w:hAnsi="Tahoma" w:cs="Tahoma"/>
                <w:i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0,25 % Přijaté smluvní částky Kč za každý jednotlivý případ porušení</w:t>
            </w:r>
          </w:p>
        </w:tc>
      </w:tr>
      <w:tr w:rsidR="00474831" w:rsidRPr="005401D7" w14:paraId="0E18B19E" w14:textId="77777777" w:rsidTr="00A57AEA">
        <w:trPr>
          <w:gridAfter w:val="1"/>
          <w:wAfter w:w="6" w:type="dxa"/>
          <w:trHeight w:val="147"/>
        </w:trPr>
        <w:tc>
          <w:tcPr>
            <w:tcW w:w="2524" w:type="dxa"/>
            <w:gridSpan w:val="2"/>
            <w:shd w:val="clear" w:color="auto" w:fill="auto"/>
            <w:vAlign w:val="center"/>
          </w:tcPr>
          <w:p w14:paraId="70CB1B2D" w14:textId="77777777" w:rsidR="00474831" w:rsidRPr="005401D7" w:rsidRDefault="00474831" w:rsidP="00474831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14:paraId="3ADE81DD" w14:textId="2E170292" w:rsidR="00474831" w:rsidRPr="005401D7" w:rsidRDefault="00474831" w:rsidP="00474831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 xml:space="preserve">4.27 </w:t>
            </w:r>
            <w:r w:rsidR="00216380" w:rsidRPr="005401D7">
              <w:rPr>
                <w:rFonts w:ascii="Tahoma" w:hAnsi="Tahoma" w:cs="Tahoma"/>
                <w:sz w:val="20"/>
                <w:szCs w:val="20"/>
              </w:rPr>
              <w:t>d</w:t>
            </w:r>
            <w:r w:rsidRPr="005401D7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418" w:type="dxa"/>
            <w:gridSpan w:val="2"/>
            <w:shd w:val="clear" w:color="auto" w:fill="auto"/>
            <w:vAlign w:val="center"/>
          </w:tcPr>
          <w:p w14:paraId="0528C026" w14:textId="5ACBF622" w:rsidR="00474831" w:rsidRPr="005401D7" w:rsidRDefault="00216380" w:rsidP="00474831">
            <w:pPr>
              <w:spacing w:before="60" w:afterLines="60" w:after="144" w:line="276" w:lineRule="auto"/>
              <w:rPr>
                <w:rFonts w:ascii="Tahoma" w:hAnsi="Tahoma" w:cs="Tahoma"/>
                <w:i/>
                <w:sz w:val="20"/>
                <w:szCs w:val="20"/>
              </w:rPr>
            </w:pPr>
            <w:r w:rsidRPr="005401D7">
              <w:rPr>
                <w:rFonts w:ascii="Tahoma" w:hAnsi="Tahoma" w:cs="Tahoma"/>
                <w:i/>
                <w:sz w:val="20"/>
                <w:szCs w:val="20"/>
              </w:rPr>
              <w:t>Zhotovitel nesplní</w:t>
            </w:r>
            <w:r w:rsidR="00474831" w:rsidRPr="005401D7">
              <w:rPr>
                <w:rFonts w:ascii="Tahoma" w:hAnsi="Tahoma" w:cs="Tahoma"/>
                <w:i/>
                <w:sz w:val="20"/>
                <w:szCs w:val="20"/>
              </w:rPr>
              <w:t xml:space="preserve"> Postupn</w:t>
            </w:r>
            <w:r w:rsidRPr="005401D7">
              <w:rPr>
                <w:rFonts w:ascii="Tahoma" w:hAnsi="Tahoma" w:cs="Tahoma"/>
                <w:i/>
                <w:sz w:val="20"/>
                <w:szCs w:val="20"/>
              </w:rPr>
              <w:t>ý</w:t>
            </w:r>
            <w:r w:rsidR="00474831" w:rsidRPr="005401D7">
              <w:rPr>
                <w:rFonts w:ascii="Tahoma" w:hAnsi="Tahoma" w:cs="Tahoma"/>
                <w:i/>
                <w:sz w:val="20"/>
                <w:szCs w:val="20"/>
              </w:rPr>
              <w:t xml:space="preserve"> závazn</w:t>
            </w:r>
            <w:r w:rsidRPr="005401D7">
              <w:rPr>
                <w:rFonts w:ascii="Tahoma" w:hAnsi="Tahoma" w:cs="Tahoma"/>
                <w:i/>
                <w:sz w:val="20"/>
                <w:szCs w:val="20"/>
              </w:rPr>
              <w:t>ý</w:t>
            </w:r>
            <w:r w:rsidR="00474831" w:rsidRPr="005401D7">
              <w:rPr>
                <w:rFonts w:ascii="Tahoma" w:hAnsi="Tahoma" w:cs="Tahoma"/>
                <w:i/>
                <w:sz w:val="20"/>
                <w:szCs w:val="20"/>
              </w:rPr>
              <w:t xml:space="preserve"> milník dle Pod-článku 4.28</w:t>
            </w:r>
          </w:p>
          <w:p w14:paraId="536257E9" w14:textId="26FC254A" w:rsidR="00DC10F5" w:rsidRPr="005401D7" w:rsidRDefault="00317433" w:rsidP="00DC10F5">
            <w:pPr>
              <w:spacing w:before="60" w:afterLines="60" w:after="144" w:line="276" w:lineRule="auto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iCs/>
                <w:sz w:val="20"/>
                <w:szCs w:val="20"/>
              </w:rPr>
              <w:t>0,05 % předpokládané hodnoty zakázky</w:t>
            </w:r>
            <w:r w:rsidRPr="005401D7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r w:rsidR="00474831" w:rsidRPr="005401D7">
              <w:rPr>
                <w:rFonts w:ascii="Tahoma" w:hAnsi="Tahoma" w:cs="Tahoma"/>
                <w:sz w:val="20"/>
                <w:szCs w:val="20"/>
              </w:rPr>
              <w:t xml:space="preserve">Kč za každý započatý den prodlení </w:t>
            </w:r>
          </w:p>
          <w:p w14:paraId="3046685E" w14:textId="3552212B" w:rsidR="00DC10F5" w:rsidRPr="005401D7" w:rsidRDefault="00DC10F5" w:rsidP="00DC10F5">
            <w:pPr>
              <w:spacing w:before="60" w:afterLines="60" w:after="144" w:line="276" w:lineRule="auto"/>
              <w:rPr>
                <w:rFonts w:ascii="Tahoma" w:hAnsi="Tahoma" w:cs="Tahoma"/>
                <w:i/>
                <w:sz w:val="20"/>
                <w:szCs w:val="20"/>
              </w:rPr>
            </w:pPr>
            <w:r w:rsidRPr="005401D7">
              <w:rPr>
                <w:rFonts w:ascii="Tahoma" w:hAnsi="Tahoma" w:cs="Tahoma"/>
                <w:i/>
                <w:sz w:val="20"/>
                <w:szCs w:val="20"/>
              </w:rPr>
              <w:t>Zhotovitel nesplní Postupný závazný milník dle Pod-článku 4.28 „Doba pro uvedení stavby do provozu“</w:t>
            </w:r>
          </w:p>
          <w:p w14:paraId="07602283" w14:textId="678C1971" w:rsidR="00474831" w:rsidRPr="005401D7" w:rsidRDefault="00B16EA1" w:rsidP="00DC10F5">
            <w:pPr>
              <w:spacing w:before="60" w:afterLines="60" w:after="144" w:line="276" w:lineRule="auto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 xml:space="preserve">0,1 % předpokládané hodnoty zakázky </w:t>
            </w:r>
            <w:r w:rsidR="00DC10F5" w:rsidRPr="005401D7">
              <w:rPr>
                <w:rFonts w:ascii="Tahoma" w:hAnsi="Tahoma" w:cs="Tahoma"/>
                <w:sz w:val="20"/>
                <w:szCs w:val="20"/>
              </w:rPr>
              <w:t>Kč za každý započatý den prodlení Zhotovitele s dokončením prací v rozsahu nezbytném pro uvedení Díla nebo Sekce do provozu</w:t>
            </w:r>
          </w:p>
        </w:tc>
      </w:tr>
      <w:tr w:rsidR="00474831" w:rsidRPr="005401D7" w14:paraId="76E966A2" w14:textId="77777777" w:rsidTr="00A57AEA">
        <w:trPr>
          <w:gridAfter w:val="1"/>
          <w:wAfter w:w="6" w:type="dxa"/>
          <w:trHeight w:val="147"/>
        </w:trPr>
        <w:tc>
          <w:tcPr>
            <w:tcW w:w="2524" w:type="dxa"/>
            <w:gridSpan w:val="2"/>
            <w:shd w:val="clear" w:color="auto" w:fill="auto"/>
            <w:vAlign w:val="center"/>
          </w:tcPr>
          <w:p w14:paraId="6462AC73" w14:textId="77777777" w:rsidR="00474831" w:rsidRPr="005401D7" w:rsidRDefault="00474831" w:rsidP="00474831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14:paraId="387E9E81" w14:textId="6C96AB89" w:rsidR="00474831" w:rsidRPr="005401D7" w:rsidRDefault="00216380" w:rsidP="00474831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4.27 e)</w:t>
            </w:r>
          </w:p>
        </w:tc>
        <w:tc>
          <w:tcPr>
            <w:tcW w:w="5418" w:type="dxa"/>
            <w:gridSpan w:val="2"/>
            <w:shd w:val="clear" w:color="auto" w:fill="auto"/>
            <w:vAlign w:val="center"/>
          </w:tcPr>
          <w:p w14:paraId="237F2FD4" w14:textId="3AD4587D" w:rsidR="00474831" w:rsidRPr="005401D7" w:rsidRDefault="00216380" w:rsidP="00216380">
            <w:pPr>
              <w:spacing w:before="60" w:afterLines="60" w:after="144" w:line="276" w:lineRule="auto"/>
              <w:rPr>
                <w:rFonts w:ascii="Tahoma" w:hAnsi="Tahoma" w:cs="Tahoma"/>
                <w:i/>
                <w:sz w:val="20"/>
                <w:szCs w:val="20"/>
              </w:rPr>
            </w:pPr>
            <w:r w:rsidRPr="005401D7">
              <w:rPr>
                <w:rFonts w:ascii="Tahoma" w:hAnsi="Tahoma" w:cs="Tahoma"/>
                <w:i/>
                <w:sz w:val="20"/>
                <w:szCs w:val="20"/>
              </w:rPr>
              <w:t>Zhotovitel odmítne součinnost nebo i přes předchozí písemné upozornění nesplní podmínky stanovené koordinátorem BOZP v určené lhůtě při práci na Staveništi podle Pod-článku 6.7 (Ochrana zdraví a bezpečnosti při práci)</w:t>
            </w:r>
          </w:p>
          <w:p w14:paraId="74E7AD1F" w14:textId="455E6BE5" w:rsidR="00216380" w:rsidRPr="005401D7" w:rsidRDefault="00EE2554" w:rsidP="00216380">
            <w:pPr>
              <w:spacing w:before="60" w:afterLines="60" w:after="144" w:line="276" w:lineRule="auto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0,1 % Přijaté smluvní částky Kč za každý započatý den prodlení</w:t>
            </w:r>
          </w:p>
        </w:tc>
      </w:tr>
      <w:tr w:rsidR="00474831" w:rsidRPr="005401D7" w14:paraId="2173E264" w14:textId="77777777" w:rsidTr="00A57AEA">
        <w:trPr>
          <w:gridAfter w:val="1"/>
          <w:wAfter w:w="6" w:type="dxa"/>
          <w:trHeight w:val="147"/>
        </w:trPr>
        <w:tc>
          <w:tcPr>
            <w:tcW w:w="2524" w:type="dxa"/>
            <w:gridSpan w:val="2"/>
            <w:shd w:val="clear" w:color="auto" w:fill="auto"/>
            <w:vAlign w:val="center"/>
          </w:tcPr>
          <w:p w14:paraId="7313561A" w14:textId="77777777" w:rsidR="00474831" w:rsidRPr="005401D7" w:rsidRDefault="00474831" w:rsidP="00474831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14:paraId="47DB0A06" w14:textId="5DAE51D6" w:rsidR="00474831" w:rsidRPr="005401D7" w:rsidRDefault="00474831" w:rsidP="00474831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 xml:space="preserve">4.27 </w:t>
            </w:r>
            <w:r w:rsidR="00EE2554" w:rsidRPr="005401D7">
              <w:rPr>
                <w:rFonts w:ascii="Tahoma" w:hAnsi="Tahoma" w:cs="Tahoma"/>
                <w:sz w:val="20"/>
                <w:szCs w:val="20"/>
              </w:rPr>
              <w:t>f</w:t>
            </w:r>
            <w:r w:rsidRPr="005401D7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418" w:type="dxa"/>
            <w:gridSpan w:val="2"/>
            <w:shd w:val="clear" w:color="auto" w:fill="auto"/>
            <w:vAlign w:val="center"/>
          </w:tcPr>
          <w:p w14:paraId="391C5548" w14:textId="0659FFD3" w:rsidR="00474831" w:rsidRPr="005401D7" w:rsidRDefault="00EE2554" w:rsidP="00EE2554">
            <w:pPr>
              <w:spacing w:before="60" w:afterLines="60" w:after="144" w:line="276" w:lineRule="auto"/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  <w:r w:rsidRPr="005401D7">
              <w:rPr>
                <w:rFonts w:ascii="Tahoma" w:hAnsi="Tahoma" w:cs="Tahoma"/>
                <w:i/>
                <w:sz w:val="20"/>
                <w:szCs w:val="20"/>
              </w:rPr>
              <w:t>Zhotovitel</w:t>
            </w:r>
            <w:r w:rsidR="00474831" w:rsidRPr="005401D7">
              <w:rPr>
                <w:rFonts w:ascii="Tahoma" w:hAnsi="Tahoma" w:cs="Tahoma"/>
                <w:i/>
                <w:sz w:val="20"/>
                <w:szCs w:val="20"/>
              </w:rPr>
              <w:t xml:space="preserve"> poruší povinnost zajištění kvalifikace osob dle Pod-článku 6.9 </w:t>
            </w:r>
            <w:r w:rsidRPr="005401D7">
              <w:rPr>
                <w:rFonts w:ascii="Tahoma" w:hAnsi="Tahoma" w:cs="Tahoma"/>
                <w:i/>
                <w:sz w:val="20"/>
                <w:szCs w:val="20"/>
              </w:rPr>
              <w:t>(Personál zhotovitele) pro osoby, jejichž prostřednictvím byla prokázána kvalifikace v zadávacím řízení veřejné zakázky, na jejímž základě byla uzavřena Smlouva</w:t>
            </w:r>
          </w:p>
          <w:p w14:paraId="0F00817A" w14:textId="20B828F3" w:rsidR="00474831" w:rsidRPr="005401D7" w:rsidRDefault="00B16EA1" w:rsidP="00474831">
            <w:pPr>
              <w:spacing w:before="60" w:afterLines="60" w:after="144" w:line="276" w:lineRule="auto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 xml:space="preserve">0,5 % předpokládané hodnoty zakázky </w:t>
            </w:r>
            <w:r w:rsidR="00474831" w:rsidRPr="005401D7">
              <w:rPr>
                <w:rFonts w:ascii="Tahoma" w:hAnsi="Tahoma" w:cs="Tahoma"/>
                <w:sz w:val="20"/>
                <w:szCs w:val="20"/>
              </w:rPr>
              <w:t>Kč za každý případ porušení</w:t>
            </w:r>
          </w:p>
        </w:tc>
      </w:tr>
      <w:tr w:rsidR="00474831" w:rsidRPr="005401D7" w14:paraId="30E1662B" w14:textId="77777777" w:rsidTr="00A57AEA">
        <w:trPr>
          <w:gridAfter w:val="1"/>
          <w:wAfter w:w="6" w:type="dxa"/>
          <w:trHeight w:val="147"/>
        </w:trPr>
        <w:tc>
          <w:tcPr>
            <w:tcW w:w="2524" w:type="dxa"/>
            <w:gridSpan w:val="2"/>
            <w:shd w:val="clear" w:color="auto" w:fill="auto"/>
            <w:vAlign w:val="center"/>
          </w:tcPr>
          <w:p w14:paraId="75C0CB39" w14:textId="77777777" w:rsidR="00474831" w:rsidRPr="005401D7" w:rsidRDefault="00474831" w:rsidP="00474831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14:paraId="0041530E" w14:textId="45B7EE4F" w:rsidR="00474831" w:rsidRPr="005401D7" w:rsidRDefault="00474831" w:rsidP="00474831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 xml:space="preserve">4.27 </w:t>
            </w:r>
            <w:r w:rsidR="00EE2554" w:rsidRPr="005401D7">
              <w:rPr>
                <w:rFonts w:ascii="Tahoma" w:hAnsi="Tahoma" w:cs="Tahoma"/>
                <w:sz w:val="20"/>
                <w:szCs w:val="20"/>
              </w:rPr>
              <w:t>g</w:t>
            </w:r>
            <w:r w:rsidRPr="005401D7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418" w:type="dxa"/>
            <w:gridSpan w:val="2"/>
            <w:shd w:val="clear" w:color="auto" w:fill="auto"/>
            <w:vAlign w:val="center"/>
          </w:tcPr>
          <w:p w14:paraId="651BF19D" w14:textId="54594ACB" w:rsidR="00474831" w:rsidRPr="005401D7" w:rsidRDefault="00EE2554" w:rsidP="00474831">
            <w:pPr>
              <w:spacing w:before="60" w:afterLines="60" w:after="144" w:line="276" w:lineRule="auto"/>
              <w:rPr>
                <w:rFonts w:ascii="Tahoma" w:hAnsi="Tahoma" w:cs="Tahoma"/>
                <w:i/>
                <w:sz w:val="20"/>
                <w:szCs w:val="20"/>
              </w:rPr>
            </w:pPr>
            <w:r w:rsidRPr="005401D7">
              <w:rPr>
                <w:rFonts w:ascii="Tahoma" w:hAnsi="Tahoma" w:cs="Tahoma"/>
                <w:i/>
                <w:sz w:val="20"/>
                <w:szCs w:val="20"/>
              </w:rPr>
              <w:t>Zhotovitel</w:t>
            </w:r>
            <w:r w:rsidR="00474831" w:rsidRPr="005401D7">
              <w:rPr>
                <w:rFonts w:ascii="Tahoma" w:hAnsi="Tahoma" w:cs="Tahoma"/>
                <w:i/>
                <w:sz w:val="20"/>
                <w:szCs w:val="20"/>
              </w:rPr>
              <w:t xml:space="preserve"> nedodrží Dob</w:t>
            </w:r>
            <w:r w:rsidRPr="005401D7">
              <w:rPr>
                <w:rFonts w:ascii="Tahoma" w:hAnsi="Tahoma" w:cs="Tahoma"/>
                <w:i/>
                <w:sz w:val="20"/>
                <w:szCs w:val="20"/>
              </w:rPr>
              <w:t>u</w:t>
            </w:r>
            <w:r w:rsidR="00474831" w:rsidRPr="005401D7">
              <w:rPr>
                <w:rFonts w:ascii="Tahoma" w:hAnsi="Tahoma" w:cs="Tahoma"/>
                <w:i/>
                <w:sz w:val="20"/>
                <w:szCs w:val="20"/>
              </w:rPr>
              <w:t xml:space="preserve"> pro dokončení</w:t>
            </w:r>
          </w:p>
          <w:p w14:paraId="7C10F058" w14:textId="1FFB06BF" w:rsidR="00474831" w:rsidRPr="005401D7" w:rsidRDefault="00B16EA1" w:rsidP="00474831">
            <w:pPr>
              <w:spacing w:before="60" w:afterLines="60" w:after="144" w:line="276" w:lineRule="auto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 xml:space="preserve">0,05 % předpokládané hodnoty zakázky </w:t>
            </w:r>
            <w:r w:rsidR="00474831" w:rsidRPr="005401D7">
              <w:rPr>
                <w:rFonts w:ascii="Tahoma" w:hAnsi="Tahoma" w:cs="Tahoma"/>
                <w:sz w:val="20"/>
                <w:szCs w:val="20"/>
              </w:rPr>
              <w:t>Kč za každý započatý den prodlení Zhotovitele s dokončením Díla v Době pro dokončení</w:t>
            </w:r>
          </w:p>
        </w:tc>
      </w:tr>
      <w:tr w:rsidR="00474831" w:rsidRPr="005401D7" w14:paraId="47370E7C" w14:textId="77777777" w:rsidTr="00A57AEA">
        <w:trPr>
          <w:gridAfter w:val="1"/>
          <w:wAfter w:w="6" w:type="dxa"/>
          <w:trHeight w:val="599"/>
        </w:trPr>
        <w:tc>
          <w:tcPr>
            <w:tcW w:w="2524" w:type="dxa"/>
            <w:gridSpan w:val="2"/>
            <w:shd w:val="clear" w:color="auto" w:fill="auto"/>
            <w:vAlign w:val="center"/>
          </w:tcPr>
          <w:p w14:paraId="52193F62" w14:textId="77777777" w:rsidR="00474831" w:rsidRPr="005401D7" w:rsidRDefault="00474831" w:rsidP="00474831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14:paraId="2DA1828C" w14:textId="00972711" w:rsidR="00474831" w:rsidRPr="005401D7" w:rsidRDefault="00474831" w:rsidP="00474831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 xml:space="preserve">4.27 </w:t>
            </w:r>
            <w:r w:rsidR="00DC10F5" w:rsidRPr="005401D7">
              <w:rPr>
                <w:rFonts w:ascii="Tahoma" w:hAnsi="Tahoma" w:cs="Tahoma"/>
                <w:sz w:val="20"/>
                <w:szCs w:val="20"/>
              </w:rPr>
              <w:t>h</w:t>
            </w:r>
            <w:r w:rsidRPr="005401D7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418" w:type="dxa"/>
            <w:gridSpan w:val="2"/>
            <w:shd w:val="clear" w:color="auto" w:fill="auto"/>
            <w:vAlign w:val="center"/>
          </w:tcPr>
          <w:p w14:paraId="5D5B4088" w14:textId="41C25812" w:rsidR="00DC10F5" w:rsidRPr="005401D7" w:rsidRDefault="00DC10F5" w:rsidP="00DC10F5">
            <w:pPr>
              <w:spacing w:before="60" w:afterLines="60" w:after="144" w:line="276" w:lineRule="auto"/>
              <w:rPr>
                <w:rFonts w:ascii="Tahoma" w:hAnsi="Tahoma" w:cs="Tahoma"/>
                <w:i/>
                <w:sz w:val="20"/>
                <w:szCs w:val="20"/>
              </w:rPr>
            </w:pPr>
            <w:r w:rsidRPr="005401D7">
              <w:rPr>
                <w:rFonts w:ascii="Tahoma" w:hAnsi="Tahoma" w:cs="Tahoma"/>
                <w:i/>
                <w:sz w:val="20"/>
                <w:szCs w:val="20"/>
              </w:rPr>
              <w:t xml:space="preserve">Zhotovitel </w:t>
            </w:r>
            <w:proofErr w:type="spellStart"/>
            <w:r w:rsidRPr="005401D7">
              <w:rPr>
                <w:rFonts w:ascii="Tahoma" w:hAnsi="Tahoma" w:cs="Tahoma"/>
                <w:i/>
                <w:sz w:val="20"/>
                <w:szCs w:val="20"/>
              </w:rPr>
              <w:t>nepředloží</w:t>
            </w:r>
            <w:proofErr w:type="spellEnd"/>
            <w:r w:rsidRPr="005401D7">
              <w:rPr>
                <w:rFonts w:ascii="Tahoma" w:hAnsi="Tahoma" w:cs="Tahoma"/>
                <w:i/>
                <w:sz w:val="20"/>
                <w:szCs w:val="20"/>
              </w:rPr>
              <w:t xml:space="preserve"> harmonogramu ani do 7 dní ode dne obdržení dodatečné výzvy Správce stavby v souladu s </w:t>
            </w:r>
            <w:proofErr w:type="spellStart"/>
            <w:r w:rsidRPr="005401D7">
              <w:rPr>
                <w:rFonts w:ascii="Tahoma" w:hAnsi="Tahoma" w:cs="Tahoma"/>
                <w:i/>
                <w:sz w:val="20"/>
                <w:szCs w:val="20"/>
              </w:rPr>
              <w:t>ustanovením</w:t>
            </w:r>
            <w:proofErr w:type="spellEnd"/>
            <w:r w:rsidRPr="005401D7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5401D7">
              <w:rPr>
                <w:rFonts w:ascii="Tahoma" w:hAnsi="Tahoma" w:cs="Tahoma"/>
                <w:i/>
                <w:sz w:val="20"/>
                <w:szCs w:val="20"/>
              </w:rPr>
              <w:t>Pod-článku</w:t>
            </w:r>
            <w:proofErr w:type="spellEnd"/>
            <w:r w:rsidRPr="005401D7">
              <w:rPr>
                <w:rFonts w:ascii="Tahoma" w:hAnsi="Tahoma" w:cs="Tahoma"/>
                <w:i/>
                <w:sz w:val="20"/>
                <w:szCs w:val="20"/>
              </w:rPr>
              <w:t xml:space="preserve"> 8.3 </w:t>
            </w:r>
          </w:p>
          <w:p w14:paraId="49651DDA" w14:textId="356106B5" w:rsidR="00474831" w:rsidRPr="005401D7" w:rsidRDefault="00B16EA1" w:rsidP="00DC10F5">
            <w:pPr>
              <w:spacing w:before="60" w:afterLines="60" w:after="144" w:line="276" w:lineRule="auto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 xml:space="preserve">0,01 % předpokládané hodnoty zakázky </w:t>
            </w:r>
            <w:r w:rsidR="00DC10F5" w:rsidRPr="005401D7">
              <w:rPr>
                <w:rFonts w:ascii="Tahoma" w:hAnsi="Tahoma" w:cs="Tahoma"/>
                <w:sz w:val="20"/>
                <w:szCs w:val="20"/>
              </w:rPr>
              <w:t>Kč za každý započatý den prodlení</w:t>
            </w:r>
            <w:r w:rsidR="00DC10F5" w:rsidRPr="005401D7" w:rsidDel="00DC10F5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</w:p>
        </w:tc>
      </w:tr>
      <w:tr w:rsidR="00D313CD" w:rsidRPr="005401D7" w14:paraId="7D0E1763" w14:textId="77777777" w:rsidTr="00A57AEA">
        <w:trPr>
          <w:gridAfter w:val="1"/>
          <w:wAfter w:w="6" w:type="dxa"/>
          <w:trHeight w:val="599"/>
        </w:trPr>
        <w:tc>
          <w:tcPr>
            <w:tcW w:w="2524" w:type="dxa"/>
            <w:gridSpan w:val="2"/>
            <w:shd w:val="clear" w:color="auto" w:fill="auto"/>
            <w:vAlign w:val="center"/>
          </w:tcPr>
          <w:p w14:paraId="209E3FDD" w14:textId="77777777" w:rsidR="00D313CD" w:rsidRPr="005401D7" w:rsidRDefault="00D313CD" w:rsidP="00474831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14:paraId="7204C7B7" w14:textId="499C323D" w:rsidR="00D313CD" w:rsidRPr="005401D7" w:rsidRDefault="00D313CD" w:rsidP="00474831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4.27 i)</w:t>
            </w:r>
          </w:p>
        </w:tc>
        <w:tc>
          <w:tcPr>
            <w:tcW w:w="5418" w:type="dxa"/>
            <w:gridSpan w:val="2"/>
            <w:shd w:val="clear" w:color="auto" w:fill="auto"/>
            <w:vAlign w:val="center"/>
          </w:tcPr>
          <w:p w14:paraId="17521C09" w14:textId="77777777" w:rsidR="00D313CD" w:rsidRPr="005401D7" w:rsidRDefault="00FC006C" w:rsidP="00FC006C">
            <w:pPr>
              <w:spacing w:before="60" w:afterLines="60" w:after="144" w:line="276" w:lineRule="auto"/>
              <w:rPr>
                <w:rFonts w:ascii="Tahoma" w:hAnsi="Tahoma" w:cs="Tahoma"/>
                <w:i/>
                <w:sz w:val="20"/>
                <w:szCs w:val="20"/>
              </w:rPr>
            </w:pPr>
            <w:r w:rsidRPr="005401D7">
              <w:rPr>
                <w:rFonts w:ascii="Tahoma" w:hAnsi="Tahoma" w:cs="Tahoma"/>
                <w:i/>
                <w:sz w:val="20"/>
                <w:szCs w:val="20"/>
              </w:rPr>
              <w:t>Zhotovitel neuposlechne pokyn Správce stavby k přerušení postupu prací dle Pod-článku 8.8 (Přerušení práce)</w:t>
            </w:r>
          </w:p>
          <w:p w14:paraId="3C6EADCB" w14:textId="6AE79326" w:rsidR="00FC006C" w:rsidRPr="005401D7" w:rsidRDefault="00FC006C" w:rsidP="00FC006C">
            <w:pPr>
              <w:spacing w:before="60" w:afterLines="60" w:after="144" w:line="276" w:lineRule="auto"/>
              <w:rPr>
                <w:rFonts w:ascii="Tahoma" w:hAnsi="Tahoma" w:cs="Tahoma"/>
                <w:i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0,1 % Přijaté smluvní částky Kč za každý započatý den prodlení</w:t>
            </w:r>
          </w:p>
        </w:tc>
      </w:tr>
      <w:tr w:rsidR="00474831" w:rsidRPr="005401D7" w14:paraId="3F2620C7" w14:textId="77777777" w:rsidTr="00A57AEA">
        <w:trPr>
          <w:gridAfter w:val="1"/>
          <w:wAfter w:w="6" w:type="dxa"/>
          <w:trHeight w:val="1326"/>
        </w:trPr>
        <w:tc>
          <w:tcPr>
            <w:tcW w:w="2524" w:type="dxa"/>
            <w:gridSpan w:val="2"/>
            <w:shd w:val="clear" w:color="auto" w:fill="auto"/>
            <w:vAlign w:val="center"/>
          </w:tcPr>
          <w:p w14:paraId="2633802B" w14:textId="77777777" w:rsidR="00474831" w:rsidRPr="005401D7" w:rsidRDefault="00474831" w:rsidP="00474831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14:paraId="20C8B249" w14:textId="1A2E788F" w:rsidR="00474831" w:rsidRPr="005401D7" w:rsidRDefault="00474831" w:rsidP="00474831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 xml:space="preserve">4.27 </w:t>
            </w:r>
            <w:r w:rsidR="00D313CD" w:rsidRPr="005401D7">
              <w:rPr>
                <w:rFonts w:ascii="Tahoma" w:hAnsi="Tahoma" w:cs="Tahoma"/>
                <w:sz w:val="20"/>
                <w:szCs w:val="20"/>
              </w:rPr>
              <w:t>j</w:t>
            </w:r>
            <w:r w:rsidRPr="005401D7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418" w:type="dxa"/>
            <w:gridSpan w:val="2"/>
            <w:shd w:val="clear" w:color="auto" w:fill="auto"/>
            <w:vAlign w:val="center"/>
          </w:tcPr>
          <w:p w14:paraId="4FE9D100" w14:textId="77777777" w:rsidR="00474831" w:rsidRPr="005401D7" w:rsidRDefault="00474831" w:rsidP="00474831">
            <w:pPr>
              <w:spacing w:before="60" w:afterLines="60" w:after="144" w:line="276" w:lineRule="auto"/>
              <w:rPr>
                <w:rFonts w:ascii="Tahoma" w:hAnsi="Tahoma" w:cs="Tahoma"/>
                <w:i/>
                <w:sz w:val="20"/>
                <w:szCs w:val="20"/>
              </w:rPr>
            </w:pPr>
            <w:r w:rsidRPr="005401D7">
              <w:rPr>
                <w:rFonts w:ascii="Tahoma" w:hAnsi="Tahoma" w:cs="Tahoma"/>
                <w:i/>
                <w:sz w:val="20"/>
                <w:szCs w:val="20"/>
              </w:rPr>
              <w:t>Za neodstranění vady v termínu dle Pod-článku 11.4</w:t>
            </w:r>
          </w:p>
          <w:p w14:paraId="30516F43" w14:textId="0ABD0715" w:rsidR="00474831" w:rsidRPr="005401D7" w:rsidRDefault="00B16EA1" w:rsidP="00474831">
            <w:pPr>
              <w:spacing w:before="60" w:afterLines="60" w:after="144" w:line="276" w:lineRule="auto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 xml:space="preserve">0,01 % předpokládané hodnoty zakázky </w:t>
            </w:r>
            <w:r w:rsidR="00474831" w:rsidRPr="005401D7">
              <w:rPr>
                <w:rFonts w:ascii="Tahoma" w:hAnsi="Tahoma" w:cs="Tahoma"/>
                <w:sz w:val="20"/>
                <w:szCs w:val="20"/>
              </w:rPr>
              <w:t>Kč za každý započatý den prodlení</w:t>
            </w:r>
          </w:p>
        </w:tc>
      </w:tr>
      <w:tr w:rsidR="00474831" w:rsidRPr="005401D7" w14:paraId="1D9F51ED" w14:textId="77777777" w:rsidTr="00A57AEA">
        <w:trPr>
          <w:gridAfter w:val="1"/>
          <w:wAfter w:w="6" w:type="dxa"/>
          <w:trHeight w:val="147"/>
        </w:trPr>
        <w:tc>
          <w:tcPr>
            <w:tcW w:w="2524" w:type="dxa"/>
            <w:gridSpan w:val="2"/>
            <w:shd w:val="clear" w:color="auto" w:fill="auto"/>
            <w:vAlign w:val="center"/>
          </w:tcPr>
          <w:p w14:paraId="34C4380D" w14:textId="17785863" w:rsidR="00474831" w:rsidRPr="005401D7" w:rsidRDefault="00474831" w:rsidP="00474831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14:paraId="66A728AE" w14:textId="03D3C7AA" w:rsidR="00474831" w:rsidRPr="005401D7" w:rsidRDefault="00474831" w:rsidP="00474831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 xml:space="preserve">4.27 </w:t>
            </w:r>
            <w:r w:rsidR="00D313CD" w:rsidRPr="005401D7">
              <w:rPr>
                <w:rFonts w:ascii="Tahoma" w:hAnsi="Tahoma" w:cs="Tahoma"/>
                <w:sz w:val="20"/>
                <w:szCs w:val="20"/>
              </w:rPr>
              <w:t>k</w:t>
            </w:r>
            <w:r w:rsidRPr="005401D7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418" w:type="dxa"/>
            <w:gridSpan w:val="2"/>
            <w:shd w:val="clear" w:color="auto" w:fill="auto"/>
            <w:vAlign w:val="center"/>
          </w:tcPr>
          <w:p w14:paraId="218D5922" w14:textId="43CF9CE6" w:rsidR="00FC006C" w:rsidRPr="005401D7" w:rsidRDefault="00FC006C" w:rsidP="00A96B00">
            <w:pPr>
              <w:pStyle w:val="Zkladntext"/>
              <w:spacing w:line="276" w:lineRule="auto"/>
              <w:rPr>
                <w:rFonts w:ascii="Tahoma" w:hAnsi="Tahoma" w:cs="Tahoma"/>
                <w:i/>
                <w:sz w:val="20"/>
                <w:szCs w:val="20"/>
              </w:rPr>
            </w:pPr>
            <w:r w:rsidRPr="005401D7">
              <w:rPr>
                <w:rFonts w:ascii="Tahoma" w:hAnsi="Tahoma" w:cs="Tahoma"/>
                <w:i/>
                <w:sz w:val="20"/>
                <w:szCs w:val="20"/>
              </w:rPr>
              <w:t>Zhotovitel neuzavře pojistnou smlouvu pro kterékoliv pojištění dle Pod-článku 18.1 (Obecné požadavky na pojištění), nezajistí platnost kteréhokoli z těchto pojištění po celou Dobu pro dokončení nebo nepředloží doklad o uzavření takového pojištění na výzvu Objednatele</w:t>
            </w:r>
            <w:r w:rsidRPr="005401D7" w:rsidDel="00DC10F5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</w:p>
          <w:p w14:paraId="35D092DF" w14:textId="7E2B6229" w:rsidR="00474831" w:rsidRPr="005401D7" w:rsidRDefault="00FC006C" w:rsidP="00A96B00">
            <w:pPr>
              <w:pStyle w:val="Zkladntex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0,02 % předpokládané hodnoty zakázky Kč za každý započatý den prodlení</w:t>
            </w:r>
            <w:r w:rsidRPr="005401D7" w:rsidDel="00DC10F5">
              <w:rPr>
                <w:rFonts w:ascii="Tahoma" w:hAnsi="Tahoma" w:cs="Tahoma"/>
                <w:sz w:val="20"/>
                <w:szCs w:val="20"/>
                <w:highlight w:val="green"/>
              </w:rPr>
              <w:t xml:space="preserve"> </w:t>
            </w:r>
          </w:p>
        </w:tc>
      </w:tr>
      <w:tr w:rsidR="00D313CD" w:rsidRPr="005401D7" w14:paraId="77375102" w14:textId="77777777" w:rsidTr="00A57AEA">
        <w:trPr>
          <w:gridAfter w:val="1"/>
          <w:wAfter w:w="6" w:type="dxa"/>
          <w:trHeight w:val="147"/>
        </w:trPr>
        <w:tc>
          <w:tcPr>
            <w:tcW w:w="2524" w:type="dxa"/>
            <w:gridSpan w:val="2"/>
            <w:shd w:val="clear" w:color="auto" w:fill="auto"/>
            <w:vAlign w:val="center"/>
          </w:tcPr>
          <w:p w14:paraId="1314F052" w14:textId="77777777" w:rsidR="00D313CD" w:rsidRPr="005401D7" w:rsidRDefault="00D313CD" w:rsidP="00474831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14:paraId="2554435F" w14:textId="2AB0BCF9" w:rsidR="00D313CD" w:rsidRPr="005401D7" w:rsidRDefault="00D313CD" w:rsidP="00474831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4.27</w:t>
            </w:r>
          </w:p>
        </w:tc>
        <w:tc>
          <w:tcPr>
            <w:tcW w:w="5418" w:type="dxa"/>
            <w:gridSpan w:val="2"/>
            <w:shd w:val="clear" w:color="auto" w:fill="auto"/>
            <w:vAlign w:val="center"/>
          </w:tcPr>
          <w:p w14:paraId="2CA9553A" w14:textId="3BA20A90" w:rsidR="00D313CD" w:rsidRPr="005401D7" w:rsidDel="00DC10F5" w:rsidRDefault="00D313CD" w:rsidP="00D313CD">
            <w:pPr>
              <w:spacing w:before="60" w:afterLines="60" w:after="144" w:line="276" w:lineRule="auto"/>
              <w:rPr>
                <w:rFonts w:ascii="Tahoma" w:hAnsi="Tahoma" w:cs="Tahoma"/>
                <w:iCs/>
                <w:sz w:val="20"/>
                <w:szCs w:val="20"/>
              </w:rPr>
            </w:pPr>
            <w:r w:rsidRPr="005401D7">
              <w:rPr>
                <w:rFonts w:ascii="Tahoma" w:hAnsi="Tahoma" w:cs="Tahoma"/>
                <w:iCs/>
                <w:sz w:val="20"/>
                <w:szCs w:val="20"/>
              </w:rPr>
              <w:t>Maximální celková výše smluvních pokut uhrazených Zhotovitelem za porušení Smlouvy, včetně smluvní pokuty uhrazené Zhotovitelem na základě článku 8.7 (Smluvní pokuta za zpoždění, nepřesáhne 30 % Přijaté smluvní částky (bez DPH)</w:t>
            </w:r>
          </w:p>
        </w:tc>
      </w:tr>
      <w:tr w:rsidR="00474831" w:rsidRPr="005401D7" w14:paraId="249191A9" w14:textId="77777777" w:rsidTr="00A57AEA">
        <w:trPr>
          <w:gridAfter w:val="1"/>
          <w:wAfter w:w="6" w:type="dxa"/>
          <w:trHeight w:val="568"/>
        </w:trPr>
        <w:tc>
          <w:tcPr>
            <w:tcW w:w="2524" w:type="dxa"/>
            <w:gridSpan w:val="2"/>
            <w:shd w:val="clear" w:color="auto" w:fill="auto"/>
            <w:vAlign w:val="center"/>
          </w:tcPr>
          <w:p w14:paraId="0416AD92" w14:textId="746B4850" w:rsidR="00474831" w:rsidRPr="005401D7" w:rsidRDefault="00474831" w:rsidP="00474831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Postupné závazné milníky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14:paraId="750D5D8D" w14:textId="50A9EEEE" w:rsidR="00474831" w:rsidRPr="005401D7" w:rsidRDefault="00474831" w:rsidP="00474831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4.28</w:t>
            </w:r>
          </w:p>
          <w:p w14:paraId="1CCAEE2D" w14:textId="77777777" w:rsidR="00474831" w:rsidRPr="005401D7" w:rsidRDefault="00474831" w:rsidP="00474831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418" w:type="dxa"/>
            <w:gridSpan w:val="2"/>
            <w:shd w:val="clear" w:color="auto" w:fill="auto"/>
            <w:vAlign w:val="center"/>
          </w:tcPr>
          <w:p w14:paraId="301FE2E1" w14:textId="72954C25" w:rsidR="00474831" w:rsidRPr="00021D4D" w:rsidRDefault="00474831" w:rsidP="00474831">
            <w:pPr>
              <w:spacing w:before="60" w:afterLines="60" w:after="144" w:line="276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21D4D">
              <w:rPr>
                <w:rFonts w:ascii="Tahoma" w:hAnsi="Tahoma" w:cs="Tahoma"/>
                <w:b/>
                <w:bCs/>
                <w:sz w:val="20"/>
                <w:szCs w:val="20"/>
              </w:rPr>
              <w:t>Věcný milník</w:t>
            </w:r>
            <w:r w:rsidR="00021D4D" w:rsidRPr="00021D4D">
              <w:rPr>
                <w:rFonts w:ascii="Tahoma" w:hAnsi="Tahoma" w:cs="Tahoma"/>
                <w:b/>
                <w:bCs/>
                <w:sz w:val="20"/>
                <w:szCs w:val="20"/>
              </w:rPr>
              <w:t>y</w:t>
            </w:r>
            <w:r w:rsidRPr="00021D4D"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</w:p>
          <w:p w14:paraId="1FDE4B7B" w14:textId="572274C1" w:rsidR="00B37628" w:rsidRDefault="00B16EA1" w:rsidP="00B37628">
            <w:pPr>
              <w:spacing w:before="60" w:afterLines="60" w:after="144" w:line="276" w:lineRule="auto"/>
              <w:rPr>
                <w:rFonts w:ascii="Tahoma" w:hAnsi="Tahoma" w:cs="Tahoma"/>
                <w:sz w:val="20"/>
                <w:szCs w:val="20"/>
              </w:rPr>
            </w:pPr>
            <w:r w:rsidRPr="00021D4D">
              <w:rPr>
                <w:rFonts w:ascii="Tahoma" w:hAnsi="Tahoma" w:cs="Tahoma"/>
                <w:sz w:val="20"/>
                <w:szCs w:val="20"/>
              </w:rPr>
              <w:t>Č. 1 – schválená RDS</w:t>
            </w:r>
            <w:r w:rsidR="005401D7" w:rsidRPr="00021D4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21D4D">
              <w:rPr>
                <w:rFonts w:ascii="Tahoma" w:hAnsi="Tahoma" w:cs="Tahoma"/>
                <w:sz w:val="20"/>
                <w:szCs w:val="20"/>
              </w:rPr>
              <w:t>do</w:t>
            </w:r>
            <w:r w:rsidR="003D483E" w:rsidRPr="00021D4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37628" w:rsidRPr="00B37628">
              <w:rPr>
                <w:rFonts w:ascii="Tahoma" w:hAnsi="Tahoma" w:cs="Tahoma"/>
                <w:sz w:val="20"/>
                <w:szCs w:val="20"/>
              </w:rPr>
              <w:t xml:space="preserve">7.týdne od data zaslání výzvy k zahájení prací od správce stavby nebo </w:t>
            </w:r>
            <w:r w:rsidR="00B37628">
              <w:rPr>
                <w:rFonts w:ascii="Tahoma" w:hAnsi="Tahoma" w:cs="Tahoma"/>
                <w:sz w:val="20"/>
                <w:szCs w:val="20"/>
              </w:rPr>
              <w:t>Objednatele</w:t>
            </w:r>
            <w:r w:rsidR="00B37628" w:rsidRPr="00B37628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6BADD8D1" w14:textId="1009862A" w:rsidR="003E02AA" w:rsidRDefault="00B37628" w:rsidP="00B37628">
            <w:pPr>
              <w:spacing w:before="60" w:afterLines="60" w:after="144"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B37628">
              <w:rPr>
                <w:rFonts w:ascii="Tahoma" w:hAnsi="Tahoma" w:cs="Tahoma"/>
                <w:sz w:val="20"/>
                <w:szCs w:val="20"/>
              </w:rPr>
              <w:t>Platí jen pro objekty</w:t>
            </w:r>
            <w:r w:rsidR="00BF446D">
              <w:rPr>
                <w:rFonts w:ascii="Tahoma" w:hAnsi="Tahoma" w:cs="Tahoma"/>
                <w:sz w:val="20"/>
                <w:szCs w:val="20"/>
              </w:rPr>
              <w:t xml:space="preserve"> SO 10.2 MOLO – PEVNÁ HRANA a SO 10.6 ÚPRAVA BŘEHŮ</w:t>
            </w:r>
            <w:r w:rsidRPr="00B37628">
              <w:rPr>
                <w:rFonts w:ascii="Tahoma" w:hAnsi="Tahoma" w:cs="Tahoma"/>
                <w:sz w:val="20"/>
                <w:szCs w:val="20"/>
              </w:rPr>
              <w:t xml:space="preserve">. </w:t>
            </w:r>
          </w:p>
          <w:p w14:paraId="254C96BD" w14:textId="10FF197A" w:rsidR="00B37628" w:rsidRPr="00B37628" w:rsidRDefault="00B37628" w:rsidP="00B37628">
            <w:pPr>
              <w:spacing w:before="60" w:afterLines="60" w:after="144" w:line="276" w:lineRule="auto"/>
              <w:rPr>
                <w:rFonts w:ascii="Tahoma" w:hAnsi="Tahoma" w:cs="Tahoma"/>
                <w:sz w:val="20"/>
                <w:szCs w:val="20"/>
              </w:rPr>
            </w:pPr>
            <w:r w:rsidRPr="00B3762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E02AA">
              <w:rPr>
                <w:rFonts w:ascii="Tahoma" w:hAnsi="Tahoma" w:cs="Tahoma"/>
                <w:sz w:val="20"/>
                <w:szCs w:val="20"/>
              </w:rPr>
              <w:t>F</w:t>
            </w:r>
            <w:r w:rsidRPr="00B37628">
              <w:rPr>
                <w:rFonts w:ascii="Tahoma" w:hAnsi="Tahoma" w:cs="Tahoma"/>
                <w:sz w:val="20"/>
                <w:szCs w:val="20"/>
              </w:rPr>
              <w:t xml:space="preserve">inální RDS pro celé dílo musí být chválena do 18. týdne od data zaslání výzvy k zahájení prací od správce stavby nebo </w:t>
            </w:r>
            <w:r>
              <w:rPr>
                <w:rFonts w:ascii="Tahoma" w:hAnsi="Tahoma" w:cs="Tahoma"/>
                <w:sz w:val="20"/>
                <w:szCs w:val="20"/>
              </w:rPr>
              <w:t>Objednatele.</w:t>
            </w:r>
          </w:p>
          <w:p w14:paraId="262B1606" w14:textId="54F23DB7" w:rsidR="00474831" w:rsidRPr="00021D4D" w:rsidRDefault="00474831" w:rsidP="00474831">
            <w:pPr>
              <w:spacing w:before="60" w:afterLines="60" w:after="144"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3A9E9947" w14:textId="51A3F603" w:rsidR="003D0C25" w:rsidRPr="00021D4D" w:rsidRDefault="003D0C25" w:rsidP="00474831">
            <w:pPr>
              <w:spacing w:before="60" w:afterLines="60" w:after="144" w:line="276" w:lineRule="auto"/>
              <w:rPr>
                <w:rFonts w:ascii="Tahoma" w:hAnsi="Tahoma" w:cs="Tahoma"/>
                <w:sz w:val="20"/>
                <w:szCs w:val="20"/>
              </w:rPr>
            </w:pPr>
            <w:r w:rsidRPr="00021D4D">
              <w:rPr>
                <w:rFonts w:ascii="Tahoma" w:hAnsi="Tahoma" w:cs="Tahoma"/>
                <w:sz w:val="20"/>
                <w:szCs w:val="20"/>
              </w:rPr>
              <w:t>Č.2 – do 30.4.2025 dokončení prací které mají vli</w:t>
            </w:r>
            <w:r w:rsidR="00061CD6">
              <w:rPr>
                <w:rFonts w:ascii="Tahoma" w:hAnsi="Tahoma" w:cs="Tahoma"/>
                <w:sz w:val="20"/>
                <w:szCs w:val="20"/>
              </w:rPr>
              <w:t>v</w:t>
            </w:r>
            <w:r w:rsidRPr="00021D4D">
              <w:rPr>
                <w:rFonts w:ascii="Tahoma" w:hAnsi="Tahoma" w:cs="Tahoma"/>
                <w:sz w:val="20"/>
                <w:szCs w:val="20"/>
              </w:rPr>
              <w:t xml:space="preserve"> na provoz příst</w:t>
            </w:r>
            <w:r w:rsidR="001764FD">
              <w:rPr>
                <w:rFonts w:ascii="Tahoma" w:hAnsi="Tahoma" w:cs="Tahoma"/>
                <w:sz w:val="20"/>
                <w:szCs w:val="20"/>
              </w:rPr>
              <w:t>a</w:t>
            </w:r>
            <w:r w:rsidRPr="00021D4D">
              <w:rPr>
                <w:rFonts w:ascii="Tahoma" w:hAnsi="Tahoma" w:cs="Tahoma"/>
                <w:sz w:val="20"/>
                <w:szCs w:val="20"/>
              </w:rPr>
              <w:t>vu jako celku</w:t>
            </w:r>
          </w:p>
          <w:p w14:paraId="31FF3BCD" w14:textId="186C52E7" w:rsidR="003D0C25" w:rsidRPr="00021D4D" w:rsidRDefault="007903C6" w:rsidP="00474831">
            <w:pPr>
              <w:spacing w:before="60" w:afterLines="60" w:after="144" w:line="276" w:lineRule="auto"/>
              <w:rPr>
                <w:rFonts w:ascii="Tahoma" w:hAnsi="Tahoma" w:cs="Tahoma"/>
                <w:sz w:val="20"/>
                <w:szCs w:val="20"/>
              </w:rPr>
            </w:pPr>
            <w:r w:rsidRPr="00021D4D">
              <w:rPr>
                <w:rFonts w:ascii="Tahoma" w:hAnsi="Tahoma" w:cs="Tahoma"/>
                <w:sz w:val="20"/>
                <w:szCs w:val="20"/>
              </w:rPr>
              <w:t xml:space="preserve">Č.3 - </w:t>
            </w:r>
            <w:r w:rsidR="00B37628">
              <w:rPr>
                <w:rFonts w:ascii="Tahoma" w:hAnsi="Tahoma" w:cs="Tahoma"/>
                <w:sz w:val="20"/>
                <w:szCs w:val="20"/>
              </w:rPr>
              <w:t>d</w:t>
            </w:r>
            <w:r w:rsidR="00B37628" w:rsidRPr="00B37628">
              <w:rPr>
                <w:rFonts w:ascii="Tahoma" w:hAnsi="Tahoma" w:cs="Tahoma"/>
                <w:sz w:val="20"/>
                <w:szCs w:val="20"/>
              </w:rPr>
              <w:t xml:space="preserve">o 25. týdne od data zaslání výzvy k zahájení prací od správce stavby nebo </w:t>
            </w:r>
            <w:r w:rsidR="00B37628">
              <w:rPr>
                <w:rFonts w:ascii="Tahoma" w:hAnsi="Tahoma" w:cs="Tahoma"/>
                <w:sz w:val="20"/>
                <w:szCs w:val="20"/>
              </w:rPr>
              <w:t xml:space="preserve">Objednatele </w:t>
            </w:r>
            <w:r w:rsidR="00B37628" w:rsidRPr="00021D4D">
              <w:rPr>
                <w:rFonts w:ascii="Tahoma" w:hAnsi="Tahoma" w:cs="Tahoma"/>
                <w:sz w:val="20"/>
                <w:szCs w:val="20"/>
              </w:rPr>
              <w:t>zajistit předčasné užívání rozšířené kapacity přístavu realizované v rámci 1.Etapy, avšak bez možnosti připojení k zdroji elektro</w:t>
            </w:r>
            <w:r w:rsidR="00B3762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21D4D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53314785" w14:textId="269AF795" w:rsidR="00474831" w:rsidRPr="005401D7" w:rsidRDefault="00F97C02" w:rsidP="00474831">
            <w:pPr>
              <w:spacing w:before="60" w:afterLines="60" w:after="144" w:line="276" w:lineRule="auto"/>
              <w:rPr>
                <w:rFonts w:ascii="Tahoma" w:hAnsi="Tahoma" w:cs="Tahoma"/>
                <w:sz w:val="20"/>
                <w:szCs w:val="20"/>
              </w:rPr>
            </w:pPr>
            <w:r w:rsidRPr="00021D4D">
              <w:rPr>
                <w:rFonts w:ascii="Tahoma" w:hAnsi="Tahoma" w:cs="Tahoma"/>
                <w:sz w:val="20"/>
                <w:szCs w:val="20"/>
              </w:rPr>
              <w:t xml:space="preserve">Č. </w:t>
            </w:r>
            <w:r w:rsidR="007903C6" w:rsidRPr="00021D4D">
              <w:rPr>
                <w:rFonts w:ascii="Tahoma" w:hAnsi="Tahoma" w:cs="Tahoma"/>
                <w:sz w:val="20"/>
                <w:szCs w:val="20"/>
              </w:rPr>
              <w:t>4</w:t>
            </w:r>
            <w:r w:rsidRPr="00021D4D">
              <w:rPr>
                <w:rFonts w:ascii="Tahoma" w:hAnsi="Tahoma" w:cs="Tahoma"/>
                <w:sz w:val="20"/>
                <w:szCs w:val="20"/>
              </w:rPr>
              <w:t xml:space="preserve"> – Doba pro uvedení díla do provozu</w:t>
            </w:r>
            <w:r w:rsidR="003D483E" w:rsidRPr="00021D4D">
              <w:rPr>
                <w:rFonts w:ascii="Tahoma" w:hAnsi="Tahoma" w:cs="Tahoma"/>
                <w:sz w:val="20"/>
                <w:szCs w:val="20"/>
              </w:rPr>
              <w:t xml:space="preserve"> a dokončení </w:t>
            </w:r>
            <w:r w:rsidR="00B37628">
              <w:rPr>
                <w:rFonts w:ascii="Tahoma" w:hAnsi="Tahoma" w:cs="Tahoma"/>
                <w:sz w:val="20"/>
                <w:szCs w:val="20"/>
              </w:rPr>
              <w:t>Díla</w:t>
            </w:r>
            <w:r w:rsidR="0062433B" w:rsidRPr="00021D4D">
              <w:rPr>
                <w:rFonts w:ascii="Tahoma" w:hAnsi="Tahoma" w:cs="Tahoma"/>
                <w:sz w:val="20"/>
                <w:szCs w:val="20"/>
              </w:rPr>
              <w:t xml:space="preserve"> do </w:t>
            </w:r>
            <w:r w:rsidR="00B37628">
              <w:rPr>
                <w:rFonts w:ascii="Tahoma" w:hAnsi="Tahoma" w:cs="Tahoma"/>
                <w:sz w:val="20"/>
                <w:szCs w:val="20"/>
              </w:rPr>
              <w:t xml:space="preserve">52 týdnů </w:t>
            </w:r>
            <w:r w:rsidR="00B37628" w:rsidRPr="00B37628">
              <w:rPr>
                <w:rFonts w:ascii="Tahoma" w:hAnsi="Tahoma" w:cs="Tahoma"/>
                <w:sz w:val="20"/>
                <w:szCs w:val="20"/>
              </w:rPr>
              <w:t>od data zaslání výzvy k zahájení prací od správce stavby nebo zadavatele.</w:t>
            </w:r>
          </w:p>
        </w:tc>
      </w:tr>
      <w:tr w:rsidR="00FC006C" w:rsidRPr="005401D7" w14:paraId="381CEAC3" w14:textId="77777777" w:rsidTr="00A57AEA">
        <w:trPr>
          <w:gridAfter w:val="1"/>
          <w:wAfter w:w="6" w:type="dxa"/>
          <w:trHeight w:val="568"/>
        </w:trPr>
        <w:tc>
          <w:tcPr>
            <w:tcW w:w="2524" w:type="dxa"/>
            <w:gridSpan w:val="2"/>
            <w:shd w:val="clear" w:color="auto" w:fill="auto"/>
            <w:vAlign w:val="center"/>
          </w:tcPr>
          <w:p w14:paraId="6545BEC0" w14:textId="6B65885E" w:rsidR="00FC006C" w:rsidRPr="005401D7" w:rsidRDefault="00FC006C" w:rsidP="00474831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Nové hodnocení a kompenzace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14:paraId="3FB3C176" w14:textId="19541EAE" w:rsidR="00FC006C" w:rsidRPr="00D50F53" w:rsidRDefault="00FC006C" w:rsidP="00474831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50F53">
              <w:rPr>
                <w:rFonts w:ascii="Tahoma" w:hAnsi="Tahoma" w:cs="Tahoma"/>
                <w:sz w:val="20"/>
                <w:szCs w:val="20"/>
              </w:rPr>
              <w:t>4.31</w:t>
            </w:r>
          </w:p>
        </w:tc>
        <w:tc>
          <w:tcPr>
            <w:tcW w:w="5418" w:type="dxa"/>
            <w:gridSpan w:val="2"/>
            <w:shd w:val="clear" w:color="auto" w:fill="auto"/>
            <w:vAlign w:val="center"/>
          </w:tcPr>
          <w:p w14:paraId="3C410593" w14:textId="77777777" w:rsidR="00FC006C" w:rsidRPr="00037C72" w:rsidRDefault="00833E19" w:rsidP="00833E19">
            <w:pPr>
              <w:spacing w:before="60" w:afterLines="60" w:after="144" w:line="276" w:lineRule="auto"/>
              <w:rPr>
                <w:rFonts w:ascii="Tahoma" w:hAnsi="Tahoma" w:cs="Tahoma"/>
                <w:sz w:val="20"/>
                <w:szCs w:val="20"/>
              </w:rPr>
            </w:pPr>
            <w:r w:rsidRPr="00037C72">
              <w:rPr>
                <w:rFonts w:ascii="Tahoma" w:hAnsi="Tahoma" w:cs="Tahoma"/>
                <w:sz w:val="20"/>
                <w:szCs w:val="20"/>
              </w:rPr>
              <w:t xml:space="preserve">[Pokud vyjde najevo, že Zhotovitel nepostupuje nebo nepostupoval při provádění Díla v souladu s hodnotami a údaji uvedenými v Nabídce pro účely jejího hodnocení Zhotovitel musí zaplatit Objednateli finanční kompenzaci ve výši určené podle </w:t>
            </w:r>
            <w:r w:rsidR="004A270A" w:rsidRPr="00037C72">
              <w:rPr>
                <w:rFonts w:ascii="Tahoma" w:hAnsi="Tahoma" w:cs="Tahoma"/>
                <w:sz w:val="20"/>
                <w:szCs w:val="20"/>
              </w:rPr>
              <w:t xml:space="preserve">následující </w:t>
            </w:r>
            <w:r w:rsidRPr="00037C72">
              <w:rPr>
                <w:rFonts w:ascii="Tahoma" w:hAnsi="Tahoma" w:cs="Tahoma"/>
                <w:sz w:val="20"/>
                <w:szCs w:val="20"/>
              </w:rPr>
              <w:t>metody</w:t>
            </w:r>
            <w:r w:rsidR="004A270A" w:rsidRPr="00037C72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257A3C7D" w14:textId="1C533E26" w:rsidR="004A270A" w:rsidRPr="00D50F53" w:rsidRDefault="004A270A" w:rsidP="004A270A">
            <w:pPr>
              <w:spacing w:before="60" w:afterLines="60" w:after="144" w:line="276" w:lineRule="auto"/>
              <w:rPr>
                <w:rFonts w:ascii="Tahoma" w:hAnsi="Tahoma" w:cs="Tahoma"/>
                <w:sz w:val="20"/>
                <w:szCs w:val="20"/>
              </w:rPr>
            </w:pPr>
            <w:r w:rsidRPr="00D50F53">
              <w:rPr>
                <w:rFonts w:ascii="Tahoma" w:hAnsi="Tahoma" w:cs="Tahoma"/>
                <w:sz w:val="20"/>
                <w:szCs w:val="20"/>
              </w:rPr>
              <w:t xml:space="preserve">Objednatel provede hodnocení hypotetické nabídky Zhotovitele, která odpovídá Nabídce při zohlednění </w:t>
            </w:r>
            <w:r w:rsidRPr="00D50F53">
              <w:rPr>
                <w:rFonts w:ascii="Tahoma" w:hAnsi="Tahoma" w:cs="Tahoma"/>
                <w:sz w:val="20"/>
                <w:szCs w:val="20"/>
              </w:rPr>
              <w:lastRenderedPageBreak/>
              <w:t>skutečně dosažených hodnot a údajů, obdobně podle pravidel stanovených v zadávací dokumentaci pro dotčené kritérium hodnocení.</w:t>
            </w:r>
          </w:p>
          <w:p w14:paraId="5D6F5389" w14:textId="77777777" w:rsidR="004A270A" w:rsidRPr="00D50F53" w:rsidRDefault="004A270A" w:rsidP="004A270A">
            <w:pPr>
              <w:spacing w:before="60" w:afterLines="60" w:after="144" w:line="276" w:lineRule="auto"/>
              <w:rPr>
                <w:rFonts w:ascii="Tahoma" w:hAnsi="Tahoma" w:cs="Tahoma"/>
                <w:sz w:val="20"/>
                <w:szCs w:val="20"/>
              </w:rPr>
            </w:pPr>
            <w:r w:rsidRPr="00D50F53">
              <w:rPr>
                <w:rFonts w:ascii="Tahoma" w:hAnsi="Tahoma" w:cs="Tahoma"/>
                <w:sz w:val="20"/>
                <w:szCs w:val="20"/>
              </w:rPr>
              <w:t>Pokud z takového hodnocení vyplyne, že počet bodů, který by hypotetická nabídka Zhotovitele v dotčeném kritériu hodnocení obdržela, není roven nebo vyšší počtu bodů, který obdržela Nabídka v zadávacím řízení, nebo, v případě neprovedení hodnocení nabídek v zadávacím řízení, by obdržela Nabídka, pokud by byla hodnocena, Zhotovitel musí Objednateli zaplatit finanční kompenzaci ve výši, která se rovná rozdílu hodnoty Přijaté smluvní částky a hodnoty Přijaté smluvní částky vynásobené kompenzační hodnotou vypočtenou podle dále uvedeného vzorce.</w:t>
            </w:r>
          </w:p>
          <w:p w14:paraId="6E768CEE" w14:textId="5609DB8E" w:rsidR="004A270A" w:rsidRPr="00D50F53" w:rsidRDefault="004A270A" w:rsidP="004A270A">
            <w:pPr>
              <w:spacing w:before="60" w:afterLines="60" w:after="144" w:line="276" w:lineRule="auto"/>
              <w:rPr>
                <w:rFonts w:ascii="Tahoma" w:hAnsi="Tahoma" w:cs="Tahoma"/>
                <w:sz w:val="20"/>
                <w:szCs w:val="20"/>
              </w:rPr>
            </w:pPr>
            <w:r w:rsidRPr="00D50F53">
              <w:rPr>
                <w:rFonts w:ascii="Tahoma" w:hAnsi="Tahoma" w:cs="Tahoma"/>
                <w:sz w:val="20"/>
                <w:szCs w:val="20"/>
              </w:rPr>
              <w:t>Vzorec pro výpočet kompenzační hodnoty:</w:t>
            </w:r>
          </w:p>
          <w:p w14:paraId="5338ABA1" w14:textId="0BF71DD0" w:rsidR="004A270A" w:rsidRPr="00D50F53" w:rsidRDefault="004A270A" w:rsidP="004A270A">
            <w:pPr>
              <w:spacing w:before="60" w:afterLines="60" w:after="144" w:line="276" w:lineRule="auto"/>
              <w:rPr>
                <w:rFonts w:ascii="Tahoma" w:hAnsi="Tahoma" w:cs="Tahoma"/>
                <w:sz w:val="20"/>
                <w:szCs w:val="20"/>
              </w:rPr>
            </w:pPr>
            <w:r w:rsidRPr="00D50F53">
              <w:rPr>
                <w:rFonts w:ascii="Tahoma" w:hAnsi="Tahoma" w:cs="Tahoma"/>
                <w:noProof/>
                <w:sz w:val="20"/>
                <w:szCs w:val="20"/>
              </w:rPr>
              <w:drawing>
                <wp:inline distT="0" distB="0" distL="0" distR="0" wp14:anchorId="223F5AC7" wp14:editId="738A5031">
                  <wp:extent cx="952633" cy="552527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633" cy="552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79D5C6" w14:textId="77777777" w:rsidR="000545D1" w:rsidRPr="00D50F53" w:rsidRDefault="000545D1" w:rsidP="000545D1">
            <w:pPr>
              <w:spacing w:before="60" w:afterLines="60" w:after="144" w:line="276" w:lineRule="auto"/>
              <w:rPr>
                <w:rFonts w:ascii="Tahoma" w:hAnsi="Tahoma" w:cs="Tahoma"/>
                <w:sz w:val="20"/>
                <w:szCs w:val="20"/>
              </w:rPr>
            </w:pPr>
            <w:r w:rsidRPr="00D50F53">
              <w:rPr>
                <w:rFonts w:ascii="Tahoma" w:hAnsi="Tahoma" w:cs="Tahoma"/>
                <w:sz w:val="20"/>
                <w:szCs w:val="20"/>
              </w:rPr>
              <w:t>kde:</w:t>
            </w:r>
          </w:p>
          <w:p w14:paraId="690B0929" w14:textId="77777777" w:rsidR="000545D1" w:rsidRPr="00D50F53" w:rsidRDefault="000545D1" w:rsidP="000545D1">
            <w:pPr>
              <w:spacing w:before="60" w:afterLines="60" w:after="144" w:line="276" w:lineRule="auto"/>
              <w:rPr>
                <w:rFonts w:ascii="Tahoma" w:hAnsi="Tahoma" w:cs="Tahoma"/>
                <w:sz w:val="20"/>
                <w:szCs w:val="20"/>
              </w:rPr>
            </w:pPr>
            <w:r w:rsidRPr="00D50F53">
              <w:rPr>
                <w:rFonts w:ascii="Tahoma" w:hAnsi="Tahoma" w:cs="Tahoma"/>
                <w:sz w:val="20"/>
                <w:szCs w:val="20"/>
              </w:rPr>
              <w:t>„K“ je kompenzační hodnota;</w:t>
            </w:r>
          </w:p>
          <w:p w14:paraId="676B4A07" w14:textId="77777777" w:rsidR="000545D1" w:rsidRPr="00D50F53" w:rsidRDefault="000545D1" w:rsidP="000545D1">
            <w:pPr>
              <w:spacing w:before="60" w:afterLines="60" w:after="144" w:line="276" w:lineRule="auto"/>
              <w:rPr>
                <w:rFonts w:ascii="Tahoma" w:hAnsi="Tahoma" w:cs="Tahoma"/>
                <w:sz w:val="20"/>
                <w:szCs w:val="20"/>
              </w:rPr>
            </w:pPr>
            <w:r w:rsidRPr="00D50F53">
              <w:rPr>
                <w:rFonts w:ascii="Tahoma" w:hAnsi="Tahoma" w:cs="Tahoma"/>
                <w:sz w:val="20"/>
                <w:szCs w:val="20"/>
              </w:rPr>
              <w:t>„</w:t>
            </w:r>
            <w:proofErr w:type="spellStart"/>
            <w:r w:rsidRPr="00D50F53">
              <w:rPr>
                <w:rFonts w:ascii="Tahoma" w:hAnsi="Tahoma" w:cs="Tahoma"/>
                <w:sz w:val="20"/>
                <w:szCs w:val="20"/>
              </w:rPr>
              <w:t>NCh</w:t>
            </w:r>
            <w:proofErr w:type="spellEnd"/>
            <w:r w:rsidRPr="00D50F53">
              <w:rPr>
                <w:rFonts w:ascii="Tahoma" w:hAnsi="Tahoma" w:cs="Tahoma"/>
                <w:sz w:val="20"/>
                <w:szCs w:val="20"/>
              </w:rPr>
              <w:t>“ je nejvyšší možná výše nabídkové ceny, jakou by mohl Zhotovitel nabídnout ve své hypotetické nabídce, aby podle pravidel stanovených v zadávací dokumentaci při hodnocení nabídek, které by zahrnovalo takovou hypotetickou nabídku, Nabídku a všechny případné ostatní hodnocené nabídky v zadávacím řízení, byla taková hypotetická nabídka vyhodnocena jako ekonomicky nejvýhodnější;</w:t>
            </w:r>
          </w:p>
          <w:p w14:paraId="1A03CA1C" w14:textId="77777777" w:rsidR="000545D1" w:rsidRPr="00D50F53" w:rsidRDefault="000545D1" w:rsidP="000545D1">
            <w:pPr>
              <w:spacing w:before="60" w:afterLines="60" w:after="144" w:line="276" w:lineRule="auto"/>
              <w:rPr>
                <w:rFonts w:ascii="Tahoma" w:hAnsi="Tahoma" w:cs="Tahoma"/>
                <w:sz w:val="20"/>
                <w:szCs w:val="20"/>
              </w:rPr>
            </w:pPr>
            <w:r w:rsidRPr="00D50F53">
              <w:rPr>
                <w:rFonts w:ascii="Tahoma" w:hAnsi="Tahoma" w:cs="Tahoma"/>
                <w:sz w:val="20"/>
                <w:szCs w:val="20"/>
              </w:rPr>
              <w:t>„</w:t>
            </w:r>
            <w:proofErr w:type="spellStart"/>
            <w:r w:rsidRPr="00D50F53">
              <w:rPr>
                <w:rFonts w:ascii="Tahoma" w:hAnsi="Tahoma" w:cs="Tahoma"/>
                <w:sz w:val="20"/>
                <w:szCs w:val="20"/>
              </w:rPr>
              <w:t>NCz</w:t>
            </w:r>
            <w:proofErr w:type="spellEnd"/>
            <w:r w:rsidRPr="00D50F53">
              <w:rPr>
                <w:rFonts w:ascii="Tahoma" w:hAnsi="Tahoma" w:cs="Tahoma"/>
                <w:sz w:val="20"/>
                <w:szCs w:val="20"/>
              </w:rPr>
              <w:t>“ je výše nabídkové ceny nabídnutá v Nabídce.</w:t>
            </w:r>
          </w:p>
          <w:p w14:paraId="6E11B36A" w14:textId="19693D14" w:rsidR="004A270A" w:rsidRPr="00D50F53" w:rsidRDefault="000545D1" w:rsidP="000545D1">
            <w:pPr>
              <w:spacing w:before="60" w:afterLines="60" w:after="144" w:line="276" w:lineRule="auto"/>
              <w:rPr>
                <w:rFonts w:ascii="Tahoma" w:hAnsi="Tahoma" w:cs="Tahoma"/>
                <w:sz w:val="20"/>
                <w:szCs w:val="20"/>
              </w:rPr>
            </w:pPr>
            <w:r w:rsidRPr="00D50F53">
              <w:rPr>
                <w:rFonts w:ascii="Tahoma" w:hAnsi="Tahoma" w:cs="Tahoma"/>
                <w:sz w:val="20"/>
                <w:szCs w:val="20"/>
              </w:rPr>
              <w:t>Pokud je to s ohledem na povahu skutečných hodnot a údajů relevantní, bude při určení konečné výše finanční kompenzace zohledněna doba provádění Díla, po kterou Zhotovitel dodržel hodnoty a údaje uvedené v Nabídce pro účely jejího hodnocení.</w:t>
            </w:r>
            <w:r w:rsidRPr="00037C72">
              <w:rPr>
                <w:rFonts w:ascii="Tahoma" w:hAnsi="Tahoma" w:cs="Tahoma"/>
                <w:sz w:val="20"/>
                <w:szCs w:val="20"/>
              </w:rPr>
              <w:t>]</w:t>
            </w:r>
          </w:p>
        </w:tc>
      </w:tr>
      <w:tr w:rsidR="00474831" w:rsidRPr="005401D7" w14:paraId="41D496EC" w14:textId="77777777" w:rsidTr="00A57AEA">
        <w:trPr>
          <w:gridAfter w:val="1"/>
          <w:wAfter w:w="6" w:type="dxa"/>
          <w:trHeight w:val="1200"/>
        </w:trPr>
        <w:tc>
          <w:tcPr>
            <w:tcW w:w="2524" w:type="dxa"/>
            <w:gridSpan w:val="2"/>
            <w:shd w:val="clear" w:color="auto" w:fill="auto"/>
            <w:vAlign w:val="center"/>
          </w:tcPr>
          <w:p w14:paraId="7F8DB9C9" w14:textId="77777777" w:rsidR="00474831" w:rsidRPr="005401D7" w:rsidRDefault="00474831" w:rsidP="00474831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lastRenderedPageBreak/>
              <w:t>Definice “Jmenovaného poddodavatele”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14:paraId="7B1D5977" w14:textId="77777777" w:rsidR="00474831" w:rsidRPr="005401D7" w:rsidRDefault="00474831" w:rsidP="00474831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iCs/>
                <w:sz w:val="20"/>
                <w:szCs w:val="20"/>
              </w:rPr>
              <w:t>5.1</w:t>
            </w:r>
          </w:p>
        </w:tc>
        <w:tc>
          <w:tcPr>
            <w:tcW w:w="5418" w:type="dxa"/>
            <w:gridSpan w:val="2"/>
            <w:shd w:val="clear" w:color="auto" w:fill="auto"/>
            <w:vAlign w:val="center"/>
          </w:tcPr>
          <w:p w14:paraId="2FFE1767" w14:textId="7EF113A6" w:rsidR="00474831" w:rsidRPr="005401D7" w:rsidRDefault="006305E8" w:rsidP="00474831">
            <w:pPr>
              <w:spacing w:before="60" w:afterLines="60" w:after="144"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Nebude použito</w:t>
            </w:r>
            <w:r w:rsidR="00474831" w:rsidRPr="005401D7">
              <w:rPr>
                <w:rFonts w:ascii="Tahoma" w:hAnsi="Tahoma" w:cs="Tahoma"/>
                <w:sz w:val="20"/>
                <w:szCs w:val="20"/>
              </w:rPr>
              <w:t xml:space="preserve">  </w:t>
            </w:r>
          </w:p>
        </w:tc>
      </w:tr>
      <w:tr w:rsidR="000545D1" w:rsidRPr="005401D7" w14:paraId="0484CFAC" w14:textId="77777777" w:rsidTr="00A57AEA">
        <w:trPr>
          <w:gridAfter w:val="1"/>
          <w:wAfter w:w="6" w:type="dxa"/>
          <w:trHeight w:val="1200"/>
        </w:trPr>
        <w:tc>
          <w:tcPr>
            <w:tcW w:w="2524" w:type="dxa"/>
            <w:gridSpan w:val="2"/>
            <w:shd w:val="clear" w:color="auto" w:fill="auto"/>
            <w:vAlign w:val="center"/>
          </w:tcPr>
          <w:p w14:paraId="01D95D9F" w14:textId="0B93B147" w:rsidR="000545D1" w:rsidRPr="005401D7" w:rsidRDefault="000545D1" w:rsidP="00474831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lastRenderedPageBreak/>
              <w:t>Personál zhotovitele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14:paraId="0AE950FE" w14:textId="0F69CA66" w:rsidR="000545D1" w:rsidRPr="005401D7" w:rsidRDefault="000545D1" w:rsidP="00474831">
            <w:pPr>
              <w:pStyle w:val="Zkladntext"/>
              <w:spacing w:line="276" w:lineRule="auto"/>
              <w:jc w:val="left"/>
              <w:rPr>
                <w:rFonts w:ascii="Tahoma" w:hAnsi="Tahoma" w:cs="Tahoma"/>
                <w:iCs/>
                <w:sz w:val="20"/>
                <w:szCs w:val="20"/>
              </w:rPr>
            </w:pPr>
            <w:r w:rsidRPr="005401D7">
              <w:rPr>
                <w:rFonts w:ascii="Tahoma" w:hAnsi="Tahoma" w:cs="Tahoma"/>
                <w:iCs/>
                <w:sz w:val="20"/>
                <w:szCs w:val="20"/>
              </w:rPr>
              <w:t>6.9</w:t>
            </w:r>
          </w:p>
        </w:tc>
        <w:tc>
          <w:tcPr>
            <w:tcW w:w="5418" w:type="dxa"/>
            <w:gridSpan w:val="2"/>
            <w:shd w:val="clear" w:color="auto" w:fill="auto"/>
            <w:vAlign w:val="center"/>
          </w:tcPr>
          <w:p w14:paraId="33D4C48B" w14:textId="696CD10C" w:rsidR="000545D1" w:rsidRPr="005401D7" w:rsidRDefault="006305E8" w:rsidP="00AE7B26">
            <w:pPr>
              <w:spacing w:before="60" w:afterLines="60" w:after="144"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Nebude použito</w:t>
            </w:r>
            <w:r w:rsidR="00AE7B26" w:rsidRPr="005401D7">
              <w:rPr>
                <w:rFonts w:ascii="Tahoma" w:hAnsi="Tahoma" w:cs="Tahoma"/>
                <w:sz w:val="20"/>
                <w:szCs w:val="20"/>
              </w:rPr>
              <w:t xml:space="preserve">  </w:t>
            </w:r>
          </w:p>
        </w:tc>
      </w:tr>
      <w:tr w:rsidR="00474831" w:rsidRPr="005401D7" w14:paraId="4542B047" w14:textId="77777777" w:rsidTr="003A0171">
        <w:trPr>
          <w:gridAfter w:val="1"/>
          <w:wAfter w:w="6" w:type="dxa"/>
          <w:trHeight w:val="147"/>
        </w:trPr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43156" w14:textId="1CF591BA" w:rsidR="00474831" w:rsidRPr="005401D7" w:rsidRDefault="00474831" w:rsidP="00474831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Harmonogram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5A5A7" w14:textId="1E30EBA7" w:rsidR="00474831" w:rsidRPr="005401D7" w:rsidRDefault="00474831" w:rsidP="00474831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8.3</w:t>
            </w:r>
          </w:p>
        </w:tc>
        <w:tc>
          <w:tcPr>
            <w:tcW w:w="5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C73BA" w14:textId="53FE6303" w:rsidR="00944EB1" w:rsidRPr="0051160E" w:rsidRDefault="00474831" w:rsidP="00474831">
            <w:pPr>
              <w:pStyle w:val="Zkladntext"/>
            </w:pPr>
            <w:r w:rsidRPr="0051160E">
              <w:rPr>
                <w:rFonts w:ascii="Tahoma" w:hAnsi="Tahoma" w:cs="Tahoma"/>
                <w:sz w:val="20"/>
                <w:szCs w:val="20"/>
              </w:rPr>
              <w:t xml:space="preserve">Forma a požadavky na Harmonogram se musí řídit Metodikou pro časové řízení u stavebních zakázek podle smluvních podmínek FIDIC viz </w:t>
            </w:r>
            <w:hyperlink r:id="rId9" w:history="1">
              <w:r w:rsidR="0051160E" w:rsidRPr="0051160E">
                <w:rPr>
                  <w:rStyle w:val="Hypertextovodkaz"/>
                </w:rPr>
                <w:t>https://sfdi.gov.cz/pravidla-a-metodiky</w:t>
              </w:r>
            </w:hyperlink>
          </w:p>
          <w:p w14:paraId="60A8F329" w14:textId="77777777" w:rsidR="0051160E" w:rsidRPr="0051160E" w:rsidRDefault="0051160E" w:rsidP="00474831">
            <w:pPr>
              <w:pStyle w:val="Zkladntext"/>
              <w:rPr>
                <w:rFonts w:ascii="Tahoma" w:hAnsi="Tahoma" w:cs="Tahoma"/>
                <w:sz w:val="20"/>
                <w:szCs w:val="20"/>
              </w:rPr>
            </w:pPr>
          </w:p>
          <w:p w14:paraId="238F4286" w14:textId="75F56161" w:rsidR="00AE26F4" w:rsidRPr="0051160E" w:rsidRDefault="00AE26F4" w:rsidP="00AE26F4">
            <w:pPr>
              <w:pStyle w:val="Zkladntext"/>
              <w:rPr>
                <w:rFonts w:ascii="Tahoma" w:hAnsi="Tahoma" w:cs="Tahoma"/>
                <w:sz w:val="20"/>
                <w:szCs w:val="20"/>
              </w:rPr>
            </w:pPr>
            <w:r w:rsidRPr="0051160E">
              <w:rPr>
                <w:rFonts w:ascii="Tahoma" w:hAnsi="Tahoma" w:cs="Tahoma"/>
                <w:sz w:val="20"/>
                <w:szCs w:val="20"/>
              </w:rPr>
              <w:t>Každý harmonogram musí obsahovat následující informace:</w:t>
            </w:r>
          </w:p>
          <w:p w14:paraId="61A6D0B8" w14:textId="2F964193" w:rsidR="00AE26F4" w:rsidRPr="0051160E" w:rsidRDefault="00AE26F4" w:rsidP="00AE26F4">
            <w:pPr>
              <w:pStyle w:val="Zkladntext"/>
              <w:rPr>
                <w:rFonts w:ascii="Tahoma" w:hAnsi="Tahoma" w:cs="Tahoma"/>
                <w:sz w:val="20"/>
                <w:szCs w:val="20"/>
              </w:rPr>
            </w:pPr>
            <w:r w:rsidRPr="0051160E">
              <w:rPr>
                <w:rFonts w:ascii="Tahoma" w:hAnsi="Tahoma" w:cs="Tahoma"/>
                <w:sz w:val="20"/>
                <w:szCs w:val="20"/>
              </w:rPr>
              <w:t>(a) Datum zahájení prací, Dobu pro dokončení Díla a každé jeho Sekce (je-li nějaká) a Postupné závazné milníky podle Pod-článku 4.28 (Postupné závazné milníky), včetně uvedení každé Přejímací zkoušky jako milníku,</w:t>
            </w:r>
          </w:p>
          <w:p w14:paraId="37C540C4" w14:textId="41E12BB9" w:rsidR="00AE26F4" w:rsidRPr="0051160E" w:rsidRDefault="00AE26F4" w:rsidP="00AE26F4">
            <w:pPr>
              <w:pStyle w:val="Zkladntext"/>
              <w:rPr>
                <w:rFonts w:ascii="Tahoma" w:hAnsi="Tahoma" w:cs="Tahoma"/>
                <w:sz w:val="20"/>
                <w:szCs w:val="20"/>
              </w:rPr>
            </w:pPr>
            <w:r w:rsidRPr="0051160E">
              <w:rPr>
                <w:rFonts w:ascii="Tahoma" w:hAnsi="Tahoma" w:cs="Tahoma"/>
                <w:sz w:val="20"/>
                <w:szCs w:val="20"/>
              </w:rPr>
              <w:t>(b) datum poskytnutí práva přístupu, předání a umožnění užívání pro (všechny části) Staveniště v souladu s datem (nebo daty) stanoveným(i) v Příloze k nabídce. Nejsou-li tato data v Příloze k nabídce stanovena, pak Zhotovitel musí uvést data, kdy požaduje, aby mu Objednatel poskytnul právo přístupu na (jednotlivé části) Staveniště, předal mu je a umožnil mu jejich užívání),</w:t>
            </w:r>
          </w:p>
          <w:p w14:paraId="68310A35" w14:textId="1C1626AB" w:rsidR="00AE26F4" w:rsidRPr="0051160E" w:rsidRDefault="00AE26F4" w:rsidP="00AE26F4">
            <w:pPr>
              <w:pStyle w:val="Zkladntext"/>
              <w:rPr>
                <w:rFonts w:ascii="Tahoma" w:hAnsi="Tahoma" w:cs="Tahoma"/>
                <w:sz w:val="20"/>
                <w:szCs w:val="20"/>
              </w:rPr>
            </w:pPr>
            <w:r w:rsidRPr="0051160E">
              <w:rPr>
                <w:rFonts w:ascii="Tahoma" w:hAnsi="Tahoma" w:cs="Tahoma"/>
                <w:sz w:val="20"/>
                <w:szCs w:val="20"/>
              </w:rPr>
              <w:t>(c) pořadí, v kterém Zhotovitel zamýšlí Dílo vykonat včetně práce každého ze jmenovaných Podzhotovitelů,</w:t>
            </w:r>
          </w:p>
          <w:p w14:paraId="6BAB0F69" w14:textId="2A7C7235" w:rsidR="00AE26F4" w:rsidRPr="0051160E" w:rsidRDefault="00AE26F4" w:rsidP="00AE26F4">
            <w:pPr>
              <w:pStyle w:val="Zkladntext"/>
              <w:rPr>
                <w:rFonts w:ascii="Tahoma" w:hAnsi="Tahoma" w:cs="Tahoma"/>
                <w:sz w:val="20"/>
                <w:szCs w:val="20"/>
              </w:rPr>
            </w:pPr>
            <w:r w:rsidRPr="0051160E">
              <w:rPr>
                <w:rFonts w:ascii="Tahoma" w:hAnsi="Tahoma" w:cs="Tahoma"/>
                <w:sz w:val="20"/>
                <w:szCs w:val="20"/>
              </w:rPr>
              <w:t>(d) data zpracování (včetně provádění prací s vyznačením Podzhotovitelů) a odevzdání jednotlivých částí realizační dokumentace stavby Správci stavby včetně uvedení milníku pro schválení realizační dokumentace stavby Správcem stavby a harmonogram předávání technologických předpisů a výrobně technické dokumentace,</w:t>
            </w:r>
          </w:p>
          <w:p w14:paraId="37BB35CB" w14:textId="108DF501" w:rsidR="00AE26F4" w:rsidRPr="0051160E" w:rsidRDefault="00AE26F4" w:rsidP="00AE26F4">
            <w:pPr>
              <w:pStyle w:val="Zkladntext"/>
              <w:rPr>
                <w:rFonts w:ascii="Tahoma" w:hAnsi="Tahoma" w:cs="Tahoma"/>
                <w:sz w:val="20"/>
                <w:szCs w:val="20"/>
              </w:rPr>
            </w:pPr>
            <w:r w:rsidRPr="0051160E">
              <w:rPr>
                <w:rFonts w:ascii="Tahoma" w:hAnsi="Tahoma" w:cs="Tahoma"/>
                <w:sz w:val="20"/>
                <w:szCs w:val="20"/>
              </w:rPr>
              <w:t>(e) smluvní hodnotu prací předpokládaných k realizaci v jednotlivých měsících provádění Díla podle Smlouvy,</w:t>
            </w:r>
          </w:p>
          <w:p w14:paraId="68DDDE2C" w14:textId="1DA27569" w:rsidR="00AE26F4" w:rsidRPr="0051160E" w:rsidRDefault="00AE26F4" w:rsidP="00AE26F4">
            <w:pPr>
              <w:pStyle w:val="Zkladntext"/>
              <w:rPr>
                <w:rFonts w:ascii="Tahoma" w:hAnsi="Tahoma" w:cs="Tahoma"/>
                <w:sz w:val="20"/>
                <w:szCs w:val="20"/>
              </w:rPr>
            </w:pPr>
            <w:r w:rsidRPr="0051160E">
              <w:rPr>
                <w:rFonts w:ascii="Tahoma" w:hAnsi="Tahoma" w:cs="Tahoma"/>
                <w:sz w:val="20"/>
                <w:szCs w:val="20"/>
              </w:rPr>
              <w:t>(f) posloupnost a načasování nápravných prací (jsou-li nějaké) podle Pod-článku 7.5 (Odmítnutí) a 7.6 (Nápravné práce),</w:t>
            </w:r>
          </w:p>
          <w:p w14:paraId="1AB7C81C" w14:textId="0D0A5E25" w:rsidR="00AE26F4" w:rsidRPr="0051160E" w:rsidRDefault="00AE26F4" w:rsidP="00AE26F4">
            <w:pPr>
              <w:pStyle w:val="Zkladntext"/>
              <w:rPr>
                <w:rFonts w:ascii="Tahoma" w:hAnsi="Tahoma" w:cs="Tahoma"/>
                <w:sz w:val="20"/>
                <w:szCs w:val="20"/>
              </w:rPr>
            </w:pPr>
            <w:r w:rsidRPr="0051160E">
              <w:rPr>
                <w:rFonts w:ascii="Tahoma" w:hAnsi="Tahoma" w:cs="Tahoma"/>
                <w:sz w:val="20"/>
                <w:szCs w:val="20"/>
              </w:rPr>
              <w:t>(g) všechny činnosti do 3. stupně členění (tzn. stavební činnosti, stavební části prvků, díly [např. zemní práce, základy mostního pilíře, dřík, atd.]), a to s logickými vazbami a znázorněním nejdřívějšího a nejpozdějšího možného data zahájení a ukončení každé z činností, s uvedením časových rezerv (jsou-li nějaké), a se znázorněním kritické cesty (případně kritických cest),</w:t>
            </w:r>
          </w:p>
          <w:p w14:paraId="53C4E4C5" w14:textId="1B79226B" w:rsidR="00AE26F4" w:rsidRPr="0051160E" w:rsidRDefault="00AE26F4" w:rsidP="00AE26F4">
            <w:pPr>
              <w:pStyle w:val="Zkladntext"/>
              <w:rPr>
                <w:rFonts w:ascii="Tahoma" w:hAnsi="Tahoma" w:cs="Tahoma"/>
                <w:sz w:val="20"/>
                <w:szCs w:val="20"/>
              </w:rPr>
            </w:pPr>
            <w:r w:rsidRPr="0051160E">
              <w:rPr>
                <w:rFonts w:ascii="Tahoma" w:hAnsi="Tahoma" w:cs="Tahoma"/>
                <w:sz w:val="20"/>
                <w:szCs w:val="20"/>
              </w:rPr>
              <w:t>(h) data všech místně uznaných dnů pracovního klidu a pracovního volna (státních svátků);</w:t>
            </w:r>
          </w:p>
          <w:p w14:paraId="43892CF6" w14:textId="77777777" w:rsidR="00AE26F4" w:rsidRPr="0051160E" w:rsidRDefault="00AE26F4" w:rsidP="00AE26F4">
            <w:pPr>
              <w:pStyle w:val="Zkladntext"/>
              <w:rPr>
                <w:rFonts w:ascii="Tahoma" w:hAnsi="Tahoma" w:cs="Tahoma"/>
                <w:sz w:val="20"/>
                <w:szCs w:val="20"/>
              </w:rPr>
            </w:pPr>
            <w:r w:rsidRPr="0051160E">
              <w:rPr>
                <w:rFonts w:ascii="Tahoma" w:hAnsi="Tahoma" w:cs="Tahoma"/>
                <w:sz w:val="20"/>
                <w:szCs w:val="20"/>
              </w:rPr>
              <w:t>(i) všechna klíčová data dodání Technologického zařízení a Materiálů,</w:t>
            </w:r>
          </w:p>
          <w:p w14:paraId="7E721EEE" w14:textId="30E88ED6" w:rsidR="00AE26F4" w:rsidRPr="0051160E" w:rsidRDefault="00AE26F4" w:rsidP="00AE26F4">
            <w:pPr>
              <w:pStyle w:val="Zkladntext"/>
              <w:rPr>
                <w:rFonts w:ascii="Tahoma" w:hAnsi="Tahoma" w:cs="Tahoma"/>
                <w:sz w:val="20"/>
                <w:szCs w:val="20"/>
              </w:rPr>
            </w:pPr>
            <w:r w:rsidRPr="0051160E">
              <w:rPr>
                <w:rFonts w:ascii="Tahoma" w:hAnsi="Tahoma" w:cs="Tahoma"/>
                <w:sz w:val="20"/>
                <w:szCs w:val="20"/>
              </w:rPr>
              <w:t>(j) pro každou činnost: skutečný aktuální postup k danému datu, jakékoli zpoždění tohoto postupu a vliv tohoto zpoždění na další činnosti (jsou-li nějaké),</w:t>
            </w:r>
          </w:p>
          <w:p w14:paraId="2674AE8D" w14:textId="2B3FCC99" w:rsidR="00944EB1" w:rsidRPr="0051160E" w:rsidRDefault="00AE26F4" w:rsidP="00AE26F4">
            <w:pPr>
              <w:pStyle w:val="Zkladntext"/>
              <w:rPr>
                <w:rFonts w:ascii="Tahoma" w:hAnsi="Tahoma" w:cs="Tahoma"/>
                <w:sz w:val="20"/>
                <w:szCs w:val="20"/>
              </w:rPr>
            </w:pPr>
            <w:r w:rsidRPr="0051160E">
              <w:rPr>
                <w:rFonts w:ascii="Tahoma" w:hAnsi="Tahoma" w:cs="Tahoma"/>
                <w:sz w:val="20"/>
                <w:szCs w:val="20"/>
              </w:rPr>
              <w:t>(k) průvodní zprávu, která musí obsahovat:</w:t>
            </w:r>
          </w:p>
          <w:p w14:paraId="4998D004" w14:textId="77777777" w:rsidR="00AE26F4" w:rsidRPr="0051160E" w:rsidRDefault="00AE26F4" w:rsidP="00AE26F4">
            <w:pPr>
              <w:pStyle w:val="Zkladntext"/>
              <w:rPr>
                <w:rFonts w:ascii="Tahoma" w:hAnsi="Tahoma" w:cs="Tahoma"/>
                <w:sz w:val="20"/>
                <w:szCs w:val="20"/>
              </w:rPr>
            </w:pPr>
          </w:p>
          <w:p w14:paraId="523F1E08" w14:textId="48F22A25" w:rsidR="00AE26F4" w:rsidRPr="0051160E" w:rsidRDefault="00AE26F4" w:rsidP="00AE26F4">
            <w:pPr>
              <w:pStyle w:val="Zkladntext"/>
              <w:rPr>
                <w:rFonts w:ascii="Tahoma" w:hAnsi="Tahoma" w:cs="Tahoma"/>
                <w:sz w:val="20"/>
                <w:szCs w:val="20"/>
              </w:rPr>
            </w:pPr>
            <w:r w:rsidRPr="0051160E">
              <w:rPr>
                <w:rFonts w:ascii="Tahoma" w:hAnsi="Tahoma" w:cs="Tahoma"/>
                <w:sz w:val="20"/>
                <w:szCs w:val="20"/>
              </w:rPr>
              <w:t>(i) popis všech hlavních etap provádění Díla,</w:t>
            </w:r>
          </w:p>
          <w:p w14:paraId="5A6FEDA6" w14:textId="77777777" w:rsidR="00AE26F4" w:rsidRPr="0051160E" w:rsidRDefault="00AE26F4" w:rsidP="00AE26F4">
            <w:pPr>
              <w:pStyle w:val="Zkladntext"/>
              <w:rPr>
                <w:rFonts w:ascii="Tahoma" w:hAnsi="Tahoma" w:cs="Tahoma"/>
                <w:sz w:val="20"/>
                <w:szCs w:val="20"/>
              </w:rPr>
            </w:pPr>
            <w:r w:rsidRPr="0051160E"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51160E">
              <w:rPr>
                <w:rFonts w:ascii="Tahoma" w:hAnsi="Tahoma" w:cs="Tahoma"/>
                <w:sz w:val="20"/>
                <w:szCs w:val="20"/>
              </w:rPr>
              <w:t>ii</w:t>
            </w:r>
            <w:proofErr w:type="spellEnd"/>
            <w:r w:rsidRPr="0051160E">
              <w:rPr>
                <w:rFonts w:ascii="Tahoma" w:hAnsi="Tahoma" w:cs="Tahoma"/>
                <w:sz w:val="20"/>
                <w:szCs w:val="20"/>
              </w:rPr>
              <w:t>) obecný popis postupů, které Zhotovitel zamýšlí použít při provádění Díla,</w:t>
            </w:r>
          </w:p>
          <w:p w14:paraId="57441DF3" w14:textId="4300C322" w:rsidR="00944EB1" w:rsidRPr="0051160E" w:rsidRDefault="00AE26F4" w:rsidP="00AE26F4">
            <w:pPr>
              <w:pStyle w:val="Zkladntext"/>
              <w:rPr>
                <w:rFonts w:ascii="Tahoma" w:hAnsi="Tahoma" w:cs="Tahoma"/>
                <w:sz w:val="20"/>
                <w:szCs w:val="20"/>
              </w:rPr>
            </w:pPr>
            <w:r w:rsidRPr="0051160E">
              <w:rPr>
                <w:rFonts w:ascii="Tahoma" w:hAnsi="Tahoma" w:cs="Tahoma"/>
                <w:sz w:val="20"/>
                <w:szCs w:val="20"/>
              </w:rPr>
              <w:lastRenderedPageBreak/>
              <w:t>(</w:t>
            </w:r>
            <w:proofErr w:type="spellStart"/>
            <w:r w:rsidRPr="0051160E">
              <w:rPr>
                <w:rFonts w:ascii="Tahoma" w:hAnsi="Tahoma" w:cs="Tahoma"/>
                <w:sz w:val="20"/>
                <w:szCs w:val="20"/>
              </w:rPr>
              <w:t>iii</w:t>
            </w:r>
            <w:proofErr w:type="spellEnd"/>
            <w:r w:rsidRPr="0051160E">
              <w:rPr>
                <w:rFonts w:ascii="Tahoma" w:hAnsi="Tahoma" w:cs="Tahoma"/>
                <w:sz w:val="20"/>
                <w:szCs w:val="20"/>
              </w:rPr>
              <w:t>) údaje znázorňující Zhotovitelův přiměřený odhad počtu Personálu zhotovitele v každé kategorii a počtu každého typu Vybavení zhotovitele potřebného</w:t>
            </w:r>
            <w:r w:rsidR="00050DBC" w:rsidRPr="0051160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1160E">
              <w:rPr>
                <w:rFonts w:ascii="Tahoma" w:hAnsi="Tahoma" w:cs="Tahoma"/>
                <w:sz w:val="20"/>
                <w:szCs w:val="20"/>
              </w:rPr>
              <w:t>na Staveništi pro každý stavební objekt po měsících,</w:t>
            </w:r>
          </w:p>
          <w:p w14:paraId="525F5327" w14:textId="2321046E" w:rsidR="00AE26F4" w:rsidRPr="0051160E" w:rsidRDefault="00AE26F4" w:rsidP="00AE26F4">
            <w:pPr>
              <w:pStyle w:val="Zkladntext"/>
              <w:rPr>
                <w:rFonts w:ascii="Tahoma" w:hAnsi="Tahoma" w:cs="Tahoma"/>
                <w:sz w:val="20"/>
                <w:szCs w:val="20"/>
              </w:rPr>
            </w:pPr>
            <w:r w:rsidRPr="0051160E"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51160E">
              <w:rPr>
                <w:rFonts w:ascii="Tahoma" w:hAnsi="Tahoma" w:cs="Tahoma"/>
                <w:sz w:val="20"/>
                <w:szCs w:val="20"/>
              </w:rPr>
              <w:t>iv</w:t>
            </w:r>
            <w:proofErr w:type="spellEnd"/>
            <w:r w:rsidRPr="0051160E">
              <w:rPr>
                <w:rFonts w:ascii="Tahoma" w:hAnsi="Tahoma" w:cs="Tahoma"/>
                <w:sz w:val="20"/>
                <w:szCs w:val="20"/>
              </w:rPr>
              <w:t xml:space="preserve">) v případě aktualizovaného harmonogramu </w:t>
            </w:r>
            <w:proofErr w:type="spellStart"/>
            <w:r w:rsidRPr="0051160E">
              <w:rPr>
                <w:rFonts w:ascii="Tahoma" w:hAnsi="Tahoma" w:cs="Tahoma"/>
                <w:sz w:val="20"/>
                <w:szCs w:val="20"/>
              </w:rPr>
              <w:t>identifi</w:t>
            </w:r>
            <w:proofErr w:type="spellEnd"/>
            <w:r w:rsidRPr="0051160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1160E">
              <w:rPr>
                <w:rFonts w:ascii="Tahoma" w:hAnsi="Tahoma" w:cs="Tahoma"/>
                <w:sz w:val="20"/>
                <w:szCs w:val="20"/>
              </w:rPr>
              <w:t>kaci</w:t>
            </w:r>
            <w:proofErr w:type="spellEnd"/>
            <w:r w:rsidRPr="0051160E">
              <w:rPr>
                <w:rFonts w:ascii="Tahoma" w:hAnsi="Tahoma" w:cs="Tahoma"/>
                <w:sz w:val="20"/>
                <w:szCs w:val="20"/>
              </w:rPr>
              <w:t xml:space="preserve"> jakékoli významné</w:t>
            </w:r>
            <w:r w:rsidR="00050DBC" w:rsidRPr="0051160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1160E">
              <w:rPr>
                <w:rFonts w:ascii="Tahoma" w:hAnsi="Tahoma" w:cs="Tahoma"/>
                <w:sz w:val="20"/>
                <w:szCs w:val="20"/>
              </w:rPr>
              <w:t>změny oproti předchozímu harmonogramu předloženému Zhotovitele</w:t>
            </w:r>
            <w:r w:rsidR="00050DBC" w:rsidRPr="0051160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1160E">
              <w:rPr>
                <w:rFonts w:ascii="Tahoma" w:hAnsi="Tahoma" w:cs="Tahoma"/>
                <w:sz w:val="20"/>
                <w:szCs w:val="20"/>
              </w:rPr>
              <w:t>před předmětnou změnou,</w:t>
            </w:r>
          </w:p>
          <w:p w14:paraId="50F0E9B5" w14:textId="3B7EFE21" w:rsidR="00AE26F4" w:rsidRPr="00037C72" w:rsidRDefault="00AE26F4" w:rsidP="00050DBC">
            <w:pPr>
              <w:pStyle w:val="Zkladntext"/>
              <w:rPr>
                <w:rFonts w:ascii="Tahoma" w:hAnsi="Tahoma" w:cs="Tahoma"/>
                <w:sz w:val="20"/>
                <w:szCs w:val="20"/>
              </w:rPr>
            </w:pPr>
            <w:r w:rsidRPr="0051160E">
              <w:rPr>
                <w:rFonts w:ascii="Tahoma" w:hAnsi="Tahoma" w:cs="Tahoma"/>
                <w:sz w:val="20"/>
                <w:szCs w:val="20"/>
              </w:rPr>
              <w:t>(v) Zhotovitelův návrh překonání vlivu jakýchkoli zpoždění na postup prací na</w:t>
            </w:r>
            <w:r w:rsidR="00050DBC" w:rsidRPr="0051160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1160E">
              <w:rPr>
                <w:rFonts w:ascii="Tahoma" w:hAnsi="Tahoma" w:cs="Tahoma"/>
                <w:sz w:val="20"/>
                <w:szCs w:val="20"/>
              </w:rPr>
              <w:t>Díle.</w:t>
            </w:r>
            <w:r w:rsidRPr="00037C72">
              <w:rPr>
                <w:rFonts w:ascii="Tahoma" w:hAnsi="Tahoma" w:cs="Tahoma"/>
                <w:sz w:val="20"/>
                <w:szCs w:val="20"/>
              </w:rPr>
              <w:t>]</w:t>
            </w:r>
          </w:p>
        </w:tc>
      </w:tr>
      <w:tr w:rsidR="003A2097" w:rsidRPr="005401D7" w14:paraId="06C63609" w14:textId="77777777" w:rsidTr="003A0171">
        <w:trPr>
          <w:gridAfter w:val="1"/>
          <w:wAfter w:w="6" w:type="dxa"/>
          <w:trHeight w:val="147"/>
        </w:trPr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22329" w14:textId="1D8D14C7" w:rsidR="003A2097" w:rsidRPr="005401D7" w:rsidRDefault="003A2097" w:rsidP="00474831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lastRenderedPageBreak/>
              <w:t>Předčasné užívání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BDBA6" w14:textId="31A8AF53" w:rsidR="003A2097" w:rsidRPr="005401D7" w:rsidRDefault="003A2097" w:rsidP="00474831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10.5</w:t>
            </w:r>
          </w:p>
        </w:tc>
        <w:tc>
          <w:tcPr>
            <w:tcW w:w="5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63D9C" w14:textId="7ADF786A" w:rsidR="00943ED9" w:rsidRPr="005401D7" w:rsidRDefault="00E53619" w:rsidP="00904BD5">
            <w:pPr>
              <w:pStyle w:val="Zkladntext"/>
              <w:rPr>
                <w:rFonts w:ascii="Tahoma" w:hAnsi="Tahoma" w:cs="Tahoma"/>
                <w:sz w:val="20"/>
                <w:szCs w:val="20"/>
              </w:rPr>
            </w:pPr>
            <w:r w:rsidRPr="00EF62D0">
              <w:rPr>
                <w:rFonts w:ascii="Tahoma" w:hAnsi="Tahoma" w:cs="Tahoma"/>
                <w:sz w:val="20"/>
                <w:szCs w:val="20"/>
              </w:rPr>
              <w:t>Po dobu plavební sezóny bude aktivována smlouva</w:t>
            </w:r>
            <w:r w:rsidR="00EF62D0" w:rsidRPr="00EF62D0">
              <w:rPr>
                <w:rFonts w:ascii="Tahoma" w:hAnsi="Tahoma" w:cs="Tahoma"/>
                <w:sz w:val="20"/>
                <w:szCs w:val="20"/>
              </w:rPr>
              <w:t xml:space="preserve"> o předčasném užívání části stavby (vlastní přístav)</w:t>
            </w:r>
            <w:r w:rsidRPr="00EF62D0">
              <w:rPr>
                <w:rFonts w:ascii="Tahoma" w:hAnsi="Tahoma" w:cs="Tahoma"/>
                <w:sz w:val="20"/>
                <w:szCs w:val="20"/>
              </w:rPr>
              <w:t>, která je součástí zadávací dokumentace ve vzorové podobě</w:t>
            </w:r>
            <w:r w:rsidR="00EF62D0" w:rsidRPr="00EF62D0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C01A75" w:rsidRPr="005401D7" w14:paraId="452AD2BB" w14:textId="77777777" w:rsidTr="00A96B00">
        <w:trPr>
          <w:gridAfter w:val="1"/>
          <w:wAfter w:w="6" w:type="dxa"/>
          <w:trHeight w:val="147"/>
        </w:trPr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260D" w14:textId="7E081C14" w:rsidR="00C01A75" w:rsidRPr="005401D7" w:rsidRDefault="00C01A75" w:rsidP="00C01A75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Zkušební provoz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791CC" w14:textId="1F966E71" w:rsidR="00C01A75" w:rsidRPr="005401D7" w:rsidRDefault="00C01A75" w:rsidP="00C01A75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10.6</w:t>
            </w:r>
          </w:p>
        </w:tc>
        <w:tc>
          <w:tcPr>
            <w:tcW w:w="5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E7888" w14:textId="126AFB79" w:rsidR="00C01A75" w:rsidRDefault="00C01A75" w:rsidP="00904BD5">
            <w:pPr>
              <w:spacing w:before="60" w:afterLines="60" w:after="144" w:line="276" w:lineRule="auto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Zkušební provoz</w:t>
            </w:r>
            <w:r w:rsidR="00EF62D0">
              <w:rPr>
                <w:rFonts w:ascii="Tahoma" w:hAnsi="Tahoma" w:cs="Tahoma"/>
                <w:sz w:val="20"/>
                <w:szCs w:val="20"/>
              </w:rPr>
              <w:t xml:space="preserve"> bude probíhat</w:t>
            </w:r>
            <w:r w:rsidRPr="005401D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F62D0">
              <w:rPr>
                <w:rFonts w:ascii="Tahoma" w:hAnsi="Tahoma" w:cs="Tahoma"/>
                <w:sz w:val="20"/>
                <w:szCs w:val="20"/>
              </w:rPr>
              <w:t>v</w:t>
            </w:r>
            <w:r w:rsidR="00056550">
              <w:rPr>
                <w:rFonts w:ascii="Tahoma" w:hAnsi="Tahoma" w:cs="Tahoma"/>
                <w:sz w:val="20"/>
                <w:szCs w:val="20"/>
              </w:rPr>
              <w:t>e dvou dílčích etapách:    - před zahájením plavební sezóny 2025 v</w:t>
            </w:r>
            <w:r w:rsidR="00EF62D0">
              <w:rPr>
                <w:rFonts w:ascii="Tahoma" w:hAnsi="Tahoma" w:cs="Tahoma"/>
                <w:sz w:val="20"/>
                <w:szCs w:val="20"/>
              </w:rPr>
              <w:t xml:space="preserve"> délce </w:t>
            </w:r>
            <w:r w:rsidR="00056550">
              <w:rPr>
                <w:rFonts w:ascii="Tahoma" w:hAnsi="Tahoma" w:cs="Tahoma"/>
                <w:sz w:val="20"/>
                <w:szCs w:val="20"/>
              </w:rPr>
              <w:t>5</w:t>
            </w:r>
            <w:r w:rsidR="00EF62D0">
              <w:rPr>
                <w:rFonts w:ascii="Tahoma" w:hAnsi="Tahoma" w:cs="Tahoma"/>
                <w:sz w:val="20"/>
                <w:szCs w:val="20"/>
              </w:rPr>
              <w:t xml:space="preserve"> dní</w:t>
            </w:r>
            <w:r w:rsidR="00056550">
              <w:rPr>
                <w:rFonts w:ascii="Tahoma" w:hAnsi="Tahoma" w:cs="Tahoma"/>
                <w:sz w:val="20"/>
                <w:szCs w:val="20"/>
              </w:rPr>
              <w:t xml:space="preserve"> a uvedením do předčasného provozu v 05/2025.</w:t>
            </w:r>
          </w:p>
          <w:p w14:paraId="0271071F" w14:textId="005653A2" w:rsidR="00056550" w:rsidRPr="00056550" w:rsidRDefault="00056550" w:rsidP="00056550">
            <w:pPr>
              <w:spacing w:before="60" w:afterLines="60" w:after="144" w:line="276" w:lineRule="auto"/>
              <w:rPr>
                <w:rFonts w:ascii="Tahoma" w:hAnsi="Tahoma" w:cs="Tahoma"/>
                <w:sz w:val="20"/>
                <w:szCs w:val="20"/>
              </w:rPr>
            </w:pPr>
            <w:r w:rsidRPr="00056550"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sz w:val="20"/>
                <w:szCs w:val="20"/>
              </w:rPr>
              <w:t xml:space="preserve"> zkušební provoz díla jako celku v délce 5 dnů po uvedení do provozu</w:t>
            </w:r>
          </w:p>
        </w:tc>
      </w:tr>
      <w:tr w:rsidR="00C01A75" w:rsidRPr="005401D7" w14:paraId="76968D8D" w14:textId="77777777" w:rsidTr="003A0171">
        <w:trPr>
          <w:gridAfter w:val="1"/>
          <w:wAfter w:w="6" w:type="dxa"/>
          <w:trHeight w:val="147"/>
        </w:trPr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EBB10" w14:textId="0412D688" w:rsidR="00C01A75" w:rsidRPr="005401D7" w:rsidRDefault="00C01A75" w:rsidP="00C01A75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Ověření funkčnosti díla nebo sekce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B55D6" w14:textId="6FAECA16" w:rsidR="00C01A75" w:rsidRPr="005401D7" w:rsidRDefault="00C01A75" w:rsidP="00C01A75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10.7</w:t>
            </w:r>
          </w:p>
        </w:tc>
        <w:tc>
          <w:tcPr>
            <w:tcW w:w="5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8EADA" w14:textId="6AE33CD4" w:rsidR="00C01A75" w:rsidRPr="005401D7" w:rsidRDefault="006305E8" w:rsidP="006305E8">
            <w:pPr>
              <w:pStyle w:val="Zkladntex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Nepoužije se</w:t>
            </w:r>
          </w:p>
        </w:tc>
      </w:tr>
      <w:tr w:rsidR="00C01A75" w:rsidRPr="005401D7" w14:paraId="0E63438C" w14:textId="77777777" w:rsidTr="003A0171">
        <w:trPr>
          <w:gridAfter w:val="1"/>
          <w:wAfter w:w="6" w:type="dxa"/>
          <w:trHeight w:val="147"/>
        </w:trPr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83A44" w14:textId="4DC501A0" w:rsidR="00C01A75" w:rsidRPr="005401D7" w:rsidRDefault="00C01A75" w:rsidP="00C01A75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Měření díla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0204B" w14:textId="7AEB28B8" w:rsidR="00C01A75" w:rsidRPr="005401D7" w:rsidRDefault="00C01A75" w:rsidP="00C01A75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12.1</w:t>
            </w:r>
          </w:p>
        </w:tc>
        <w:tc>
          <w:tcPr>
            <w:tcW w:w="5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9C745" w14:textId="0B863D53" w:rsidR="00C01A75" w:rsidRPr="005401D7" w:rsidRDefault="00C01A75" w:rsidP="00C01A75">
            <w:pPr>
              <w:pStyle w:val="Zkladntex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Neměřené položky se zvláštní měrnou jednotkou:</w:t>
            </w:r>
          </w:p>
          <w:p w14:paraId="1FEFD3C8" w14:textId="702AF744" w:rsidR="00C01A75" w:rsidRPr="006305E8" w:rsidRDefault="006305E8" w:rsidP="00C01A75">
            <w:pPr>
              <w:pStyle w:val="Zkladntext"/>
              <w:numPr>
                <w:ilvl w:val="0"/>
                <w:numId w:val="13"/>
              </w:numPr>
              <w:tabs>
                <w:tab w:val="clear" w:pos="1800"/>
              </w:tabs>
              <w:ind w:left="766"/>
              <w:rPr>
                <w:rFonts w:ascii="Tahoma" w:hAnsi="Tahoma" w:cs="Tahoma"/>
                <w:sz w:val="20"/>
                <w:szCs w:val="20"/>
              </w:rPr>
            </w:pPr>
            <w:r w:rsidRPr="006305E8">
              <w:rPr>
                <w:rFonts w:ascii="Tahoma" w:hAnsi="Tahoma" w:cs="Tahoma"/>
                <w:sz w:val="20"/>
                <w:szCs w:val="20"/>
              </w:rPr>
              <w:t>Nepoužije se</w:t>
            </w:r>
          </w:p>
          <w:p w14:paraId="15A85AAB" w14:textId="77777777" w:rsidR="00C01A75" w:rsidRPr="005401D7" w:rsidRDefault="00C01A75" w:rsidP="00C01A75">
            <w:pPr>
              <w:pStyle w:val="Zkladntex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Omezení pro měření položek Výkazu výměr:</w:t>
            </w:r>
          </w:p>
          <w:p w14:paraId="43938BB4" w14:textId="257D6572" w:rsidR="00C01A75" w:rsidRPr="005401D7" w:rsidRDefault="006305E8" w:rsidP="00A96B00">
            <w:pPr>
              <w:pStyle w:val="Zkladntext"/>
              <w:numPr>
                <w:ilvl w:val="0"/>
                <w:numId w:val="13"/>
              </w:numPr>
              <w:tabs>
                <w:tab w:val="clear" w:pos="1800"/>
              </w:tabs>
              <w:ind w:left="76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Nepoužije se</w:t>
            </w:r>
          </w:p>
        </w:tc>
      </w:tr>
      <w:tr w:rsidR="00C01A75" w:rsidRPr="005401D7" w14:paraId="36ABACBC" w14:textId="77777777" w:rsidTr="003A0171">
        <w:trPr>
          <w:gridAfter w:val="1"/>
          <w:wAfter w:w="6" w:type="dxa"/>
          <w:trHeight w:val="147"/>
        </w:trPr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48D7D" w14:textId="0A2F1D22" w:rsidR="00C01A75" w:rsidRPr="005401D7" w:rsidRDefault="00C01A75" w:rsidP="00C01A75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Měření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4ECAC" w14:textId="04BDE74B" w:rsidR="00C01A75" w:rsidRPr="005401D7" w:rsidRDefault="00C01A75" w:rsidP="00C01A75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12.2</w:t>
            </w:r>
          </w:p>
        </w:tc>
        <w:tc>
          <w:tcPr>
            <w:tcW w:w="5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84A6A" w14:textId="56A98DF8" w:rsidR="00C01A75" w:rsidRPr="005401D7" w:rsidRDefault="00D36C96" w:rsidP="00C01A75">
            <w:pPr>
              <w:pStyle w:val="Zkladntex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Metodu měření vymezuje dokument Smlouvy (h) Kontrolní kniha stavby</w:t>
            </w:r>
          </w:p>
        </w:tc>
      </w:tr>
      <w:tr w:rsidR="00C01A75" w:rsidRPr="005401D7" w14:paraId="68C8AABD" w14:textId="77777777" w:rsidTr="003A0171">
        <w:trPr>
          <w:gridAfter w:val="1"/>
          <w:wAfter w:w="6" w:type="dxa"/>
          <w:trHeight w:val="147"/>
        </w:trPr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4C5EF" w14:textId="77777777" w:rsidR="00C01A75" w:rsidRPr="005401D7" w:rsidRDefault="00C01A75" w:rsidP="00C01A75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Cenová soustava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A5A3C" w14:textId="77777777" w:rsidR="00C01A75" w:rsidRPr="005401D7" w:rsidRDefault="00C01A75" w:rsidP="00C01A75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12.3</w:t>
            </w:r>
          </w:p>
        </w:tc>
        <w:tc>
          <w:tcPr>
            <w:tcW w:w="5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485AB" w14:textId="51F6C092" w:rsidR="00C01A75" w:rsidRPr="005401D7" w:rsidRDefault="00CB3295" w:rsidP="00C01A75">
            <w:pPr>
              <w:pStyle w:val="Zkladntext"/>
              <w:rPr>
                <w:rFonts w:ascii="Tahoma" w:hAnsi="Tahoma" w:cs="Tahoma"/>
                <w:sz w:val="20"/>
                <w:szCs w:val="20"/>
              </w:rPr>
            </w:pPr>
            <w:r w:rsidRPr="00CB3295">
              <w:rPr>
                <w:rFonts w:ascii="Tahoma" w:hAnsi="Tahoma" w:cs="Tahoma"/>
                <w:sz w:val="20"/>
                <w:szCs w:val="20"/>
              </w:rPr>
              <w:t>OTSKP</w:t>
            </w:r>
          </w:p>
        </w:tc>
      </w:tr>
      <w:tr w:rsidR="00C01A75" w:rsidRPr="005401D7" w14:paraId="3D841ABD" w14:textId="77777777" w:rsidTr="003A0171">
        <w:trPr>
          <w:gridAfter w:val="1"/>
          <w:wAfter w:w="6" w:type="dxa"/>
          <w:trHeight w:val="147"/>
        </w:trPr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B08A5" w14:textId="77777777" w:rsidR="00C01A75" w:rsidRPr="005401D7" w:rsidRDefault="00C01A75" w:rsidP="00C01A75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Právo na variaci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7A909" w14:textId="77777777" w:rsidR="00C01A75" w:rsidRPr="005401D7" w:rsidRDefault="00C01A75" w:rsidP="00C01A75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13.1</w:t>
            </w:r>
          </w:p>
        </w:tc>
        <w:tc>
          <w:tcPr>
            <w:tcW w:w="5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3D14E" w14:textId="665DF086" w:rsidR="00C01A75" w:rsidRPr="005401D7" w:rsidRDefault="00C01A75" w:rsidP="00C01A75">
            <w:pPr>
              <w:pStyle w:val="Zkladntext"/>
              <w:rPr>
                <w:rFonts w:ascii="Tahoma" w:eastAsia="Times New Roman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Postup při Variacích je součástí této Přílohy k nabídce. Změny (především Variace a Zlepšení) se musí řídit Metodikou pro správu změn díla (variací) u stavebních zakázek financovaných z rozpočtu SFDI podle smluvních podmínek FIDIC (Červené knihy) ve vztahu k úpravě zadávání veřejných zakázek</w:t>
            </w:r>
          </w:p>
          <w:p w14:paraId="073CAB4B" w14:textId="7CE5EA8B" w:rsidR="00C01A75" w:rsidRPr="005401D7" w:rsidRDefault="00C01A75" w:rsidP="00C01A75">
            <w:pPr>
              <w:pStyle w:val="Zkladntex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viz http://www.sfdi.cz/pravidla-metodiky-a-ceniky/metodiky/.</w:t>
            </w:r>
          </w:p>
        </w:tc>
      </w:tr>
      <w:tr w:rsidR="00056550" w:rsidRPr="005401D7" w14:paraId="21217DD7" w14:textId="77777777" w:rsidTr="003A0171">
        <w:trPr>
          <w:gridAfter w:val="1"/>
          <w:wAfter w:w="6" w:type="dxa"/>
          <w:trHeight w:val="147"/>
        </w:trPr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68143" w14:textId="1BA6540E" w:rsidR="00056550" w:rsidRPr="0051160E" w:rsidRDefault="00056550" w:rsidP="00056550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1160E">
              <w:rPr>
                <w:rFonts w:ascii="Tahoma" w:hAnsi="Tahoma" w:cs="Tahoma"/>
                <w:sz w:val="20"/>
                <w:szCs w:val="20"/>
              </w:rPr>
              <w:t>Úpravy v důsledku změn nákladů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9E4EB" w14:textId="22B8F2F1" w:rsidR="00056550" w:rsidRPr="0051160E" w:rsidRDefault="00056550" w:rsidP="00056550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1160E">
              <w:rPr>
                <w:rFonts w:ascii="Tahoma" w:hAnsi="Tahoma" w:cs="Tahoma"/>
                <w:sz w:val="20"/>
                <w:szCs w:val="20"/>
              </w:rPr>
              <w:t>13.8</w:t>
            </w:r>
          </w:p>
        </w:tc>
        <w:tc>
          <w:tcPr>
            <w:tcW w:w="5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FF5B1" w14:textId="2C4CDC25" w:rsidR="00056550" w:rsidRPr="0051160E" w:rsidRDefault="00056550" w:rsidP="00056550">
            <w:pPr>
              <w:pStyle w:val="Zkladntext"/>
              <w:rPr>
                <w:rFonts w:ascii="Tahoma" w:hAnsi="Tahoma" w:cs="Tahoma"/>
                <w:sz w:val="20"/>
                <w:szCs w:val="20"/>
              </w:rPr>
            </w:pPr>
            <w:r w:rsidRPr="0051160E">
              <w:rPr>
                <w:rFonts w:ascii="Tahoma" w:hAnsi="Tahoma" w:cs="Tahoma"/>
                <w:sz w:val="20"/>
                <w:szCs w:val="20"/>
              </w:rPr>
              <w:t xml:space="preserve">Nebude uplatňováno včetně </w:t>
            </w:r>
            <w:proofErr w:type="spellStart"/>
            <w:r w:rsidRPr="0051160E">
              <w:rPr>
                <w:rFonts w:ascii="Tahoma" w:hAnsi="Tahoma" w:cs="Tahoma"/>
                <w:sz w:val="20"/>
                <w:szCs w:val="20"/>
              </w:rPr>
              <w:t>podčlánků</w:t>
            </w:r>
            <w:proofErr w:type="spellEnd"/>
          </w:p>
        </w:tc>
      </w:tr>
      <w:tr w:rsidR="00C01A75" w:rsidRPr="005401D7" w14:paraId="7D0942E1" w14:textId="77777777" w:rsidTr="003A0171">
        <w:trPr>
          <w:gridAfter w:val="1"/>
          <w:wAfter w:w="6" w:type="dxa"/>
          <w:trHeight w:val="147"/>
        </w:trPr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0CA86" w14:textId="77777777" w:rsidR="00C01A75" w:rsidRPr="005401D7" w:rsidDel="0029301B" w:rsidRDefault="00C01A75" w:rsidP="00C01A75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 xml:space="preserve">Zálohová platba při zahájení stavebních prací 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63818" w14:textId="77777777" w:rsidR="00C01A75" w:rsidRPr="005401D7" w:rsidRDefault="00C01A75" w:rsidP="00C01A75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14.2</w:t>
            </w:r>
          </w:p>
        </w:tc>
        <w:tc>
          <w:tcPr>
            <w:tcW w:w="5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2BA26" w14:textId="6BC3C76A" w:rsidR="00C01A75" w:rsidRPr="005401D7" w:rsidRDefault="00CB3295" w:rsidP="00C01A75">
            <w:pPr>
              <w:pStyle w:val="Zkladntex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  <w:r w:rsidR="00C01A75" w:rsidRPr="005401D7">
              <w:rPr>
                <w:rFonts w:ascii="Tahoma" w:hAnsi="Tahoma" w:cs="Tahoma"/>
                <w:sz w:val="20"/>
                <w:szCs w:val="20"/>
              </w:rPr>
              <w:t xml:space="preserve"> % Přijaté smluvní částky (bez DPH)</w:t>
            </w:r>
          </w:p>
          <w:p w14:paraId="3002F8A3" w14:textId="0FED05F7" w:rsidR="00D36C96" w:rsidRPr="005401D7" w:rsidRDefault="00024D4A" w:rsidP="00C01A75">
            <w:pPr>
              <w:pStyle w:val="Zkladntex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 xml:space="preserve">Záruka za zálohu </w:t>
            </w:r>
            <w:r w:rsidR="00D36C96" w:rsidRPr="005401D7">
              <w:rPr>
                <w:rFonts w:ascii="Tahoma" w:hAnsi="Tahoma" w:cs="Tahoma"/>
                <w:sz w:val="20"/>
                <w:szCs w:val="20"/>
              </w:rPr>
              <w:t>formou bankovní záruky nebo pojištění záruky v listinné podobě nebo v podobě elektronického originálu ve formě vzoru, který je součástí zadávací dokumentace</w:t>
            </w:r>
            <w:r w:rsidRPr="005401D7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024D4A" w:rsidRPr="005401D7" w14:paraId="50A26C88" w14:textId="77777777" w:rsidTr="003A0171">
        <w:trPr>
          <w:gridAfter w:val="1"/>
          <w:wAfter w:w="6" w:type="dxa"/>
          <w:trHeight w:val="147"/>
        </w:trPr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12D7B" w14:textId="566C8C04" w:rsidR="00024D4A" w:rsidRPr="005401D7" w:rsidRDefault="00024D4A" w:rsidP="00C01A75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Žádost o potvrzení průběžné platby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A984F" w14:textId="377EEF42" w:rsidR="00024D4A" w:rsidRPr="005401D7" w:rsidRDefault="00024D4A" w:rsidP="00C01A75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14.3</w:t>
            </w:r>
          </w:p>
        </w:tc>
        <w:tc>
          <w:tcPr>
            <w:tcW w:w="5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0F3FE" w14:textId="77777777" w:rsidR="005465F1" w:rsidRPr="005401D7" w:rsidRDefault="005465F1" w:rsidP="00C01A75">
            <w:pPr>
              <w:pStyle w:val="Zkladntex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Vyúčtování je Zhotovitel povinen předložit rovněž v elektronické podobě ve formátu *.xc4. Zhotovitel je dále povinen v rámci vyúčtování předložit harmonogram včetně předpokládaného a skutečného čerpání v elektronické podobě ve formátu *.xc4.</w:t>
            </w:r>
          </w:p>
          <w:p w14:paraId="5EBE2E62" w14:textId="77777777" w:rsidR="00CB3295" w:rsidRPr="00CB3295" w:rsidRDefault="00CB3295" w:rsidP="00CB3295">
            <w:pPr>
              <w:pStyle w:val="Zkladntext"/>
              <w:rPr>
                <w:rFonts w:ascii="Tahoma" w:hAnsi="Tahoma" w:cs="Tahoma"/>
                <w:sz w:val="20"/>
                <w:szCs w:val="20"/>
              </w:rPr>
            </w:pPr>
            <w:r w:rsidRPr="00CB3295">
              <w:rPr>
                <w:rFonts w:ascii="Tahoma" w:hAnsi="Tahoma" w:cs="Tahoma"/>
                <w:sz w:val="20"/>
                <w:szCs w:val="20"/>
              </w:rPr>
              <w:t>Termín k předání Vyúčtování: měsíční periodicita vždy k 10. dni v měsíci následujícím po uskutečněném plnění.</w:t>
            </w:r>
          </w:p>
          <w:p w14:paraId="14D1D343" w14:textId="41066129" w:rsidR="00F36FA3" w:rsidRPr="005401D7" w:rsidRDefault="00CB3295" w:rsidP="00CB3295">
            <w:pPr>
              <w:pStyle w:val="Zkladntext"/>
              <w:rPr>
                <w:rFonts w:ascii="Tahoma" w:hAnsi="Tahoma" w:cs="Tahoma"/>
                <w:sz w:val="20"/>
                <w:szCs w:val="20"/>
                <w:highlight w:val="green"/>
              </w:rPr>
            </w:pPr>
            <w:r w:rsidRPr="00CB3295">
              <w:rPr>
                <w:rFonts w:ascii="Tahoma" w:hAnsi="Tahoma" w:cs="Tahoma"/>
                <w:sz w:val="20"/>
                <w:szCs w:val="20"/>
              </w:rPr>
              <w:lastRenderedPageBreak/>
              <w:t>Pravidla pro zahrnutí některých neměřených položek, dílů nebo stavebních objektů Výkazu výměr do vyúčtování: nejsou vymezena</w:t>
            </w:r>
          </w:p>
        </w:tc>
      </w:tr>
      <w:tr w:rsidR="00FA18AE" w:rsidRPr="005401D7" w14:paraId="72C3F497" w14:textId="77777777" w:rsidTr="003A0171">
        <w:trPr>
          <w:gridAfter w:val="1"/>
          <w:wAfter w:w="6" w:type="dxa"/>
          <w:trHeight w:val="147"/>
        </w:trPr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C41EB" w14:textId="0F041302" w:rsidR="00FA18AE" w:rsidRPr="005401D7" w:rsidRDefault="00FA18AE" w:rsidP="00C01A75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lastRenderedPageBreak/>
              <w:t>Vydání potvrzení průběžné platby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97EB5" w14:textId="38137C87" w:rsidR="00FA18AE" w:rsidRPr="005401D7" w:rsidRDefault="00FA18AE" w:rsidP="00C01A75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14.6</w:t>
            </w:r>
          </w:p>
        </w:tc>
        <w:tc>
          <w:tcPr>
            <w:tcW w:w="5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EB148" w14:textId="3C724953" w:rsidR="00FA18AE" w:rsidRPr="00037C72" w:rsidRDefault="00FA18AE" w:rsidP="00C01A75">
            <w:pPr>
              <w:pStyle w:val="Zkladntext"/>
              <w:rPr>
                <w:rFonts w:ascii="Tahoma" w:hAnsi="Tahoma" w:cs="Tahoma"/>
                <w:sz w:val="20"/>
                <w:szCs w:val="20"/>
                <w:highlight w:val="green"/>
              </w:rPr>
            </w:pPr>
            <w:r w:rsidRPr="00037C72">
              <w:rPr>
                <w:rFonts w:ascii="Tahoma" w:hAnsi="Tahoma" w:cs="Tahoma"/>
                <w:sz w:val="20"/>
                <w:szCs w:val="20"/>
              </w:rPr>
              <w:t xml:space="preserve">Když </w:t>
            </w:r>
            <w:r w:rsidR="000050D4" w:rsidRPr="00037C72">
              <w:rPr>
                <w:rFonts w:ascii="Tahoma" w:hAnsi="Tahoma" w:cs="Tahoma"/>
                <w:sz w:val="20"/>
                <w:szCs w:val="20"/>
              </w:rPr>
              <w:t>jakákoli Zhotovitelem dodávaná věc nebo provedená práce není v souladu se Smlouvou, mohou být náklady na opravu nebo výměnu zadrženy až ve výši nákladů uvedenou v položce pořízení této věci nebo práce obsažené ve Výkazu výměr.</w:t>
            </w:r>
          </w:p>
        </w:tc>
      </w:tr>
      <w:tr w:rsidR="00C01A75" w:rsidRPr="005401D7" w14:paraId="5AC1988C" w14:textId="77777777" w:rsidTr="003A0171">
        <w:trPr>
          <w:gridAfter w:val="1"/>
          <w:wAfter w:w="6" w:type="dxa"/>
          <w:trHeight w:val="147"/>
        </w:trPr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79E62" w14:textId="427CE2C1" w:rsidR="00C01A75" w:rsidRPr="005401D7" w:rsidRDefault="00FA18AE" w:rsidP="00C01A75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Vydání potvrzení průběžné platby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3FE21" w14:textId="3CE12257" w:rsidR="00C01A75" w:rsidRPr="005401D7" w:rsidRDefault="00C01A75" w:rsidP="00C01A75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 xml:space="preserve">14.6. </w:t>
            </w:r>
            <w:r w:rsidR="000050D4" w:rsidRPr="005401D7">
              <w:rPr>
                <w:rFonts w:ascii="Tahoma" w:hAnsi="Tahoma" w:cs="Tahoma"/>
                <w:sz w:val="20"/>
                <w:szCs w:val="20"/>
              </w:rPr>
              <w:t>a</w:t>
            </w:r>
            <w:r w:rsidRPr="005401D7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8FA60" w14:textId="23EF3F65" w:rsidR="00C01A75" w:rsidRPr="005401D7" w:rsidRDefault="00C01A75" w:rsidP="00C01A75">
            <w:pPr>
              <w:pStyle w:val="Zkladntex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 xml:space="preserve">Prodlení s udržováním v platnosti </w:t>
            </w:r>
            <w:r w:rsidR="000050D4" w:rsidRPr="005401D7">
              <w:rPr>
                <w:rFonts w:ascii="Tahoma" w:hAnsi="Tahoma" w:cs="Tahoma"/>
                <w:sz w:val="20"/>
                <w:szCs w:val="20"/>
              </w:rPr>
              <w:t>Z</w:t>
            </w:r>
            <w:r w:rsidRPr="005401D7">
              <w:rPr>
                <w:rFonts w:ascii="Tahoma" w:hAnsi="Tahoma" w:cs="Tahoma"/>
                <w:sz w:val="20"/>
                <w:szCs w:val="20"/>
              </w:rPr>
              <w:t xml:space="preserve">áruky </w:t>
            </w:r>
            <w:r w:rsidR="000050D4" w:rsidRPr="005401D7">
              <w:rPr>
                <w:rFonts w:ascii="Tahoma" w:hAnsi="Tahoma" w:cs="Tahoma"/>
                <w:sz w:val="20"/>
                <w:szCs w:val="20"/>
              </w:rPr>
              <w:t xml:space="preserve">za provedení díla </w:t>
            </w:r>
            <w:r w:rsidRPr="005401D7">
              <w:rPr>
                <w:rFonts w:ascii="Tahoma" w:hAnsi="Tahoma" w:cs="Tahoma"/>
                <w:sz w:val="20"/>
                <w:szCs w:val="20"/>
              </w:rPr>
              <w:t>dle Pod-článku 4.2 a Pod-článku 4.25</w:t>
            </w:r>
          </w:p>
          <w:p w14:paraId="534A0C2A" w14:textId="77777777" w:rsidR="00C01A75" w:rsidRPr="005401D7" w:rsidRDefault="00C01A75" w:rsidP="00C01A75">
            <w:pPr>
              <w:pStyle w:val="Zkladntex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10 % průběžné platby</w:t>
            </w:r>
          </w:p>
        </w:tc>
      </w:tr>
      <w:tr w:rsidR="00C01A75" w:rsidRPr="005401D7" w14:paraId="1A54A2DE" w14:textId="77777777" w:rsidTr="003A0171">
        <w:trPr>
          <w:gridAfter w:val="1"/>
          <w:wAfter w:w="6" w:type="dxa"/>
          <w:trHeight w:val="147"/>
        </w:trPr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62546" w14:textId="77777777" w:rsidR="00C01A75" w:rsidRPr="005401D7" w:rsidRDefault="00C01A75" w:rsidP="00C01A75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0D648" w14:textId="2C5FCCBA" w:rsidR="00C01A75" w:rsidRPr="005401D7" w:rsidRDefault="00C01A75" w:rsidP="00C01A75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 xml:space="preserve">14.6 </w:t>
            </w:r>
            <w:r w:rsidR="000050D4" w:rsidRPr="005401D7">
              <w:rPr>
                <w:rFonts w:ascii="Tahoma" w:hAnsi="Tahoma" w:cs="Tahoma"/>
                <w:sz w:val="20"/>
                <w:szCs w:val="20"/>
              </w:rPr>
              <w:t>b</w:t>
            </w:r>
            <w:r w:rsidRPr="005401D7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9588D" w14:textId="77777777" w:rsidR="00C01A75" w:rsidRPr="005401D7" w:rsidRDefault="00C01A75" w:rsidP="00C01A75">
            <w:pPr>
              <w:pStyle w:val="Zkladntex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Porušení povinností v BOZP dle Pod-článku 6.7</w:t>
            </w:r>
          </w:p>
          <w:p w14:paraId="3587159B" w14:textId="77777777" w:rsidR="00C01A75" w:rsidRPr="005401D7" w:rsidRDefault="00C01A75" w:rsidP="00C01A75">
            <w:pPr>
              <w:pStyle w:val="Zkladntex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10 % průběžné platby</w:t>
            </w:r>
          </w:p>
        </w:tc>
      </w:tr>
      <w:tr w:rsidR="00C01A75" w:rsidRPr="005401D7" w14:paraId="372BCC17" w14:textId="77777777" w:rsidTr="003A0171">
        <w:trPr>
          <w:gridAfter w:val="1"/>
          <w:wAfter w:w="6" w:type="dxa"/>
          <w:trHeight w:val="147"/>
        </w:trPr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8E408" w14:textId="77777777" w:rsidR="00C01A75" w:rsidRPr="005401D7" w:rsidRDefault="00C01A75" w:rsidP="00C01A75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0E863" w14:textId="723DB689" w:rsidR="00C01A75" w:rsidRPr="005401D7" w:rsidRDefault="00C01A75" w:rsidP="00C01A75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 xml:space="preserve">14.6 </w:t>
            </w:r>
            <w:r w:rsidR="000050D4" w:rsidRPr="005401D7">
              <w:rPr>
                <w:rFonts w:ascii="Tahoma" w:hAnsi="Tahoma" w:cs="Tahoma"/>
                <w:sz w:val="20"/>
                <w:szCs w:val="20"/>
              </w:rPr>
              <w:t>c</w:t>
            </w:r>
            <w:r w:rsidRPr="005401D7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003DD" w14:textId="77777777" w:rsidR="00C01A75" w:rsidRPr="005401D7" w:rsidRDefault="00C01A75" w:rsidP="00C01A75">
            <w:pPr>
              <w:pStyle w:val="Zkladntex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Nepředložení aktualizovaného harmonogramu v termínu dle pokynu Správce stavby dle Pod-článku 8.3</w:t>
            </w:r>
          </w:p>
          <w:p w14:paraId="2AD136B0" w14:textId="77777777" w:rsidR="00C01A75" w:rsidRPr="005401D7" w:rsidRDefault="00C01A75" w:rsidP="00C01A75">
            <w:pPr>
              <w:pStyle w:val="Zkladntex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10 % průběžné platby</w:t>
            </w:r>
          </w:p>
        </w:tc>
      </w:tr>
      <w:tr w:rsidR="00C01A75" w:rsidRPr="005401D7" w14:paraId="355A16D5" w14:textId="77777777" w:rsidTr="003A0171">
        <w:trPr>
          <w:gridAfter w:val="1"/>
          <w:wAfter w:w="6" w:type="dxa"/>
          <w:trHeight w:val="147"/>
        </w:trPr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15324" w14:textId="77777777" w:rsidR="00C01A75" w:rsidRPr="005401D7" w:rsidRDefault="00C01A75" w:rsidP="00C01A75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F5C2D" w14:textId="4490A419" w:rsidR="00C01A75" w:rsidRPr="005401D7" w:rsidRDefault="00C01A75" w:rsidP="00C01A75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 xml:space="preserve">14.6 </w:t>
            </w:r>
            <w:r w:rsidR="000050D4" w:rsidRPr="005401D7">
              <w:rPr>
                <w:rFonts w:ascii="Tahoma" w:hAnsi="Tahoma" w:cs="Tahoma"/>
                <w:sz w:val="20"/>
                <w:szCs w:val="20"/>
              </w:rPr>
              <w:t>d</w:t>
            </w:r>
            <w:r w:rsidRPr="005401D7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00ADB" w14:textId="77777777" w:rsidR="00C01A75" w:rsidRPr="005401D7" w:rsidRDefault="00C01A75" w:rsidP="00C01A75">
            <w:pPr>
              <w:pStyle w:val="Zkladntex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Nepředložení nebo neudržování v platnosti pojistné Smlouvy podle Článku 18</w:t>
            </w:r>
          </w:p>
          <w:p w14:paraId="494D4B99" w14:textId="77777777" w:rsidR="00C01A75" w:rsidRPr="005401D7" w:rsidRDefault="00C01A75" w:rsidP="00C01A75">
            <w:pPr>
              <w:pStyle w:val="Zkladntex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10 % průběžné platby</w:t>
            </w:r>
          </w:p>
        </w:tc>
      </w:tr>
      <w:tr w:rsidR="00166AA1" w:rsidRPr="005401D7" w14:paraId="503007FB" w14:textId="77777777" w:rsidTr="003A0171">
        <w:trPr>
          <w:gridAfter w:val="1"/>
          <w:wAfter w:w="6" w:type="dxa"/>
          <w:trHeight w:val="147"/>
        </w:trPr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FF1C1" w14:textId="77777777" w:rsidR="00166AA1" w:rsidRPr="005401D7" w:rsidRDefault="00166AA1" w:rsidP="00C01A75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A51E7" w14:textId="33AE67AD" w:rsidR="00166AA1" w:rsidRPr="005401D7" w:rsidRDefault="00166AA1" w:rsidP="00C01A75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14.6 e)</w:t>
            </w:r>
          </w:p>
        </w:tc>
        <w:tc>
          <w:tcPr>
            <w:tcW w:w="5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57036" w14:textId="77777777" w:rsidR="00166AA1" w:rsidRPr="005401D7" w:rsidRDefault="00166AA1" w:rsidP="00166AA1">
            <w:pPr>
              <w:pStyle w:val="Zkladntex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Nepostupování v souladu se třetím odstavcem Pod-článku 6.9 (Personál zhotovitele), pokud se nejedná o případ podle čtvrtého odstavce Pod-článku 6.9 (Personál zhotovitele)</w:t>
            </w:r>
          </w:p>
          <w:p w14:paraId="5804EE1F" w14:textId="5815DDCB" w:rsidR="00166AA1" w:rsidRPr="005401D7" w:rsidRDefault="00166AA1" w:rsidP="00166AA1">
            <w:pPr>
              <w:pStyle w:val="Zkladntex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10 % průběžné platby</w:t>
            </w:r>
          </w:p>
        </w:tc>
      </w:tr>
      <w:tr w:rsidR="00166AA1" w:rsidRPr="005401D7" w14:paraId="6ED7547F" w14:textId="77777777" w:rsidTr="003A0171">
        <w:trPr>
          <w:gridAfter w:val="1"/>
          <w:wAfter w:w="6" w:type="dxa"/>
          <w:trHeight w:val="147"/>
        </w:trPr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3E098" w14:textId="77777777" w:rsidR="00166AA1" w:rsidRPr="005401D7" w:rsidRDefault="00166AA1" w:rsidP="00C01A75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C057B" w14:textId="4D377F62" w:rsidR="00166AA1" w:rsidRPr="005401D7" w:rsidRDefault="00166AA1" w:rsidP="00C01A75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14.6 f)</w:t>
            </w:r>
          </w:p>
        </w:tc>
        <w:tc>
          <w:tcPr>
            <w:tcW w:w="5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E75E9" w14:textId="26F6C9EB" w:rsidR="00166AA1" w:rsidRPr="005401D7" w:rsidRDefault="00166AA1" w:rsidP="00166AA1">
            <w:pPr>
              <w:pStyle w:val="Zkladntex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Neposkytnutí Objednateli nezbytné součinnosti k tomu, aby mohl Objednatel provést nové hodnocení hypotetické nabídky Zhotovitele podle Pod-článku</w:t>
            </w:r>
          </w:p>
          <w:p w14:paraId="217C3620" w14:textId="77777777" w:rsidR="00166AA1" w:rsidRPr="005401D7" w:rsidRDefault="00166AA1" w:rsidP="00166AA1">
            <w:pPr>
              <w:pStyle w:val="Zkladntex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4.31 (Nové hodnocení a finanční kompenzace)</w:t>
            </w:r>
          </w:p>
          <w:p w14:paraId="78EB1D7E" w14:textId="758A4D7D" w:rsidR="00166AA1" w:rsidRPr="005401D7" w:rsidRDefault="00166AA1" w:rsidP="00166AA1">
            <w:pPr>
              <w:pStyle w:val="Zkladntex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10 % průběžné platby</w:t>
            </w:r>
          </w:p>
        </w:tc>
      </w:tr>
      <w:tr w:rsidR="00C01A75" w:rsidRPr="005401D7" w14:paraId="36813EC1" w14:textId="77777777" w:rsidTr="003A0171">
        <w:trPr>
          <w:gridAfter w:val="1"/>
          <w:wAfter w:w="6" w:type="dxa"/>
          <w:trHeight w:val="147"/>
        </w:trPr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AB295" w14:textId="77777777" w:rsidR="00C01A75" w:rsidRPr="005401D7" w:rsidRDefault="00C01A75" w:rsidP="00C01A75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Vydání potvrzení průběžné platby (maximální částka zadržených plateb)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1E9B9" w14:textId="77777777" w:rsidR="00C01A75" w:rsidRPr="005401D7" w:rsidRDefault="00C01A75" w:rsidP="00C01A75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14.6</w:t>
            </w:r>
          </w:p>
        </w:tc>
        <w:tc>
          <w:tcPr>
            <w:tcW w:w="5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0581D" w14:textId="77777777" w:rsidR="00C01A75" w:rsidRPr="005401D7" w:rsidRDefault="00C01A75" w:rsidP="00C01A75">
            <w:pPr>
              <w:pStyle w:val="Zkladntex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30 % Přijaté smluvní částky (bez DPH)</w:t>
            </w:r>
          </w:p>
        </w:tc>
      </w:tr>
      <w:tr w:rsidR="00C01A75" w:rsidRPr="005401D7" w14:paraId="1657744A" w14:textId="77777777" w:rsidTr="00395088">
        <w:trPr>
          <w:gridAfter w:val="1"/>
          <w:wAfter w:w="6" w:type="dxa"/>
          <w:trHeight w:val="147"/>
        </w:trPr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47E7C" w14:textId="77777777" w:rsidR="00C01A75" w:rsidRPr="005401D7" w:rsidRDefault="00C01A75" w:rsidP="00C01A75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Platba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542BF" w14:textId="7BF43682" w:rsidR="00C01A75" w:rsidRPr="005401D7" w:rsidRDefault="00C01A75" w:rsidP="00C01A75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14.7</w:t>
            </w:r>
          </w:p>
        </w:tc>
        <w:tc>
          <w:tcPr>
            <w:tcW w:w="5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7918C" w14:textId="60153812" w:rsidR="00C01A75" w:rsidRPr="005401D7" w:rsidRDefault="00C01A75" w:rsidP="00C01A75">
            <w:pPr>
              <w:pStyle w:val="Zkladntext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 xml:space="preserve">Splatnost </w:t>
            </w:r>
            <w:r w:rsidR="00CB3295">
              <w:rPr>
                <w:rFonts w:ascii="Tahoma" w:hAnsi="Tahoma" w:cs="Tahoma"/>
                <w:sz w:val="20"/>
                <w:szCs w:val="20"/>
              </w:rPr>
              <w:t>60 dní</w:t>
            </w:r>
          </w:p>
        </w:tc>
      </w:tr>
      <w:tr w:rsidR="00C01A75" w:rsidRPr="005401D7" w14:paraId="485D9FC9" w14:textId="77777777" w:rsidTr="003A0171">
        <w:trPr>
          <w:gridAfter w:val="1"/>
          <w:wAfter w:w="6" w:type="dxa"/>
          <w:trHeight w:val="147"/>
        </w:trPr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4F8D9" w14:textId="77777777" w:rsidR="00C01A75" w:rsidRPr="005401D7" w:rsidRDefault="00C01A75" w:rsidP="00C01A75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Měny plateb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B7EFD" w14:textId="77777777" w:rsidR="00C01A75" w:rsidRPr="005401D7" w:rsidRDefault="00C01A75" w:rsidP="00C01A75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14.15</w:t>
            </w:r>
          </w:p>
        </w:tc>
        <w:tc>
          <w:tcPr>
            <w:tcW w:w="5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387CE" w14:textId="77777777" w:rsidR="00C01A75" w:rsidRPr="005401D7" w:rsidRDefault="00C01A75" w:rsidP="00C01A75">
            <w:pPr>
              <w:pStyle w:val="Zkladntex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koruna česká</w:t>
            </w:r>
          </w:p>
        </w:tc>
      </w:tr>
      <w:tr w:rsidR="00B7056D" w:rsidRPr="005401D7" w14:paraId="644F6C00" w14:textId="77777777" w:rsidTr="003A0171">
        <w:trPr>
          <w:gridAfter w:val="1"/>
          <w:wAfter w:w="6" w:type="dxa"/>
          <w:trHeight w:val="147"/>
        </w:trPr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890BB" w14:textId="4F0D5FE5" w:rsidR="00B7056D" w:rsidRPr="005401D7" w:rsidRDefault="00B7056D" w:rsidP="00C01A75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401D7">
              <w:rPr>
                <w:rFonts w:ascii="Tahoma" w:hAnsi="Tahoma" w:cs="Tahoma"/>
                <w:sz w:val="20"/>
                <w:szCs w:val="20"/>
              </w:rPr>
              <w:t>Výzisky</w:t>
            </w:r>
            <w:proofErr w:type="spellEnd"/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50A4F" w14:textId="43969278" w:rsidR="00B7056D" w:rsidRPr="005401D7" w:rsidRDefault="00B7056D" w:rsidP="00C01A75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14.16</w:t>
            </w:r>
          </w:p>
        </w:tc>
        <w:tc>
          <w:tcPr>
            <w:tcW w:w="5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1FF99" w14:textId="77777777" w:rsidR="00CB3295" w:rsidRPr="00CB3295" w:rsidRDefault="00CB3295" w:rsidP="00CB3295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3295">
              <w:rPr>
                <w:rFonts w:ascii="Tahoma" w:hAnsi="Tahoma" w:cs="Tahoma"/>
                <w:sz w:val="20"/>
                <w:szCs w:val="20"/>
              </w:rPr>
              <w:t>Zhotovitel je povinen naložit s materiálem vyzískaným při provádění Díla v souladu s požadavky uvedenými v Technickém zadání tak, že vlastnická práva k vyzískanému majetku přechází ve smyslu Výkazu výměr po vytěžení na Zhotovitele, který je zodpovědný za další odvoz a nakládání v souladu s právními předpisy. Ve smyslu přílohy Smlouvy (h4) Závazek o odkoupení vytěženého materiálu Zhotovitel vytěžený materiál odkoupí od Objednatele za cenu stanovenou v tomto dokumentu.</w:t>
            </w:r>
          </w:p>
          <w:p w14:paraId="645789BD" w14:textId="77777777" w:rsidR="00CB3295" w:rsidRPr="00CB3295" w:rsidRDefault="00CB3295" w:rsidP="00CB3295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3295">
              <w:rPr>
                <w:rFonts w:ascii="Tahoma" w:hAnsi="Tahoma" w:cs="Tahoma"/>
                <w:sz w:val="20"/>
                <w:szCs w:val="20"/>
              </w:rPr>
              <w:t>Vyzískaným materiálem se rozumí materiál specifikovaný v Technickém zadání.</w:t>
            </w:r>
          </w:p>
          <w:p w14:paraId="16195144" w14:textId="0D4C0CDA" w:rsidR="00B7056D" w:rsidRPr="005401D7" w:rsidRDefault="00CB3295" w:rsidP="00CB3295">
            <w:pPr>
              <w:pStyle w:val="Zkladntext"/>
              <w:rPr>
                <w:rFonts w:ascii="Tahoma" w:hAnsi="Tahoma" w:cs="Tahoma"/>
                <w:sz w:val="20"/>
                <w:szCs w:val="20"/>
              </w:rPr>
            </w:pPr>
            <w:r w:rsidRPr="00CB3295">
              <w:rPr>
                <w:rFonts w:ascii="Tahoma" w:hAnsi="Tahoma" w:cs="Tahoma"/>
                <w:sz w:val="20"/>
                <w:szCs w:val="20"/>
              </w:rPr>
              <w:t>Kromě výše specifikovaného majetku zůstává ostatní materiál vyzískaný při provádění Díla majetkem Objednatele.</w:t>
            </w:r>
          </w:p>
        </w:tc>
      </w:tr>
      <w:tr w:rsidR="00B7056D" w:rsidRPr="005401D7" w14:paraId="5FF8C256" w14:textId="77777777" w:rsidTr="003A0171">
        <w:trPr>
          <w:gridAfter w:val="1"/>
          <w:wAfter w:w="6" w:type="dxa"/>
          <w:trHeight w:val="147"/>
        </w:trPr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B20AD" w14:textId="1E671BC2" w:rsidR="00B7056D" w:rsidRPr="005401D7" w:rsidRDefault="00B7056D" w:rsidP="00C01A75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Rizika objednatele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15ADA" w14:textId="6CCD11B2" w:rsidR="00B7056D" w:rsidRPr="005401D7" w:rsidRDefault="00B7056D" w:rsidP="00C01A75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17.3 j)</w:t>
            </w:r>
          </w:p>
        </w:tc>
        <w:tc>
          <w:tcPr>
            <w:tcW w:w="5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7140A" w14:textId="4543EF4B" w:rsidR="00B7056D" w:rsidRPr="005401D7" w:rsidRDefault="00B7056D" w:rsidP="00B7056D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3295">
              <w:rPr>
                <w:rFonts w:ascii="Tahoma" w:hAnsi="Tahoma" w:cs="Tahoma"/>
                <w:sz w:val="20"/>
                <w:szCs w:val="20"/>
              </w:rPr>
              <w:t xml:space="preserve">rizika spojená s vodou </w:t>
            </w:r>
            <w:r w:rsidR="00BA4760" w:rsidRPr="00CB3295">
              <w:rPr>
                <w:rFonts w:ascii="Tahoma" w:hAnsi="Tahoma" w:cs="Tahoma"/>
                <w:sz w:val="20"/>
                <w:szCs w:val="20"/>
              </w:rPr>
              <w:t xml:space="preserve">v rozsahu rizik objednatele představuje působení povodní při kulminaci povodně vyšší </w:t>
            </w:r>
            <w:r w:rsidR="00BA4760" w:rsidRPr="00CB3295">
              <w:rPr>
                <w:rFonts w:ascii="Tahoma" w:hAnsi="Tahoma" w:cs="Tahoma"/>
                <w:sz w:val="20"/>
                <w:szCs w:val="20"/>
              </w:rPr>
              <w:lastRenderedPageBreak/>
              <w:t>než Q5. Povodně s kulminací na nižší úrovni a působení ledových jevů se nepovažuje za rizika objednatele</w:t>
            </w:r>
            <w:r w:rsidRPr="00CB3295">
              <w:rPr>
                <w:rFonts w:ascii="Tahoma" w:hAnsi="Tahoma" w:cs="Tahoma"/>
                <w:sz w:val="20"/>
                <w:szCs w:val="20"/>
              </w:rPr>
              <w:t>.“</w:t>
            </w:r>
          </w:p>
        </w:tc>
      </w:tr>
      <w:tr w:rsidR="00511B58" w:rsidRPr="005401D7" w14:paraId="03635E66" w14:textId="77777777" w:rsidTr="003A0171">
        <w:trPr>
          <w:gridAfter w:val="1"/>
          <w:wAfter w:w="6" w:type="dxa"/>
          <w:trHeight w:val="147"/>
        </w:trPr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2AB35" w14:textId="5F024D90" w:rsidR="00511B58" w:rsidRPr="005401D7" w:rsidRDefault="00511B58" w:rsidP="00C01A75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lastRenderedPageBreak/>
              <w:t>Obecné požadavky na pojištění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F1003" w14:textId="3D280B3A" w:rsidR="00511B58" w:rsidRPr="005401D7" w:rsidRDefault="00511B58" w:rsidP="00C01A75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18.1</w:t>
            </w:r>
          </w:p>
        </w:tc>
        <w:tc>
          <w:tcPr>
            <w:tcW w:w="5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5EAF4" w14:textId="5F7A9573" w:rsidR="00511B58" w:rsidRPr="00037C72" w:rsidRDefault="00CB3295" w:rsidP="00CB3295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  <w:highlight w:val="green"/>
              </w:rPr>
            </w:pPr>
            <w:r w:rsidRPr="00037C72">
              <w:rPr>
                <w:rFonts w:ascii="Tahoma" w:hAnsi="Tahoma" w:cs="Tahoma"/>
                <w:sz w:val="20"/>
                <w:szCs w:val="20"/>
              </w:rPr>
              <w:t>Ve znění FIDIC RED BOOK – Zvláštní podmínky, Pod-článek 18.1</w:t>
            </w:r>
          </w:p>
        </w:tc>
      </w:tr>
      <w:tr w:rsidR="00C01A75" w:rsidRPr="005401D7" w14:paraId="0BC8B031" w14:textId="77777777" w:rsidTr="003A0171">
        <w:trPr>
          <w:gridAfter w:val="1"/>
          <w:wAfter w:w="6" w:type="dxa"/>
          <w:trHeight w:val="147"/>
        </w:trPr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7B377" w14:textId="62DC1ADA" w:rsidR="00C01A75" w:rsidRPr="005401D7" w:rsidRDefault="00511B58" w:rsidP="00C01A75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Pojištění díla a vybavení zhotovitele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CC713" w14:textId="77777777" w:rsidR="00C01A75" w:rsidRPr="005401D7" w:rsidRDefault="00C01A75" w:rsidP="00C01A75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18.2</w:t>
            </w:r>
          </w:p>
        </w:tc>
        <w:tc>
          <w:tcPr>
            <w:tcW w:w="5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22846" w14:textId="30FF0054" w:rsidR="00C01A75" w:rsidRPr="005401D7" w:rsidRDefault="003E77E5" w:rsidP="00C01A75">
            <w:pPr>
              <w:pStyle w:val="Zkladntex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V</w:t>
            </w:r>
            <w:r w:rsidR="00C01A75" w:rsidRPr="005401D7">
              <w:rPr>
                <w:rFonts w:ascii="Tahoma" w:hAnsi="Tahoma" w:cs="Tahoma"/>
                <w:sz w:val="20"/>
                <w:szCs w:val="20"/>
              </w:rPr>
              <w:t>ýše pojistného plnění musí ke každému okamžiku plnění Smlouvy dosahovat alespoň smluvní hodnoty do té doby provedených prací bez DPH</w:t>
            </w:r>
            <w:r w:rsidRPr="005401D7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7CD51426" w14:textId="012D7911" w:rsidR="003E77E5" w:rsidRPr="00CB3295" w:rsidRDefault="003E77E5" w:rsidP="003E77E5">
            <w:pPr>
              <w:pStyle w:val="Zkladntex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 xml:space="preserve">Pojištění rizik projektanta a rizika výrobce (výrobní vada) s limitem plnění ve výši nejméně dle Minimální částky </w:t>
            </w:r>
            <w:r w:rsidRPr="00CB3295">
              <w:rPr>
                <w:rFonts w:ascii="Tahoma" w:hAnsi="Tahoma" w:cs="Tahoma"/>
                <w:sz w:val="20"/>
                <w:szCs w:val="20"/>
              </w:rPr>
              <w:t>pojistného krytí 100 mil. Kč.</w:t>
            </w:r>
          </w:p>
          <w:p w14:paraId="38AE24DB" w14:textId="3B554186" w:rsidR="003E77E5" w:rsidRPr="005401D7" w:rsidRDefault="003E77E5" w:rsidP="003E77E5">
            <w:pPr>
              <w:pStyle w:val="Zkladntext"/>
              <w:rPr>
                <w:rFonts w:ascii="Tahoma" w:hAnsi="Tahoma" w:cs="Tahoma"/>
                <w:sz w:val="20"/>
                <w:szCs w:val="20"/>
              </w:rPr>
            </w:pPr>
            <w:r w:rsidRPr="00CB3295">
              <w:rPr>
                <w:rFonts w:ascii="Tahoma" w:hAnsi="Tahoma" w:cs="Tahoma"/>
                <w:sz w:val="20"/>
                <w:szCs w:val="20"/>
              </w:rPr>
              <w:t>Pojištění okolního majetku s limitem plnění ve výši nejméně dle Minimální částky pojistného krytí 100 mil. Kč.</w:t>
            </w:r>
          </w:p>
        </w:tc>
      </w:tr>
      <w:tr w:rsidR="00C01A75" w:rsidRPr="005401D7" w14:paraId="726FD310" w14:textId="77777777" w:rsidTr="003A0171">
        <w:trPr>
          <w:gridAfter w:val="1"/>
          <w:wAfter w:w="6" w:type="dxa"/>
          <w:trHeight w:val="147"/>
        </w:trPr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BF7FB" w14:textId="77777777" w:rsidR="00C01A75" w:rsidRPr="005401D7" w:rsidRDefault="00C01A75" w:rsidP="00C01A75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Minimální částka pojistného krytí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52A28" w14:textId="77777777" w:rsidR="00C01A75" w:rsidRPr="005401D7" w:rsidRDefault="00C01A75" w:rsidP="00C01A75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18.2</w:t>
            </w:r>
          </w:p>
        </w:tc>
        <w:tc>
          <w:tcPr>
            <w:tcW w:w="5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F0F6E" w14:textId="77777777" w:rsidR="00C01A75" w:rsidRPr="005401D7" w:rsidRDefault="00C01A75" w:rsidP="00C01A75">
            <w:pPr>
              <w:pStyle w:val="Zkladntex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1 % Přijaté smluvní částky (bez DPH)</w:t>
            </w:r>
          </w:p>
        </w:tc>
      </w:tr>
      <w:tr w:rsidR="00C01A75" w:rsidRPr="005401D7" w14:paraId="5C68CC1C" w14:textId="77777777" w:rsidTr="003A0171">
        <w:trPr>
          <w:gridAfter w:val="1"/>
          <w:wAfter w:w="6" w:type="dxa"/>
          <w:trHeight w:val="147"/>
        </w:trPr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AF013" w14:textId="1055BCC3" w:rsidR="00C01A75" w:rsidRPr="005401D7" w:rsidRDefault="00C01A75" w:rsidP="00C01A75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401D7">
              <w:rPr>
                <w:rFonts w:ascii="Tahoma" w:hAnsi="Tahoma" w:cs="Tahoma"/>
                <w:sz w:val="20"/>
                <w:szCs w:val="20"/>
              </w:rPr>
              <w:t>Claimy</w:t>
            </w:r>
            <w:proofErr w:type="spellEnd"/>
            <w:r w:rsidRPr="005401D7">
              <w:rPr>
                <w:rFonts w:ascii="Tahoma" w:hAnsi="Tahoma" w:cs="Tahoma"/>
                <w:sz w:val="20"/>
                <w:szCs w:val="20"/>
              </w:rPr>
              <w:t xml:space="preserve"> zhotovitele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8DBDA" w14:textId="443738EA" w:rsidR="00C01A75" w:rsidRPr="005401D7" w:rsidRDefault="00C01A75" w:rsidP="00C01A75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20.1</w:t>
            </w:r>
          </w:p>
        </w:tc>
        <w:tc>
          <w:tcPr>
            <w:tcW w:w="5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FC06C" w14:textId="5E148227" w:rsidR="00C01A75" w:rsidRPr="005401D7" w:rsidRDefault="00C01A75" w:rsidP="00C01A75">
            <w:pPr>
              <w:pStyle w:val="Zkladntext"/>
              <w:rPr>
                <w:rFonts w:ascii="Tahoma" w:eastAsia="Times New Roman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 xml:space="preserve">Ověřování a kvantifikaci </w:t>
            </w:r>
            <w:proofErr w:type="spellStart"/>
            <w:r w:rsidRPr="005401D7">
              <w:rPr>
                <w:rFonts w:ascii="Tahoma" w:hAnsi="Tahoma" w:cs="Tahoma"/>
                <w:sz w:val="20"/>
                <w:szCs w:val="20"/>
              </w:rPr>
              <w:t>claimů</w:t>
            </w:r>
            <w:proofErr w:type="spellEnd"/>
            <w:r w:rsidRPr="005401D7">
              <w:rPr>
                <w:rFonts w:ascii="Tahoma" w:hAnsi="Tahoma" w:cs="Tahoma"/>
                <w:sz w:val="20"/>
                <w:szCs w:val="20"/>
              </w:rPr>
              <w:t xml:space="preserve"> se musí řídit Metodikou pro ověřování a kvantifikaci finančních nároků uplatněných ze smluvních závazkových vztahů</w:t>
            </w:r>
          </w:p>
          <w:p w14:paraId="61A6F097" w14:textId="59B45964" w:rsidR="00C01A75" w:rsidRPr="005401D7" w:rsidRDefault="00C01A75" w:rsidP="00C01A75">
            <w:pPr>
              <w:pStyle w:val="Zkladntex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viz http://www.sfdi.cz/pravidla-metodiky-a-ceniky/metodiky/.</w:t>
            </w:r>
          </w:p>
        </w:tc>
      </w:tr>
      <w:tr w:rsidR="00C01A75" w:rsidRPr="005401D7" w14:paraId="456154CC" w14:textId="77777777" w:rsidTr="003A0171">
        <w:trPr>
          <w:gridBefore w:val="1"/>
          <w:wBefore w:w="6" w:type="dxa"/>
          <w:trHeight w:val="147"/>
        </w:trPr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FFAAB" w14:textId="77777777" w:rsidR="00C01A75" w:rsidRPr="005401D7" w:rsidRDefault="00C01A75" w:rsidP="00C01A75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Způsob rozhodování sporů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059D2" w14:textId="77777777" w:rsidR="00C01A75" w:rsidRPr="005401D7" w:rsidRDefault="00C01A75" w:rsidP="00C01A75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5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2B61E" w14:textId="77777777" w:rsidR="00C01A75" w:rsidRPr="005401D7" w:rsidRDefault="00C01A75" w:rsidP="00C01A75">
            <w:pPr>
              <w:pStyle w:val="Zkladntex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 xml:space="preserve">Použije se varianta B: Rozhodování před obecným soudem </w:t>
            </w:r>
          </w:p>
        </w:tc>
      </w:tr>
      <w:tr w:rsidR="00C01A75" w:rsidRPr="005401D7" w14:paraId="2F2F2FD8" w14:textId="77777777" w:rsidTr="003A0171">
        <w:trPr>
          <w:gridBefore w:val="1"/>
          <w:wBefore w:w="6" w:type="dxa"/>
          <w:trHeight w:val="147"/>
        </w:trPr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EDCEB" w14:textId="77777777" w:rsidR="00C01A75" w:rsidRPr="005401D7" w:rsidRDefault="00C01A75" w:rsidP="00C01A75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Datum do kdy musí být jmenována DAB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DEFCC" w14:textId="77777777" w:rsidR="00C01A75" w:rsidRPr="005401D7" w:rsidRDefault="00C01A75" w:rsidP="00C01A75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20.2</w:t>
            </w:r>
          </w:p>
        </w:tc>
        <w:tc>
          <w:tcPr>
            <w:tcW w:w="5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54970" w14:textId="77777777" w:rsidR="00C01A75" w:rsidRPr="005401D7" w:rsidRDefault="00C01A75" w:rsidP="00C01A75">
            <w:pPr>
              <w:pStyle w:val="Zkladntex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Nepoužije se.</w:t>
            </w:r>
          </w:p>
        </w:tc>
      </w:tr>
      <w:tr w:rsidR="00C01A75" w:rsidRPr="005401D7" w14:paraId="5AD846DF" w14:textId="77777777" w:rsidTr="003A0171">
        <w:trPr>
          <w:gridBefore w:val="1"/>
          <w:wBefore w:w="6" w:type="dxa"/>
          <w:trHeight w:val="147"/>
        </w:trPr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B495C" w14:textId="4C52C5ED" w:rsidR="0000684E" w:rsidRPr="005401D7" w:rsidRDefault="00C01A75" w:rsidP="00C01A75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Počet členů DAB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A2ABC" w14:textId="77777777" w:rsidR="00C01A75" w:rsidRPr="005401D7" w:rsidRDefault="00C01A75" w:rsidP="00C01A75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20.2</w:t>
            </w:r>
          </w:p>
        </w:tc>
        <w:tc>
          <w:tcPr>
            <w:tcW w:w="5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63FBE" w14:textId="77777777" w:rsidR="00C01A75" w:rsidRPr="005401D7" w:rsidRDefault="00C01A75" w:rsidP="00C01A75">
            <w:pPr>
              <w:pStyle w:val="Zkladntex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Nepoužije se.</w:t>
            </w:r>
          </w:p>
        </w:tc>
      </w:tr>
      <w:tr w:rsidR="00C01A75" w:rsidRPr="005401D7" w14:paraId="11DBCC4B" w14:textId="77777777" w:rsidTr="003A0171">
        <w:trPr>
          <w:gridBefore w:val="1"/>
          <w:wBefore w:w="6" w:type="dxa"/>
          <w:trHeight w:val="147"/>
        </w:trPr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3B3C0" w14:textId="29F4279B" w:rsidR="0000684E" w:rsidRPr="005401D7" w:rsidRDefault="00C01A75" w:rsidP="00C01A75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Jmenování (nedojde-li k dohodě) provede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3A551" w14:textId="77777777" w:rsidR="00C01A75" w:rsidRPr="005401D7" w:rsidRDefault="00C01A75" w:rsidP="00C01A75">
            <w:pPr>
              <w:pStyle w:val="Zkladntext"/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20.3</w:t>
            </w:r>
          </w:p>
        </w:tc>
        <w:tc>
          <w:tcPr>
            <w:tcW w:w="5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9E2BB" w14:textId="52C53CB2" w:rsidR="0000684E" w:rsidRPr="005401D7" w:rsidRDefault="00C01A75" w:rsidP="00C01A75">
            <w:pPr>
              <w:pStyle w:val="Zkladntext"/>
              <w:rPr>
                <w:rFonts w:ascii="Tahoma" w:hAnsi="Tahoma" w:cs="Tahoma"/>
                <w:sz w:val="20"/>
                <w:szCs w:val="20"/>
              </w:rPr>
            </w:pPr>
            <w:r w:rsidRPr="005401D7">
              <w:rPr>
                <w:rFonts w:ascii="Tahoma" w:hAnsi="Tahoma" w:cs="Tahoma"/>
                <w:sz w:val="20"/>
                <w:szCs w:val="20"/>
              </w:rPr>
              <w:t>Nepoužije se.</w:t>
            </w:r>
          </w:p>
        </w:tc>
      </w:tr>
    </w:tbl>
    <w:p w14:paraId="78C4DDC9" w14:textId="62C71C74" w:rsidR="00C27F35" w:rsidRPr="005401D7" w:rsidRDefault="00C27F35" w:rsidP="00C27F35">
      <w:pPr>
        <w:pStyle w:val="Zkladntext"/>
        <w:spacing w:before="480" w:after="360" w:line="276" w:lineRule="auto"/>
        <w:rPr>
          <w:rFonts w:ascii="Tahoma" w:hAnsi="Tahoma" w:cs="Tahoma"/>
          <w:sz w:val="20"/>
          <w:szCs w:val="20"/>
          <w:highlight w:val="cyan"/>
        </w:rPr>
      </w:pPr>
      <w:r w:rsidRPr="005401D7">
        <w:rPr>
          <w:rFonts w:ascii="Tahoma" w:hAnsi="Tahoma" w:cs="Tahoma"/>
          <w:bCs/>
          <w:sz w:val="20"/>
          <w:szCs w:val="20"/>
        </w:rPr>
        <w:t>Datum</w:t>
      </w:r>
      <w:r w:rsidR="00037C72">
        <w:rPr>
          <w:rFonts w:ascii="Tahoma" w:hAnsi="Tahoma" w:cs="Tahoma"/>
          <w:bCs/>
          <w:sz w:val="20"/>
          <w:szCs w:val="20"/>
        </w:rPr>
        <w:t>: 13. 12. 2024</w:t>
      </w:r>
    </w:p>
    <w:p w14:paraId="337D6CDE" w14:textId="77777777" w:rsidR="00C27F35" w:rsidRPr="00037C72" w:rsidRDefault="00C27F35" w:rsidP="00C27F35">
      <w:pPr>
        <w:pStyle w:val="Zkladntext"/>
        <w:spacing w:line="276" w:lineRule="auto"/>
        <w:rPr>
          <w:rFonts w:ascii="Tahoma" w:hAnsi="Tahoma" w:cs="Tahoma"/>
          <w:sz w:val="20"/>
          <w:szCs w:val="20"/>
        </w:rPr>
      </w:pPr>
      <w:r w:rsidRPr="00037C72">
        <w:rPr>
          <w:rFonts w:ascii="Tahoma" w:hAnsi="Tahoma" w:cs="Tahoma"/>
          <w:sz w:val="20"/>
          <w:szCs w:val="20"/>
        </w:rPr>
        <w:t>____________________________</w:t>
      </w:r>
    </w:p>
    <w:p w14:paraId="25527B96" w14:textId="77777777" w:rsidR="00037C72" w:rsidRDefault="00037C72" w:rsidP="00340905">
      <w:pPr>
        <w:pStyle w:val="Zkladntext"/>
        <w:spacing w:line="276" w:lineRule="auto"/>
        <w:rPr>
          <w:rFonts w:ascii="Tahoma" w:hAnsi="Tahoma" w:cs="Tahoma"/>
          <w:sz w:val="20"/>
          <w:szCs w:val="20"/>
        </w:rPr>
      </w:pPr>
      <w:r w:rsidRPr="00037C72">
        <w:rPr>
          <w:rFonts w:ascii="Tahoma" w:hAnsi="Tahoma" w:cs="Tahoma"/>
          <w:sz w:val="20"/>
          <w:szCs w:val="20"/>
        </w:rPr>
        <w:t>IDS – Inženýrské a dopravní stavby Olomouc a.s.</w:t>
      </w:r>
    </w:p>
    <w:p w14:paraId="78BFA6D2" w14:textId="00D2DD55" w:rsidR="00037C72" w:rsidRDefault="00037C72" w:rsidP="00340905">
      <w:pPr>
        <w:pStyle w:val="Zkladntext"/>
        <w:spacing w:line="276" w:lineRule="auto"/>
        <w:rPr>
          <w:rFonts w:ascii="Tahoma" w:hAnsi="Tahoma" w:cs="Tahoma"/>
          <w:sz w:val="20"/>
          <w:szCs w:val="20"/>
        </w:rPr>
      </w:pPr>
    </w:p>
    <w:p w14:paraId="1EC9A32E" w14:textId="62FE726F" w:rsidR="00C27F35" w:rsidRPr="00037C72" w:rsidRDefault="00037C72" w:rsidP="00340905">
      <w:pPr>
        <w:pStyle w:val="Zkladntext"/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</w:t>
      </w:r>
      <w:r w:rsidRPr="00037C72">
        <w:rPr>
          <w:rFonts w:ascii="Tahoma" w:hAnsi="Tahoma" w:cs="Tahoma"/>
          <w:sz w:val="20"/>
          <w:szCs w:val="20"/>
        </w:rPr>
        <w:t>len představenstva</w:t>
      </w:r>
    </w:p>
    <w:p w14:paraId="0572B1AD" w14:textId="5678E6FD" w:rsidR="00037C72" w:rsidRDefault="00037C72">
      <w:pPr>
        <w:rPr>
          <w:rFonts w:ascii="Tahoma" w:hAnsi="Tahoma" w:cs="Tahoma"/>
          <w:sz w:val="20"/>
          <w:szCs w:val="20"/>
          <w:highlight w:val="cyan"/>
        </w:rPr>
      </w:pPr>
      <w:r>
        <w:rPr>
          <w:rFonts w:ascii="Tahoma" w:hAnsi="Tahoma" w:cs="Tahoma"/>
          <w:sz w:val="20"/>
          <w:szCs w:val="20"/>
          <w:highlight w:val="cyan"/>
        </w:rPr>
        <w:br w:type="page"/>
      </w:r>
    </w:p>
    <w:p w14:paraId="1AA00FA0" w14:textId="77777777" w:rsidR="0058567E" w:rsidRDefault="0058567E" w:rsidP="00C27F35">
      <w:pPr>
        <w:pStyle w:val="Odstavecseseznamem"/>
        <w:spacing w:after="120"/>
        <w:ind w:left="0"/>
        <w:jc w:val="center"/>
        <w:rPr>
          <w:rFonts w:ascii="Tahoma" w:hAnsi="Tahoma" w:cs="Tahoma"/>
          <w:b/>
          <w:caps/>
          <w:sz w:val="20"/>
          <w:szCs w:val="20"/>
        </w:rPr>
      </w:pPr>
    </w:p>
    <w:p w14:paraId="00253938" w14:textId="3CFB956B" w:rsidR="00C27F35" w:rsidRDefault="0058567E" w:rsidP="00C27F35">
      <w:pPr>
        <w:pStyle w:val="Odstavecseseznamem"/>
        <w:spacing w:after="120"/>
        <w:ind w:left="0"/>
        <w:jc w:val="center"/>
        <w:rPr>
          <w:rFonts w:ascii="Tahoma" w:hAnsi="Tahoma" w:cs="Tahoma"/>
          <w:b/>
          <w:caps/>
          <w:sz w:val="20"/>
          <w:szCs w:val="20"/>
        </w:rPr>
      </w:pPr>
      <w:r w:rsidRPr="0058567E">
        <w:rPr>
          <w:rFonts w:ascii="Tahoma" w:hAnsi="Tahoma" w:cs="Tahoma"/>
          <w:b/>
          <w:caps/>
          <w:sz w:val="20"/>
          <w:szCs w:val="20"/>
        </w:rPr>
        <w:t xml:space="preserve"> </w:t>
      </w:r>
      <w:r w:rsidR="00C27F35" w:rsidRPr="0058567E">
        <w:rPr>
          <w:rFonts w:ascii="Tahoma" w:hAnsi="Tahoma" w:cs="Tahoma"/>
          <w:b/>
          <w:caps/>
          <w:sz w:val="20"/>
          <w:szCs w:val="20"/>
        </w:rPr>
        <w:t xml:space="preserve">Příloha k nabídce </w:t>
      </w:r>
    </w:p>
    <w:p w14:paraId="1E638259" w14:textId="77777777" w:rsidR="0058567E" w:rsidRPr="0058567E" w:rsidRDefault="0058567E" w:rsidP="00C27F35">
      <w:pPr>
        <w:pStyle w:val="Odstavecseseznamem"/>
        <w:spacing w:after="120"/>
        <w:ind w:left="0"/>
        <w:jc w:val="center"/>
        <w:rPr>
          <w:rFonts w:ascii="Tahoma" w:hAnsi="Tahoma" w:cs="Tahoma"/>
          <w:b/>
          <w:caps/>
          <w:sz w:val="20"/>
          <w:szCs w:val="20"/>
        </w:rPr>
      </w:pPr>
    </w:p>
    <w:p w14:paraId="2F10BC30" w14:textId="77777777" w:rsidR="00C27F35" w:rsidRPr="0058567E" w:rsidRDefault="00C27F35" w:rsidP="00C27F35">
      <w:pPr>
        <w:pStyle w:val="Odstavecseseznamem"/>
        <w:spacing w:after="120"/>
        <w:ind w:left="0"/>
        <w:jc w:val="center"/>
        <w:rPr>
          <w:rFonts w:ascii="Tahoma" w:hAnsi="Tahoma" w:cs="Tahoma"/>
          <w:b/>
          <w:caps/>
          <w:sz w:val="20"/>
          <w:szCs w:val="20"/>
        </w:rPr>
      </w:pPr>
    </w:p>
    <w:p w14:paraId="301042AD" w14:textId="77777777" w:rsidR="00C27F35" w:rsidRPr="0058567E" w:rsidRDefault="00C27F35" w:rsidP="00C27F35">
      <w:pPr>
        <w:pStyle w:val="Odstavecseseznamem"/>
        <w:spacing w:after="120"/>
        <w:ind w:left="0"/>
        <w:jc w:val="center"/>
        <w:rPr>
          <w:rFonts w:ascii="Tahoma" w:hAnsi="Tahoma" w:cs="Tahoma"/>
          <w:b/>
          <w:caps/>
          <w:sz w:val="20"/>
          <w:szCs w:val="20"/>
        </w:rPr>
      </w:pPr>
      <w:r w:rsidRPr="0058567E">
        <w:rPr>
          <w:rFonts w:ascii="Tahoma" w:hAnsi="Tahoma" w:cs="Tahoma"/>
          <w:b/>
          <w:caps/>
          <w:sz w:val="20"/>
          <w:szCs w:val="20"/>
        </w:rPr>
        <w:t>- POSTUP PŘI Variacích -</w:t>
      </w:r>
    </w:p>
    <w:p w14:paraId="3095A5DC" w14:textId="77777777" w:rsidR="00C27F35" w:rsidRPr="0058567E" w:rsidRDefault="00C27F35" w:rsidP="00C27F35">
      <w:pPr>
        <w:pStyle w:val="Odstavecseseznamem"/>
        <w:numPr>
          <w:ilvl w:val="0"/>
          <w:numId w:val="15"/>
        </w:numPr>
        <w:spacing w:after="240" w:line="259" w:lineRule="auto"/>
        <w:contextualSpacing w:val="0"/>
        <w:jc w:val="both"/>
        <w:rPr>
          <w:rFonts w:ascii="Tahoma" w:eastAsia="Arial Unicode MS" w:hAnsi="Tahoma" w:cs="Tahoma"/>
          <w:kern w:val="1"/>
          <w:sz w:val="20"/>
          <w:szCs w:val="20"/>
          <w:lang w:eastAsia="ar-SA"/>
        </w:rPr>
      </w:pPr>
      <w:r w:rsidRPr="0058567E">
        <w:rPr>
          <w:rFonts w:ascii="Tahoma" w:eastAsia="Arial Unicode MS" w:hAnsi="Tahoma" w:cs="Tahoma"/>
          <w:kern w:val="1"/>
          <w:sz w:val="20"/>
          <w:szCs w:val="20"/>
          <w:lang w:eastAsia="ar-SA"/>
        </w:rPr>
        <w:t xml:space="preserve">Tento dokument, jako součást Přílohy k nabídce, závazně doplňuje obecný postup Stran při </w:t>
      </w:r>
      <w:r w:rsidRPr="0058567E">
        <w:rPr>
          <w:rFonts w:ascii="Tahoma" w:eastAsia="Arial Unicode MS" w:hAnsi="Tahoma" w:cs="Tahoma"/>
          <w:i/>
          <w:kern w:val="1"/>
          <w:sz w:val="20"/>
          <w:szCs w:val="20"/>
          <w:lang w:eastAsia="ar-SA"/>
        </w:rPr>
        <w:t>Variacích</w:t>
      </w:r>
      <w:r w:rsidRPr="0058567E">
        <w:rPr>
          <w:rFonts w:ascii="Tahoma" w:eastAsia="Arial Unicode MS" w:hAnsi="Tahoma" w:cs="Tahoma"/>
          <w:kern w:val="1"/>
          <w:sz w:val="20"/>
          <w:szCs w:val="20"/>
          <w:lang w:eastAsia="ar-SA"/>
        </w:rPr>
        <w:t xml:space="preserve">, tj. změnách Díla nařízených nebo schválených jako Variace podle Článku 13 Smluvních podmínek; v návaznosti na obecnou právní úpravu definovanou zákonem č. 134/2016 Sb., o zadávání veřejných zakázek, ve znění pozdějších předpisů a v návaznosti na vnitro-organizační předpisy Objednatele. </w:t>
      </w:r>
    </w:p>
    <w:p w14:paraId="7808AB61" w14:textId="77777777" w:rsidR="00C27F35" w:rsidRPr="0058567E" w:rsidRDefault="00C27F35" w:rsidP="00C27F35">
      <w:pPr>
        <w:pStyle w:val="Odstavecseseznamem"/>
        <w:numPr>
          <w:ilvl w:val="0"/>
          <w:numId w:val="15"/>
        </w:numPr>
        <w:spacing w:after="240" w:line="259" w:lineRule="auto"/>
        <w:contextualSpacing w:val="0"/>
        <w:jc w:val="both"/>
        <w:rPr>
          <w:rFonts w:ascii="Tahoma" w:eastAsia="Arial Unicode MS" w:hAnsi="Tahoma" w:cs="Tahoma"/>
          <w:kern w:val="1"/>
          <w:sz w:val="20"/>
          <w:szCs w:val="20"/>
          <w:lang w:eastAsia="ar-SA"/>
        </w:rPr>
      </w:pPr>
      <w:r w:rsidRPr="0058567E">
        <w:rPr>
          <w:rFonts w:ascii="Tahoma" w:eastAsia="Arial Unicode MS" w:hAnsi="Tahoma" w:cs="Tahoma"/>
          <w:kern w:val="1"/>
          <w:sz w:val="20"/>
          <w:szCs w:val="20"/>
          <w:lang w:eastAsia="ar-SA"/>
        </w:rPr>
        <w:t xml:space="preserve">Pro účely administrace se </w:t>
      </w:r>
      <w:r w:rsidRPr="0058567E">
        <w:rPr>
          <w:rFonts w:ascii="Tahoma" w:eastAsia="Arial Unicode MS" w:hAnsi="Tahoma" w:cs="Tahoma"/>
          <w:i/>
          <w:kern w:val="1"/>
          <w:sz w:val="20"/>
          <w:szCs w:val="20"/>
          <w:lang w:eastAsia="ar-SA"/>
        </w:rPr>
        <w:t>Variací</w:t>
      </w:r>
      <w:r w:rsidRPr="0058567E">
        <w:rPr>
          <w:rFonts w:ascii="Tahoma" w:eastAsia="Arial Unicode MS" w:hAnsi="Tahoma" w:cs="Tahoma"/>
          <w:kern w:val="1"/>
          <w:sz w:val="20"/>
          <w:szCs w:val="20"/>
          <w:lang w:eastAsia="ar-SA"/>
        </w:rPr>
        <w:t xml:space="preserve"> rozumí Změna, tj. jakákoli změna Díla sjednaného na základě původního zadávacího řízení veřejné zakázky. Variací není měření skutečně provedeného množství plnění nebo Smluvní kompenzační nárok (</w:t>
      </w:r>
      <w:proofErr w:type="spellStart"/>
      <w:r w:rsidRPr="0058567E">
        <w:rPr>
          <w:rFonts w:ascii="Tahoma" w:eastAsia="Arial Unicode MS" w:hAnsi="Tahoma" w:cs="Tahoma"/>
          <w:kern w:val="1"/>
          <w:sz w:val="20"/>
          <w:szCs w:val="20"/>
          <w:lang w:eastAsia="ar-SA"/>
        </w:rPr>
        <w:t>Claim</w:t>
      </w:r>
      <w:proofErr w:type="spellEnd"/>
      <w:r w:rsidRPr="0058567E">
        <w:rPr>
          <w:rFonts w:ascii="Tahoma" w:eastAsia="Arial Unicode MS" w:hAnsi="Tahoma" w:cs="Tahoma"/>
          <w:kern w:val="1"/>
          <w:sz w:val="20"/>
          <w:szCs w:val="20"/>
          <w:lang w:eastAsia="ar-SA"/>
        </w:rPr>
        <w:t xml:space="preserve">). </w:t>
      </w:r>
    </w:p>
    <w:p w14:paraId="7FA3ACDC" w14:textId="77777777" w:rsidR="00C27F35" w:rsidRPr="0058567E" w:rsidRDefault="00C27F35" w:rsidP="00C27F35">
      <w:pPr>
        <w:pStyle w:val="Odstavecseseznamem"/>
        <w:numPr>
          <w:ilvl w:val="0"/>
          <w:numId w:val="15"/>
        </w:numPr>
        <w:spacing w:after="240" w:line="259" w:lineRule="auto"/>
        <w:contextualSpacing w:val="0"/>
        <w:jc w:val="both"/>
        <w:rPr>
          <w:rFonts w:ascii="Tahoma" w:eastAsia="Arial Unicode MS" w:hAnsi="Tahoma" w:cs="Tahoma"/>
          <w:kern w:val="1"/>
          <w:sz w:val="20"/>
          <w:szCs w:val="20"/>
          <w:lang w:eastAsia="ar-SA"/>
        </w:rPr>
      </w:pPr>
      <w:r w:rsidRPr="0058567E">
        <w:rPr>
          <w:rFonts w:ascii="Tahoma" w:eastAsia="Arial Unicode MS" w:hAnsi="Tahoma" w:cs="Tahoma"/>
          <w:kern w:val="1"/>
          <w:sz w:val="20"/>
          <w:szCs w:val="20"/>
          <w:lang w:eastAsia="ar-SA"/>
        </w:rPr>
        <w:t xml:space="preserve">V případě, že </w:t>
      </w:r>
      <w:r w:rsidRPr="0058567E">
        <w:rPr>
          <w:rFonts w:ascii="Tahoma" w:eastAsia="Arial Unicode MS" w:hAnsi="Tahoma" w:cs="Tahoma"/>
          <w:i/>
          <w:kern w:val="1"/>
          <w:sz w:val="20"/>
          <w:szCs w:val="20"/>
          <w:lang w:eastAsia="ar-SA"/>
        </w:rPr>
        <w:t>Variace</w:t>
      </w:r>
      <w:r w:rsidRPr="0058567E">
        <w:rPr>
          <w:rFonts w:ascii="Tahoma" w:eastAsia="Arial Unicode MS" w:hAnsi="Tahoma" w:cs="Tahoma"/>
          <w:kern w:val="1"/>
          <w:sz w:val="20"/>
          <w:szCs w:val="20"/>
          <w:lang w:eastAsia="ar-SA"/>
        </w:rPr>
        <w:t xml:space="preserve"> zahrnuje změnu množství nebo kvality plnění, budou parametry změny závazku definovány ve Změnovém listu, potvrzeném (podepsaném) Stranami.</w:t>
      </w:r>
    </w:p>
    <w:p w14:paraId="452B613E" w14:textId="77777777" w:rsidR="00C27F35" w:rsidRPr="0058567E" w:rsidRDefault="00C27F35" w:rsidP="00C27F35">
      <w:pPr>
        <w:pStyle w:val="Odstavecseseznamem"/>
        <w:numPr>
          <w:ilvl w:val="0"/>
          <w:numId w:val="15"/>
        </w:numPr>
        <w:spacing w:after="240" w:line="259" w:lineRule="auto"/>
        <w:contextualSpacing w:val="0"/>
        <w:jc w:val="both"/>
        <w:rPr>
          <w:rFonts w:ascii="Tahoma" w:eastAsia="Arial Unicode MS" w:hAnsi="Tahoma" w:cs="Tahoma"/>
          <w:kern w:val="1"/>
          <w:sz w:val="20"/>
          <w:szCs w:val="20"/>
          <w:lang w:eastAsia="ar-SA"/>
        </w:rPr>
      </w:pPr>
      <w:r w:rsidRPr="0058567E">
        <w:rPr>
          <w:rFonts w:ascii="Tahoma" w:eastAsia="Arial Unicode MS" w:hAnsi="Tahoma" w:cs="Tahoma"/>
          <w:kern w:val="1"/>
          <w:sz w:val="20"/>
          <w:szCs w:val="20"/>
          <w:lang w:eastAsia="ar-SA"/>
        </w:rPr>
        <w:t xml:space="preserve">Pokud vznese Správce stavby na Zhotovitele požadavek na předložení návrhu variace s uvedením přiměřené lhůty, ve které má být návrh předložen, předloží Zhotovitel návrh variace Správci stavby ve formě Změnového listu včetně příloh (vzory jsou součástí Smlouvy) a dalších dokladů nezbytných pro řádné zdůvodnění, popis, dokladování a ocenění Variace.  </w:t>
      </w:r>
    </w:p>
    <w:p w14:paraId="2C3E61F7" w14:textId="77777777" w:rsidR="00C27F35" w:rsidRPr="0058567E" w:rsidRDefault="00C27F35" w:rsidP="00C27F35">
      <w:pPr>
        <w:pStyle w:val="Odstavecseseznamem"/>
        <w:numPr>
          <w:ilvl w:val="0"/>
          <w:numId w:val="15"/>
        </w:numPr>
        <w:spacing w:after="240" w:line="259" w:lineRule="auto"/>
        <w:ind w:left="850" w:hanging="493"/>
        <w:contextualSpacing w:val="0"/>
        <w:jc w:val="both"/>
        <w:rPr>
          <w:rFonts w:ascii="Tahoma" w:eastAsia="Arial Unicode MS" w:hAnsi="Tahoma" w:cs="Tahoma"/>
          <w:kern w:val="1"/>
          <w:sz w:val="20"/>
          <w:szCs w:val="20"/>
          <w:lang w:eastAsia="ar-SA"/>
        </w:rPr>
      </w:pPr>
      <w:r w:rsidRPr="0058567E">
        <w:rPr>
          <w:rFonts w:ascii="Tahoma" w:eastAsia="Arial Unicode MS" w:hAnsi="Tahoma" w:cs="Tahoma"/>
          <w:kern w:val="1"/>
          <w:sz w:val="20"/>
          <w:szCs w:val="20"/>
          <w:lang w:eastAsia="ar-SA"/>
        </w:rPr>
        <w:t xml:space="preserve">Předložený návrh Správce stavby se Zhotovitelem projedná a výsledky jednání zaznamená do Zápisu o projednání ocenění soupisu prací a ceny stavebního objektu/provozního souboru, kterého se </w:t>
      </w:r>
      <w:r w:rsidRPr="0058567E">
        <w:rPr>
          <w:rFonts w:ascii="Tahoma" w:eastAsia="Arial Unicode MS" w:hAnsi="Tahoma" w:cs="Tahoma"/>
          <w:i/>
          <w:kern w:val="1"/>
          <w:sz w:val="20"/>
          <w:szCs w:val="20"/>
          <w:lang w:eastAsia="ar-SA"/>
        </w:rPr>
        <w:t>Variace</w:t>
      </w:r>
      <w:r w:rsidRPr="0058567E">
        <w:rPr>
          <w:rFonts w:ascii="Tahoma" w:eastAsia="Arial Unicode MS" w:hAnsi="Tahoma" w:cs="Tahoma"/>
          <w:kern w:val="1"/>
          <w:sz w:val="20"/>
          <w:szCs w:val="20"/>
          <w:lang w:eastAsia="ar-SA"/>
        </w:rPr>
        <w:t xml:space="preserve"> týká. </w:t>
      </w:r>
    </w:p>
    <w:p w14:paraId="7040FD6B" w14:textId="1E9F5F43" w:rsidR="00C27F35" w:rsidRPr="0058567E" w:rsidRDefault="00C27F35" w:rsidP="00C27F35">
      <w:pPr>
        <w:pStyle w:val="Odstavecseseznamem"/>
        <w:numPr>
          <w:ilvl w:val="0"/>
          <w:numId w:val="15"/>
        </w:numPr>
        <w:spacing w:after="240"/>
        <w:ind w:left="85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58567E">
        <w:rPr>
          <w:rFonts w:ascii="Tahoma" w:eastAsia="Arial Unicode MS" w:hAnsi="Tahoma" w:cs="Tahoma"/>
          <w:kern w:val="1"/>
          <w:sz w:val="20"/>
          <w:szCs w:val="20"/>
          <w:lang w:eastAsia="ar-SA"/>
        </w:rPr>
        <w:t xml:space="preserve">Správce stavby vydá Zhotoviteli pokyn k provedení </w:t>
      </w:r>
      <w:r w:rsidRPr="0058567E">
        <w:rPr>
          <w:rFonts w:ascii="Tahoma" w:eastAsia="Arial Unicode MS" w:hAnsi="Tahoma" w:cs="Tahoma"/>
          <w:i/>
          <w:kern w:val="1"/>
          <w:sz w:val="20"/>
          <w:szCs w:val="20"/>
          <w:lang w:eastAsia="ar-SA"/>
        </w:rPr>
        <w:t>Variace</w:t>
      </w:r>
      <w:r w:rsidRPr="0058567E">
        <w:rPr>
          <w:rFonts w:ascii="Tahoma" w:eastAsia="Arial Unicode MS" w:hAnsi="Tahoma" w:cs="Tahoma"/>
          <w:kern w:val="1"/>
          <w:sz w:val="20"/>
          <w:szCs w:val="20"/>
          <w:lang w:eastAsia="ar-SA"/>
        </w:rPr>
        <w:t xml:space="preserve"> v rozsahu dle Změnového listu neprodleně po potvrzení (podpisu) Změnového listu</w:t>
      </w:r>
      <w:r w:rsidR="0064024C" w:rsidRPr="0058567E">
        <w:rPr>
          <w:rFonts w:ascii="Tahoma" w:hAnsi="Tahoma" w:cs="Tahoma"/>
          <w:sz w:val="20"/>
          <w:szCs w:val="20"/>
        </w:rPr>
        <w:t xml:space="preserve"> </w:t>
      </w:r>
      <w:r w:rsidR="0064024C" w:rsidRPr="0058567E">
        <w:rPr>
          <w:rFonts w:ascii="Tahoma" w:eastAsia="Arial Unicode MS" w:hAnsi="Tahoma" w:cs="Tahoma"/>
          <w:kern w:val="1"/>
          <w:sz w:val="20"/>
          <w:szCs w:val="20"/>
          <w:lang w:eastAsia="ar-SA"/>
        </w:rPr>
        <w:t>všemi oprávněnými osobami viz přiložený vzor</w:t>
      </w:r>
      <w:r w:rsidRPr="0058567E">
        <w:rPr>
          <w:rFonts w:ascii="Tahoma" w:eastAsia="Arial Unicode MS" w:hAnsi="Tahoma" w:cs="Tahoma"/>
          <w:kern w:val="1"/>
          <w:sz w:val="20"/>
          <w:szCs w:val="20"/>
          <w:lang w:eastAsia="ar-SA"/>
        </w:rPr>
        <w:t xml:space="preserve">. Správce stavby nemůže Zhotoviteli pokyn k provedení </w:t>
      </w:r>
      <w:r w:rsidRPr="0058567E">
        <w:rPr>
          <w:rFonts w:ascii="Tahoma" w:eastAsia="Arial Unicode MS" w:hAnsi="Tahoma" w:cs="Tahoma"/>
          <w:i/>
          <w:kern w:val="1"/>
          <w:sz w:val="20"/>
          <w:szCs w:val="20"/>
          <w:lang w:eastAsia="ar-SA"/>
        </w:rPr>
        <w:t>Variace</w:t>
      </w:r>
      <w:r w:rsidRPr="0058567E">
        <w:rPr>
          <w:rFonts w:ascii="Tahoma" w:eastAsia="Arial Unicode MS" w:hAnsi="Tahoma" w:cs="Tahoma"/>
          <w:kern w:val="1"/>
          <w:sz w:val="20"/>
          <w:szCs w:val="20"/>
          <w:lang w:eastAsia="ar-SA"/>
        </w:rPr>
        <w:t xml:space="preserve"> před potvrzením (podpisem) Změnového listu vydat s výjimkou uvedenou v bodě (7). Pokyn k variaci dle Pod-článku 13.2 Smluvních podmínek bude vydán až po nabytí účinnosti Změnového listu. </w:t>
      </w:r>
    </w:p>
    <w:p w14:paraId="0846F706" w14:textId="77777777" w:rsidR="00C27F35" w:rsidRPr="0058567E" w:rsidRDefault="00C27F35" w:rsidP="00C27F35">
      <w:pPr>
        <w:pStyle w:val="Odstavecseseznamem"/>
        <w:numPr>
          <w:ilvl w:val="0"/>
          <w:numId w:val="15"/>
        </w:numPr>
        <w:spacing w:after="240"/>
        <w:ind w:left="85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58567E">
        <w:rPr>
          <w:rFonts w:ascii="Tahoma" w:hAnsi="Tahoma" w:cs="Tahoma"/>
          <w:sz w:val="20"/>
          <w:szCs w:val="20"/>
        </w:rPr>
        <w:t xml:space="preserve">Správce stavby může vydat pokyn k provedení </w:t>
      </w:r>
      <w:r w:rsidRPr="0058567E">
        <w:rPr>
          <w:rFonts w:ascii="Tahoma" w:hAnsi="Tahoma" w:cs="Tahoma"/>
          <w:i/>
          <w:sz w:val="20"/>
          <w:szCs w:val="20"/>
        </w:rPr>
        <w:t>Variace</w:t>
      </w:r>
      <w:r w:rsidRPr="0058567E">
        <w:rPr>
          <w:rFonts w:ascii="Tahoma" w:hAnsi="Tahoma" w:cs="Tahoma"/>
          <w:sz w:val="20"/>
          <w:szCs w:val="20"/>
        </w:rPr>
        <w:t xml:space="preserve"> před potvrzením (podpisem) Změnového listu v případě, kdy by byl zásadně narušen postup prací a v důsledku toho by hrozilo přerušení prací, anebo vznik škody. Zásadním narušením postupu prací dle předchozí věty není prodlení Zhotovitele s předložením návrhu variace dle Pod-článku 13.3 Smluvních podmínek. Ustanovení bodu 7 se netýká variace dle Pod-článku 13.2 Smluvních podmínek.</w:t>
      </w:r>
    </w:p>
    <w:p w14:paraId="257F4C1E" w14:textId="77777777" w:rsidR="00C27F35" w:rsidRPr="005401D7" w:rsidRDefault="00C27F35" w:rsidP="00C27F35">
      <w:pPr>
        <w:pStyle w:val="Odstavecseseznamem"/>
        <w:numPr>
          <w:ilvl w:val="0"/>
          <w:numId w:val="15"/>
        </w:numPr>
        <w:spacing w:after="240"/>
        <w:ind w:left="85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58567E">
        <w:rPr>
          <w:rFonts w:ascii="Tahoma" w:hAnsi="Tahoma" w:cs="Tahoma"/>
          <w:sz w:val="20"/>
          <w:szCs w:val="20"/>
        </w:rPr>
        <w:t>Jiné výjimky nad rámec předchozích ustanovení může z důvodů hodných zvláštního zřetele schválit oprávněná osoba objednatele.</w:t>
      </w:r>
    </w:p>
    <w:p w14:paraId="1F97D173" w14:textId="081801A9" w:rsidR="00C27F35" w:rsidRDefault="00C27F35" w:rsidP="00C27F35">
      <w:pPr>
        <w:pStyle w:val="Odstavecseseznamem"/>
        <w:numPr>
          <w:ilvl w:val="0"/>
          <w:numId w:val="15"/>
        </w:numPr>
        <w:spacing w:after="120"/>
        <w:contextualSpacing w:val="0"/>
        <w:jc w:val="both"/>
        <w:rPr>
          <w:rFonts w:ascii="Tahoma" w:hAnsi="Tahoma" w:cs="Tahoma"/>
          <w:sz w:val="20"/>
          <w:szCs w:val="20"/>
        </w:rPr>
      </w:pPr>
      <w:r w:rsidRPr="005401D7">
        <w:rPr>
          <w:rFonts w:ascii="Tahoma" w:hAnsi="Tahoma" w:cs="Tahoma"/>
          <w:sz w:val="20"/>
          <w:szCs w:val="20"/>
        </w:rPr>
        <w:t>Do doby potvrzení (podpisu) Změnového listu (v případě variace dle Pod-článku 13.2 až po nabytí účinnosti Změnového listu) nemohou být práce obsažené v tomto Změnovém listu zahrnuty do Vyúčtování (fakturace). Pokud Vyúčtování (fakturace) bude takové práce obsahovat, nebude Správce stavby k Vyúčtování (fakturaci) přihlížet a Vyúčtování (fakturu) vrátí Zhotoviteli k přepracování.</w:t>
      </w:r>
    </w:p>
    <w:p w14:paraId="707DC7EA" w14:textId="5200DC90" w:rsidR="00F04E55" w:rsidRPr="005401D7" w:rsidRDefault="00F04E55" w:rsidP="00C27F35">
      <w:pPr>
        <w:pStyle w:val="Odstavecseseznamem"/>
        <w:numPr>
          <w:ilvl w:val="0"/>
          <w:numId w:val="15"/>
        </w:numPr>
        <w:spacing w:after="120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Otevřený formát v .</w:t>
      </w:r>
      <w:proofErr w:type="spellStart"/>
      <w:r>
        <w:rPr>
          <w:rFonts w:ascii="Tahoma" w:hAnsi="Tahoma" w:cs="Tahoma"/>
          <w:sz w:val="20"/>
          <w:szCs w:val="20"/>
        </w:rPr>
        <w:t>xml</w:t>
      </w:r>
      <w:proofErr w:type="spellEnd"/>
      <w:r>
        <w:rPr>
          <w:rFonts w:ascii="Tahoma" w:hAnsi="Tahoma" w:cs="Tahoma"/>
          <w:sz w:val="20"/>
          <w:szCs w:val="20"/>
        </w:rPr>
        <w:t xml:space="preserve"> formuláře změnového listu obdrží vítězný uchazeč o veřejnou zakázku</w:t>
      </w:r>
    </w:p>
    <w:p w14:paraId="1E4AE53F" w14:textId="77777777" w:rsidR="00C27F35" w:rsidRDefault="00C27F35" w:rsidP="00C27F35">
      <w:pPr>
        <w:pStyle w:val="Zkladntext"/>
        <w:spacing w:line="276" w:lineRule="auto"/>
        <w:rPr>
          <w:rFonts w:ascii="Tahoma" w:hAnsi="Tahoma" w:cs="Tahoma"/>
          <w:sz w:val="20"/>
          <w:szCs w:val="20"/>
        </w:rPr>
      </w:pPr>
    </w:p>
    <w:p w14:paraId="79FCE759" w14:textId="77777777" w:rsidR="0058567E" w:rsidRDefault="0058567E" w:rsidP="00C27F35">
      <w:pPr>
        <w:pStyle w:val="Zkladntext"/>
        <w:spacing w:line="276" w:lineRule="auto"/>
        <w:rPr>
          <w:rFonts w:ascii="Tahoma" w:hAnsi="Tahoma" w:cs="Tahoma"/>
          <w:sz w:val="20"/>
          <w:szCs w:val="20"/>
        </w:rPr>
      </w:pPr>
    </w:p>
    <w:p w14:paraId="30C456D9" w14:textId="1FFE5095" w:rsidR="0058567E" w:rsidRDefault="0058567E" w:rsidP="00C27F35">
      <w:pPr>
        <w:pStyle w:val="Zkladntext"/>
        <w:spacing w:line="276" w:lineRule="auto"/>
        <w:rPr>
          <w:rFonts w:ascii="Tahoma" w:hAnsi="Tahoma" w:cs="Tahoma"/>
          <w:sz w:val="20"/>
          <w:szCs w:val="20"/>
        </w:rPr>
      </w:pPr>
      <w:r w:rsidRPr="0058567E">
        <w:rPr>
          <w:rFonts w:ascii="Tahoma" w:hAnsi="Tahoma" w:cs="Tahoma"/>
          <w:noProof/>
          <w:sz w:val="20"/>
          <w:szCs w:val="20"/>
        </w:rPr>
        <w:lastRenderedPageBreak/>
        <w:drawing>
          <wp:inline distT="0" distB="0" distL="0" distR="0" wp14:anchorId="7A661D4C" wp14:editId="3A7EDD27">
            <wp:extent cx="5258534" cy="7935432"/>
            <wp:effectExtent l="0" t="0" r="0" b="8890"/>
            <wp:docPr id="148119439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19439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58534" cy="7935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0B58C8" w14:textId="6E606B38" w:rsidR="0058567E" w:rsidRPr="005401D7" w:rsidRDefault="0058567E" w:rsidP="00C27F35">
      <w:pPr>
        <w:pStyle w:val="Zkladntext"/>
        <w:spacing w:line="276" w:lineRule="auto"/>
        <w:rPr>
          <w:rFonts w:ascii="Tahoma" w:hAnsi="Tahoma" w:cs="Tahoma"/>
          <w:sz w:val="20"/>
          <w:szCs w:val="20"/>
        </w:rPr>
      </w:pPr>
      <w:r w:rsidRPr="0058567E">
        <w:rPr>
          <w:rFonts w:ascii="Tahoma" w:hAnsi="Tahoma" w:cs="Tahoma"/>
          <w:noProof/>
          <w:sz w:val="20"/>
          <w:szCs w:val="20"/>
        </w:rPr>
        <w:lastRenderedPageBreak/>
        <w:drawing>
          <wp:inline distT="0" distB="0" distL="0" distR="0" wp14:anchorId="03FE3ADC" wp14:editId="0A018166">
            <wp:extent cx="5756910" cy="7132955"/>
            <wp:effectExtent l="0" t="0" r="0" b="0"/>
            <wp:docPr id="164975162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75162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713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567E" w:rsidRPr="005401D7" w:rsidSect="005A0F8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41387" w14:textId="77777777" w:rsidR="00D81646" w:rsidRDefault="00D81646" w:rsidP="00D81646">
      <w:r>
        <w:separator/>
      </w:r>
    </w:p>
  </w:endnote>
  <w:endnote w:type="continuationSeparator" w:id="0">
    <w:p w14:paraId="008B7A2A" w14:textId="77777777" w:rsidR="00D81646" w:rsidRDefault="00D81646" w:rsidP="00D81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inion">
    <w:panose1 w:val="00000000000000000000"/>
    <w:charset w:val="02"/>
    <w:family w:val="swiss"/>
    <w:notTrueType/>
    <w:pitch w:val="variable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84AB1" w14:textId="77777777" w:rsidR="00D81646" w:rsidRDefault="00D81646" w:rsidP="00D81646">
      <w:r>
        <w:separator/>
      </w:r>
    </w:p>
  </w:footnote>
  <w:footnote w:type="continuationSeparator" w:id="0">
    <w:p w14:paraId="1C14533F" w14:textId="77777777" w:rsidR="00D81646" w:rsidRDefault="00D81646" w:rsidP="00D81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3E5E202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4704B322"/>
    <w:lvl w:ilvl="0">
      <w:numFmt w:val="decimal"/>
      <w:pStyle w:val="Seznamsodrkami"/>
      <w:lvlText w:val="*"/>
      <w:lvlJc w:val="left"/>
    </w:lvl>
  </w:abstractNum>
  <w:abstractNum w:abstractNumId="2" w15:restartNumberingAfterBreak="0">
    <w:nsid w:val="00000003"/>
    <w:multiLevelType w:val="singleLevel"/>
    <w:tmpl w:val="C92E6330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3" w15:restartNumberingAfterBreak="0">
    <w:nsid w:val="00000005"/>
    <w:multiLevelType w:val="singleLevel"/>
    <w:tmpl w:val="00000005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" w15:restartNumberingAfterBreak="0">
    <w:nsid w:val="00000007"/>
    <w:multiLevelType w:val="singleLevel"/>
    <w:tmpl w:val="9DE85F8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4"/>
        <w:szCs w:val="24"/>
      </w:rPr>
    </w:lvl>
  </w:abstractNum>
  <w:abstractNum w:abstractNumId="6" w15:restartNumberingAfterBreak="0">
    <w:nsid w:val="00000008"/>
    <w:multiLevelType w:val="singleLevel"/>
    <w:tmpl w:val="B53E9C0C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7" w15:restartNumberingAfterBreak="0">
    <w:nsid w:val="0F12648C"/>
    <w:multiLevelType w:val="hybridMultilevel"/>
    <w:tmpl w:val="F69A09CA"/>
    <w:lvl w:ilvl="0" w:tplc="DBC222F8">
      <w:start w:val="1"/>
      <w:numFmt w:val="decimal"/>
      <w:lvlText w:val="(%1)"/>
      <w:lvlJc w:val="left"/>
      <w:pPr>
        <w:ind w:left="851" w:hanging="49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E0178"/>
    <w:multiLevelType w:val="hybridMultilevel"/>
    <w:tmpl w:val="677C999C"/>
    <w:lvl w:ilvl="0" w:tplc="6C5ECC6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C7685446">
      <w:start w:val="1"/>
      <w:numFmt w:val="bullet"/>
      <w:pStyle w:val="Styl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734F11"/>
    <w:multiLevelType w:val="hybridMultilevel"/>
    <w:tmpl w:val="CAE2F998"/>
    <w:lvl w:ilvl="0" w:tplc="D79AEB70">
      <w:start w:val="3"/>
      <w:numFmt w:val="bullet"/>
      <w:lvlText w:val="-"/>
      <w:lvlJc w:val="left"/>
      <w:pPr>
        <w:ind w:left="390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0" w15:restartNumberingAfterBreak="0">
    <w:nsid w:val="2EC866C6"/>
    <w:multiLevelType w:val="hybridMultilevel"/>
    <w:tmpl w:val="0C58CE6C"/>
    <w:lvl w:ilvl="0" w:tplc="9AFC51B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5313B"/>
    <w:multiLevelType w:val="hybridMultilevel"/>
    <w:tmpl w:val="A622DA20"/>
    <w:lvl w:ilvl="0" w:tplc="D47C31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7C7C5D"/>
    <w:multiLevelType w:val="multilevel"/>
    <w:tmpl w:val="F16E9AA6"/>
    <w:lvl w:ilvl="0">
      <w:start w:val="1"/>
      <w:numFmt w:val="decimal"/>
      <w:lvlText w:val="Čl. %1"/>
      <w:lvlJc w:val="left"/>
      <w:pPr>
        <w:ind w:left="4394" w:hanging="424"/>
      </w:pPr>
      <w:rPr>
        <w:rFonts w:hint="default"/>
      </w:rPr>
    </w:lvl>
    <w:lvl w:ilvl="1">
      <w:start w:val="1"/>
      <w:numFmt w:val="decimal"/>
      <w:pStyle w:val="Styl5"/>
      <w:lvlText w:val="%1.%2."/>
      <w:lvlJc w:val="left"/>
      <w:pPr>
        <w:ind w:left="574" w:hanging="432"/>
      </w:pPr>
      <w:rPr>
        <w:rFonts w:ascii="Calibri" w:hAnsi="Calibri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373" w:hanging="504"/>
      </w:pPr>
      <w:rPr>
        <w:rFonts w:asciiTheme="minorHAnsi" w:hAnsiTheme="minorHAnsi" w:hint="default"/>
        <w:b w:val="0"/>
        <w:sz w:val="22"/>
        <w:szCs w:val="22"/>
      </w:rPr>
    </w:lvl>
    <w:lvl w:ilvl="3">
      <w:start w:val="1"/>
      <w:numFmt w:val="decimal"/>
      <w:pStyle w:val="Styl5"/>
      <w:lvlText w:val="%1.%2.%3.%4."/>
      <w:lvlJc w:val="left"/>
      <w:pPr>
        <w:ind w:left="877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8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69" w:hanging="1440"/>
      </w:pPr>
      <w:rPr>
        <w:rFonts w:hint="default"/>
      </w:rPr>
    </w:lvl>
  </w:abstractNum>
  <w:abstractNum w:abstractNumId="13" w15:restartNumberingAfterBreak="0">
    <w:nsid w:val="4127363A"/>
    <w:multiLevelType w:val="singleLevel"/>
    <w:tmpl w:val="1170694C"/>
    <w:lvl w:ilvl="0">
      <w:start w:val="1"/>
      <w:numFmt w:val="lowerLetter"/>
      <w:lvlText w:val="(%1)"/>
      <w:legacy w:legacy="1" w:legacySpace="0" w:legacyIndent="1410"/>
      <w:lvlJc w:val="left"/>
      <w:pPr>
        <w:ind w:left="2261" w:hanging="1410"/>
      </w:pPr>
    </w:lvl>
  </w:abstractNum>
  <w:abstractNum w:abstractNumId="14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15" w15:restartNumberingAfterBreak="0">
    <w:nsid w:val="5FF76467"/>
    <w:multiLevelType w:val="hybridMultilevel"/>
    <w:tmpl w:val="9FCE428E"/>
    <w:lvl w:ilvl="0" w:tplc="4E2A27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EB3DFF"/>
    <w:multiLevelType w:val="hybridMultilevel"/>
    <w:tmpl w:val="4D16D098"/>
    <w:lvl w:ilvl="0" w:tplc="CBB2146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AF1A1F"/>
    <w:multiLevelType w:val="multilevel"/>
    <w:tmpl w:val="96A6F58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18" w15:restartNumberingAfterBreak="0">
    <w:nsid w:val="6BFE3B5B"/>
    <w:multiLevelType w:val="hybridMultilevel"/>
    <w:tmpl w:val="A3789EF8"/>
    <w:lvl w:ilvl="0" w:tplc="515E119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1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2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24" w15:restartNumberingAfterBreak="0">
    <w:nsid w:val="7AC94FB3"/>
    <w:multiLevelType w:val="hybridMultilevel"/>
    <w:tmpl w:val="1154084A"/>
    <w:lvl w:ilvl="0" w:tplc="5BBE06C2">
      <w:start w:val="1"/>
      <w:numFmt w:val="lowerRoman"/>
      <w:pStyle w:val="slovanseznam"/>
      <w:lvlText w:val="(%1)"/>
      <w:lvlJc w:val="left"/>
      <w:pPr>
        <w:tabs>
          <w:tab w:val="num" w:pos="454"/>
        </w:tabs>
        <w:ind w:left="0" w:firstLine="0"/>
      </w:pPr>
      <w:rPr>
        <w:rFonts w:ascii="Times New Roman" w:eastAsia="Times New Roman" w:hAnsi="Times New Roman" w:cs="Times New Roman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06701864">
    <w:abstractNumId w:val="22"/>
  </w:num>
  <w:num w:numId="2" w16cid:durableId="948395948">
    <w:abstractNumId w:val="19"/>
  </w:num>
  <w:num w:numId="3" w16cid:durableId="1363363635">
    <w:abstractNumId w:val="17"/>
  </w:num>
  <w:num w:numId="4" w16cid:durableId="563299469">
    <w:abstractNumId w:val="21"/>
  </w:num>
  <w:num w:numId="5" w16cid:durableId="1402367713">
    <w:abstractNumId w:val="14"/>
  </w:num>
  <w:num w:numId="6" w16cid:durableId="688679379">
    <w:abstractNumId w:val="8"/>
  </w:num>
  <w:num w:numId="7" w16cid:durableId="184291639">
    <w:abstractNumId w:val="20"/>
  </w:num>
  <w:num w:numId="8" w16cid:durableId="731387051">
    <w:abstractNumId w:val="1"/>
    <w:lvlOverride w:ilvl="0">
      <w:lvl w:ilvl="0">
        <w:start w:val="1"/>
        <w:numFmt w:val="bullet"/>
        <w:pStyle w:val="Seznamsodrkami"/>
        <w:lvlText w:val=""/>
        <w:legacy w:legacy="1" w:legacySpace="0" w:legacyIndent="283"/>
        <w:lvlJc w:val="left"/>
        <w:pPr>
          <w:ind w:left="463" w:hanging="283"/>
        </w:pPr>
        <w:rPr>
          <w:rFonts w:ascii="Symbol" w:hAnsi="Symbol" w:hint="default"/>
        </w:rPr>
      </w:lvl>
    </w:lvlOverride>
  </w:num>
  <w:num w:numId="9" w16cid:durableId="1879193968">
    <w:abstractNumId w:val="0"/>
  </w:num>
  <w:num w:numId="10" w16cid:durableId="830296217">
    <w:abstractNumId w:val="24"/>
  </w:num>
  <w:num w:numId="11" w16cid:durableId="375855395">
    <w:abstractNumId w:val="12"/>
  </w:num>
  <w:num w:numId="12" w16cid:durableId="1316181397">
    <w:abstractNumId w:val="13"/>
  </w:num>
  <w:num w:numId="13" w16cid:durableId="1173716945">
    <w:abstractNumId w:val="18"/>
  </w:num>
  <w:num w:numId="14" w16cid:durableId="2110737035">
    <w:abstractNumId w:val="23"/>
  </w:num>
  <w:num w:numId="15" w16cid:durableId="1895388477">
    <w:abstractNumId w:val="7"/>
  </w:num>
  <w:num w:numId="16" w16cid:durableId="1195731805">
    <w:abstractNumId w:val="9"/>
  </w:num>
  <w:num w:numId="17" w16cid:durableId="65763348">
    <w:abstractNumId w:val="11"/>
  </w:num>
  <w:num w:numId="18" w16cid:durableId="1619529276">
    <w:abstractNumId w:val="15"/>
  </w:num>
  <w:num w:numId="19" w16cid:durableId="147405026">
    <w:abstractNumId w:val="16"/>
  </w:num>
  <w:num w:numId="20" w16cid:durableId="1404791820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F35"/>
    <w:rsid w:val="000050D4"/>
    <w:rsid w:val="0000684E"/>
    <w:rsid w:val="00021D4D"/>
    <w:rsid w:val="00024D4A"/>
    <w:rsid w:val="00037C72"/>
    <w:rsid w:val="00050DBC"/>
    <w:rsid w:val="000545D1"/>
    <w:rsid w:val="00056550"/>
    <w:rsid w:val="00061CD6"/>
    <w:rsid w:val="000754EA"/>
    <w:rsid w:val="0008081A"/>
    <w:rsid w:val="00087B5F"/>
    <w:rsid w:val="000A6DBB"/>
    <w:rsid w:val="00107EB7"/>
    <w:rsid w:val="00114399"/>
    <w:rsid w:val="001441D2"/>
    <w:rsid w:val="00146330"/>
    <w:rsid w:val="00161B67"/>
    <w:rsid w:val="00166AA1"/>
    <w:rsid w:val="00167A87"/>
    <w:rsid w:val="001764FD"/>
    <w:rsid w:val="00186D5E"/>
    <w:rsid w:val="001A1A16"/>
    <w:rsid w:val="001B5389"/>
    <w:rsid w:val="001C44ED"/>
    <w:rsid w:val="001E36EC"/>
    <w:rsid w:val="001E6F90"/>
    <w:rsid w:val="00216380"/>
    <w:rsid w:val="002353BD"/>
    <w:rsid w:val="002471D6"/>
    <w:rsid w:val="00284F48"/>
    <w:rsid w:val="002B7FF7"/>
    <w:rsid w:val="002C477C"/>
    <w:rsid w:val="00305DCD"/>
    <w:rsid w:val="00317433"/>
    <w:rsid w:val="003309CC"/>
    <w:rsid w:val="00340905"/>
    <w:rsid w:val="00351269"/>
    <w:rsid w:val="00375CA7"/>
    <w:rsid w:val="003867B3"/>
    <w:rsid w:val="003942D1"/>
    <w:rsid w:val="00395088"/>
    <w:rsid w:val="003A0171"/>
    <w:rsid w:val="003A2097"/>
    <w:rsid w:val="003B703A"/>
    <w:rsid w:val="003D0C25"/>
    <w:rsid w:val="003D483E"/>
    <w:rsid w:val="003E02AA"/>
    <w:rsid w:val="003E77E5"/>
    <w:rsid w:val="004216FB"/>
    <w:rsid w:val="00463E5C"/>
    <w:rsid w:val="00474500"/>
    <w:rsid w:val="00474831"/>
    <w:rsid w:val="00482AB6"/>
    <w:rsid w:val="0049154D"/>
    <w:rsid w:val="004A0F1C"/>
    <w:rsid w:val="004A270A"/>
    <w:rsid w:val="004A6D46"/>
    <w:rsid w:val="004B1F24"/>
    <w:rsid w:val="00502067"/>
    <w:rsid w:val="0051160E"/>
    <w:rsid w:val="00511B58"/>
    <w:rsid w:val="00526B46"/>
    <w:rsid w:val="00537525"/>
    <w:rsid w:val="005401D7"/>
    <w:rsid w:val="005424C1"/>
    <w:rsid w:val="005465F1"/>
    <w:rsid w:val="0058567E"/>
    <w:rsid w:val="005A0F85"/>
    <w:rsid w:val="005D5797"/>
    <w:rsid w:val="0062433B"/>
    <w:rsid w:val="006305E8"/>
    <w:rsid w:val="00633B1C"/>
    <w:rsid w:val="0064024C"/>
    <w:rsid w:val="006477D3"/>
    <w:rsid w:val="00654314"/>
    <w:rsid w:val="006877EF"/>
    <w:rsid w:val="006A4056"/>
    <w:rsid w:val="007260A0"/>
    <w:rsid w:val="00731BC6"/>
    <w:rsid w:val="00735CA6"/>
    <w:rsid w:val="0075721F"/>
    <w:rsid w:val="007649E7"/>
    <w:rsid w:val="00765E31"/>
    <w:rsid w:val="00770468"/>
    <w:rsid w:val="00777BA4"/>
    <w:rsid w:val="007903C6"/>
    <w:rsid w:val="007B4996"/>
    <w:rsid w:val="007C3EF4"/>
    <w:rsid w:val="007D4250"/>
    <w:rsid w:val="007D58F6"/>
    <w:rsid w:val="007D75E7"/>
    <w:rsid w:val="007F0CA3"/>
    <w:rsid w:val="00826FA9"/>
    <w:rsid w:val="00830D42"/>
    <w:rsid w:val="00833E19"/>
    <w:rsid w:val="00835E62"/>
    <w:rsid w:val="008637DC"/>
    <w:rsid w:val="008960E9"/>
    <w:rsid w:val="008A4799"/>
    <w:rsid w:val="008B5D94"/>
    <w:rsid w:val="008B6FB8"/>
    <w:rsid w:val="008E1410"/>
    <w:rsid w:val="00904BD5"/>
    <w:rsid w:val="00920769"/>
    <w:rsid w:val="0092710B"/>
    <w:rsid w:val="00943ED9"/>
    <w:rsid w:val="00944EB1"/>
    <w:rsid w:val="009463C7"/>
    <w:rsid w:val="0096267B"/>
    <w:rsid w:val="0096331D"/>
    <w:rsid w:val="009F094C"/>
    <w:rsid w:val="00A073F9"/>
    <w:rsid w:val="00A23970"/>
    <w:rsid w:val="00A42C89"/>
    <w:rsid w:val="00A44E31"/>
    <w:rsid w:val="00A50CBA"/>
    <w:rsid w:val="00A57AEA"/>
    <w:rsid w:val="00A82D08"/>
    <w:rsid w:val="00A96B00"/>
    <w:rsid w:val="00AC493C"/>
    <w:rsid w:val="00AE0B85"/>
    <w:rsid w:val="00AE26F4"/>
    <w:rsid w:val="00AE7B26"/>
    <w:rsid w:val="00B16EA1"/>
    <w:rsid w:val="00B37628"/>
    <w:rsid w:val="00B7056D"/>
    <w:rsid w:val="00BA4760"/>
    <w:rsid w:val="00BC11FD"/>
    <w:rsid w:val="00BD54C7"/>
    <w:rsid w:val="00BF17AD"/>
    <w:rsid w:val="00BF446D"/>
    <w:rsid w:val="00C005C5"/>
    <w:rsid w:val="00C01A75"/>
    <w:rsid w:val="00C118DD"/>
    <w:rsid w:val="00C22B10"/>
    <w:rsid w:val="00C27F35"/>
    <w:rsid w:val="00C31D20"/>
    <w:rsid w:val="00C40B09"/>
    <w:rsid w:val="00C44289"/>
    <w:rsid w:val="00C53819"/>
    <w:rsid w:val="00C613A0"/>
    <w:rsid w:val="00C6449F"/>
    <w:rsid w:val="00C6473E"/>
    <w:rsid w:val="00C76DB0"/>
    <w:rsid w:val="00CA518A"/>
    <w:rsid w:val="00CA7F65"/>
    <w:rsid w:val="00CB3295"/>
    <w:rsid w:val="00CE3261"/>
    <w:rsid w:val="00D01029"/>
    <w:rsid w:val="00D0169A"/>
    <w:rsid w:val="00D113EA"/>
    <w:rsid w:val="00D313CD"/>
    <w:rsid w:val="00D33CB9"/>
    <w:rsid w:val="00D36C96"/>
    <w:rsid w:val="00D46DA9"/>
    <w:rsid w:val="00D50F53"/>
    <w:rsid w:val="00D50FAA"/>
    <w:rsid w:val="00D756BB"/>
    <w:rsid w:val="00D81646"/>
    <w:rsid w:val="00D96D6F"/>
    <w:rsid w:val="00DC10F5"/>
    <w:rsid w:val="00DD2098"/>
    <w:rsid w:val="00DE61F6"/>
    <w:rsid w:val="00E44F34"/>
    <w:rsid w:val="00E53619"/>
    <w:rsid w:val="00E81AAC"/>
    <w:rsid w:val="00E878F7"/>
    <w:rsid w:val="00EA4801"/>
    <w:rsid w:val="00EE2554"/>
    <w:rsid w:val="00EF2B2E"/>
    <w:rsid w:val="00EF62D0"/>
    <w:rsid w:val="00EF673A"/>
    <w:rsid w:val="00F04E55"/>
    <w:rsid w:val="00F36FA3"/>
    <w:rsid w:val="00F42D4D"/>
    <w:rsid w:val="00F566C5"/>
    <w:rsid w:val="00F706D0"/>
    <w:rsid w:val="00F92B8F"/>
    <w:rsid w:val="00F97C02"/>
    <w:rsid w:val="00FA18AE"/>
    <w:rsid w:val="00FA522E"/>
    <w:rsid w:val="00FB6EE9"/>
    <w:rsid w:val="00FC006C"/>
    <w:rsid w:val="00FC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23CD2A5"/>
  <w14:defaultImageDpi w14:val="32767"/>
  <w15:chartTrackingRefBased/>
  <w15:docId w15:val="{24D91396-06E8-41EB-A6C4-D73601C8E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qFormat/>
    <w:rsid w:val="00A44E31"/>
    <w:rPr>
      <w:rFonts w:ascii="Times New Roman" w:hAnsi="Times New Roman" w:cs="Times New Roman"/>
      <w:lang w:eastAsia="cs-CZ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C27F35"/>
    <w:pPr>
      <w:keepNext/>
      <w:jc w:val="center"/>
      <w:outlineLvl w:val="0"/>
    </w:pPr>
    <w:rPr>
      <w:sz w:val="28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link w:val="Nadpis2Char"/>
    <w:qFormat/>
    <w:rsid w:val="00C27F35"/>
    <w:pPr>
      <w:keepNext/>
      <w:outlineLvl w:val="1"/>
    </w:p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C27F35"/>
    <w:pPr>
      <w:keepNext/>
      <w:jc w:val="both"/>
      <w:outlineLvl w:val="2"/>
    </w:pPr>
    <w:rPr>
      <w:b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qFormat/>
    <w:rsid w:val="00C27F35"/>
    <w:pPr>
      <w:keepNext/>
      <w:tabs>
        <w:tab w:val="num" w:pos="1080"/>
      </w:tabs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aliases w:val="H5,Level 3 - i"/>
    <w:basedOn w:val="Normln"/>
    <w:next w:val="Normln"/>
    <w:link w:val="Nadpis5Char"/>
    <w:qFormat/>
    <w:rsid w:val="00C27F35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aliases w:val="H6"/>
    <w:basedOn w:val="Normln"/>
    <w:next w:val="Normln"/>
    <w:link w:val="Nadpis6Char"/>
    <w:qFormat/>
    <w:rsid w:val="00C27F35"/>
    <w:pPr>
      <w:keepNext/>
      <w:outlineLvl w:val="5"/>
    </w:pPr>
    <w:rPr>
      <w:sz w:val="28"/>
    </w:rPr>
  </w:style>
  <w:style w:type="paragraph" w:styleId="Nadpis7">
    <w:name w:val="heading 7"/>
    <w:aliases w:val="H7"/>
    <w:basedOn w:val="Normln"/>
    <w:next w:val="Normln"/>
    <w:link w:val="Nadpis7Char"/>
    <w:qFormat/>
    <w:rsid w:val="00C27F35"/>
    <w:pPr>
      <w:keepNext/>
      <w:ind w:left="426"/>
      <w:outlineLvl w:val="6"/>
    </w:pPr>
  </w:style>
  <w:style w:type="paragraph" w:styleId="Nadpis8">
    <w:name w:val="heading 8"/>
    <w:aliases w:val="H8"/>
    <w:basedOn w:val="Normln"/>
    <w:next w:val="Normln"/>
    <w:link w:val="Nadpis8Char"/>
    <w:qFormat/>
    <w:rsid w:val="00C27F35"/>
    <w:pPr>
      <w:keepNext/>
      <w:spacing w:after="60"/>
      <w:jc w:val="both"/>
      <w:outlineLvl w:val="7"/>
    </w:pPr>
    <w:rPr>
      <w:sz w:val="28"/>
    </w:rPr>
  </w:style>
  <w:style w:type="paragraph" w:styleId="Nadpis9">
    <w:name w:val="heading 9"/>
    <w:aliases w:val="h9,heading9,H9,App Heading"/>
    <w:basedOn w:val="Normln"/>
    <w:next w:val="Normln"/>
    <w:link w:val="Nadpis9Char"/>
    <w:qFormat/>
    <w:rsid w:val="00C27F35"/>
    <w:pPr>
      <w:keepNext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C27F35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H2 Char,Nadpis_2_úroveň Char,Podkapitola 1 Char,Podkapitola 11 Char,Podkapitola 12 Char"/>
    <w:basedOn w:val="Standardnpsmoodstavce"/>
    <w:link w:val="Nadpis2"/>
    <w:rsid w:val="00C27F35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C27F35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basedOn w:val="Standardnpsmoodstavce"/>
    <w:link w:val="Nadpis4"/>
    <w:rsid w:val="00C27F35"/>
    <w:rPr>
      <w:rFonts w:ascii="NimbusSanNovTEE" w:eastAsia="Times New Roman" w:hAnsi="NimbusSanNovTEE" w:cs="Times New Roman"/>
      <w:b/>
      <w:sz w:val="22"/>
      <w:szCs w:val="20"/>
      <w:lang w:val="en-GB" w:eastAsia="cs-CZ"/>
    </w:rPr>
  </w:style>
  <w:style w:type="character" w:customStyle="1" w:styleId="Nadpis5Char">
    <w:name w:val="Nadpis 5 Char"/>
    <w:aliases w:val="H5 Char,Level 3 - i Char"/>
    <w:basedOn w:val="Standardnpsmoodstavce"/>
    <w:link w:val="Nadpis5"/>
    <w:rsid w:val="00C27F35"/>
    <w:rPr>
      <w:rFonts w:ascii="Arial" w:eastAsia="Times New Roman" w:hAnsi="Arial" w:cs="Times New Roman"/>
      <w:sz w:val="22"/>
      <w:szCs w:val="20"/>
      <w:lang w:eastAsia="cs-CZ"/>
    </w:rPr>
  </w:style>
  <w:style w:type="character" w:customStyle="1" w:styleId="Nadpis6Char">
    <w:name w:val="Nadpis 6 Char"/>
    <w:aliases w:val="H6 Char"/>
    <w:basedOn w:val="Standardnpsmoodstavce"/>
    <w:link w:val="Nadpis6"/>
    <w:rsid w:val="00C27F35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7Char">
    <w:name w:val="Nadpis 7 Char"/>
    <w:aliases w:val="H7 Char"/>
    <w:basedOn w:val="Standardnpsmoodstavce"/>
    <w:link w:val="Nadpis7"/>
    <w:rsid w:val="00C27F35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8Char">
    <w:name w:val="Nadpis 8 Char"/>
    <w:aliases w:val="H8 Char"/>
    <w:basedOn w:val="Standardnpsmoodstavce"/>
    <w:link w:val="Nadpis8"/>
    <w:rsid w:val="00C27F35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9Char">
    <w:name w:val="Nadpis 9 Char"/>
    <w:aliases w:val="h9 Char,heading9 Char,H9 Char,App Heading Char"/>
    <w:basedOn w:val="Standardnpsmoodstavce"/>
    <w:link w:val="Nadpis9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styleId="Zkladntext">
    <w:name w:val="Body Text"/>
    <w:aliases w:val="subtitle2,Základní tZákladní text,Body Text,b"/>
    <w:basedOn w:val="Normln"/>
    <w:link w:val="ZkladntextChar"/>
    <w:rsid w:val="00C27F35"/>
    <w:pPr>
      <w:jc w:val="both"/>
    </w:p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Zkladntext21">
    <w:name w:val="Základní text 21"/>
    <w:basedOn w:val="Normln"/>
    <w:rsid w:val="00C27F35"/>
  </w:style>
  <w:style w:type="paragraph" w:styleId="Zkladntextodsazen">
    <w:name w:val="Body Text Indent"/>
    <w:aliases w:val="i"/>
    <w:basedOn w:val="Normln"/>
    <w:link w:val="ZkladntextodsazenChar"/>
    <w:rsid w:val="00C27F35"/>
    <w:pPr>
      <w:ind w:left="426"/>
      <w:jc w:val="both"/>
    </w:pPr>
  </w:style>
  <w:style w:type="character" w:customStyle="1" w:styleId="ZkladntextodsazenChar">
    <w:name w:val="Základní text odsazený Char"/>
    <w:aliases w:val="i Char"/>
    <w:basedOn w:val="Standardnpsmoodstavce"/>
    <w:link w:val="Zkladntextodsazen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dopis">
    <w:name w:val="dopis"/>
    <w:basedOn w:val="Normln"/>
    <w:rsid w:val="00C27F35"/>
    <w:pPr>
      <w:ind w:firstLine="284"/>
      <w:jc w:val="both"/>
    </w:pPr>
    <w:rPr>
      <w:rFonts w:ascii="Arial" w:hAnsi="Arial"/>
    </w:rPr>
  </w:style>
  <w:style w:type="character" w:styleId="Hypertextovodkaz">
    <w:name w:val="Hyperlink"/>
    <w:uiPriority w:val="99"/>
    <w:rsid w:val="00C27F35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C27F35"/>
    <w:pPr>
      <w:spacing w:before="360" w:after="360"/>
    </w:pPr>
    <w:rPr>
      <w:rFonts w:ascii="Calibri" w:hAnsi="Calibri"/>
      <w:b/>
      <w:bCs/>
      <w:caps/>
      <w:sz w:val="22"/>
      <w:szCs w:val="22"/>
      <w:u w:val="single"/>
    </w:rPr>
  </w:style>
  <w:style w:type="paragraph" w:styleId="Zpat">
    <w:name w:val="footer"/>
    <w:basedOn w:val="Normln"/>
    <w:link w:val="ZpatChar"/>
    <w:rsid w:val="00C27F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C27F35"/>
  </w:style>
  <w:style w:type="character" w:styleId="Odkaznakoment">
    <w:name w:val="annotation reference"/>
    <w:uiPriority w:val="99"/>
    <w:unhideWhenUsed/>
    <w:rsid w:val="00C27F35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C27F35"/>
  </w:style>
  <w:style w:type="character" w:customStyle="1" w:styleId="TextkomenteChar">
    <w:name w:val="Text komentáře Char"/>
    <w:basedOn w:val="Standardnpsmoodstavce"/>
    <w:uiPriority w:val="99"/>
    <w:rsid w:val="00C27F35"/>
    <w:rPr>
      <w:rFonts w:ascii="Times New Roman" w:eastAsia="Times New Roman" w:hAnsi="Times New Roman" w:cs="Times New Roman"/>
      <w:lang w:eastAsia="cs-CZ"/>
    </w:rPr>
  </w:style>
  <w:style w:type="character" w:customStyle="1" w:styleId="TextkomenteChar1">
    <w:name w:val="Text komentáře Char1"/>
    <w:basedOn w:val="Standardnpsmoodstavce"/>
    <w:link w:val="Textkomente"/>
    <w:locked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C27F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C27F3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rsid w:val="00C27F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27F35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aliases w:val="záhlaví"/>
    <w:basedOn w:val="Normln"/>
    <w:link w:val="ZhlavChar"/>
    <w:unhideWhenUsed/>
    <w:rsid w:val="00C27F35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aliases w:val="b2"/>
    <w:basedOn w:val="Normln"/>
    <w:link w:val="Zkladntext2Char"/>
    <w:unhideWhenUsed/>
    <w:rsid w:val="00C27F35"/>
    <w:pPr>
      <w:spacing w:after="120" w:line="480" w:lineRule="auto"/>
    </w:pPr>
  </w:style>
  <w:style w:type="character" w:customStyle="1" w:styleId="Zkladntext2Char">
    <w:name w:val="Základní text 2 Char"/>
    <w:aliases w:val="b2 Char"/>
    <w:basedOn w:val="Standardnpsmoodstavce"/>
    <w:link w:val="Zkladntext2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2">
    <w:name w:val="Styl2"/>
    <w:basedOn w:val="Normln"/>
    <w:rsid w:val="00C27F35"/>
    <w:pPr>
      <w:numPr>
        <w:numId w:val="1"/>
      </w:numPr>
      <w:spacing w:before="120"/>
      <w:jc w:val="both"/>
    </w:pPr>
    <w:rPr>
      <w:b/>
      <w:bCs/>
      <w:sz w:val="28"/>
    </w:rPr>
  </w:style>
  <w:style w:type="paragraph" w:customStyle="1" w:styleId="Styl3">
    <w:name w:val="Styl3"/>
    <w:basedOn w:val="Normln"/>
    <w:rsid w:val="00C27F35"/>
    <w:pPr>
      <w:numPr>
        <w:ilvl w:val="1"/>
        <w:numId w:val="1"/>
      </w:numPr>
      <w:spacing w:before="120"/>
      <w:jc w:val="both"/>
    </w:pPr>
    <w:rPr>
      <w:b/>
      <w:bCs/>
    </w:rPr>
  </w:style>
  <w:style w:type="paragraph" w:customStyle="1" w:styleId="Tabulka">
    <w:name w:val="Tabulka"/>
    <w:basedOn w:val="Normln"/>
    <w:link w:val="TabulkaChar"/>
    <w:autoRedefine/>
    <w:qFormat/>
    <w:rsid w:val="004A270A"/>
    <w:pPr>
      <w:spacing w:line="276" w:lineRule="auto"/>
      <w:jc w:val="right"/>
    </w:pPr>
    <w:rPr>
      <w:rFonts w:ascii="Palatino Linotype" w:hAnsi="Palatino Linotype" w:cs="Arial"/>
      <w:sz w:val="22"/>
      <w:szCs w:val="22"/>
    </w:rPr>
  </w:style>
  <w:style w:type="paragraph" w:customStyle="1" w:styleId="Odstavecseseznamem1">
    <w:name w:val="Odstavec se seznamem1"/>
    <w:basedOn w:val="Normln"/>
    <w:qFormat/>
    <w:rsid w:val="00C27F35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styleId="Revize">
    <w:name w:val="Revision"/>
    <w:hidden/>
    <w:uiPriority w:val="99"/>
    <w:semiHidden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istsmall">
    <w:name w:val="list_small"/>
    <w:basedOn w:val="Normln"/>
    <w:rsid w:val="00C27F35"/>
    <w:pPr>
      <w:numPr>
        <w:numId w:val="2"/>
      </w:numPr>
      <w:jc w:val="both"/>
    </w:pPr>
    <w:rPr>
      <w:rFonts w:ascii="Arial" w:hAnsi="Arial"/>
    </w:rPr>
  </w:style>
  <w:style w:type="paragraph" w:styleId="Rejstk1">
    <w:name w:val="index 1"/>
    <w:basedOn w:val="Normln"/>
    <w:next w:val="Normln"/>
    <w:autoRedefine/>
    <w:semiHidden/>
    <w:rsid w:val="00C27F35"/>
    <w:pPr>
      <w:ind w:left="200" w:hanging="200"/>
    </w:pPr>
    <w:rPr>
      <w:rFonts w:ascii="Arial" w:hAnsi="Arial"/>
    </w:rPr>
  </w:style>
  <w:style w:type="paragraph" w:customStyle="1" w:styleId="Style13">
    <w:name w:val="Style 13"/>
    <w:basedOn w:val="Normln"/>
    <w:rsid w:val="00C27F35"/>
    <w:pPr>
      <w:widowControl w:val="0"/>
      <w:autoSpaceDE w:val="0"/>
      <w:autoSpaceDN w:val="0"/>
      <w:ind w:right="72"/>
      <w:jc w:val="both"/>
    </w:pPr>
    <w:rPr>
      <w:rFonts w:ascii="Courier New" w:hAnsi="Courier New" w:cs="Courier New"/>
    </w:rPr>
  </w:style>
  <w:style w:type="character" w:customStyle="1" w:styleId="CharacterStyle2">
    <w:name w:val="Character Style 2"/>
    <w:rsid w:val="00C27F35"/>
    <w:rPr>
      <w:rFonts w:ascii="Courier New" w:hAnsi="Courier New"/>
      <w:sz w:val="20"/>
    </w:rPr>
  </w:style>
  <w:style w:type="paragraph" w:customStyle="1" w:styleId="Style3">
    <w:name w:val="Style 3"/>
    <w:basedOn w:val="Normln"/>
    <w:rsid w:val="00C27F35"/>
    <w:pPr>
      <w:widowControl w:val="0"/>
      <w:autoSpaceDE w:val="0"/>
      <w:autoSpaceDN w:val="0"/>
      <w:spacing w:before="144" w:line="182" w:lineRule="auto"/>
      <w:ind w:left="216"/>
    </w:pPr>
    <w:rPr>
      <w:rFonts w:ascii="Courier New" w:hAnsi="Courier New" w:cs="Courier New"/>
    </w:rPr>
  </w:style>
  <w:style w:type="paragraph" w:customStyle="1" w:styleId="Rozvrendokumentu1">
    <w:name w:val="Rozvržení dokumentu1"/>
    <w:aliases w:val="Document Map"/>
    <w:basedOn w:val="Normln"/>
    <w:semiHidden/>
    <w:rsid w:val="00C27F35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C27F35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C27F35"/>
    <w:rPr>
      <w:rFonts w:ascii="Calibri" w:hAnsi="Calibri"/>
      <w:b/>
      <w:bCs/>
      <w:smallCaps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rsid w:val="00C27F35"/>
    <w:rPr>
      <w:rFonts w:ascii="Calibri" w:hAnsi="Calibri"/>
      <w:smallCaps/>
      <w:sz w:val="22"/>
      <w:szCs w:val="22"/>
    </w:rPr>
  </w:style>
  <w:style w:type="paragraph" w:styleId="Obsah4">
    <w:name w:val="toc 4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Nadpisobsahu">
    <w:name w:val="TOC Heading"/>
    <w:basedOn w:val="Nadpis1"/>
    <w:next w:val="Normln"/>
    <w:uiPriority w:val="39"/>
    <w:qFormat/>
    <w:rsid w:val="00C27F35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customStyle="1" w:styleId="Odstavecseseznamem2">
    <w:name w:val="Odstavec se seznamem2"/>
    <w:basedOn w:val="Normln"/>
    <w:qFormat/>
    <w:rsid w:val="00C27F35"/>
    <w:pPr>
      <w:numPr>
        <w:ilvl w:val="1"/>
      </w:numPr>
      <w:tabs>
        <w:tab w:val="num" w:pos="0"/>
      </w:tabs>
      <w:spacing w:before="120" w:after="120" w:line="276" w:lineRule="auto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platne1">
    <w:name w:val="platne1"/>
    <w:basedOn w:val="Standardnpsmoodstavce"/>
    <w:rsid w:val="00C27F35"/>
  </w:style>
  <w:style w:type="paragraph" w:customStyle="1" w:styleId="Textodstavce">
    <w:name w:val="Text odstavce"/>
    <w:basedOn w:val="Normln"/>
    <w:rsid w:val="00C27F35"/>
    <w:pPr>
      <w:numPr>
        <w:ilvl w:val="6"/>
        <w:numId w:val="3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C27F35"/>
    <w:pPr>
      <w:numPr>
        <w:ilvl w:val="8"/>
        <w:numId w:val="3"/>
      </w:numPr>
      <w:jc w:val="both"/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C27F35"/>
    <w:pPr>
      <w:numPr>
        <w:ilvl w:val="7"/>
        <w:numId w:val="3"/>
      </w:numPr>
      <w:jc w:val="both"/>
      <w:outlineLvl w:val="7"/>
    </w:pPr>
    <w:rPr>
      <w:rFonts w:ascii="Verdana" w:hAnsi="Verdana"/>
    </w:rPr>
  </w:style>
  <w:style w:type="paragraph" w:styleId="Zkladntextodsazen2">
    <w:name w:val="Body Text Indent 2"/>
    <w:aliases w:val="i2"/>
    <w:basedOn w:val="Normln"/>
    <w:link w:val="Zkladntextodsazen2Char"/>
    <w:unhideWhenUsed/>
    <w:rsid w:val="00C27F35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aliases w:val="i2 Char"/>
    <w:basedOn w:val="Standardnpsmoodstavce"/>
    <w:link w:val="Zkladntextodsazen2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C27F35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27F35"/>
    <w:rPr>
      <w:rFonts w:ascii="Consolas" w:eastAsia="Calibri" w:hAnsi="Consolas" w:cs="Times New Roman"/>
      <w:sz w:val="21"/>
      <w:szCs w:val="21"/>
    </w:rPr>
  </w:style>
  <w:style w:type="paragraph" w:customStyle="1" w:styleId="1GleissUeberschriftA">
    <w:name w:val="1. Gleiss Ueberschrift A."/>
    <w:basedOn w:val="Normln"/>
    <w:next w:val="Normln"/>
    <w:rsid w:val="00C27F35"/>
    <w:pPr>
      <w:keepNext/>
      <w:tabs>
        <w:tab w:val="num" w:pos="567"/>
      </w:tabs>
      <w:spacing w:before="720" w:after="360" w:line="340" w:lineRule="atLeast"/>
      <w:ind w:left="567" w:hanging="567"/>
      <w:jc w:val="center"/>
      <w:outlineLvl w:val="0"/>
    </w:pPr>
    <w:rPr>
      <w:b/>
      <w:lang w:eastAsia="de-DE"/>
    </w:rPr>
  </w:style>
  <w:style w:type="paragraph" w:customStyle="1" w:styleId="2GleissUeberschriftI">
    <w:name w:val="2. Gleiss Ueberschrift I."/>
    <w:basedOn w:val="Normln"/>
    <w:next w:val="Normln"/>
    <w:rsid w:val="00C27F35"/>
    <w:pPr>
      <w:keepNext/>
      <w:tabs>
        <w:tab w:val="num" w:pos="567"/>
      </w:tabs>
      <w:spacing w:before="480" w:after="240" w:line="340" w:lineRule="atLeast"/>
      <w:ind w:left="567" w:hanging="567"/>
      <w:outlineLvl w:val="1"/>
    </w:pPr>
    <w:rPr>
      <w:b/>
      <w:lang w:eastAsia="de-DE"/>
    </w:rPr>
  </w:style>
  <w:style w:type="paragraph" w:customStyle="1" w:styleId="3GleissUeberschrift1">
    <w:name w:val="3. Gleiss Ueberschrift 1."/>
    <w:basedOn w:val="Normln"/>
    <w:next w:val="Normln"/>
    <w:rsid w:val="00C27F35"/>
    <w:pPr>
      <w:keepNext/>
      <w:tabs>
        <w:tab w:val="num" w:pos="567"/>
      </w:tabs>
      <w:spacing w:before="240" w:after="240" w:line="340" w:lineRule="atLeast"/>
      <w:ind w:left="567" w:hanging="567"/>
      <w:jc w:val="both"/>
      <w:outlineLvl w:val="2"/>
    </w:pPr>
    <w:rPr>
      <w:b/>
      <w:lang w:eastAsia="de-DE"/>
    </w:rPr>
  </w:style>
  <w:style w:type="paragraph" w:customStyle="1" w:styleId="4GleissUeberschrift11">
    <w:name w:val="4. Gleiss Ueberschrift 1.1"/>
    <w:basedOn w:val="Normln"/>
    <w:next w:val="Normln"/>
    <w:rsid w:val="00C27F35"/>
    <w:pPr>
      <w:keepNext/>
      <w:tabs>
        <w:tab w:val="num" w:pos="567"/>
      </w:tabs>
      <w:spacing w:before="120" w:after="240" w:line="340" w:lineRule="atLeast"/>
      <w:ind w:left="567" w:hanging="567"/>
      <w:jc w:val="both"/>
      <w:outlineLvl w:val="3"/>
    </w:pPr>
    <w:rPr>
      <w:lang w:eastAsia="de-DE"/>
    </w:rPr>
  </w:style>
  <w:style w:type="paragraph" w:customStyle="1" w:styleId="5GleissUeberschrifta">
    <w:name w:val="5. Gleiss Ueberschrift a."/>
    <w:basedOn w:val="Normln"/>
    <w:next w:val="Normln"/>
    <w:rsid w:val="00C27F35"/>
    <w:pPr>
      <w:keepNext/>
      <w:tabs>
        <w:tab w:val="num" w:pos="1134"/>
      </w:tabs>
      <w:spacing w:before="120" w:after="240" w:line="340" w:lineRule="atLeast"/>
      <w:ind w:left="1134" w:hanging="567"/>
      <w:jc w:val="both"/>
      <w:outlineLvl w:val="4"/>
    </w:pPr>
    <w:rPr>
      <w:lang w:eastAsia="de-DE"/>
    </w:rPr>
  </w:style>
  <w:style w:type="paragraph" w:customStyle="1" w:styleId="6GleissUeberschriftaa">
    <w:name w:val="6. Gleiss Ueberschrift aa."/>
    <w:basedOn w:val="Normln"/>
    <w:next w:val="Normln"/>
    <w:rsid w:val="00C27F35"/>
    <w:pPr>
      <w:keepNext/>
      <w:tabs>
        <w:tab w:val="num" w:pos="1701"/>
      </w:tabs>
      <w:spacing w:after="240" w:line="340" w:lineRule="atLeast"/>
      <w:ind w:left="1701" w:hanging="567"/>
      <w:jc w:val="both"/>
      <w:outlineLvl w:val="5"/>
    </w:pPr>
    <w:rPr>
      <w:lang w:eastAsia="de-DE"/>
    </w:rPr>
  </w:style>
  <w:style w:type="paragraph" w:customStyle="1" w:styleId="7GleissUeberschrift1">
    <w:name w:val="7. Gleiss Ueberschrift (1)"/>
    <w:basedOn w:val="Normln"/>
    <w:next w:val="Normln"/>
    <w:rsid w:val="00C27F35"/>
    <w:pPr>
      <w:keepNext/>
      <w:tabs>
        <w:tab w:val="num" w:pos="2268"/>
      </w:tabs>
      <w:spacing w:after="240" w:line="340" w:lineRule="atLeast"/>
      <w:ind w:left="2268" w:hanging="567"/>
      <w:jc w:val="both"/>
      <w:outlineLvl w:val="6"/>
    </w:pPr>
    <w:rPr>
      <w:lang w:eastAsia="de-DE"/>
    </w:rPr>
  </w:style>
  <w:style w:type="paragraph" w:customStyle="1" w:styleId="8GleissUeberschrifta">
    <w:name w:val="8. Gleiss Ueberschrift (a)"/>
    <w:basedOn w:val="Normln"/>
    <w:next w:val="Normln"/>
    <w:rsid w:val="00C27F35"/>
    <w:pPr>
      <w:keepNext/>
      <w:tabs>
        <w:tab w:val="num" w:pos="2835"/>
      </w:tabs>
      <w:spacing w:after="240" w:line="340" w:lineRule="atLeast"/>
      <w:ind w:left="2835" w:hanging="567"/>
      <w:jc w:val="both"/>
      <w:outlineLvl w:val="7"/>
    </w:pPr>
    <w:rPr>
      <w:lang w:eastAsia="de-DE"/>
    </w:rPr>
  </w:style>
  <w:style w:type="paragraph" w:customStyle="1" w:styleId="9GleissUeberschriftaa">
    <w:name w:val="9. Gleiss Ueberschrift (aa)"/>
    <w:basedOn w:val="Normln"/>
    <w:next w:val="Normln"/>
    <w:rsid w:val="00C27F35"/>
    <w:pPr>
      <w:keepNext/>
      <w:tabs>
        <w:tab w:val="num" w:pos="3402"/>
      </w:tabs>
      <w:spacing w:after="240" w:line="340" w:lineRule="atLeast"/>
      <w:ind w:left="3402" w:hanging="567"/>
      <w:jc w:val="both"/>
      <w:outlineLvl w:val="8"/>
    </w:pPr>
    <w:rPr>
      <w:lang w:eastAsia="de-DE"/>
    </w:rPr>
  </w:style>
  <w:style w:type="character" w:styleId="Siln">
    <w:name w:val="Strong"/>
    <w:uiPriority w:val="22"/>
    <w:qFormat/>
    <w:rsid w:val="00C27F35"/>
    <w:rPr>
      <w:b/>
      <w:bCs/>
    </w:rPr>
  </w:style>
  <w:style w:type="paragraph" w:customStyle="1" w:styleId="Odrky1">
    <w:name w:val="Odrážky 1"/>
    <w:basedOn w:val="Zkladntext"/>
    <w:rsid w:val="00C27F35"/>
    <w:pPr>
      <w:overflowPunct w:val="0"/>
      <w:autoSpaceDE w:val="0"/>
      <w:autoSpaceDN w:val="0"/>
      <w:adjustRightInd w:val="0"/>
      <w:ind w:left="1425" w:hanging="360"/>
      <w:textAlignment w:val="baseline"/>
    </w:pPr>
    <w:rPr>
      <w:rFonts w:ascii="Arial" w:hAnsi="Arial" w:cs="Arial"/>
    </w:rPr>
  </w:style>
  <w:style w:type="paragraph" w:styleId="Titulek">
    <w:name w:val="caption"/>
    <w:basedOn w:val="Normln"/>
    <w:next w:val="Normln"/>
    <w:qFormat/>
    <w:rsid w:val="00C27F35"/>
    <w:pPr>
      <w:keepNext/>
      <w:jc w:val="both"/>
    </w:pPr>
    <w:rPr>
      <w:rFonts w:ascii="Tahoma" w:hAnsi="Tahoma" w:cs="Tahoma"/>
      <w:b/>
      <w:bCs/>
      <w:i/>
      <w:color w:val="000000"/>
      <w:sz w:val="16"/>
      <w:szCs w:val="16"/>
    </w:rPr>
  </w:style>
  <w:style w:type="paragraph" w:customStyle="1" w:styleId="StylTitulekZarovnatdobloku">
    <w:name w:val="Styl Titulek + Zarovnat do bloku"/>
    <w:basedOn w:val="Titulek"/>
    <w:rsid w:val="00C27F35"/>
  </w:style>
  <w:style w:type="paragraph" w:customStyle="1" w:styleId="ACNormln">
    <w:name w:val="AC Normální"/>
    <w:basedOn w:val="Normln"/>
    <w:qFormat/>
    <w:rsid w:val="00C27F35"/>
    <w:pPr>
      <w:widowControl w:val="0"/>
      <w:spacing w:before="60" w:after="60" w:line="288" w:lineRule="auto"/>
      <w:jc w:val="both"/>
    </w:pPr>
    <w:rPr>
      <w:rFonts w:ascii="Tahoma" w:hAnsi="Tahoma" w:cs="Tahoma"/>
      <w:color w:val="000000"/>
      <w:sz w:val="22"/>
      <w:szCs w:val="22"/>
    </w:rPr>
  </w:style>
  <w:style w:type="character" w:customStyle="1" w:styleId="ACNormlnChar">
    <w:name w:val="AC Normální Char"/>
    <w:locked/>
    <w:rsid w:val="00C27F35"/>
    <w:rPr>
      <w:rFonts w:ascii="Tahoma" w:hAnsi="Tahoma" w:cs="Tahoma"/>
      <w:color w:val="000000"/>
      <w:sz w:val="22"/>
      <w:szCs w:val="22"/>
    </w:rPr>
  </w:style>
  <w:style w:type="paragraph" w:customStyle="1" w:styleId="xl38">
    <w:name w:val="xl38"/>
    <w:basedOn w:val="Normln"/>
    <w:rsid w:val="00C27F3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CharCharCharCharCharChar">
    <w:name w:val="Char Char Char Char Char Char"/>
    <w:basedOn w:val="Normln"/>
    <w:rsid w:val="00C27F35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CharCharCharCharCharCharCharChar2CharCharCharChar">
    <w:name w:val="Char Char Char Char Char Char Char Char2 Char Char Char Char"/>
    <w:basedOn w:val="Normln"/>
    <w:rsid w:val="00C27F35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Smlouva-slo">
    <w:name w:val="Smlouva-číslo"/>
    <w:basedOn w:val="Normln"/>
    <w:rsid w:val="00C27F35"/>
    <w:pPr>
      <w:widowControl w:val="0"/>
      <w:spacing w:before="120" w:line="240" w:lineRule="atLeast"/>
      <w:jc w:val="both"/>
    </w:pPr>
    <w:rPr>
      <w:snapToGrid w:val="0"/>
    </w:rPr>
  </w:style>
  <w:style w:type="paragraph" w:customStyle="1" w:styleId="OdstavecSmlouvy">
    <w:name w:val="OdstavecSmlouvy"/>
    <w:basedOn w:val="Normln"/>
    <w:rsid w:val="00C27F35"/>
    <w:pPr>
      <w:keepLines/>
      <w:numPr>
        <w:numId w:val="4"/>
      </w:numPr>
      <w:tabs>
        <w:tab w:val="left" w:pos="426"/>
        <w:tab w:val="left" w:pos="1701"/>
      </w:tabs>
      <w:spacing w:after="120"/>
      <w:jc w:val="both"/>
    </w:pPr>
  </w:style>
  <w:style w:type="paragraph" w:customStyle="1" w:styleId="Default">
    <w:name w:val="Default"/>
    <w:rsid w:val="00C27F35"/>
    <w:pPr>
      <w:autoSpaceDE w:val="0"/>
      <w:autoSpaceDN w:val="0"/>
      <w:adjustRightInd w:val="0"/>
    </w:pPr>
    <w:rPr>
      <w:rFonts w:ascii="Tahoma" w:eastAsia="Calibri" w:hAnsi="Tahoma" w:cs="Tahoma"/>
      <w:color w:val="000000"/>
    </w:rPr>
  </w:style>
  <w:style w:type="paragraph" w:styleId="Nzev">
    <w:name w:val="Title"/>
    <w:aliases w:val="tl"/>
    <w:basedOn w:val="Normln"/>
    <w:link w:val="NzevChar"/>
    <w:qFormat/>
    <w:rsid w:val="00C27F35"/>
    <w:pPr>
      <w:autoSpaceDE w:val="0"/>
      <w:autoSpaceDN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aliases w:val="tl Char"/>
    <w:basedOn w:val="Standardnpsmoodstavce"/>
    <w:link w:val="Nzev"/>
    <w:rsid w:val="00C27F35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Smlouva-eslo">
    <w:name w:val="Smlouva-eíslo"/>
    <w:basedOn w:val="Normln"/>
    <w:rsid w:val="00C27F35"/>
    <w:pPr>
      <w:widowControl w:val="0"/>
      <w:spacing w:before="120" w:line="240" w:lineRule="atLeast"/>
      <w:jc w:val="both"/>
    </w:pPr>
  </w:style>
  <w:style w:type="paragraph" w:customStyle="1" w:styleId="Smlouva2">
    <w:name w:val="Smlouva2"/>
    <w:basedOn w:val="Normln"/>
    <w:rsid w:val="00C27F35"/>
    <w:pPr>
      <w:widowControl w:val="0"/>
      <w:jc w:val="center"/>
    </w:pPr>
    <w:rPr>
      <w:b/>
    </w:rPr>
  </w:style>
  <w:style w:type="paragraph" w:customStyle="1" w:styleId="Smlouva-slo0">
    <w:name w:val="Smlouva-èíslo"/>
    <w:basedOn w:val="Normln"/>
    <w:rsid w:val="00C27F35"/>
    <w:pPr>
      <w:spacing w:before="120" w:line="240" w:lineRule="atLeast"/>
      <w:jc w:val="both"/>
    </w:pPr>
  </w:style>
  <w:style w:type="paragraph" w:customStyle="1" w:styleId="slovnvSOD">
    <w:name w:val="číslování v SOD"/>
    <w:basedOn w:val="Zkladntext"/>
    <w:rsid w:val="00C27F35"/>
    <w:pPr>
      <w:widowControl w:val="0"/>
      <w:numPr>
        <w:numId w:val="5"/>
      </w:numPr>
      <w:spacing w:after="120"/>
    </w:pPr>
    <w:rPr>
      <w:rFonts w:ascii="Arial" w:hAnsi="Arial"/>
      <w:sz w:val="22"/>
    </w:rPr>
  </w:style>
  <w:style w:type="paragraph" w:customStyle="1" w:styleId="Smlouva3">
    <w:name w:val="Smlouva3"/>
    <w:basedOn w:val="Normln"/>
    <w:rsid w:val="00C27F35"/>
    <w:pPr>
      <w:widowControl w:val="0"/>
      <w:spacing w:before="120"/>
      <w:jc w:val="both"/>
    </w:pPr>
    <w:rPr>
      <w:snapToGrid w:val="0"/>
    </w:rPr>
  </w:style>
  <w:style w:type="paragraph" w:customStyle="1" w:styleId="dajeOSmluvnStran">
    <w:name w:val="ÚdajeOSmluvníStraně"/>
    <w:basedOn w:val="Normln"/>
    <w:rsid w:val="00C27F35"/>
    <w:pPr>
      <w:numPr>
        <w:ilvl w:val="12"/>
      </w:numPr>
      <w:ind w:left="357"/>
    </w:pPr>
  </w:style>
  <w:style w:type="paragraph" w:styleId="Podnadpis">
    <w:name w:val="Subtitle"/>
    <w:basedOn w:val="Normln"/>
    <w:link w:val="PodnadpisChar"/>
    <w:qFormat/>
    <w:rsid w:val="00C27F35"/>
    <w:pPr>
      <w:jc w:val="center"/>
    </w:pPr>
    <w:rPr>
      <w:b/>
      <w:color w:val="000000"/>
      <w:sz w:val="28"/>
    </w:rPr>
  </w:style>
  <w:style w:type="character" w:customStyle="1" w:styleId="PodnadpisChar">
    <w:name w:val="Podnadpis Char"/>
    <w:basedOn w:val="Standardnpsmoodstavce"/>
    <w:link w:val="Podnadpis"/>
    <w:rsid w:val="00C27F35"/>
    <w:rPr>
      <w:rFonts w:ascii="Times New Roman" w:eastAsia="Times New Roman" w:hAnsi="Times New Roman" w:cs="Times New Roman"/>
      <w:b/>
      <w:color w:val="000000"/>
      <w:sz w:val="28"/>
      <w:szCs w:val="20"/>
      <w:lang w:eastAsia="cs-CZ"/>
    </w:rPr>
  </w:style>
  <w:style w:type="paragraph" w:customStyle="1" w:styleId="Normln0">
    <w:name w:val="Norm‡ln’"/>
    <w:rsid w:val="00C27F35"/>
    <w:rPr>
      <w:rFonts w:ascii="Times New Roman" w:eastAsia="Times New Roman" w:hAnsi="Times New Roman" w:cs="Times New Roman"/>
      <w:lang w:eastAsia="cs-CZ"/>
    </w:rPr>
  </w:style>
  <w:style w:type="paragraph" w:customStyle="1" w:styleId="JVS2">
    <w:name w:val="JVS_2"/>
    <w:basedOn w:val="Normln"/>
    <w:rsid w:val="00C27F35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Cs w:val="32"/>
    </w:rPr>
  </w:style>
  <w:style w:type="paragraph" w:customStyle="1" w:styleId="Import16">
    <w:name w:val="Import 16"/>
    <w:basedOn w:val="Normln"/>
    <w:rsid w:val="00C27F35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customStyle="1" w:styleId="Import5">
    <w:name w:val="Import 5"/>
    <w:basedOn w:val="Normln"/>
    <w:rsid w:val="00C27F3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rsid w:val="00C27F3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Zkladntext3">
    <w:name w:val="Body Text 3"/>
    <w:aliases w:val="b3"/>
    <w:basedOn w:val="Normln"/>
    <w:link w:val="Zkladntext3Char"/>
    <w:rsid w:val="00C27F35"/>
    <w:pPr>
      <w:spacing w:line="240" w:lineRule="exact"/>
      <w:jc w:val="both"/>
    </w:pPr>
  </w:style>
  <w:style w:type="character" w:customStyle="1" w:styleId="Zkladntext3Char">
    <w:name w:val="Základní text 3 Char"/>
    <w:aliases w:val="b3 Char"/>
    <w:basedOn w:val="Standardnpsmoodstavce"/>
    <w:link w:val="Zkladntext3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3">
    <w:name w:val="Body Text Indent 3"/>
    <w:aliases w:val="i3"/>
    <w:basedOn w:val="Normln"/>
    <w:link w:val="Zkladntextodsazen3Char"/>
    <w:rsid w:val="00C27F35"/>
    <w:pPr>
      <w:tabs>
        <w:tab w:val="left" w:pos="426"/>
      </w:tabs>
      <w:ind w:left="357"/>
      <w:jc w:val="both"/>
    </w:pPr>
    <w:rPr>
      <w:i/>
      <w:iCs/>
    </w:rPr>
  </w:style>
  <w:style w:type="character" w:customStyle="1" w:styleId="Zkladntextodsazen3Char">
    <w:name w:val="Základní text odsazený 3 Char"/>
    <w:aliases w:val="i3 Char"/>
    <w:basedOn w:val="Standardnpsmoodstavce"/>
    <w:link w:val="Zkladntextodsazen3"/>
    <w:rsid w:val="00C27F35"/>
    <w:rPr>
      <w:rFonts w:ascii="Times New Roman" w:eastAsia="Times New Roman" w:hAnsi="Times New Roman" w:cs="Times New Roman"/>
      <w:i/>
      <w:iCs/>
      <w:lang w:eastAsia="cs-CZ"/>
    </w:rPr>
  </w:style>
  <w:style w:type="character" w:styleId="Sledovanodkaz">
    <w:name w:val="FollowedHyperlink"/>
    <w:rsid w:val="00C27F35"/>
    <w:rPr>
      <w:color w:val="800080"/>
      <w:u w:val="single"/>
    </w:rPr>
  </w:style>
  <w:style w:type="paragraph" w:customStyle="1" w:styleId="xl24">
    <w:name w:val="xl24"/>
    <w:basedOn w:val="Normln"/>
    <w:rsid w:val="00C27F35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ln"/>
    <w:rsid w:val="00C27F3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">
    <w:name w:val="xl26"/>
    <w:basedOn w:val="Normln"/>
    <w:rsid w:val="00C27F35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">
    <w:name w:val="xl27"/>
    <w:basedOn w:val="Normln"/>
    <w:rsid w:val="00C27F3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ln"/>
    <w:rsid w:val="00C27F3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Normln"/>
    <w:rsid w:val="00C27F3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Normln"/>
    <w:rsid w:val="00C27F35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">
    <w:name w:val="xl31"/>
    <w:basedOn w:val="Normln"/>
    <w:rsid w:val="00C27F3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rsid w:val="00C27F3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rsid w:val="00C27F3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rsid w:val="00C27F3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rsid w:val="00C27F3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rsid w:val="00C27F35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rsid w:val="00C27F3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9">
    <w:name w:val="xl39"/>
    <w:basedOn w:val="Normln"/>
    <w:rsid w:val="00C27F3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rsid w:val="00C27F35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rsid w:val="00C27F35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rsid w:val="00C27F3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rsid w:val="00C27F3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rsid w:val="00C27F3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rsid w:val="00C27F3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rsid w:val="00C27F35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rsid w:val="00C27F3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rsid w:val="00C27F35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rsid w:val="00C27F3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rsid w:val="00C27F35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rsid w:val="00C27F35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</w:rPr>
  </w:style>
  <w:style w:type="paragraph" w:customStyle="1" w:styleId="slovanPododstavecSmlouvy">
    <w:name w:val="ČíslovanýPododstavecSmlouvy"/>
    <w:basedOn w:val="Zkladntext"/>
    <w:rsid w:val="00C27F35"/>
    <w:pPr>
      <w:numPr>
        <w:numId w:val="7"/>
      </w:numPr>
      <w:tabs>
        <w:tab w:val="left" w:pos="284"/>
        <w:tab w:val="left" w:pos="1260"/>
        <w:tab w:val="left" w:pos="1980"/>
        <w:tab w:val="left" w:pos="3960"/>
      </w:tabs>
    </w:pPr>
  </w:style>
  <w:style w:type="paragraph" w:customStyle="1" w:styleId="slovn">
    <w:name w:val="Číslování"/>
    <w:basedOn w:val="Smlouva3"/>
    <w:rsid w:val="00C27F35"/>
    <w:pPr>
      <w:widowControl/>
    </w:pPr>
    <w:rPr>
      <w:snapToGrid/>
    </w:rPr>
  </w:style>
  <w:style w:type="character" w:styleId="Zdraznn">
    <w:name w:val="Emphasis"/>
    <w:uiPriority w:val="20"/>
    <w:qFormat/>
    <w:rsid w:val="00C27F35"/>
    <w:rPr>
      <w:i/>
      <w:iCs/>
    </w:rPr>
  </w:style>
  <w:style w:type="paragraph" w:customStyle="1" w:styleId="KUMS-adresa">
    <w:name w:val="KUMS-adresa"/>
    <w:basedOn w:val="Normln"/>
    <w:rsid w:val="00C27F35"/>
    <w:pPr>
      <w:spacing w:line="280" w:lineRule="exact"/>
      <w:jc w:val="both"/>
    </w:pPr>
    <w:rPr>
      <w:rFonts w:ascii="Tahoma" w:hAnsi="Tahoma" w:cs="Tahoma"/>
      <w:noProof/>
    </w:rPr>
  </w:style>
  <w:style w:type="paragraph" w:customStyle="1" w:styleId="Styl1">
    <w:name w:val="Styl1"/>
    <w:basedOn w:val="Normln"/>
    <w:rsid w:val="00C27F35"/>
    <w:pPr>
      <w:numPr>
        <w:ilvl w:val="1"/>
        <w:numId w:val="6"/>
      </w:numPr>
      <w:tabs>
        <w:tab w:val="left" w:pos="702"/>
      </w:tabs>
      <w:spacing w:line="276" w:lineRule="auto"/>
      <w:jc w:val="both"/>
    </w:pPr>
    <w:rPr>
      <w:rFonts w:ascii="Palatino Linotype" w:hAnsi="Palatino Linotype"/>
      <w:i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C27F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C27F35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Seznam">
    <w:name w:val="List"/>
    <w:aliases w:val="l"/>
    <w:basedOn w:val="Normln"/>
    <w:rsid w:val="00C27F35"/>
    <w:pPr>
      <w:spacing w:before="120"/>
      <w:ind w:right="794"/>
      <w:jc w:val="both"/>
    </w:pPr>
  </w:style>
  <w:style w:type="paragraph" w:customStyle="1" w:styleId="zkl2">
    <w:name w:val="_zákl.2"/>
    <w:basedOn w:val="Normln"/>
    <w:rsid w:val="00C27F35"/>
    <w:pPr>
      <w:tabs>
        <w:tab w:val="left" w:pos="567"/>
      </w:tabs>
      <w:spacing w:before="160"/>
      <w:ind w:firstLine="567"/>
      <w:jc w:val="both"/>
    </w:pPr>
  </w:style>
  <w:style w:type="paragraph" w:customStyle="1" w:styleId="zkl4">
    <w:name w:val="_zákl.4"/>
    <w:basedOn w:val="zkl2"/>
    <w:rsid w:val="00C27F35"/>
    <w:pPr>
      <w:spacing w:before="60"/>
      <w:ind w:left="1134" w:firstLine="0"/>
    </w:pPr>
  </w:style>
  <w:style w:type="paragraph" w:customStyle="1" w:styleId="Zkladntext22">
    <w:name w:val="Základní text 22"/>
    <w:basedOn w:val="Normln"/>
    <w:rsid w:val="00C27F35"/>
    <w:pPr>
      <w:spacing w:before="120" w:line="240" w:lineRule="atLeast"/>
      <w:jc w:val="both"/>
    </w:pPr>
    <w:rPr>
      <w:rFonts w:ascii="Arial" w:hAnsi="Arial"/>
      <w:b/>
    </w:rPr>
  </w:style>
  <w:style w:type="paragraph" w:styleId="Seznamsodrkami">
    <w:name w:val="List Bullet"/>
    <w:aliases w:val="lb"/>
    <w:basedOn w:val="Normln"/>
    <w:autoRedefine/>
    <w:rsid w:val="00C27F35"/>
    <w:pPr>
      <w:numPr>
        <w:numId w:val="8"/>
      </w:numPr>
      <w:spacing w:before="120"/>
      <w:ind w:left="284" w:hanging="284"/>
      <w:jc w:val="both"/>
    </w:pPr>
  </w:style>
  <w:style w:type="table" w:styleId="Mkatabulky">
    <w:name w:val="Table Grid"/>
    <w:basedOn w:val="Normlntabulka"/>
    <w:uiPriority w:val="39"/>
    <w:rsid w:val="00C27F35"/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1">
    <w:name w:val="Import 1"/>
    <w:basedOn w:val="Normln"/>
    <w:rsid w:val="00C27F35"/>
    <w:pPr>
      <w:tabs>
        <w:tab w:val="left" w:pos="5472"/>
      </w:tabs>
      <w:suppressAutoHyphens/>
      <w:spacing w:line="230" w:lineRule="auto"/>
      <w:ind w:left="1296"/>
    </w:pPr>
  </w:style>
  <w:style w:type="paragraph" w:customStyle="1" w:styleId="Zkladntext31">
    <w:name w:val="Základní text 31"/>
    <w:basedOn w:val="Normln"/>
    <w:rsid w:val="00C27F35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ext">
    <w:name w:val="text"/>
    <w:rsid w:val="00C27F35"/>
    <w:pPr>
      <w:widowControl w:val="0"/>
      <w:spacing w:before="240" w:line="240" w:lineRule="exact"/>
      <w:jc w:val="both"/>
    </w:pPr>
    <w:rPr>
      <w:rFonts w:ascii="Arial" w:eastAsia="Times New Roman" w:hAnsi="Arial" w:cs="Times New Roman"/>
      <w:szCs w:val="20"/>
      <w:lang w:eastAsia="cs-CZ"/>
    </w:rPr>
  </w:style>
  <w:style w:type="paragraph" w:customStyle="1" w:styleId="zl2">
    <w:name w:val="_z疚l.2"/>
    <w:basedOn w:val="Normln"/>
    <w:rsid w:val="00C27F35"/>
    <w:pPr>
      <w:widowControl w:val="0"/>
      <w:tabs>
        <w:tab w:val="left" w:pos="567"/>
      </w:tabs>
      <w:autoSpaceDE w:val="0"/>
      <w:autoSpaceDN w:val="0"/>
      <w:adjustRightInd w:val="0"/>
      <w:ind w:left="397"/>
    </w:pPr>
    <w:rPr>
      <w:rFonts w:ascii="Arial" w:hAnsi="Arial" w:cs="Arial"/>
    </w:rPr>
  </w:style>
  <w:style w:type="paragraph" w:customStyle="1" w:styleId="BodyTextIndent22">
    <w:name w:val="Body Text Indent 22"/>
    <w:basedOn w:val="Normln"/>
    <w:rsid w:val="00C27F35"/>
    <w:pPr>
      <w:widowControl w:val="0"/>
      <w:tabs>
        <w:tab w:val="left" w:pos="426"/>
        <w:tab w:val="left" w:pos="2268"/>
        <w:tab w:val="left" w:pos="4536"/>
      </w:tabs>
      <w:autoSpaceDE w:val="0"/>
      <w:autoSpaceDN w:val="0"/>
      <w:ind w:left="426" w:hanging="426"/>
      <w:jc w:val="both"/>
    </w:pPr>
    <w:rPr>
      <w:rFonts w:ascii="Arial" w:hAnsi="Arial" w:cs="Arial"/>
      <w:sz w:val="22"/>
      <w:szCs w:val="22"/>
    </w:rPr>
  </w:style>
  <w:style w:type="paragraph" w:customStyle="1" w:styleId="CharCharChar">
    <w:name w:val="Char Char Char"/>
    <w:basedOn w:val="Normln"/>
    <w:rsid w:val="00C27F35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MSK-txtA3">
    <w:name w:val="MSK-txtA3"/>
    <w:rsid w:val="00C27F35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Seznamsodrkami2">
    <w:name w:val="List Bullet 2"/>
    <w:aliases w:val="lb2"/>
    <w:basedOn w:val="Normln"/>
    <w:autoRedefine/>
    <w:rsid w:val="00C27F35"/>
    <w:pPr>
      <w:numPr>
        <w:numId w:val="9"/>
      </w:numPr>
    </w:pPr>
  </w:style>
  <w:style w:type="paragraph" w:customStyle="1" w:styleId="Bntext">
    <w:name w:val="Běžný text"/>
    <w:basedOn w:val="Normln"/>
    <w:link w:val="BntextChar"/>
    <w:rsid w:val="00C27F35"/>
    <w:pPr>
      <w:widowControl w:val="0"/>
      <w:spacing w:before="60" w:after="60"/>
      <w:jc w:val="both"/>
    </w:pPr>
    <w:rPr>
      <w:rFonts w:ascii="Arial" w:hAnsi="Arial"/>
    </w:rPr>
  </w:style>
  <w:style w:type="character" w:customStyle="1" w:styleId="BntextChar">
    <w:name w:val="Běžný text Char"/>
    <w:link w:val="Bntext"/>
    <w:locked/>
    <w:rsid w:val="00C27F35"/>
    <w:rPr>
      <w:rFonts w:ascii="Arial" w:eastAsia="Times New Roman" w:hAnsi="Arial" w:cs="Times New Roman"/>
      <w:lang w:eastAsia="cs-CZ"/>
    </w:rPr>
  </w:style>
  <w:style w:type="paragraph" w:customStyle="1" w:styleId="normlnsodsazenm">
    <w:name w:val="normální s odsazením"/>
    <w:basedOn w:val="Normln"/>
    <w:rsid w:val="00C27F35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autoSpaceDE w:val="0"/>
      <w:autoSpaceDN w:val="0"/>
      <w:ind w:left="1134"/>
      <w:jc w:val="both"/>
    </w:pPr>
    <w:rPr>
      <w:rFonts w:ascii="Arial" w:hAnsi="Arial" w:cs="Arial"/>
      <w:sz w:val="22"/>
      <w:szCs w:val="22"/>
    </w:rPr>
  </w:style>
  <w:style w:type="paragraph" w:customStyle="1" w:styleId="Nzevsti">
    <w:name w:val="Název části"/>
    <w:basedOn w:val="Normln"/>
    <w:next w:val="Normln"/>
    <w:rsid w:val="00C27F35"/>
    <w:pPr>
      <w:keepNext/>
      <w:keepLines/>
      <w:spacing w:before="600" w:after="120"/>
      <w:jc w:val="center"/>
    </w:pPr>
    <w:rPr>
      <w:rFonts w:ascii="Arial" w:hAnsi="Arial"/>
      <w:b/>
      <w:kern w:val="28"/>
      <w:sz w:val="36"/>
    </w:rPr>
  </w:style>
  <w:style w:type="paragraph" w:customStyle="1" w:styleId="titulek0">
    <w:name w:val="titulek"/>
    <w:basedOn w:val="Normln"/>
    <w:next w:val="Zkladntext"/>
    <w:rsid w:val="00C27F35"/>
    <w:pPr>
      <w:keepNext/>
      <w:keepLines/>
      <w:spacing w:before="360" w:after="60"/>
      <w:jc w:val="center"/>
    </w:pPr>
    <w:rPr>
      <w:b/>
    </w:rPr>
  </w:style>
  <w:style w:type="character" w:customStyle="1" w:styleId="Zatekodstavce">
    <w:name w:val="Začátek odstavce"/>
    <w:rsid w:val="00C27F35"/>
    <w:rPr>
      <w:b/>
      <w:caps/>
    </w:rPr>
  </w:style>
  <w:style w:type="paragraph" w:customStyle="1" w:styleId="Bntextodstavec">
    <w:name w:val="Běžný text odstavec"/>
    <w:basedOn w:val="Bntext"/>
    <w:next w:val="Bntext"/>
    <w:rsid w:val="00C27F35"/>
    <w:pPr>
      <w:spacing w:after="260"/>
    </w:pPr>
    <w:rPr>
      <w:sz w:val="22"/>
    </w:rPr>
  </w:style>
  <w:style w:type="paragraph" w:customStyle="1" w:styleId="Prosttext1">
    <w:name w:val="Prostý text1"/>
    <w:basedOn w:val="Normln"/>
    <w:rsid w:val="00C27F35"/>
    <w:rPr>
      <w:rFonts w:ascii="Courier New" w:hAnsi="Courier New"/>
    </w:rPr>
  </w:style>
  <w:style w:type="paragraph" w:styleId="Normlnweb">
    <w:name w:val="Normal (Web)"/>
    <w:basedOn w:val="Normln"/>
    <w:uiPriority w:val="99"/>
    <w:semiHidden/>
    <w:unhideWhenUsed/>
    <w:rsid w:val="00C27F35"/>
    <w:pPr>
      <w:spacing w:before="100" w:beforeAutospacing="1" w:after="100" w:afterAutospacing="1"/>
    </w:pPr>
    <w:rPr>
      <w:rFonts w:eastAsia="Calibri"/>
    </w:rPr>
  </w:style>
  <w:style w:type="paragraph" w:customStyle="1" w:styleId="odstavec">
    <w:name w:val="odstavec"/>
    <w:basedOn w:val="Normln"/>
    <w:rsid w:val="00C27F35"/>
    <w:pPr>
      <w:spacing w:before="120"/>
      <w:ind w:firstLine="482"/>
      <w:jc w:val="both"/>
    </w:pPr>
  </w:style>
  <w:style w:type="paragraph" w:styleId="Textpoznpodarou">
    <w:name w:val="footnote text"/>
    <w:aliases w:val="fn"/>
    <w:basedOn w:val="Normln"/>
    <w:link w:val="TextpoznpodarouChar"/>
    <w:uiPriority w:val="99"/>
    <w:rsid w:val="00C27F35"/>
    <w:rPr>
      <w:lang w:val="fr-FR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C27F35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Rozloendokumentu">
    <w:name w:val="Document Map"/>
    <w:basedOn w:val="Normln"/>
    <w:link w:val="RozloendokumentuChar"/>
    <w:semiHidden/>
    <w:rsid w:val="00C27F35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C27F35"/>
    <w:rPr>
      <w:rFonts w:ascii="Tahoma" w:eastAsia="Times New Roman" w:hAnsi="Tahoma" w:cs="Tahoma"/>
      <w:shd w:val="clear" w:color="auto" w:fill="000080"/>
      <w:lang w:eastAsia="cs-CZ"/>
    </w:rPr>
  </w:style>
  <w:style w:type="character" w:styleId="Znakapoznpodarou">
    <w:name w:val="footnote reference"/>
    <w:uiPriority w:val="99"/>
    <w:rsid w:val="00C27F35"/>
    <w:rPr>
      <w:vertAlign w:val="superscript"/>
    </w:rPr>
  </w:style>
  <w:style w:type="paragraph" w:customStyle="1" w:styleId="psmeno">
    <w:name w:val="písmeno"/>
    <w:basedOn w:val="slovanseznam"/>
    <w:rsid w:val="00C27F35"/>
    <w:pPr>
      <w:numPr>
        <w:numId w:val="0"/>
      </w:numPr>
      <w:tabs>
        <w:tab w:val="left" w:pos="357"/>
      </w:tabs>
      <w:ind w:left="357" w:hanging="357"/>
      <w:contextualSpacing w:val="0"/>
      <w:jc w:val="both"/>
    </w:pPr>
    <w:rPr>
      <w:lang w:val="en-US"/>
    </w:rPr>
  </w:style>
  <w:style w:type="paragraph" w:styleId="slovanseznam">
    <w:name w:val="List Number"/>
    <w:aliases w:val="ln"/>
    <w:basedOn w:val="Normln"/>
    <w:unhideWhenUsed/>
    <w:rsid w:val="00C27F35"/>
    <w:pPr>
      <w:numPr>
        <w:numId w:val="10"/>
      </w:numPr>
      <w:contextualSpacing/>
    </w:pPr>
  </w:style>
  <w:style w:type="paragraph" w:customStyle="1" w:styleId="Styl5">
    <w:name w:val="Styl5"/>
    <w:basedOn w:val="Odstavecseseznamem"/>
    <w:qFormat/>
    <w:rsid w:val="00C27F35"/>
    <w:pPr>
      <w:numPr>
        <w:ilvl w:val="3"/>
        <w:numId w:val="11"/>
      </w:numPr>
      <w:spacing w:before="120" w:after="120" w:line="276" w:lineRule="auto"/>
      <w:contextualSpacing w:val="0"/>
      <w:jc w:val="both"/>
      <w:outlineLvl w:val="0"/>
    </w:pPr>
  </w:style>
  <w:style w:type="paragraph" w:customStyle="1" w:styleId="Styl6">
    <w:name w:val="Styl6"/>
    <w:basedOn w:val="Odstavecseseznamem"/>
    <w:qFormat/>
    <w:rsid w:val="00C27F35"/>
    <w:pPr>
      <w:widowControl w:val="0"/>
      <w:spacing w:before="120" w:after="120" w:line="276" w:lineRule="auto"/>
      <w:ind w:left="574" w:hanging="432"/>
      <w:contextualSpacing w:val="0"/>
      <w:jc w:val="both"/>
      <w:outlineLvl w:val="0"/>
    </w:pPr>
  </w:style>
  <w:style w:type="character" w:customStyle="1" w:styleId="TrailerWGM">
    <w:name w:val="Trailer WGM"/>
    <w:rsid w:val="00C27F35"/>
    <w:rPr>
      <w:caps/>
      <w:sz w:val="14"/>
    </w:rPr>
  </w:style>
  <w:style w:type="paragraph" w:customStyle="1" w:styleId="text-3mezera">
    <w:name w:val="text - 3 mezera"/>
    <w:basedOn w:val="Normln"/>
    <w:rsid w:val="00C27F35"/>
    <w:pPr>
      <w:widowControl w:val="0"/>
      <w:spacing w:before="60" w:line="240" w:lineRule="exact"/>
      <w:jc w:val="both"/>
    </w:pPr>
    <w:rPr>
      <w:rFonts w:ascii="Arial" w:hAnsi="Arial"/>
    </w:rPr>
  </w:style>
  <w:style w:type="paragraph" w:customStyle="1" w:styleId="panlsky">
    <w:name w:val="Španělsky"/>
    <w:rsid w:val="00C27F35"/>
    <w:pPr>
      <w:jc w:val="both"/>
    </w:pPr>
    <w:rPr>
      <w:rFonts w:ascii="Arial" w:eastAsia="Times New Roman" w:hAnsi="Arial" w:cs="Times New Roman"/>
      <w:sz w:val="22"/>
      <w:szCs w:val="20"/>
      <w:lang w:val="es-ES" w:eastAsia="cs-CZ"/>
    </w:rPr>
  </w:style>
  <w:style w:type="paragraph" w:customStyle="1" w:styleId="Export0">
    <w:name w:val="Export 0"/>
    <w:basedOn w:val="Normln"/>
    <w:rsid w:val="00C27F35"/>
    <w:pPr>
      <w:widowControl w:val="0"/>
    </w:pPr>
    <w:rPr>
      <w:rFonts w:ascii="Avinion" w:hAnsi="Avinion"/>
    </w:rPr>
  </w:style>
  <w:style w:type="paragraph" w:styleId="Zkladntext-prvnodsazen2">
    <w:name w:val="Body Text First Indent 2"/>
    <w:aliases w:val="fi2"/>
    <w:basedOn w:val="Normln"/>
    <w:link w:val="Zkladntext-prvnodsazen2Char"/>
    <w:rsid w:val="00C27F35"/>
    <w:pPr>
      <w:spacing w:line="480" w:lineRule="auto"/>
      <w:ind w:left="1440" w:firstLine="720"/>
    </w:pPr>
  </w:style>
  <w:style w:type="character" w:customStyle="1" w:styleId="Zkladntext-prvnodsazen2Char">
    <w:name w:val="Základní text - první odsazený 2 Char"/>
    <w:aliases w:val="fi2 Char"/>
    <w:basedOn w:val="ZkladntextodsazenChar"/>
    <w:link w:val="Zkladntext-prvnodsazen2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styleId="Seznam2">
    <w:name w:val="List 2"/>
    <w:basedOn w:val="Normln"/>
    <w:rsid w:val="00C27F35"/>
    <w:pPr>
      <w:tabs>
        <w:tab w:val="num" w:pos="1440"/>
      </w:tabs>
      <w:spacing w:after="240"/>
      <w:ind w:left="1440" w:hanging="720"/>
    </w:pPr>
  </w:style>
  <w:style w:type="paragraph" w:styleId="Seznam3">
    <w:name w:val="List 3"/>
    <w:aliases w:val="l3"/>
    <w:basedOn w:val="Normln"/>
    <w:rsid w:val="00C27F35"/>
    <w:pPr>
      <w:tabs>
        <w:tab w:val="num" w:pos="2160"/>
      </w:tabs>
      <w:spacing w:after="240"/>
      <w:ind w:left="2160" w:hanging="720"/>
    </w:pPr>
  </w:style>
  <w:style w:type="paragraph" w:styleId="Seznam4">
    <w:name w:val="List 4"/>
    <w:aliases w:val="l4"/>
    <w:basedOn w:val="Normln"/>
    <w:rsid w:val="00C27F35"/>
    <w:pPr>
      <w:tabs>
        <w:tab w:val="num" w:pos="2880"/>
      </w:tabs>
      <w:spacing w:after="240"/>
      <w:ind w:left="2880" w:hanging="720"/>
    </w:pPr>
  </w:style>
  <w:style w:type="paragraph" w:styleId="Seznam5">
    <w:name w:val="List 5"/>
    <w:aliases w:val="l5"/>
    <w:basedOn w:val="Normln"/>
    <w:rsid w:val="00C27F35"/>
    <w:pPr>
      <w:tabs>
        <w:tab w:val="num" w:pos="3600"/>
      </w:tabs>
      <w:spacing w:after="240"/>
      <w:ind w:left="3600" w:hanging="720"/>
    </w:pPr>
  </w:style>
  <w:style w:type="paragraph" w:styleId="Seznamsodrkami3">
    <w:name w:val="List Bullet 3"/>
    <w:aliases w:val="lb3"/>
    <w:basedOn w:val="Normln"/>
    <w:rsid w:val="00C27F35"/>
    <w:pPr>
      <w:tabs>
        <w:tab w:val="num" w:pos="2160"/>
      </w:tabs>
      <w:spacing w:after="240"/>
      <w:ind w:left="2160" w:hanging="720"/>
    </w:pPr>
  </w:style>
  <w:style w:type="paragraph" w:styleId="Seznamsodrkami4">
    <w:name w:val="List Bullet 4"/>
    <w:aliases w:val="lb4"/>
    <w:basedOn w:val="Normln"/>
    <w:rsid w:val="00C27F35"/>
    <w:pPr>
      <w:tabs>
        <w:tab w:val="num" w:pos="2880"/>
      </w:tabs>
      <w:spacing w:after="240"/>
      <w:ind w:left="2880" w:hanging="720"/>
    </w:pPr>
  </w:style>
  <w:style w:type="paragraph" w:styleId="Seznamsodrkami5">
    <w:name w:val="List Bullet 5"/>
    <w:aliases w:val="lb5"/>
    <w:basedOn w:val="Normln"/>
    <w:rsid w:val="00C27F35"/>
    <w:pPr>
      <w:tabs>
        <w:tab w:val="num" w:pos="3600"/>
      </w:tabs>
      <w:spacing w:after="240"/>
      <w:ind w:left="3600" w:hanging="720"/>
    </w:pPr>
  </w:style>
  <w:style w:type="paragraph" w:styleId="slovanseznam2">
    <w:name w:val="List Number 2"/>
    <w:aliases w:val="ln2"/>
    <w:basedOn w:val="Normln"/>
    <w:rsid w:val="00C27F35"/>
    <w:pPr>
      <w:tabs>
        <w:tab w:val="num" w:pos="1440"/>
      </w:tabs>
      <w:spacing w:after="240"/>
      <w:ind w:left="1440" w:hanging="720"/>
    </w:pPr>
  </w:style>
  <w:style w:type="paragraph" w:styleId="slovanseznam3">
    <w:name w:val="List Number 3"/>
    <w:aliases w:val="ln3"/>
    <w:basedOn w:val="Normln"/>
    <w:rsid w:val="00C27F35"/>
    <w:pPr>
      <w:tabs>
        <w:tab w:val="num" w:pos="2160"/>
      </w:tabs>
      <w:spacing w:after="240"/>
      <w:ind w:left="2160" w:hanging="720"/>
    </w:pPr>
  </w:style>
  <w:style w:type="paragraph" w:styleId="slovanseznam4">
    <w:name w:val="List Number 4"/>
    <w:aliases w:val="ln4"/>
    <w:basedOn w:val="Normln"/>
    <w:rsid w:val="00C27F35"/>
    <w:pPr>
      <w:tabs>
        <w:tab w:val="num" w:pos="2880"/>
      </w:tabs>
      <w:spacing w:after="240"/>
      <w:ind w:left="2880" w:hanging="720"/>
    </w:pPr>
  </w:style>
  <w:style w:type="paragraph" w:styleId="slovanseznam5">
    <w:name w:val="List Number 5"/>
    <w:aliases w:val="ln5"/>
    <w:basedOn w:val="Normln"/>
    <w:rsid w:val="00C27F35"/>
    <w:pPr>
      <w:tabs>
        <w:tab w:val="num" w:pos="3600"/>
      </w:tabs>
      <w:spacing w:after="240"/>
      <w:ind w:left="3600" w:hanging="720"/>
    </w:pPr>
  </w:style>
  <w:style w:type="paragraph" w:customStyle="1" w:styleId="Section">
    <w:name w:val="Section"/>
    <w:basedOn w:val="Normln"/>
    <w:rsid w:val="00C27F35"/>
    <w:pPr>
      <w:widowControl w:val="0"/>
      <w:spacing w:line="360" w:lineRule="exact"/>
      <w:jc w:val="center"/>
    </w:pPr>
    <w:rPr>
      <w:rFonts w:ascii="Arial" w:hAnsi="Arial"/>
      <w:b/>
      <w:sz w:val="32"/>
    </w:rPr>
  </w:style>
  <w:style w:type="paragraph" w:customStyle="1" w:styleId="tabulka0">
    <w:name w:val="tabulka"/>
    <w:basedOn w:val="text-3mezera"/>
    <w:rsid w:val="00C27F35"/>
    <w:pPr>
      <w:spacing w:before="120"/>
      <w:jc w:val="center"/>
    </w:pPr>
    <w:rPr>
      <w:sz w:val="20"/>
    </w:rPr>
  </w:style>
  <w:style w:type="paragraph" w:customStyle="1" w:styleId="textcslovan">
    <w:name w:val="text císlovaný"/>
    <w:basedOn w:val="text"/>
    <w:rsid w:val="00C27F35"/>
    <w:pPr>
      <w:ind w:left="567" w:hanging="567"/>
    </w:pPr>
  </w:style>
  <w:style w:type="paragraph" w:customStyle="1" w:styleId="Zprvy">
    <w:name w:val="Zprávy"/>
    <w:basedOn w:val="Normln"/>
    <w:rsid w:val="00C27F35"/>
    <w:pPr>
      <w:spacing w:after="120"/>
      <w:jc w:val="both"/>
    </w:pPr>
    <w:rPr>
      <w:rFonts w:ascii="Arial" w:hAnsi="Arial"/>
    </w:rPr>
  </w:style>
  <w:style w:type="paragraph" w:customStyle="1" w:styleId="Psacstrojesky">
    <w:name w:val="Psací stroj česky"/>
    <w:basedOn w:val="Normln"/>
    <w:rsid w:val="00C27F35"/>
    <w:pPr>
      <w:spacing w:line="360" w:lineRule="auto"/>
    </w:pPr>
    <w:rPr>
      <w:rFonts w:ascii="Courier New" w:hAnsi="Courier New"/>
    </w:rPr>
  </w:style>
  <w:style w:type="paragraph" w:customStyle="1" w:styleId="Anglicky">
    <w:name w:val="Anglicky"/>
    <w:rsid w:val="00C27F35"/>
    <w:pPr>
      <w:jc w:val="both"/>
    </w:pPr>
    <w:rPr>
      <w:rFonts w:ascii="Arial" w:eastAsia="Times New Roman" w:hAnsi="Arial" w:cs="Times New Roman"/>
      <w:sz w:val="22"/>
      <w:szCs w:val="20"/>
      <w:lang w:val="en-US" w:eastAsia="cs-CZ"/>
    </w:rPr>
  </w:style>
  <w:style w:type="paragraph" w:customStyle="1" w:styleId="BodyText21">
    <w:name w:val="Body Text 21"/>
    <w:basedOn w:val="Normln"/>
    <w:rsid w:val="00C27F35"/>
    <w:pPr>
      <w:ind w:left="2832" w:hanging="2832"/>
      <w:jc w:val="both"/>
    </w:pPr>
  </w:style>
  <w:style w:type="paragraph" w:customStyle="1" w:styleId="BodyTextIndent21">
    <w:name w:val="Body Text Indent 21"/>
    <w:basedOn w:val="Normln"/>
    <w:rsid w:val="00C27F35"/>
    <w:pPr>
      <w:ind w:left="2835"/>
      <w:jc w:val="both"/>
    </w:pPr>
  </w:style>
  <w:style w:type="paragraph" w:customStyle="1" w:styleId="BodyTextIndent31">
    <w:name w:val="Body Text Indent 31"/>
    <w:basedOn w:val="Normln"/>
    <w:rsid w:val="00C27F35"/>
    <w:pPr>
      <w:ind w:left="4245" w:hanging="705"/>
      <w:jc w:val="both"/>
    </w:pPr>
  </w:style>
  <w:style w:type="paragraph" w:customStyle="1" w:styleId="panilsky">
    <w:name w:val="Španilsky"/>
    <w:rsid w:val="00C27F35"/>
    <w:pPr>
      <w:jc w:val="both"/>
    </w:pPr>
    <w:rPr>
      <w:rFonts w:ascii="Arial" w:eastAsia="Times New Roman" w:hAnsi="Arial" w:cs="Times New Roman"/>
      <w:sz w:val="22"/>
      <w:szCs w:val="20"/>
      <w:lang w:val="es-ES" w:eastAsia="cs-CZ"/>
    </w:rPr>
  </w:style>
  <w:style w:type="paragraph" w:styleId="Textvbloku">
    <w:name w:val="Block Text"/>
    <w:basedOn w:val="Normln"/>
    <w:rsid w:val="00C27F35"/>
    <w:pPr>
      <w:spacing w:after="120" w:line="270" w:lineRule="atLeast"/>
      <w:ind w:left="1440" w:right="1440"/>
    </w:pPr>
    <w:rPr>
      <w:sz w:val="23"/>
      <w:lang w:val="en-GB"/>
    </w:rPr>
  </w:style>
  <w:style w:type="paragraph" w:customStyle="1" w:styleId="Textparagrafu">
    <w:name w:val="Text paragrafu"/>
    <w:basedOn w:val="Normln"/>
    <w:rsid w:val="00C27F35"/>
    <w:pPr>
      <w:spacing w:before="240"/>
      <w:ind w:firstLine="425"/>
      <w:jc w:val="both"/>
      <w:outlineLvl w:val="5"/>
    </w:pPr>
  </w:style>
  <w:style w:type="paragraph" w:customStyle="1" w:styleId="lnek">
    <w:name w:val="Článek"/>
    <w:basedOn w:val="Normln"/>
    <w:next w:val="Textodstavce"/>
    <w:rsid w:val="00C27F35"/>
    <w:pPr>
      <w:keepNext/>
      <w:keepLines/>
      <w:spacing w:before="240"/>
      <w:jc w:val="center"/>
      <w:outlineLvl w:val="5"/>
    </w:pPr>
  </w:style>
  <w:style w:type="paragraph" w:customStyle="1" w:styleId="bullet-3">
    <w:name w:val="bullet-3"/>
    <w:basedOn w:val="Normln"/>
    <w:rsid w:val="00C27F35"/>
    <w:pPr>
      <w:widowControl w:val="0"/>
      <w:spacing w:before="240" w:line="240" w:lineRule="exact"/>
      <w:ind w:left="2212" w:hanging="284"/>
      <w:jc w:val="both"/>
    </w:pPr>
    <w:rPr>
      <w:rFonts w:ascii="Arial" w:hAnsi="Arial"/>
    </w:rPr>
  </w:style>
  <w:style w:type="paragraph" w:customStyle="1" w:styleId="Textbubliny1">
    <w:name w:val="Text bubliny1"/>
    <w:basedOn w:val="Normln"/>
    <w:semiHidden/>
    <w:rsid w:val="00C27F35"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rsid w:val="00C27F3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</w:rPr>
  </w:style>
  <w:style w:type="paragraph" w:customStyle="1" w:styleId="Potenpsmenaodkazu">
    <w:name w:val="Počáteční písmena odkazu"/>
    <w:basedOn w:val="Zkladntext"/>
    <w:next w:val="Normln"/>
    <w:rsid w:val="00C27F35"/>
    <w:pPr>
      <w:snapToGrid w:val="0"/>
      <w:jc w:val="left"/>
    </w:pPr>
    <w:rPr>
      <w:rFonts w:ascii="Arial" w:hAnsi="Arial"/>
      <w:sz w:val="22"/>
    </w:rPr>
  </w:style>
  <w:style w:type="paragraph" w:customStyle="1" w:styleId="Import2">
    <w:name w:val="Import 2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4">
    <w:name w:val="Import 4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0">
    <w:name w:val="Import 0"/>
    <w:basedOn w:val="Normln"/>
    <w:rsid w:val="00C27F35"/>
    <w:pPr>
      <w:widowControl w:val="0"/>
    </w:pPr>
    <w:rPr>
      <w:rFonts w:ascii="Avinion" w:hAnsi="Avinion"/>
    </w:rPr>
  </w:style>
  <w:style w:type="paragraph" w:customStyle="1" w:styleId="Import6">
    <w:name w:val="Import 6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7">
    <w:name w:val="Import 7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8">
    <w:name w:val="Import 8"/>
    <w:basedOn w:val="Normln"/>
    <w:rsid w:val="00C27F35"/>
    <w:pPr>
      <w:widowControl w:val="0"/>
      <w:tabs>
        <w:tab w:val="left" w:pos="8064"/>
        <w:tab w:val="left" w:pos="8352"/>
      </w:tabs>
    </w:pPr>
    <w:rPr>
      <w:rFonts w:ascii="Avinion" w:hAnsi="Avinion"/>
    </w:rPr>
  </w:style>
  <w:style w:type="paragraph" w:customStyle="1" w:styleId="Import9">
    <w:name w:val="Import 9"/>
    <w:rsid w:val="00C27F35"/>
    <w:pPr>
      <w:tabs>
        <w:tab w:val="left" w:pos="2952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2">
    <w:name w:val="Import 12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3">
    <w:name w:val="Import 13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4">
    <w:name w:val="Import 14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5">
    <w:name w:val="Import 15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0">
    <w:name w:val="Import 10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1">
    <w:name w:val="Import 11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EIA4">
    <w:name w:val="EIA4"/>
    <w:basedOn w:val="Normln"/>
    <w:next w:val="Normln"/>
    <w:rsid w:val="00C27F35"/>
    <w:pPr>
      <w:jc w:val="both"/>
    </w:pPr>
    <w:rPr>
      <w:b/>
    </w:rPr>
  </w:style>
  <w:style w:type="paragraph" w:customStyle="1" w:styleId="MDSR">
    <w:name w:val="MDS ČR"/>
    <w:rsid w:val="00C27F3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Pokraovnseznamu5">
    <w:name w:val="List Continue 5"/>
    <w:aliases w:val="lc5"/>
    <w:basedOn w:val="Normln"/>
    <w:rsid w:val="00C27F35"/>
    <w:pPr>
      <w:spacing w:after="240"/>
      <w:ind w:left="3600"/>
    </w:pPr>
  </w:style>
  <w:style w:type="paragraph" w:customStyle="1" w:styleId="BlockTextTab">
    <w:name w:val="Block Text Tab"/>
    <w:aliases w:val="kt"/>
    <w:basedOn w:val="Normln"/>
    <w:rsid w:val="00C27F35"/>
    <w:pPr>
      <w:spacing w:after="240"/>
      <w:ind w:left="1440" w:right="1440" w:firstLine="720"/>
    </w:pPr>
  </w:style>
  <w:style w:type="paragraph" w:customStyle="1" w:styleId="Noparagraphstyle">
    <w:name w:val="[No paragraph style]"/>
    <w:rsid w:val="00C27F35"/>
    <w:pPr>
      <w:autoSpaceDE w:val="0"/>
      <w:autoSpaceDN w:val="0"/>
      <w:adjustRightInd w:val="0"/>
      <w:spacing w:line="288" w:lineRule="auto"/>
      <w:textAlignment w:val="center"/>
    </w:pPr>
    <w:rPr>
      <w:rFonts w:ascii="Times" w:eastAsia="Times New Roman" w:hAnsi="Times" w:cs="Times New Roman"/>
      <w:color w:val="000000"/>
      <w:lang w:eastAsia="cs-CZ"/>
    </w:rPr>
  </w:style>
  <w:style w:type="paragraph" w:customStyle="1" w:styleId="nadpis111">
    <w:name w:val="nadpis 1.1.1"/>
    <w:basedOn w:val="text"/>
    <w:next w:val="text"/>
    <w:rsid w:val="00C27F35"/>
    <w:pPr>
      <w:keepNext/>
      <w:keepLines/>
      <w:widowControl/>
      <w:tabs>
        <w:tab w:val="left" w:pos="2381"/>
      </w:tabs>
      <w:autoSpaceDE w:val="0"/>
      <w:autoSpaceDN w:val="0"/>
      <w:adjustRightInd w:val="0"/>
      <w:spacing w:before="227" w:line="220" w:lineRule="atLeast"/>
      <w:ind w:left="1701"/>
      <w:jc w:val="left"/>
      <w:textAlignment w:val="baseline"/>
    </w:pPr>
    <w:rPr>
      <w:rFonts w:ascii="Times" w:hAnsi="Times" w:cs="Times"/>
      <w:b/>
      <w:color w:val="000000"/>
      <w:sz w:val="22"/>
      <w:szCs w:val="24"/>
    </w:rPr>
  </w:style>
  <w:style w:type="paragraph" w:customStyle="1" w:styleId="obsah10">
    <w:name w:val="obsah 1"/>
    <w:basedOn w:val="text"/>
    <w:rsid w:val="00C27F35"/>
    <w:pPr>
      <w:keepNext/>
      <w:keepLines/>
      <w:widowControl/>
      <w:tabs>
        <w:tab w:val="left" w:pos="1701"/>
        <w:tab w:val="right" w:pos="9354"/>
      </w:tabs>
      <w:autoSpaceDE w:val="0"/>
      <w:autoSpaceDN w:val="0"/>
      <w:adjustRightInd w:val="0"/>
      <w:spacing w:before="170" w:line="220" w:lineRule="atLeast"/>
      <w:ind w:left="850"/>
      <w:jc w:val="left"/>
      <w:textAlignment w:val="baseline"/>
    </w:pPr>
    <w:rPr>
      <w:rFonts w:ascii="Times" w:hAnsi="Times" w:cs="Times"/>
      <w:b/>
      <w:caps/>
      <w:color w:val="000000"/>
      <w:sz w:val="20"/>
      <w:szCs w:val="24"/>
    </w:rPr>
  </w:style>
  <w:style w:type="paragraph" w:customStyle="1" w:styleId="obsah20">
    <w:name w:val="obsah 2"/>
    <w:basedOn w:val="obsah10"/>
    <w:rsid w:val="00C27F35"/>
  </w:style>
  <w:style w:type="paragraph" w:customStyle="1" w:styleId="nadpis11">
    <w:name w:val="nadpis 1.1"/>
    <w:basedOn w:val="text"/>
    <w:next w:val="text"/>
    <w:rsid w:val="00C27F35"/>
    <w:pPr>
      <w:keepNext/>
      <w:keepLines/>
      <w:widowControl/>
      <w:autoSpaceDE w:val="0"/>
      <w:autoSpaceDN w:val="0"/>
      <w:adjustRightInd w:val="0"/>
      <w:spacing w:before="227" w:line="220" w:lineRule="atLeast"/>
      <w:jc w:val="left"/>
      <w:textAlignment w:val="baseline"/>
    </w:pPr>
    <w:rPr>
      <w:rFonts w:ascii="Times" w:hAnsi="Times" w:cs="Times"/>
      <w:b/>
      <w:caps/>
      <w:color w:val="000000"/>
      <w:sz w:val="22"/>
      <w:szCs w:val="24"/>
    </w:rPr>
  </w:style>
  <w:style w:type="paragraph" w:customStyle="1" w:styleId="textodsazenysodkazem">
    <w:name w:val="text odsazeny s odkazem"/>
    <w:basedOn w:val="textodsazen"/>
    <w:rsid w:val="00C27F35"/>
  </w:style>
  <w:style w:type="paragraph" w:customStyle="1" w:styleId="textodsazen">
    <w:name w:val="text odsazený"/>
    <w:basedOn w:val="text"/>
    <w:rsid w:val="00C27F35"/>
    <w:pPr>
      <w:widowControl/>
      <w:autoSpaceDE w:val="0"/>
      <w:autoSpaceDN w:val="0"/>
      <w:adjustRightInd w:val="0"/>
      <w:spacing w:before="57" w:line="220" w:lineRule="atLeast"/>
      <w:ind w:left="1701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bold">
    <w:name w:val="bold"/>
    <w:uiPriority w:val="99"/>
    <w:rsid w:val="00C27F35"/>
    <w:rPr>
      <w:b/>
    </w:rPr>
  </w:style>
  <w:style w:type="paragraph" w:customStyle="1" w:styleId="textodsazen2x">
    <w:name w:val="text odsazený 2x"/>
    <w:basedOn w:val="text"/>
    <w:rsid w:val="00C27F35"/>
    <w:pPr>
      <w:widowControl/>
      <w:autoSpaceDE w:val="0"/>
      <w:autoSpaceDN w:val="0"/>
      <w:adjustRightInd w:val="0"/>
      <w:spacing w:before="57" w:line="220" w:lineRule="atLeast"/>
      <w:ind w:left="2608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kurzivka">
    <w:name w:val="kurzivka"/>
    <w:rsid w:val="00C27F35"/>
    <w:rPr>
      <w:i/>
    </w:rPr>
  </w:style>
  <w:style w:type="paragraph" w:customStyle="1" w:styleId="textodsazeny3x">
    <w:name w:val="text odsazeny 3x"/>
    <w:basedOn w:val="textodsazen2x"/>
    <w:rsid w:val="00C27F35"/>
    <w:pPr>
      <w:ind w:left="3061"/>
    </w:pPr>
  </w:style>
  <w:style w:type="paragraph" w:customStyle="1" w:styleId="odst1">
    <w:name w:val="odst 1"/>
    <w:basedOn w:val="textodsazen"/>
    <w:rsid w:val="00C27F35"/>
  </w:style>
  <w:style w:type="paragraph" w:customStyle="1" w:styleId="CharChar1CharCharCharCharCharCharChar">
    <w:name w:val="Char Char1 Char Char Char Char Char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eltaViewInsertion">
    <w:name w:val="DeltaView Insertion"/>
    <w:rsid w:val="00C27F35"/>
    <w:rPr>
      <w:color w:val="0000FF"/>
      <w:u w:val="double"/>
    </w:rPr>
  </w:style>
  <w:style w:type="paragraph" w:customStyle="1" w:styleId="rove2">
    <w:name w:val="úroveň 2"/>
    <w:basedOn w:val="Normln"/>
    <w:rsid w:val="00C27F35"/>
  </w:style>
  <w:style w:type="paragraph" w:styleId="Pokraovnseznamu3">
    <w:name w:val="List Continue 3"/>
    <w:aliases w:val="lc3"/>
    <w:basedOn w:val="Normln"/>
    <w:rsid w:val="00C27F35"/>
    <w:pPr>
      <w:spacing w:after="240"/>
      <w:ind w:left="2160"/>
    </w:pPr>
  </w:style>
  <w:style w:type="paragraph" w:customStyle="1" w:styleId="CharChar1CharChar">
    <w:name w:val="Char Char1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CharChar">
    <w:name w:val="Char Char Char Char Char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1CharCharCharCharChar">
    <w:name w:val="Char Char1 Char Char Char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27F35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leading3L1">
    <w:name w:val="Pleading3_L1"/>
    <w:basedOn w:val="Normln"/>
    <w:next w:val="Zkladntext"/>
    <w:rsid w:val="00C27F35"/>
    <w:pPr>
      <w:keepNext/>
      <w:keepLines/>
      <w:widowControl w:val="0"/>
      <w:numPr>
        <w:numId w:val="14"/>
      </w:numPr>
      <w:spacing w:before="240" w:line="240" w:lineRule="exact"/>
      <w:jc w:val="center"/>
      <w:outlineLvl w:val="0"/>
    </w:pPr>
    <w:rPr>
      <w:b/>
      <w:caps/>
      <w:lang w:eastAsia="en-US"/>
    </w:rPr>
  </w:style>
  <w:style w:type="paragraph" w:customStyle="1" w:styleId="Pleading3L2">
    <w:name w:val="Pleading3_L2"/>
    <w:basedOn w:val="Pleading3L1"/>
    <w:next w:val="Zkladntext"/>
    <w:rsid w:val="00C27F35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C27F35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C27F3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C27F35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C27F35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C27F35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C27F35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C27F35"/>
    <w:pPr>
      <w:numPr>
        <w:ilvl w:val="8"/>
      </w:numPr>
      <w:outlineLvl w:val="8"/>
    </w:pPr>
  </w:style>
  <w:style w:type="paragraph" w:customStyle="1" w:styleId="Pa29">
    <w:name w:val="Pa29"/>
    <w:basedOn w:val="Normln"/>
    <w:uiPriority w:val="99"/>
    <w:rsid w:val="00C27F35"/>
    <w:pPr>
      <w:autoSpaceDE w:val="0"/>
      <w:autoSpaceDN w:val="0"/>
      <w:spacing w:line="211" w:lineRule="atLeast"/>
    </w:pPr>
  </w:style>
  <w:style w:type="paragraph" w:customStyle="1" w:styleId="Odstavecseseznamem3">
    <w:name w:val="Odstavec se seznamem3"/>
    <w:basedOn w:val="Normln"/>
    <w:uiPriority w:val="34"/>
    <w:qFormat/>
    <w:rsid w:val="00C27F35"/>
    <w:pPr>
      <w:ind w:left="720"/>
      <w:contextualSpacing/>
    </w:pPr>
  </w:style>
  <w:style w:type="paragraph" w:customStyle="1" w:styleId="Odstavecseseznamem4">
    <w:name w:val="Odstavec se seznamem4"/>
    <w:basedOn w:val="Normln"/>
    <w:uiPriority w:val="34"/>
    <w:qFormat/>
    <w:rsid w:val="00C27F35"/>
    <w:pPr>
      <w:ind w:left="720"/>
      <w:contextualSpacing/>
    </w:pPr>
  </w:style>
  <w:style w:type="paragraph" w:customStyle="1" w:styleId="Seznam21">
    <w:name w:val="Seznam 21"/>
    <w:basedOn w:val="Normln"/>
    <w:rsid w:val="00C27F35"/>
    <w:pPr>
      <w:suppressAutoHyphens/>
      <w:ind w:left="566" w:hanging="283"/>
    </w:pPr>
    <w:rPr>
      <w:lang w:eastAsia="ar-SA"/>
    </w:rPr>
  </w:style>
  <w:style w:type="paragraph" w:customStyle="1" w:styleId="Zkladntext-prvnodsazen21">
    <w:name w:val="Základní text - první odsazený 21"/>
    <w:basedOn w:val="Zkladntextodsazen"/>
    <w:rsid w:val="00C27F35"/>
    <w:pPr>
      <w:suppressAutoHyphens/>
      <w:spacing w:after="120"/>
      <w:ind w:left="283" w:firstLine="210"/>
      <w:jc w:val="left"/>
    </w:pPr>
    <w:rPr>
      <w:lang w:eastAsia="ar-SA"/>
    </w:rPr>
  </w:style>
  <w:style w:type="paragraph" w:customStyle="1" w:styleId="StylArialZarovnatdobloku">
    <w:name w:val="Styl Arial Zarovnat do bloku"/>
    <w:basedOn w:val="Normln"/>
    <w:rsid w:val="00C27F35"/>
    <w:pPr>
      <w:suppressAutoHyphens/>
      <w:spacing w:before="240" w:after="240"/>
      <w:jc w:val="both"/>
    </w:pPr>
    <w:rPr>
      <w:rFonts w:ascii="Arial" w:hAnsi="Arial" w:cs="Arial"/>
      <w:lang w:eastAsia="ar-SA"/>
    </w:rPr>
  </w:style>
  <w:style w:type="character" w:styleId="Zstupntext">
    <w:name w:val="Placeholder Text"/>
    <w:basedOn w:val="Standardnpsmoodstavce"/>
    <w:uiPriority w:val="99"/>
    <w:semiHidden/>
    <w:rsid w:val="00CE3261"/>
    <w:rPr>
      <w:color w:val="808080"/>
    </w:rPr>
  </w:style>
  <w:style w:type="character" w:customStyle="1" w:styleId="TabulkaChar">
    <w:name w:val="Tabulka Char"/>
    <w:basedOn w:val="Standardnpsmoodstavce"/>
    <w:link w:val="Tabulka"/>
    <w:locked/>
    <w:rsid w:val="004A270A"/>
    <w:rPr>
      <w:rFonts w:ascii="Palatino Linotype" w:hAnsi="Palatino Linotype" w:cs="Arial"/>
      <w:sz w:val="22"/>
      <w:szCs w:val="22"/>
      <w:lang w:eastAsia="cs-CZ"/>
    </w:rPr>
  </w:style>
  <w:style w:type="character" w:styleId="Nevyeenzmnka">
    <w:name w:val="Unresolved Mention"/>
    <w:basedOn w:val="Standardnpsmoodstavce"/>
    <w:uiPriority w:val="99"/>
    <w:rsid w:val="00944EB1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96267B"/>
    <w:pPr>
      <w:widowControl w:val="0"/>
    </w:pPr>
    <w:rPr>
      <w:rFonts w:ascii="Arial Unicode MS" w:eastAsia="Arial Unicode MS" w:hAnsi="Arial Unicode MS" w:cs="Arial Unicode MS"/>
      <w:color w:val="000000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4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sfdi.gov.cz/pravidla-a-metodiky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ABAC6-AC42-44A4-89FB-31F943813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14</Pages>
  <Words>3335</Words>
  <Characters>19679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Machacikova</dc:creator>
  <cp:keywords/>
  <dc:description/>
  <cp:lastModifiedBy>Ivana Machacikova</cp:lastModifiedBy>
  <cp:revision>4</cp:revision>
  <cp:lastPrinted>2025-01-29T12:15:00Z</cp:lastPrinted>
  <dcterms:created xsi:type="dcterms:W3CDTF">2024-11-13T14:03:00Z</dcterms:created>
  <dcterms:modified xsi:type="dcterms:W3CDTF">2025-01-29T12:25:00Z</dcterms:modified>
</cp:coreProperties>
</file>