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4A6EF5" w14:textId="77777777" w:rsidR="0045351E" w:rsidRDefault="0045351E">
      <w:pPr>
        <w:pStyle w:val="Nadpis1"/>
        <w:numPr>
          <w:ilvl w:val="0"/>
          <w:numId w:val="0"/>
        </w:numPr>
        <w:jc w:val="both"/>
      </w:pPr>
    </w:p>
    <w:p w14:paraId="158FA20B" w14:textId="77777777" w:rsidR="0045351E" w:rsidRDefault="0045351E">
      <w:pPr>
        <w:pStyle w:val="Zkladntext"/>
      </w:pPr>
    </w:p>
    <w:p w14:paraId="42484F58" w14:textId="77777777" w:rsidR="0045351E" w:rsidRDefault="0045351E">
      <w:pPr>
        <w:pStyle w:val="Zkladntext"/>
      </w:pPr>
    </w:p>
    <w:p w14:paraId="6B18CA84" w14:textId="77777777" w:rsidR="0045351E" w:rsidRDefault="0045351E">
      <w:pPr>
        <w:pStyle w:val="Zkladntext"/>
      </w:pPr>
    </w:p>
    <w:p w14:paraId="311E2B35" w14:textId="77777777" w:rsidR="0045351E" w:rsidRDefault="0045351E">
      <w:pPr>
        <w:pStyle w:val="Zkladntext"/>
      </w:pPr>
    </w:p>
    <w:p w14:paraId="6D6C5077" w14:textId="77777777" w:rsidR="0045351E" w:rsidRDefault="0045351E">
      <w:pPr>
        <w:pStyle w:val="Zkladntext"/>
      </w:pPr>
    </w:p>
    <w:p w14:paraId="6F57D89E" w14:textId="77777777" w:rsidR="0045351E" w:rsidRDefault="0045351E">
      <w:pPr>
        <w:pStyle w:val="Zkladntext"/>
      </w:pPr>
    </w:p>
    <w:p w14:paraId="181E1B1D" w14:textId="77777777" w:rsidR="0045351E" w:rsidRDefault="0045351E">
      <w:pPr>
        <w:pStyle w:val="Zkladntext"/>
      </w:pPr>
    </w:p>
    <w:tbl>
      <w:tblPr>
        <w:tblW w:w="0" w:type="auto"/>
        <w:tblInd w:w="-1079" w:type="dxa"/>
        <w:tblLayout w:type="fixed"/>
        <w:tblCellMar>
          <w:top w:w="55" w:type="dxa"/>
          <w:left w:w="55" w:type="dxa"/>
          <w:bottom w:w="55" w:type="dxa"/>
          <w:right w:w="55" w:type="dxa"/>
        </w:tblCellMar>
        <w:tblLook w:val="0000" w:firstRow="0" w:lastRow="0" w:firstColumn="0" w:lastColumn="0" w:noHBand="0" w:noVBand="0"/>
      </w:tblPr>
      <w:tblGrid>
        <w:gridCol w:w="10772"/>
      </w:tblGrid>
      <w:tr w:rsidR="0045351E" w14:paraId="48A9BBF7" w14:textId="77777777">
        <w:tc>
          <w:tcPr>
            <w:tcW w:w="10772" w:type="dxa"/>
            <w:shd w:val="clear" w:color="auto" w:fill="E6E6FF"/>
            <w:vAlign w:val="center"/>
          </w:tcPr>
          <w:p w14:paraId="6A51F01E" w14:textId="3378195F" w:rsidR="00DF3230" w:rsidRPr="00DF3230" w:rsidRDefault="0045351E">
            <w:pPr>
              <w:pStyle w:val="Nadpis1"/>
              <w:ind w:left="1240" w:hanging="232"/>
              <w:jc w:val="both"/>
            </w:pPr>
            <w:r>
              <w:rPr>
                <w:bCs w:val="0"/>
                <w:sz w:val="60"/>
                <w:szCs w:val="60"/>
              </w:rPr>
              <w:t>SMLOUVA O ÚKLIDOVÉM SERVIS</w:t>
            </w:r>
            <w:r w:rsidR="00846F44">
              <w:rPr>
                <w:bCs w:val="0"/>
                <w:sz w:val="60"/>
                <w:szCs w:val="60"/>
              </w:rPr>
              <w:t>U</w:t>
            </w:r>
          </w:p>
          <w:p w14:paraId="5602E8CC" w14:textId="33DF9D59" w:rsidR="0045351E" w:rsidRDefault="00DF3230" w:rsidP="00DF3230">
            <w:pPr>
              <w:pStyle w:val="Nadpis1"/>
              <w:ind w:left="1026" w:hanging="18"/>
              <w:jc w:val="both"/>
            </w:pPr>
            <w:r>
              <w:rPr>
                <w:bCs w:val="0"/>
                <w:sz w:val="60"/>
                <w:szCs w:val="60"/>
              </w:rPr>
              <w:t>H</w:t>
            </w:r>
            <w:r w:rsidR="0045351E">
              <w:rPr>
                <w:bCs w:val="0"/>
                <w:sz w:val="60"/>
                <w:szCs w:val="60"/>
              </w:rPr>
              <w:t>U</w:t>
            </w:r>
            <w:r>
              <w:rPr>
                <w:bCs w:val="0"/>
                <w:sz w:val="60"/>
                <w:szCs w:val="60"/>
              </w:rPr>
              <w:t>SOVO NÁM. 27-30, 33/2 a odd. autodopravy</w:t>
            </w:r>
          </w:p>
        </w:tc>
      </w:tr>
    </w:tbl>
    <w:p w14:paraId="329CD51D" w14:textId="77777777" w:rsidR="0045351E" w:rsidRDefault="0045351E">
      <w:pPr>
        <w:pStyle w:val="Zkladntext"/>
      </w:pPr>
    </w:p>
    <w:p w14:paraId="45A87FF8" w14:textId="77777777" w:rsidR="0045351E" w:rsidRDefault="0045351E">
      <w:pPr>
        <w:jc w:val="both"/>
        <w:rPr>
          <w:rFonts w:ascii="Calibri" w:hAnsi="Calibri" w:cs="Calibri"/>
          <w:color w:val="4C4C4C"/>
          <w:sz w:val="22"/>
          <w:szCs w:val="22"/>
        </w:rPr>
      </w:pPr>
    </w:p>
    <w:p w14:paraId="6C421D0A" w14:textId="77777777" w:rsidR="0045351E" w:rsidRDefault="0045351E">
      <w:pPr>
        <w:jc w:val="both"/>
        <w:rPr>
          <w:rFonts w:ascii="Calibri" w:hAnsi="Calibri" w:cs="Calibri"/>
          <w:color w:val="4C4C4C"/>
          <w:sz w:val="28"/>
          <w:szCs w:val="28"/>
        </w:rPr>
      </w:pPr>
    </w:p>
    <w:p w14:paraId="3F610191" w14:textId="77777777" w:rsidR="0045351E" w:rsidRDefault="0045351E">
      <w:pPr>
        <w:jc w:val="both"/>
        <w:rPr>
          <w:rFonts w:ascii="Calibri" w:hAnsi="Calibri" w:cs="Calibri"/>
          <w:color w:val="4C4C4C"/>
          <w:sz w:val="28"/>
          <w:szCs w:val="28"/>
        </w:rPr>
      </w:pPr>
    </w:p>
    <w:p w14:paraId="0785F81D" w14:textId="77777777" w:rsidR="0045351E" w:rsidRDefault="00096810">
      <w:pPr>
        <w:spacing w:line="360" w:lineRule="auto"/>
        <w:jc w:val="both"/>
      </w:pPr>
      <w:r>
        <w:rPr>
          <w:rFonts w:ascii="Calibri" w:hAnsi="Calibri" w:cs="Calibri"/>
          <w:b/>
          <w:bCs/>
          <w:color w:val="004586"/>
          <w:sz w:val="28"/>
          <w:szCs w:val="28"/>
        </w:rPr>
        <w:t>Město</w:t>
      </w:r>
      <w:r w:rsidR="0045351E">
        <w:rPr>
          <w:rFonts w:ascii="Calibri" w:hAnsi="Calibri" w:cs="Calibri"/>
          <w:b/>
          <w:bCs/>
          <w:color w:val="004586"/>
          <w:sz w:val="28"/>
          <w:szCs w:val="28"/>
        </w:rPr>
        <w:t xml:space="preserve"> Rakovník</w:t>
      </w:r>
    </w:p>
    <w:p w14:paraId="398C1B3F" w14:textId="77777777" w:rsidR="0045351E" w:rsidRDefault="0045351E">
      <w:pPr>
        <w:spacing w:line="360" w:lineRule="auto"/>
        <w:jc w:val="both"/>
      </w:pPr>
      <w:r>
        <w:rPr>
          <w:rFonts w:ascii="Calibri" w:eastAsia="Calibri" w:hAnsi="Calibri" w:cs="Calibri"/>
          <w:color w:val="000000"/>
          <w:sz w:val="28"/>
          <w:szCs w:val="28"/>
        </w:rPr>
        <w:t xml:space="preserve">Husovo nám. 27, </w:t>
      </w:r>
    </w:p>
    <w:p w14:paraId="4EFE07E4" w14:textId="77777777" w:rsidR="0045351E" w:rsidRDefault="0045351E">
      <w:pPr>
        <w:spacing w:line="360" w:lineRule="auto"/>
        <w:jc w:val="both"/>
      </w:pPr>
      <w:r>
        <w:rPr>
          <w:rFonts w:ascii="Calibri" w:eastAsia="Calibri" w:hAnsi="Calibri" w:cs="Calibri"/>
          <w:color w:val="000000"/>
          <w:sz w:val="28"/>
          <w:szCs w:val="28"/>
        </w:rPr>
        <w:t xml:space="preserve">269 </w:t>
      </w:r>
      <w:r w:rsidR="00096810">
        <w:rPr>
          <w:rFonts w:ascii="Calibri" w:eastAsia="Calibri" w:hAnsi="Calibri" w:cs="Calibri"/>
          <w:color w:val="000000"/>
          <w:sz w:val="28"/>
          <w:szCs w:val="28"/>
        </w:rPr>
        <w:t>01</w:t>
      </w:r>
      <w:r>
        <w:rPr>
          <w:rFonts w:ascii="Calibri" w:eastAsia="Calibri" w:hAnsi="Calibri" w:cs="Calibri"/>
          <w:color w:val="000000"/>
          <w:sz w:val="28"/>
          <w:szCs w:val="28"/>
        </w:rPr>
        <w:t xml:space="preserve"> Rakovník </w:t>
      </w:r>
    </w:p>
    <w:p w14:paraId="0281A507" w14:textId="77777777" w:rsidR="0045351E" w:rsidRDefault="0045351E">
      <w:pPr>
        <w:spacing w:line="360" w:lineRule="auto"/>
        <w:jc w:val="both"/>
        <w:rPr>
          <w:rFonts w:ascii="Calibri" w:eastAsia="Calibri" w:hAnsi="Calibri" w:cs="Calibri"/>
          <w:color w:val="000000"/>
          <w:sz w:val="28"/>
          <w:szCs w:val="28"/>
        </w:rPr>
      </w:pPr>
    </w:p>
    <w:p w14:paraId="42A49FEF" w14:textId="77777777" w:rsidR="0045351E" w:rsidRDefault="0045351E">
      <w:pPr>
        <w:spacing w:line="360" w:lineRule="auto"/>
        <w:jc w:val="both"/>
        <w:rPr>
          <w:rFonts w:ascii="Calibri" w:eastAsia="Calibri" w:hAnsi="Calibri" w:cs="Calibri"/>
          <w:color w:val="333333"/>
          <w:sz w:val="28"/>
          <w:szCs w:val="28"/>
        </w:rPr>
      </w:pPr>
    </w:p>
    <w:p w14:paraId="40987BFA" w14:textId="77777777" w:rsidR="0045351E" w:rsidRDefault="006C5861">
      <w:pPr>
        <w:pageBreakBefore/>
        <w:spacing w:line="100" w:lineRule="atLeast"/>
        <w:jc w:val="both"/>
      </w:pPr>
      <w:r>
        <w:rPr>
          <w:rFonts w:ascii="Calibri" w:hAnsi="Calibri" w:cs="Calibri"/>
          <w:b/>
          <w:bCs/>
          <w:color w:val="004586"/>
          <w:sz w:val="22"/>
          <w:szCs w:val="22"/>
        </w:rPr>
        <w:lastRenderedPageBreak/>
        <w:t>Město Rakovník</w:t>
      </w:r>
      <w:r w:rsidR="0045351E">
        <w:rPr>
          <w:rFonts w:ascii="Calibri" w:hAnsi="Calibri" w:cs="Calibri"/>
          <w:b/>
          <w:bCs/>
          <w:color w:val="004586"/>
          <w:sz w:val="22"/>
          <w:szCs w:val="22"/>
        </w:rPr>
        <w:t xml:space="preserve"> </w:t>
      </w:r>
      <w:proofErr w:type="spellStart"/>
      <w:r w:rsidR="0045351E">
        <w:rPr>
          <w:rFonts w:ascii="Calibri" w:hAnsi="Calibri" w:cs="Calibri"/>
          <w:b/>
          <w:bCs/>
          <w:color w:val="004586"/>
          <w:sz w:val="22"/>
          <w:szCs w:val="22"/>
        </w:rPr>
        <w:t>Rakovník</w:t>
      </w:r>
      <w:proofErr w:type="spellEnd"/>
    </w:p>
    <w:p w14:paraId="34D902BB" w14:textId="77777777" w:rsidR="0045351E" w:rsidRDefault="0045351E">
      <w:pPr>
        <w:spacing w:line="100" w:lineRule="atLeast"/>
      </w:pPr>
      <w:r>
        <w:rPr>
          <w:rFonts w:ascii="Calibri" w:hAnsi="Calibri" w:cs="Calibri"/>
          <w:color w:val="000000"/>
          <w:sz w:val="22"/>
          <w:szCs w:val="22"/>
        </w:rPr>
        <w:t xml:space="preserve">Se sídlem: </w:t>
      </w:r>
      <w:r>
        <w:rPr>
          <w:rFonts w:ascii="Calibri" w:hAnsi="Calibri" w:cs="Calibri"/>
          <w:b/>
          <w:bCs/>
          <w:color w:val="000000"/>
          <w:sz w:val="22"/>
          <w:szCs w:val="22"/>
        </w:rPr>
        <w:t>Husovo náměstí 27, 269</w:t>
      </w:r>
      <w:r w:rsidR="006C5861">
        <w:rPr>
          <w:rFonts w:ascii="Calibri" w:hAnsi="Calibri" w:cs="Calibri"/>
          <w:b/>
          <w:bCs/>
          <w:color w:val="000000"/>
          <w:sz w:val="22"/>
          <w:szCs w:val="22"/>
        </w:rPr>
        <w:t xml:space="preserve"> </w:t>
      </w:r>
      <w:r>
        <w:rPr>
          <w:rFonts w:ascii="Calibri" w:hAnsi="Calibri" w:cs="Calibri"/>
          <w:b/>
          <w:bCs/>
          <w:color w:val="000000"/>
          <w:sz w:val="22"/>
          <w:szCs w:val="22"/>
        </w:rPr>
        <w:t>01 Rakovník, IČ: 00244309</w:t>
      </w:r>
    </w:p>
    <w:p w14:paraId="044AA2C5" w14:textId="77777777" w:rsidR="0045351E" w:rsidRDefault="0045351E">
      <w:pPr>
        <w:spacing w:line="100" w:lineRule="atLeast"/>
      </w:pPr>
      <w:r w:rsidRPr="006C5861">
        <w:rPr>
          <w:rFonts w:ascii="Calibri" w:hAnsi="Calibri" w:cs="Calibri"/>
          <w:color w:val="000000"/>
          <w:sz w:val="22"/>
          <w:szCs w:val="22"/>
        </w:rPr>
        <w:t>jejímž jménem tuto smlouvu uzavírá</w:t>
      </w:r>
      <w:r w:rsidR="006C5861">
        <w:rPr>
          <w:rFonts w:ascii="Calibri" w:hAnsi="Calibri" w:cs="Calibri"/>
          <w:color w:val="000000"/>
          <w:sz w:val="22"/>
          <w:szCs w:val="22"/>
        </w:rPr>
        <w:t xml:space="preserve"> </w:t>
      </w:r>
      <w:r w:rsidR="006C5861" w:rsidRPr="006C5861">
        <w:rPr>
          <w:rFonts w:ascii="Calibri" w:hAnsi="Calibri" w:cs="Calibri"/>
          <w:b/>
          <w:bCs/>
          <w:color w:val="000000"/>
          <w:sz w:val="22"/>
          <w:szCs w:val="22"/>
        </w:rPr>
        <w:t>PaedDr. Luděk Štíbr</w:t>
      </w:r>
      <w:r w:rsidR="006C5861">
        <w:rPr>
          <w:rFonts w:ascii="Calibri" w:hAnsi="Calibri" w:cs="Calibri"/>
          <w:color w:val="000000"/>
          <w:sz w:val="22"/>
          <w:szCs w:val="22"/>
        </w:rPr>
        <w:t>, starosta města</w:t>
      </w:r>
    </w:p>
    <w:p w14:paraId="3E530315" w14:textId="77777777" w:rsidR="0045351E" w:rsidRDefault="0045351E">
      <w:pPr>
        <w:spacing w:line="100" w:lineRule="atLeast"/>
        <w:rPr>
          <w:rFonts w:ascii="Calibri" w:hAnsi="Calibri" w:cs="Calibri"/>
          <w:color w:val="000000"/>
          <w:sz w:val="22"/>
          <w:szCs w:val="22"/>
        </w:rPr>
      </w:pPr>
    </w:p>
    <w:p w14:paraId="11AA1A38" w14:textId="77777777" w:rsidR="00A6286A" w:rsidRDefault="0045351E">
      <w:pPr>
        <w:spacing w:line="100" w:lineRule="atLeast"/>
        <w:rPr>
          <w:rFonts w:ascii="Calibri" w:hAnsi="Calibri" w:cs="Calibri"/>
          <w:color w:val="000000"/>
          <w:sz w:val="22"/>
          <w:szCs w:val="22"/>
        </w:rPr>
      </w:pPr>
      <w:r>
        <w:rPr>
          <w:rFonts w:ascii="Calibri" w:hAnsi="Calibri" w:cs="Calibri"/>
          <w:color w:val="000000"/>
          <w:sz w:val="22"/>
          <w:szCs w:val="22"/>
        </w:rPr>
        <w:t xml:space="preserve">na straně jedné jako objednatel úklidového servisu (dál jen „objednatel“) </w:t>
      </w:r>
    </w:p>
    <w:p w14:paraId="45BC84CD" w14:textId="77777777" w:rsidR="00A6286A" w:rsidRDefault="00A6286A">
      <w:pPr>
        <w:spacing w:line="100" w:lineRule="atLeast"/>
        <w:rPr>
          <w:rFonts w:ascii="Calibri" w:hAnsi="Calibri" w:cs="Calibri"/>
          <w:color w:val="000000"/>
          <w:sz w:val="22"/>
          <w:szCs w:val="22"/>
        </w:rPr>
      </w:pPr>
    </w:p>
    <w:p w14:paraId="6C3F77A0" w14:textId="77777777" w:rsidR="0045351E" w:rsidRDefault="0045351E">
      <w:pPr>
        <w:spacing w:line="100" w:lineRule="atLeast"/>
      </w:pPr>
      <w:r>
        <w:rPr>
          <w:rFonts w:ascii="Calibri" w:hAnsi="Calibri" w:cs="Calibri"/>
          <w:color w:val="000000"/>
          <w:sz w:val="22"/>
          <w:szCs w:val="22"/>
        </w:rPr>
        <w:t>a</w:t>
      </w:r>
    </w:p>
    <w:p w14:paraId="59DD1615" w14:textId="77777777" w:rsidR="0045351E" w:rsidRDefault="0045351E">
      <w:pPr>
        <w:spacing w:line="100" w:lineRule="atLeast"/>
        <w:jc w:val="both"/>
        <w:rPr>
          <w:rFonts w:ascii="Calibri" w:hAnsi="Calibri" w:cs="Calibri"/>
          <w:color w:val="333333"/>
          <w:sz w:val="22"/>
          <w:szCs w:val="22"/>
        </w:rPr>
      </w:pPr>
    </w:p>
    <w:p w14:paraId="11A4FF45" w14:textId="77777777" w:rsidR="0045351E" w:rsidRDefault="0045351E">
      <w:pPr>
        <w:spacing w:line="100" w:lineRule="atLeast"/>
        <w:jc w:val="both"/>
      </w:pPr>
      <w:r>
        <w:rPr>
          <w:rFonts w:ascii="Calibri" w:hAnsi="Calibri" w:cs="Calibri"/>
          <w:b/>
          <w:bCs/>
          <w:color w:val="004586"/>
          <w:sz w:val="22"/>
          <w:szCs w:val="22"/>
        </w:rPr>
        <w:t xml:space="preserve">KALOUS </w:t>
      </w:r>
      <w:proofErr w:type="spellStart"/>
      <w:r>
        <w:rPr>
          <w:rFonts w:ascii="Calibri" w:hAnsi="Calibri" w:cs="Calibri"/>
          <w:b/>
          <w:bCs/>
          <w:color w:val="004586"/>
          <w:sz w:val="22"/>
          <w:szCs w:val="22"/>
        </w:rPr>
        <w:t>Consulting</w:t>
      </w:r>
      <w:proofErr w:type="spellEnd"/>
      <w:r>
        <w:rPr>
          <w:rFonts w:ascii="Calibri" w:hAnsi="Calibri" w:cs="Calibri"/>
          <w:b/>
          <w:bCs/>
          <w:color w:val="004586"/>
          <w:sz w:val="22"/>
          <w:szCs w:val="22"/>
        </w:rPr>
        <w:t xml:space="preserve"> s.r.o. </w:t>
      </w:r>
    </w:p>
    <w:p w14:paraId="01E1B32A" w14:textId="77777777" w:rsidR="0045351E" w:rsidRDefault="0045351E">
      <w:pPr>
        <w:spacing w:line="100" w:lineRule="atLeast"/>
        <w:jc w:val="both"/>
      </w:pPr>
      <w:r>
        <w:rPr>
          <w:rFonts w:ascii="Calibri" w:hAnsi="Calibri" w:cs="Calibri"/>
          <w:color w:val="000000"/>
          <w:sz w:val="22"/>
          <w:szCs w:val="22"/>
        </w:rPr>
        <w:t xml:space="preserve">Se sídlem: </w:t>
      </w:r>
      <w:r>
        <w:rPr>
          <w:rFonts w:ascii="Calibri" w:hAnsi="Calibri" w:cs="Calibri"/>
          <w:b/>
          <w:bCs/>
          <w:color w:val="000000"/>
          <w:sz w:val="22"/>
          <w:szCs w:val="22"/>
        </w:rPr>
        <w:t>Ke Hřišti 544, 338 08 Zbiroh, IČ: 28029259</w:t>
      </w:r>
    </w:p>
    <w:p w14:paraId="4AA31578" w14:textId="77777777" w:rsidR="0045351E" w:rsidRDefault="0045351E">
      <w:pPr>
        <w:spacing w:line="100" w:lineRule="atLeast"/>
        <w:jc w:val="both"/>
      </w:pPr>
      <w:r>
        <w:rPr>
          <w:rFonts w:ascii="Calibri" w:hAnsi="Calibri" w:cs="Calibri"/>
          <w:color w:val="000000"/>
          <w:sz w:val="22"/>
          <w:szCs w:val="22"/>
        </w:rPr>
        <w:t xml:space="preserve">právnická osoba zapsaná pod spisovou značkou C 21947 vedená u Krajského soudu v Plzni, jejímž jménem tuto smlouvu uzavírá </w:t>
      </w:r>
      <w:r w:rsidR="003B77D9">
        <w:rPr>
          <w:rFonts w:ascii="Calibri" w:hAnsi="Calibri" w:cs="Calibri"/>
          <w:b/>
          <w:bCs/>
          <w:color w:val="000000"/>
          <w:sz w:val="22"/>
          <w:szCs w:val="22"/>
        </w:rPr>
        <w:t>Radek</w:t>
      </w:r>
      <w:r>
        <w:rPr>
          <w:rFonts w:ascii="Calibri" w:hAnsi="Calibri" w:cs="Calibri"/>
          <w:b/>
          <w:bCs/>
          <w:color w:val="000000"/>
          <w:sz w:val="22"/>
          <w:szCs w:val="22"/>
        </w:rPr>
        <w:t xml:space="preserve"> Kalous</w:t>
      </w:r>
      <w:r>
        <w:rPr>
          <w:rFonts w:ascii="Calibri" w:hAnsi="Calibri" w:cs="Calibri"/>
          <w:color w:val="000000"/>
          <w:sz w:val="22"/>
          <w:szCs w:val="22"/>
        </w:rPr>
        <w:t>, jednatel společnosti</w:t>
      </w:r>
    </w:p>
    <w:p w14:paraId="6D7B73CF" w14:textId="4FA1FB5B" w:rsidR="0045351E" w:rsidRDefault="0045351E">
      <w:pPr>
        <w:spacing w:line="100" w:lineRule="atLeast"/>
        <w:jc w:val="both"/>
      </w:pPr>
      <w:r>
        <w:rPr>
          <w:rFonts w:ascii="Calibri" w:hAnsi="Calibri" w:cs="Calibri"/>
          <w:color w:val="000000"/>
          <w:sz w:val="22"/>
          <w:szCs w:val="22"/>
        </w:rPr>
        <w:t xml:space="preserve">číslo bankovního účtu u KB, a.s.: </w:t>
      </w:r>
      <w:proofErr w:type="spellStart"/>
      <w:r w:rsidR="00C63009">
        <w:rPr>
          <w:rFonts w:ascii="Calibri" w:hAnsi="Calibri" w:cs="Calibri"/>
          <w:color w:val="000000"/>
          <w:sz w:val="22"/>
          <w:szCs w:val="22"/>
        </w:rPr>
        <w:t>xxx</w:t>
      </w:r>
      <w:proofErr w:type="spellEnd"/>
      <w:r>
        <w:rPr>
          <w:rFonts w:ascii="Calibri" w:hAnsi="Calibri" w:cs="Calibri"/>
          <w:color w:val="000000"/>
          <w:sz w:val="22"/>
          <w:szCs w:val="22"/>
        </w:rPr>
        <w:t xml:space="preserve"> </w:t>
      </w:r>
    </w:p>
    <w:p w14:paraId="3416CD87" w14:textId="77777777" w:rsidR="0045351E" w:rsidRDefault="0045351E">
      <w:pPr>
        <w:spacing w:line="100" w:lineRule="atLeast"/>
        <w:jc w:val="both"/>
      </w:pPr>
      <w:r>
        <w:rPr>
          <w:rFonts w:ascii="Calibri" w:eastAsia="Calibri" w:hAnsi="Calibri" w:cs="Calibri"/>
          <w:color w:val="000000"/>
          <w:sz w:val="22"/>
          <w:szCs w:val="22"/>
        </w:rPr>
        <w:t xml:space="preserve"> </w:t>
      </w:r>
    </w:p>
    <w:p w14:paraId="69D77B4C" w14:textId="77777777" w:rsidR="0045351E" w:rsidRDefault="0045351E">
      <w:pPr>
        <w:spacing w:line="100" w:lineRule="atLeast"/>
        <w:jc w:val="both"/>
      </w:pPr>
      <w:r>
        <w:rPr>
          <w:rFonts w:ascii="Calibri" w:hAnsi="Calibri" w:cs="Calibri"/>
          <w:color w:val="000000"/>
          <w:sz w:val="22"/>
          <w:szCs w:val="22"/>
        </w:rPr>
        <w:t>na straně druhé jako poskytovatel úklidového servisu (dál jen „poskytovatel“)</w:t>
      </w:r>
    </w:p>
    <w:p w14:paraId="0AA208DA" w14:textId="77777777" w:rsidR="0045351E" w:rsidRDefault="0045351E">
      <w:pPr>
        <w:spacing w:line="100" w:lineRule="atLeast"/>
        <w:jc w:val="center"/>
        <w:rPr>
          <w:rFonts w:ascii="Calibri" w:hAnsi="Calibri" w:cs="Calibri"/>
          <w:color w:val="000000"/>
          <w:sz w:val="22"/>
          <w:szCs w:val="22"/>
        </w:rPr>
      </w:pPr>
    </w:p>
    <w:p w14:paraId="053A3870" w14:textId="77777777" w:rsidR="0045351E" w:rsidRDefault="0045351E">
      <w:pPr>
        <w:spacing w:line="100" w:lineRule="atLeast"/>
        <w:jc w:val="center"/>
      </w:pPr>
      <w:r>
        <w:rPr>
          <w:rFonts w:ascii="Calibri" w:hAnsi="Calibri" w:cs="Calibri"/>
          <w:color w:val="000000"/>
          <w:sz w:val="22"/>
          <w:szCs w:val="22"/>
        </w:rPr>
        <w:t>uzavírají tuto</w:t>
      </w:r>
    </w:p>
    <w:p w14:paraId="2593DEBB" w14:textId="77777777" w:rsidR="0045351E" w:rsidRDefault="0045351E">
      <w:pPr>
        <w:spacing w:line="100" w:lineRule="atLeast"/>
        <w:jc w:val="center"/>
        <w:rPr>
          <w:rFonts w:ascii="Calibri" w:hAnsi="Calibri" w:cs="Calibri"/>
          <w:color w:val="333333"/>
          <w:sz w:val="22"/>
          <w:szCs w:val="22"/>
        </w:rPr>
      </w:pPr>
    </w:p>
    <w:p w14:paraId="34D46EB2" w14:textId="77777777" w:rsidR="0045351E" w:rsidRDefault="0045351E">
      <w:pPr>
        <w:spacing w:line="100" w:lineRule="atLeast"/>
        <w:jc w:val="center"/>
      </w:pPr>
      <w:r>
        <w:rPr>
          <w:rFonts w:ascii="Calibri" w:hAnsi="Calibri" w:cs="Calibri"/>
          <w:b/>
          <w:bCs/>
          <w:color w:val="004586"/>
          <w:sz w:val="22"/>
          <w:szCs w:val="22"/>
        </w:rPr>
        <w:t>smlouvu o úklidovém servisu</w:t>
      </w:r>
    </w:p>
    <w:p w14:paraId="54A7766F" w14:textId="77777777" w:rsidR="0045351E" w:rsidRDefault="0045351E">
      <w:pPr>
        <w:pStyle w:val="Nadpis1"/>
        <w:spacing w:line="100" w:lineRule="atLeast"/>
        <w:jc w:val="center"/>
      </w:pPr>
      <w:r>
        <w:t>I. Základní ustanovení</w:t>
      </w:r>
    </w:p>
    <w:p w14:paraId="37775D03" w14:textId="77777777" w:rsidR="0045351E" w:rsidRDefault="0045351E">
      <w:pPr>
        <w:spacing w:line="100" w:lineRule="atLeast"/>
        <w:jc w:val="both"/>
        <w:rPr>
          <w:rFonts w:ascii="Calibri" w:hAnsi="Calibri" w:cs="Calibri"/>
        </w:rPr>
      </w:pPr>
    </w:p>
    <w:p w14:paraId="79380A03" w14:textId="77777777" w:rsidR="00096810" w:rsidRPr="00096810" w:rsidRDefault="0045351E" w:rsidP="00096810">
      <w:pPr>
        <w:numPr>
          <w:ilvl w:val="0"/>
          <w:numId w:val="7"/>
        </w:numPr>
        <w:spacing w:line="100" w:lineRule="atLeast"/>
        <w:ind w:left="284" w:hanging="284"/>
        <w:jc w:val="both"/>
      </w:pPr>
      <w:r>
        <w:rPr>
          <w:rFonts w:ascii="Calibri" w:hAnsi="Calibri" w:cs="Calibri"/>
          <w:color w:val="000000"/>
          <w:sz w:val="22"/>
          <w:szCs w:val="22"/>
        </w:rPr>
        <w:t>Poskytovatel se touto smlouvou zavazuje poskytovat objednateli úklidový servis v rozsahu a za podmínek stanovených touto smlouvou.</w:t>
      </w:r>
    </w:p>
    <w:p w14:paraId="75E511B1" w14:textId="77777777" w:rsidR="00096810" w:rsidRDefault="00096810" w:rsidP="00096810">
      <w:pPr>
        <w:spacing w:line="100" w:lineRule="atLeast"/>
        <w:ind w:left="284"/>
        <w:jc w:val="both"/>
      </w:pPr>
    </w:p>
    <w:p w14:paraId="6FE4B633" w14:textId="77777777" w:rsidR="00096810" w:rsidRDefault="0045351E" w:rsidP="00096810">
      <w:pPr>
        <w:numPr>
          <w:ilvl w:val="0"/>
          <w:numId w:val="7"/>
        </w:numPr>
        <w:spacing w:line="100" w:lineRule="atLeast"/>
        <w:ind w:left="284" w:hanging="284"/>
        <w:jc w:val="both"/>
      </w:pPr>
      <w:r w:rsidRPr="00096810">
        <w:rPr>
          <w:rFonts w:ascii="Calibri" w:hAnsi="Calibri" w:cs="Calibri"/>
          <w:color w:val="000000"/>
          <w:sz w:val="22"/>
          <w:szCs w:val="22"/>
        </w:rPr>
        <w:t>Objednatel se touto smlouvou zavazuje zaplatit poskytovateli za poskytovaný úklidový servis níže dohodnutou cenu a umožnit poskytovateli řádné plnění jeho závazků, vyplývajících z této smlouvy.</w:t>
      </w:r>
    </w:p>
    <w:p w14:paraId="342EA8F5" w14:textId="77777777" w:rsidR="00096810" w:rsidRDefault="00096810" w:rsidP="00096810">
      <w:pPr>
        <w:pStyle w:val="Odstavecseseznamem"/>
        <w:rPr>
          <w:rFonts w:ascii="Calibri" w:hAnsi="Calibri" w:cs="Calibri"/>
          <w:color w:val="000000"/>
          <w:sz w:val="22"/>
          <w:szCs w:val="22"/>
        </w:rPr>
      </w:pPr>
    </w:p>
    <w:p w14:paraId="7D147E2A" w14:textId="5B5466F6" w:rsidR="0045351E" w:rsidRDefault="0045351E" w:rsidP="00096810">
      <w:pPr>
        <w:numPr>
          <w:ilvl w:val="0"/>
          <w:numId w:val="7"/>
        </w:numPr>
        <w:spacing w:line="100" w:lineRule="atLeast"/>
        <w:ind w:left="284" w:hanging="284"/>
        <w:jc w:val="both"/>
      </w:pPr>
      <w:r w:rsidRPr="00096810">
        <w:rPr>
          <w:rFonts w:ascii="Calibri" w:hAnsi="Calibri" w:cs="Calibri"/>
          <w:color w:val="000000"/>
          <w:sz w:val="22"/>
          <w:szCs w:val="22"/>
        </w:rPr>
        <w:t>Poskytovatel prohlašuje, že disponuje příslušným podnikatelským oprávněním (výpis z OR, vedeného KS v</w:t>
      </w:r>
      <w:r w:rsidR="00D9285F">
        <w:rPr>
          <w:rFonts w:ascii="Calibri" w:hAnsi="Calibri" w:cs="Calibri"/>
          <w:color w:val="000000"/>
          <w:sz w:val="22"/>
          <w:szCs w:val="22"/>
        </w:rPr>
        <w:t> </w:t>
      </w:r>
      <w:r w:rsidRPr="00096810">
        <w:rPr>
          <w:rFonts w:ascii="Calibri" w:hAnsi="Calibri" w:cs="Calibri"/>
          <w:color w:val="000000"/>
          <w:sz w:val="22"/>
          <w:szCs w:val="22"/>
        </w:rPr>
        <w:t>Plzni v oddíle C, vložka 21947 datem zápisu dne 19. 8. 2008), na jehož základě je oprávněn vykonávat činnost podle této smlouvy.</w:t>
      </w:r>
    </w:p>
    <w:p w14:paraId="1639162F" w14:textId="77777777" w:rsidR="0045351E" w:rsidRDefault="0045351E">
      <w:pPr>
        <w:spacing w:line="100" w:lineRule="atLeast"/>
        <w:jc w:val="both"/>
        <w:rPr>
          <w:rFonts w:ascii="Calibri" w:hAnsi="Calibri" w:cs="Calibri"/>
          <w:color w:val="000000"/>
          <w:sz w:val="32"/>
          <w:szCs w:val="32"/>
        </w:rPr>
      </w:pPr>
    </w:p>
    <w:p w14:paraId="2714C58B" w14:textId="77777777" w:rsidR="0045351E" w:rsidRDefault="0045351E">
      <w:pPr>
        <w:pStyle w:val="Nadpis1"/>
        <w:jc w:val="center"/>
      </w:pPr>
      <w:r>
        <w:rPr>
          <w:bCs w:val="0"/>
        </w:rPr>
        <w:t>II. Předmět a rozsah úklidového servisu</w:t>
      </w:r>
    </w:p>
    <w:p w14:paraId="62EB2F60" w14:textId="7FBD276F" w:rsidR="00096810" w:rsidRPr="00096810" w:rsidRDefault="0045351E" w:rsidP="00096810">
      <w:pPr>
        <w:numPr>
          <w:ilvl w:val="0"/>
          <w:numId w:val="9"/>
        </w:numPr>
        <w:spacing w:line="100" w:lineRule="atLeast"/>
        <w:ind w:left="284" w:hanging="284"/>
        <w:jc w:val="both"/>
      </w:pPr>
      <w:r>
        <w:rPr>
          <w:rFonts w:ascii="Calibri" w:hAnsi="Calibri" w:cs="Calibri"/>
          <w:color w:val="000000"/>
          <w:sz w:val="22"/>
          <w:szCs w:val="22"/>
        </w:rPr>
        <w:t xml:space="preserve">Poskytovatel se zavazuje provádět úklid prostor objednatele na </w:t>
      </w:r>
      <w:r w:rsidRPr="0045351E">
        <w:rPr>
          <w:rFonts w:ascii="Calibri" w:hAnsi="Calibri" w:cs="Calibri"/>
          <w:color w:val="000000"/>
          <w:sz w:val="22"/>
          <w:szCs w:val="22"/>
        </w:rPr>
        <w:t xml:space="preserve">adrese: </w:t>
      </w:r>
      <w:r w:rsidR="006C5861" w:rsidRPr="0045351E">
        <w:rPr>
          <w:rFonts w:ascii="Calibri" w:hAnsi="Calibri" w:cs="Calibri"/>
          <w:b/>
          <w:sz w:val="22"/>
        </w:rPr>
        <w:t>Husovo náměstí 27/I, 28/I, 29/I, 30/I</w:t>
      </w:r>
      <w:r w:rsidR="003B77D9">
        <w:rPr>
          <w:rFonts w:ascii="Calibri" w:hAnsi="Calibri" w:cs="Calibri"/>
          <w:b/>
          <w:sz w:val="22"/>
        </w:rPr>
        <w:t xml:space="preserve">, </w:t>
      </w:r>
      <w:r w:rsidR="006C5861" w:rsidRPr="0045351E">
        <w:rPr>
          <w:rFonts w:ascii="Calibri" w:hAnsi="Calibri" w:cs="Calibri"/>
          <w:b/>
          <w:sz w:val="22"/>
        </w:rPr>
        <w:t>přístavby 33/2</w:t>
      </w:r>
      <w:r w:rsidR="003B77D9">
        <w:rPr>
          <w:rFonts w:ascii="Calibri" w:hAnsi="Calibri" w:cs="Calibri"/>
          <w:b/>
          <w:sz w:val="22"/>
        </w:rPr>
        <w:t xml:space="preserve"> a</w:t>
      </w:r>
      <w:r w:rsidR="00096810">
        <w:rPr>
          <w:rFonts w:ascii="Calibri" w:hAnsi="Calibri" w:cs="Calibri"/>
          <w:b/>
          <w:sz w:val="22"/>
        </w:rPr>
        <w:t xml:space="preserve"> </w:t>
      </w:r>
      <w:r w:rsidR="003B77D9">
        <w:rPr>
          <w:rFonts w:ascii="Calibri" w:hAnsi="Calibri" w:cs="Calibri"/>
          <w:b/>
          <w:sz w:val="22"/>
        </w:rPr>
        <w:t>oddělení autodopravy</w:t>
      </w:r>
      <w:r w:rsidRPr="0045351E">
        <w:rPr>
          <w:rFonts w:ascii="Calibri" w:hAnsi="Calibri" w:cs="Calibri"/>
          <w:color w:val="000000"/>
          <w:sz w:val="22"/>
          <w:szCs w:val="22"/>
        </w:rPr>
        <w:t>.</w:t>
      </w:r>
      <w:r>
        <w:rPr>
          <w:rFonts w:ascii="Calibri" w:hAnsi="Calibri" w:cs="Calibri"/>
          <w:color w:val="000000"/>
          <w:sz w:val="22"/>
          <w:szCs w:val="22"/>
        </w:rPr>
        <w:t xml:space="preserve"> Úklid bude probíhat s denní četností </w:t>
      </w:r>
      <w:r>
        <w:rPr>
          <w:rFonts w:ascii="Calibri" w:hAnsi="Calibri" w:cs="Calibri"/>
          <w:bCs/>
          <w:color w:val="000000"/>
          <w:sz w:val="22"/>
          <w:szCs w:val="22"/>
        </w:rPr>
        <w:t>dle</w:t>
      </w:r>
      <w:r>
        <w:rPr>
          <w:rFonts w:ascii="Calibri" w:hAnsi="Calibri" w:cs="Calibri"/>
          <w:b/>
          <w:bCs/>
          <w:color w:val="000000"/>
          <w:sz w:val="22"/>
          <w:szCs w:val="22"/>
        </w:rPr>
        <w:t xml:space="preserve"> </w:t>
      </w:r>
      <w:r>
        <w:rPr>
          <w:rFonts w:ascii="Calibri" w:hAnsi="Calibri" w:cs="Calibri"/>
          <w:color w:val="000000"/>
          <w:sz w:val="22"/>
          <w:szCs w:val="22"/>
        </w:rPr>
        <w:t xml:space="preserve">specifikace viz. </w:t>
      </w:r>
      <w:r>
        <w:rPr>
          <w:rFonts w:ascii="Calibri" w:hAnsi="Calibri" w:cs="Calibri"/>
          <w:b/>
          <w:bCs/>
          <w:color w:val="000000"/>
          <w:sz w:val="22"/>
          <w:szCs w:val="22"/>
        </w:rPr>
        <w:t>Příloha č.1</w:t>
      </w:r>
      <w:r>
        <w:rPr>
          <w:rFonts w:ascii="Calibri" w:hAnsi="Calibri" w:cs="Calibri"/>
          <w:color w:val="000000"/>
          <w:sz w:val="22"/>
          <w:szCs w:val="22"/>
        </w:rPr>
        <w:t xml:space="preserve"> – Cenová specifikace prováděných služeb a </w:t>
      </w:r>
      <w:r>
        <w:rPr>
          <w:rFonts w:ascii="Calibri" w:hAnsi="Calibri" w:cs="Calibri"/>
          <w:b/>
          <w:bCs/>
          <w:color w:val="000000"/>
          <w:sz w:val="22"/>
          <w:szCs w:val="22"/>
        </w:rPr>
        <w:t xml:space="preserve">Příloha č.2 </w:t>
      </w:r>
      <w:r>
        <w:rPr>
          <w:rFonts w:ascii="Calibri" w:hAnsi="Calibri" w:cs="Calibri"/>
          <w:color w:val="000000"/>
          <w:sz w:val="22"/>
          <w:szCs w:val="22"/>
        </w:rPr>
        <w:t xml:space="preserve">– Rozpis prací. Cena služeb </w:t>
      </w:r>
      <w:r w:rsidRPr="006C5861">
        <w:rPr>
          <w:rFonts w:ascii="Calibri" w:hAnsi="Calibri" w:cs="Calibri"/>
          <w:color w:val="000000"/>
          <w:sz w:val="22"/>
          <w:szCs w:val="22"/>
        </w:rPr>
        <w:t>zahrnuje i</w:t>
      </w:r>
      <w:r w:rsidR="00D9285F">
        <w:rPr>
          <w:rFonts w:ascii="Calibri" w:hAnsi="Calibri" w:cs="Calibri"/>
          <w:color w:val="000000"/>
          <w:sz w:val="22"/>
          <w:szCs w:val="22"/>
        </w:rPr>
        <w:t> </w:t>
      </w:r>
      <w:r w:rsidRPr="006C5861">
        <w:rPr>
          <w:rFonts w:ascii="Calibri" w:hAnsi="Calibri" w:cs="Calibri"/>
          <w:color w:val="000000"/>
          <w:sz w:val="22"/>
          <w:szCs w:val="22"/>
        </w:rPr>
        <w:t xml:space="preserve">použité čistící a úklidové prostředky a náklady poskytovatele spojené s úklidovým servisem. </w:t>
      </w:r>
      <w:r w:rsidR="006C5861" w:rsidRPr="006C5861">
        <w:rPr>
          <w:rFonts w:ascii="Calibri" w:hAnsi="Calibri" w:cs="Calibri"/>
          <w:color w:val="000000"/>
          <w:sz w:val="22"/>
          <w:szCs w:val="22"/>
        </w:rPr>
        <w:t xml:space="preserve">Součástí servisu je nákup a dodání mýdla, toaletního papíru a papírových ručníků (dále jen „materiál“). Dodaný materiál bude fakturován dle skutečné spotřeby dle čl. II </w:t>
      </w:r>
      <w:proofErr w:type="spellStart"/>
      <w:r w:rsidR="006C5861" w:rsidRPr="006C5861">
        <w:rPr>
          <w:rFonts w:ascii="Calibri" w:hAnsi="Calibri" w:cs="Calibri"/>
          <w:color w:val="000000"/>
          <w:sz w:val="22"/>
          <w:szCs w:val="22"/>
        </w:rPr>
        <w:t>ods</w:t>
      </w:r>
      <w:proofErr w:type="spellEnd"/>
      <w:r w:rsidR="006C5861" w:rsidRPr="006C5861">
        <w:rPr>
          <w:rFonts w:ascii="Calibri" w:hAnsi="Calibri" w:cs="Calibri"/>
          <w:color w:val="000000"/>
          <w:sz w:val="22"/>
          <w:szCs w:val="22"/>
        </w:rPr>
        <w:t>. 4 této smlouvy.</w:t>
      </w:r>
    </w:p>
    <w:p w14:paraId="73855375" w14:textId="77777777" w:rsidR="00096810" w:rsidRDefault="00096810" w:rsidP="00096810">
      <w:pPr>
        <w:spacing w:line="100" w:lineRule="atLeast"/>
        <w:ind w:left="284"/>
        <w:jc w:val="both"/>
      </w:pPr>
    </w:p>
    <w:p w14:paraId="5CDFAAAF" w14:textId="77777777" w:rsidR="00096810" w:rsidRDefault="0045351E" w:rsidP="00096810">
      <w:pPr>
        <w:numPr>
          <w:ilvl w:val="0"/>
          <w:numId w:val="9"/>
        </w:numPr>
        <w:spacing w:line="100" w:lineRule="atLeast"/>
        <w:ind w:left="284" w:hanging="284"/>
        <w:jc w:val="both"/>
      </w:pPr>
      <w:r w:rsidRPr="00096810">
        <w:rPr>
          <w:rFonts w:ascii="Calibri" w:hAnsi="Calibri" w:cs="Calibri"/>
          <w:color w:val="000000"/>
          <w:sz w:val="22"/>
          <w:szCs w:val="22"/>
        </w:rPr>
        <w:t>Poskytovatel je povinen provádět úklid předmětných prostor s vynaložením odborné péče, s</w:t>
      </w:r>
      <w:r w:rsidR="006C5861" w:rsidRPr="00096810">
        <w:rPr>
          <w:rFonts w:ascii="Calibri" w:hAnsi="Calibri" w:cs="Calibri"/>
          <w:color w:val="000000"/>
          <w:sz w:val="22"/>
          <w:szCs w:val="22"/>
        </w:rPr>
        <w:t> </w:t>
      </w:r>
      <w:r w:rsidRPr="00096810">
        <w:rPr>
          <w:rFonts w:ascii="Calibri" w:hAnsi="Calibri" w:cs="Calibri"/>
          <w:color w:val="000000"/>
          <w:sz w:val="22"/>
          <w:szCs w:val="22"/>
        </w:rPr>
        <w:t>použitím čistících a úklidových prostředků, které odpovídají platným právním předpisům a normám, a to prostřednictvím vlastního personálu, který bude proškolen ohledně norem bezpečnosti a ochrany zdraví při práci a požární ochrany.</w:t>
      </w:r>
    </w:p>
    <w:p w14:paraId="0BA3ED18" w14:textId="77777777" w:rsidR="00096810" w:rsidRDefault="00096810" w:rsidP="00096810">
      <w:pPr>
        <w:pStyle w:val="Odstavecseseznamem"/>
        <w:rPr>
          <w:rFonts w:ascii="Calibri" w:hAnsi="Calibri" w:cs="Calibri"/>
          <w:color w:val="000000"/>
          <w:sz w:val="22"/>
          <w:szCs w:val="22"/>
        </w:rPr>
      </w:pPr>
    </w:p>
    <w:p w14:paraId="2ACB6C50" w14:textId="77777777" w:rsidR="00096810" w:rsidRDefault="0045351E" w:rsidP="00096810">
      <w:pPr>
        <w:numPr>
          <w:ilvl w:val="0"/>
          <w:numId w:val="9"/>
        </w:numPr>
        <w:spacing w:line="100" w:lineRule="atLeast"/>
        <w:ind w:left="284" w:hanging="284"/>
        <w:jc w:val="both"/>
      </w:pPr>
      <w:r w:rsidRPr="00096810">
        <w:rPr>
          <w:rFonts w:ascii="Calibri" w:hAnsi="Calibri" w:cs="Calibri"/>
          <w:color w:val="000000"/>
          <w:sz w:val="22"/>
          <w:szCs w:val="22"/>
        </w:rPr>
        <w:t>Poskytovatel se zavazuje provádět úklid předmětných prostor</w:t>
      </w:r>
      <w:r w:rsidR="006C5861" w:rsidRPr="006C5861">
        <w:t xml:space="preserve"> </w:t>
      </w:r>
      <w:r w:rsidR="006C5861" w:rsidRPr="00096810">
        <w:rPr>
          <w:rFonts w:ascii="Calibri" w:hAnsi="Calibri" w:cs="Calibri"/>
          <w:color w:val="000000"/>
          <w:sz w:val="22"/>
          <w:szCs w:val="22"/>
        </w:rPr>
        <w:t>mimo pracovní dobu a úřední hodiny</w:t>
      </w:r>
      <w:r w:rsidRPr="00096810">
        <w:rPr>
          <w:rFonts w:ascii="Calibri" w:hAnsi="Calibri" w:cs="Calibri"/>
          <w:color w:val="000000"/>
          <w:sz w:val="22"/>
          <w:szCs w:val="22"/>
        </w:rPr>
        <w:t xml:space="preserve"> tak, aby byl co nejméně narušen chod uvedených prostor objednatele.</w:t>
      </w:r>
    </w:p>
    <w:p w14:paraId="5907148C" w14:textId="77777777" w:rsidR="00096810" w:rsidRDefault="00096810" w:rsidP="00096810">
      <w:pPr>
        <w:pStyle w:val="Odstavecseseznamem"/>
        <w:rPr>
          <w:rFonts w:ascii="Calibri" w:hAnsi="Calibri" w:cs="Calibri"/>
          <w:color w:val="000000"/>
          <w:sz w:val="22"/>
          <w:szCs w:val="22"/>
        </w:rPr>
      </w:pPr>
    </w:p>
    <w:p w14:paraId="7FAC36BE" w14:textId="77777777" w:rsidR="0045351E" w:rsidRDefault="0045351E" w:rsidP="00096810">
      <w:pPr>
        <w:numPr>
          <w:ilvl w:val="0"/>
          <w:numId w:val="9"/>
        </w:numPr>
        <w:spacing w:line="100" w:lineRule="atLeast"/>
        <w:ind w:left="284" w:hanging="284"/>
        <w:jc w:val="both"/>
      </w:pPr>
      <w:r w:rsidRPr="00096810">
        <w:rPr>
          <w:rFonts w:ascii="Calibri" w:hAnsi="Calibri" w:cs="Calibri"/>
          <w:color w:val="000000"/>
          <w:sz w:val="22"/>
          <w:szCs w:val="22"/>
        </w:rPr>
        <w:t>Poskytovatel se rovněž zavazuje poskytnout objednateli úklidový servis nad rámec této smlouvy – mytí oken, čištění koberců apod. (dále jen „další úklidový servis“), pokud jej o to objednatel požádá a</w:t>
      </w:r>
      <w:r w:rsidR="006C5861" w:rsidRPr="00096810">
        <w:rPr>
          <w:rFonts w:ascii="Calibri" w:hAnsi="Calibri" w:cs="Calibri"/>
          <w:color w:val="000000"/>
          <w:sz w:val="22"/>
          <w:szCs w:val="22"/>
        </w:rPr>
        <w:t> </w:t>
      </w:r>
      <w:r w:rsidRPr="00096810">
        <w:rPr>
          <w:rFonts w:ascii="Calibri" w:hAnsi="Calibri" w:cs="Calibri"/>
          <w:color w:val="000000"/>
          <w:sz w:val="22"/>
          <w:szCs w:val="22"/>
        </w:rPr>
        <w:t xml:space="preserve">současně </w:t>
      </w:r>
      <w:r w:rsidRPr="00096810">
        <w:rPr>
          <w:rFonts w:ascii="Calibri" w:hAnsi="Calibri" w:cs="Calibri"/>
          <w:color w:val="000000"/>
          <w:sz w:val="22"/>
          <w:szCs w:val="22"/>
        </w:rPr>
        <w:lastRenderedPageBreak/>
        <w:t>dojde k dohodě o předmětu, ceně a termínu dalšího úklidového servisu, kterou objednatel písemně nebo faxem či elektronickou poštou závazně potvrdí.</w:t>
      </w:r>
    </w:p>
    <w:p w14:paraId="0CBD08D8" w14:textId="77777777" w:rsidR="0045351E" w:rsidRDefault="0045351E">
      <w:pPr>
        <w:pStyle w:val="Nadpis1"/>
        <w:jc w:val="center"/>
      </w:pPr>
      <w:r>
        <w:rPr>
          <w:bCs w:val="0"/>
        </w:rPr>
        <w:t>III. Cena úklidového servisu</w:t>
      </w:r>
    </w:p>
    <w:p w14:paraId="4B08F6A6" w14:textId="77777777" w:rsidR="0045351E" w:rsidRDefault="0045351E">
      <w:pPr>
        <w:spacing w:line="100" w:lineRule="atLeast"/>
        <w:jc w:val="both"/>
        <w:rPr>
          <w:rFonts w:ascii="Calibri" w:hAnsi="Calibri" w:cs="Calibri"/>
        </w:rPr>
      </w:pPr>
    </w:p>
    <w:p w14:paraId="31EB1047" w14:textId="77777777" w:rsidR="00096810" w:rsidRPr="00096810" w:rsidRDefault="0045351E" w:rsidP="00096810">
      <w:pPr>
        <w:numPr>
          <w:ilvl w:val="0"/>
          <w:numId w:val="11"/>
        </w:numPr>
        <w:spacing w:line="100" w:lineRule="atLeast"/>
        <w:ind w:left="284" w:hanging="284"/>
        <w:jc w:val="both"/>
      </w:pPr>
      <w:r>
        <w:rPr>
          <w:rFonts w:ascii="Calibri" w:hAnsi="Calibri" w:cs="Calibri"/>
          <w:color w:val="000000"/>
          <w:sz w:val="22"/>
          <w:szCs w:val="22"/>
        </w:rPr>
        <w:t>Není-li dále stanoveno jinak, činí cena úklidového servisu dle čl. II. odst. 1 až 3 této smlouvy částku za pravidelný úklidový servis</w:t>
      </w:r>
      <w:r w:rsidR="006C5861">
        <w:rPr>
          <w:rFonts w:ascii="Calibri" w:hAnsi="Calibri" w:cs="Calibri"/>
          <w:color w:val="000000"/>
          <w:sz w:val="22"/>
          <w:szCs w:val="22"/>
        </w:rPr>
        <w:t xml:space="preserve"> </w:t>
      </w:r>
      <w:r w:rsidR="006C5861" w:rsidRPr="006C5861">
        <w:rPr>
          <w:rFonts w:ascii="Calibri" w:hAnsi="Calibri" w:cs="Calibri"/>
          <w:b/>
          <w:bCs/>
          <w:color w:val="000000"/>
          <w:sz w:val="22"/>
          <w:szCs w:val="22"/>
        </w:rPr>
        <w:t>4</w:t>
      </w:r>
      <w:r w:rsidR="003B77D9">
        <w:rPr>
          <w:rFonts w:ascii="Calibri" w:hAnsi="Calibri" w:cs="Calibri"/>
          <w:b/>
          <w:bCs/>
          <w:color w:val="000000"/>
          <w:sz w:val="22"/>
          <w:szCs w:val="22"/>
        </w:rPr>
        <w:t>1</w:t>
      </w:r>
      <w:r w:rsidR="006C5861" w:rsidRPr="006C5861">
        <w:rPr>
          <w:rFonts w:ascii="Calibri" w:hAnsi="Calibri" w:cs="Calibri"/>
          <w:b/>
          <w:bCs/>
          <w:color w:val="000000"/>
          <w:sz w:val="22"/>
          <w:szCs w:val="22"/>
        </w:rPr>
        <w:t xml:space="preserve"> </w:t>
      </w:r>
      <w:r w:rsidR="003B77D9">
        <w:rPr>
          <w:rFonts w:ascii="Calibri" w:hAnsi="Calibri" w:cs="Calibri"/>
          <w:b/>
          <w:bCs/>
          <w:color w:val="000000"/>
          <w:sz w:val="22"/>
          <w:szCs w:val="22"/>
        </w:rPr>
        <w:t>402</w:t>
      </w:r>
      <w:r w:rsidR="006C5861" w:rsidRPr="006C5861">
        <w:rPr>
          <w:rFonts w:ascii="Calibri" w:hAnsi="Calibri" w:cs="Calibri"/>
          <w:b/>
          <w:bCs/>
          <w:color w:val="000000"/>
          <w:sz w:val="22"/>
          <w:szCs w:val="22"/>
        </w:rPr>
        <w:t>,</w:t>
      </w:r>
      <w:r w:rsidR="003B77D9">
        <w:rPr>
          <w:rFonts w:ascii="Calibri" w:hAnsi="Calibri" w:cs="Calibri"/>
          <w:b/>
          <w:bCs/>
          <w:color w:val="000000"/>
          <w:sz w:val="22"/>
          <w:szCs w:val="22"/>
        </w:rPr>
        <w:t>00</w:t>
      </w:r>
      <w:r w:rsidR="006C5861" w:rsidRPr="006C5861">
        <w:rPr>
          <w:rFonts w:ascii="Calibri" w:hAnsi="Calibri" w:cs="Calibri"/>
          <w:b/>
          <w:bCs/>
          <w:color w:val="000000"/>
          <w:sz w:val="22"/>
          <w:szCs w:val="22"/>
        </w:rPr>
        <w:t xml:space="preserve"> Kč bez DPH</w:t>
      </w:r>
      <w:r>
        <w:rPr>
          <w:rFonts w:ascii="Calibri" w:hAnsi="Calibri" w:cs="Calibri"/>
          <w:color w:val="000000"/>
          <w:sz w:val="22"/>
          <w:szCs w:val="22"/>
        </w:rPr>
        <w:t xml:space="preserve"> za kalendářní měsíc. V případě, že úklidový servis nebude poskytován po dobu celého kalendářního měsíce (tj. eventuálně na počátku nebo na konci účinnosti této smlouvy), cena za úklid (dále jen “cena za úklid “) se poměrně sníží podle skutečné délky provádění úklidového servisu v daném kalendářním měsíci. </w:t>
      </w:r>
    </w:p>
    <w:p w14:paraId="21DC42B2" w14:textId="77777777" w:rsidR="00096810" w:rsidRDefault="00096810" w:rsidP="00096810">
      <w:pPr>
        <w:spacing w:line="100" w:lineRule="atLeast"/>
        <w:ind w:left="284"/>
        <w:jc w:val="both"/>
      </w:pPr>
    </w:p>
    <w:p w14:paraId="19F76468" w14:textId="77777777" w:rsidR="00096810" w:rsidRDefault="0045351E" w:rsidP="00096810">
      <w:pPr>
        <w:numPr>
          <w:ilvl w:val="0"/>
          <w:numId w:val="11"/>
        </w:numPr>
        <w:spacing w:line="100" w:lineRule="atLeast"/>
        <w:ind w:left="284" w:hanging="284"/>
        <w:jc w:val="both"/>
      </w:pPr>
      <w:r w:rsidRPr="00096810">
        <w:rPr>
          <w:rFonts w:ascii="Calibri" w:hAnsi="Calibri" w:cs="Calibri"/>
          <w:color w:val="000000"/>
          <w:sz w:val="22"/>
          <w:szCs w:val="22"/>
        </w:rPr>
        <w:t xml:space="preserve">Cena za úklid za příslušný kalendářní měsíc je splatná následující kalendářní měsíc, a to do </w:t>
      </w:r>
      <w:proofErr w:type="gramStart"/>
      <w:r w:rsidRPr="00096810">
        <w:rPr>
          <w:rFonts w:ascii="Calibri" w:hAnsi="Calibri" w:cs="Calibri"/>
          <w:b/>
          <w:bCs/>
          <w:color w:val="000000"/>
          <w:sz w:val="22"/>
          <w:szCs w:val="22"/>
        </w:rPr>
        <w:t>14-ti</w:t>
      </w:r>
      <w:proofErr w:type="gramEnd"/>
      <w:r w:rsidRPr="00096810">
        <w:rPr>
          <w:rFonts w:ascii="Calibri" w:hAnsi="Calibri" w:cs="Calibri"/>
          <w:b/>
          <w:bCs/>
          <w:color w:val="000000"/>
          <w:sz w:val="22"/>
          <w:szCs w:val="22"/>
        </w:rPr>
        <w:t xml:space="preserve"> dnů</w:t>
      </w:r>
      <w:r w:rsidRPr="00096810">
        <w:rPr>
          <w:rFonts w:ascii="Calibri" w:hAnsi="Calibri" w:cs="Calibri"/>
          <w:color w:val="000000"/>
          <w:sz w:val="22"/>
          <w:szCs w:val="22"/>
        </w:rPr>
        <w:t xml:space="preserve"> od vystavení řádného daňového dokladu (faktury).</w:t>
      </w:r>
    </w:p>
    <w:p w14:paraId="42D3B708" w14:textId="77777777" w:rsidR="00096810" w:rsidRDefault="00096810" w:rsidP="00096810">
      <w:pPr>
        <w:pStyle w:val="Odstavecseseznamem"/>
        <w:rPr>
          <w:rFonts w:ascii="Calibri" w:hAnsi="Calibri" w:cs="Calibri"/>
          <w:color w:val="000000"/>
          <w:sz w:val="22"/>
          <w:szCs w:val="22"/>
        </w:rPr>
      </w:pPr>
    </w:p>
    <w:p w14:paraId="4F219229" w14:textId="77777777" w:rsidR="00096810" w:rsidRDefault="0045351E" w:rsidP="00096810">
      <w:pPr>
        <w:numPr>
          <w:ilvl w:val="0"/>
          <w:numId w:val="11"/>
        </w:numPr>
        <w:spacing w:line="100" w:lineRule="atLeast"/>
        <w:ind w:left="284" w:hanging="284"/>
        <w:jc w:val="both"/>
      </w:pPr>
      <w:r w:rsidRPr="00096810">
        <w:rPr>
          <w:rFonts w:ascii="Calibri" w:hAnsi="Calibri" w:cs="Calibri"/>
          <w:color w:val="000000"/>
          <w:sz w:val="22"/>
          <w:szCs w:val="22"/>
        </w:rPr>
        <w:t>Cena za úklid dále nezahrnuje cenu za další úklidový servis podle čl. II. odst. 4 této smlouvy.</w:t>
      </w:r>
    </w:p>
    <w:p w14:paraId="55F10A15" w14:textId="77777777" w:rsidR="00096810" w:rsidRDefault="00096810" w:rsidP="00096810">
      <w:pPr>
        <w:pStyle w:val="Odstavecseseznamem"/>
        <w:rPr>
          <w:rFonts w:ascii="Calibri" w:hAnsi="Calibri" w:cs="Calibri"/>
          <w:color w:val="000000"/>
          <w:sz w:val="22"/>
          <w:szCs w:val="22"/>
        </w:rPr>
      </w:pPr>
    </w:p>
    <w:p w14:paraId="1B1CA3A5" w14:textId="77777777" w:rsidR="00096810" w:rsidRDefault="0045351E" w:rsidP="00096810">
      <w:pPr>
        <w:numPr>
          <w:ilvl w:val="0"/>
          <w:numId w:val="11"/>
        </w:numPr>
        <w:spacing w:line="100" w:lineRule="atLeast"/>
        <w:ind w:left="284" w:hanging="284"/>
        <w:jc w:val="both"/>
      </w:pPr>
      <w:r w:rsidRPr="00096810">
        <w:rPr>
          <w:rFonts w:ascii="Calibri" w:hAnsi="Calibri" w:cs="Calibri"/>
          <w:color w:val="000000"/>
          <w:sz w:val="22"/>
          <w:szCs w:val="22"/>
        </w:rPr>
        <w:t xml:space="preserve">Cenu za další úklidový servis poskytnutý v příslušném kalendářním měsíci uhradí objednatel v dohodnuté výši v následujícím kalendářním měsíci, a to do </w:t>
      </w:r>
      <w:proofErr w:type="gramStart"/>
      <w:r w:rsidRPr="00096810">
        <w:rPr>
          <w:rFonts w:ascii="Calibri" w:hAnsi="Calibri" w:cs="Calibri"/>
          <w:color w:val="000000"/>
          <w:sz w:val="22"/>
          <w:szCs w:val="22"/>
        </w:rPr>
        <w:t>14-ti</w:t>
      </w:r>
      <w:proofErr w:type="gramEnd"/>
      <w:r w:rsidRPr="00096810">
        <w:rPr>
          <w:rFonts w:ascii="Calibri" w:hAnsi="Calibri" w:cs="Calibri"/>
          <w:color w:val="000000"/>
          <w:sz w:val="22"/>
          <w:szCs w:val="22"/>
        </w:rPr>
        <w:t xml:space="preserve"> dnů od vystavení řádného daňového dokladu (faktury).</w:t>
      </w:r>
    </w:p>
    <w:p w14:paraId="34BEA684" w14:textId="77777777" w:rsidR="00096810" w:rsidRDefault="00096810" w:rsidP="00096810">
      <w:pPr>
        <w:pStyle w:val="Odstavecseseznamem"/>
        <w:rPr>
          <w:rFonts w:ascii="Calibri" w:hAnsi="Calibri" w:cs="Calibri"/>
          <w:color w:val="000000"/>
          <w:sz w:val="22"/>
          <w:szCs w:val="22"/>
        </w:rPr>
      </w:pPr>
    </w:p>
    <w:p w14:paraId="1106EAED" w14:textId="77777777" w:rsidR="0045351E" w:rsidRDefault="0045351E" w:rsidP="00096810">
      <w:pPr>
        <w:numPr>
          <w:ilvl w:val="0"/>
          <w:numId w:val="11"/>
        </w:numPr>
        <w:spacing w:line="100" w:lineRule="atLeast"/>
        <w:ind w:left="284" w:hanging="284"/>
        <w:jc w:val="both"/>
      </w:pPr>
      <w:r w:rsidRPr="00096810">
        <w:rPr>
          <w:rFonts w:ascii="Calibri" w:hAnsi="Calibri" w:cs="Calibri"/>
          <w:color w:val="000000"/>
          <w:sz w:val="22"/>
          <w:szCs w:val="22"/>
        </w:rPr>
        <w:t>Daňové doklady (faktury) podle odst. 2, 3 a 4 musí obsahovat veškeré náležitosti stanovené právními předpisy (zejména zákonem č. 235/2004 Sb., o dani z přidané hodnoty, ve znění platném a účinném). Poskytovatel je povinen doručit objednateli tyto daňové doklady (faktury) do tří pracovních dnů od jejich vystavení, jinak se lhůta splatnosti fakturované částky prodlužuje o počet dnů prodlení poskytovatele se splněním této povinnosti. Nebudou-li daňové doklady (faktury) splňovat náležitosti podle první věty, vrátí je objednatel poskytovateli doporučenou poštou do pěti pracovních dnů od jejich obdržení. Do doby obdržení opraveného řádného daňového dokladu (faktury) není objednatel v prodlení, pokud dodržel lhůtu podle předchozí věty. Lhůta splatnosti daňových dokladů (faktur) podle odst. 2, 3 a 4 je dodržena, je-li poslední den lhůty splatnosti částka ve výši fakturované částky</w:t>
      </w:r>
      <w:r w:rsidR="006C5861" w:rsidRPr="006C5861">
        <w:t xml:space="preserve"> </w:t>
      </w:r>
      <w:r w:rsidR="006C5861" w:rsidRPr="00096810">
        <w:rPr>
          <w:rFonts w:ascii="Calibri" w:hAnsi="Calibri" w:cs="Calibri"/>
          <w:color w:val="000000"/>
          <w:sz w:val="22"/>
          <w:szCs w:val="22"/>
        </w:rPr>
        <w:t>odepsána z účtu objednatele ve prospěch účtu</w:t>
      </w:r>
      <w:r w:rsidRPr="00096810">
        <w:rPr>
          <w:rFonts w:ascii="Calibri" w:hAnsi="Calibri" w:cs="Calibri"/>
          <w:color w:val="000000"/>
          <w:sz w:val="22"/>
          <w:szCs w:val="22"/>
        </w:rPr>
        <w:t xml:space="preserve"> poskytovatele. V případě prodlení s úhradou fakturovaných částek je objednatel povinen zaplatit poskytovateli i úroky z prodlení ve výši </w:t>
      </w:r>
      <w:proofErr w:type="gramStart"/>
      <w:r w:rsidRPr="00096810">
        <w:rPr>
          <w:rFonts w:ascii="Calibri" w:hAnsi="Calibri" w:cs="Calibri"/>
          <w:color w:val="000000"/>
          <w:sz w:val="22"/>
          <w:szCs w:val="22"/>
        </w:rPr>
        <w:t>0,05%</w:t>
      </w:r>
      <w:proofErr w:type="gramEnd"/>
      <w:r w:rsidRPr="00096810">
        <w:rPr>
          <w:rFonts w:ascii="Calibri" w:hAnsi="Calibri" w:cs="Calibri"/>
          <w:color w:val="000000"/>
          <w:sz w:val="22"/>
          <w:szCs w:val="22"/>
        </w:rPr>
        <w:t xml:space="preserve"> z dlužné částky za každý den prodlení.</w:t>
      </w:r>
    </w:p>
    <w:p w14:paraId="516F38D3" w14:textId="77777777" w:rsidR="0045351E" w:rsidRDefault="0045351E">
      <w:pPr>
        <w:spacing w:line="100" w:lineRule="atLeast"/>
        <w:jc w:val="both"/>
        <w:rPr>
          <w:rFonts w:ascii="Calibri" w:hAnsi="Calibri" w:cs="Calibri"/>
          <w:color w:val="000000"/>
          <w:sz w:val="32"/>
          <w:szCs w:val="32"/>
        </w:rPr>
      </w:pPr>
    </w:p>
    <w:p w14:paraId="32E3CF5E" w14:textId="77777777" w:rsidR="0045351E" w:rsidRDefault="0045351E">
      <w:pPr>
        <w:pStyle w:val="Nadpis1"/>
        <w:jc w:val="center"/>
      </w:pPr>
      <w:r>
        <w:rPr>
          <w:bCs w:val="0"/>
        </w:rPr>
        <w:t>IV. Součinnost objednatele</w:t>
      </w:r>
    </w:p>
    <w:p w14:paraId="68972562" w14:textId="77777777" w:rsidR="0045351E" w:rsidRDefault="0045351E">
      <w:pPr>
        <w:spacing w:line="100" w:lineRule="atLeast"/>
        <w:jc w:val="both"/>
      </w:pPr>
      <w:r>
        <w:rPr>
          <w:rFonts w:ascii="Calibri" w:hAnsi="Calibri" w:cs="Calibri"/>
          <w:b/>
          <w:bCs/>
          <w:color w:val="000000"/>
          <w:sz w:val="22"/>
          <w:szCs w:val="22"/>
        </w:rPr>
        <w:t xml:space="preserve">Objednatel se zavazuje: </w:t>
      </w:r>
    </w:p>
    <w:p w14:paraId="09821172" w14:textId="77777777" w:rsidR="00096810" w:rsidRPr="00096810" w:rsidRDefault="0045351E" w:rsidP="00096810">
      <w:pPr>
        <w:numPr>
          <w:ilvl w:val="0"/>
          <w:numId w:val="13"/>
        </w:numPr>
        <w:spacing w:line="100" w:lineRule="atLeast"/>
        <w:ind w:left="993" w:hanging="284"/>
        <w:jc w:val="both"/>
      </w:pPr>
      <w:r>
        <w:rPr>
          <w:rFonts w:ascii="Calibri" w:hAnsi="Calibri" w:cs="Calibri"/>
          <w:color w:val="000000"/>
          <w:sz w:val="22"/>
          <w:szCs w:val="22"/>
        </w:rPr>
        <w:t>umožnit poskytovateli, včetně jeho personálu, přístup do předmětných prostor za účelem provádění úklidu.</w:t>
      </w:r>
    </w:p>
    <w:p w14:paraId="5DE40B05" w14:textId="77777777" w:rsidR="00096810" w:rsidRDefault="00096810" w:rsidP="00096810">
      <w:pPr>
        <w:spacing w:line="100" w:lineRule="atLeast"/>
        <w:ind w:left="993"/>
        <w:jc w:val="both"/>
      </w:pPr>
    </w:p>
    <w:p w14:paraId="10879909" w14:textId="77777777" w:rsidR="00096810" w:rsidRDefault="0045351E" w:rsidP="00096810">
      <w:pPr>
        <w:numPr>
          <w:ilvl w:val="0"/>
          <w:numId w:val="13"/>
        </w:numPr>
        <w:spacing w:line="100" w:lineRule="atLeast"/>
        <w:ind w:left="993" w:hanging="284"/>
        <w:jc w:val="both"/>
      </w:pPr>
      <w:r w:rsidRPr="00096810">
        <w:rPr>
          <w:rFonts w:ascii="Calibri" w:hAnsi="Calibri" w:cs="Calibri"/>
          <w:color w:val="000000"/>
          <w:sz w:val="22"/>
          <w:szCs w:val="22"/>
        </w:rPr>
        <w:t>předat poskytovateli do bezplatného užívání na celou dobu účinnosti této smlouvy úklidovou místnost, vybavenou ventilací, výlevkou, přívodem teplé a studené vody a osvětlením (náklady na spotřebovanou elektrickou energii, teplou a studenou vodu hradí objednatel).</w:t>
      </w:r>
    </w:p>
    <w:p w14:paraId="3D06960F" w14:textId="77777777" w:rsidR="00096810" w:rsidRDefault="00096810" w:rsidP="00096810">
      <w:pPr>
        <w:pStyle w:val="Odstavecseseznamem"/>
        <w:rPr>
          <w:rFonts w:ascii="Calibri" w:hAnsi="Calibri" w:cs="Calibri"/>
          <w:color w:val="000000"/>
          <w:sz w:val="22"/>
          <w:szCs w:val="22"/>
        </w:rPr>
      </w:pPr>
    </w:p>
    <w:p w14:paraId="40B7823C" w14:textId="77777777" w:rsidR="00096810" w:rsidRDefault="0045351E" w:rsidP="00096810">
      <w:pPr>
        <w:numPr>
          <w:ilvl w:val="0"/>
          <w:numId w:val="13"/>
        </w:numPr>
        <w:spacing w:line="100" w:lineRule="atLeast"/>
        <w:ind w:left="993" w:hanging="284"/>
        <w:jc w:val="both"/>
      </w:pPr>
      <w:r w:rsidRPr="00096810">
        <w:rPr>
          <w:rFonts w:ascii="Calibri" w:hAnsi="Calibri" w:cs="Calibri"/>
          <w:color w:val="000000"/>
          <w:sz w:val="22"/>
          <w:szCs w:val="22"/>
        </w:rPr>
        <w:t xml:space="preserve"> zajistit na svůj náklad možnost shromáždění (např. nádoby, nebo kontejnery na odpad) a</w:t>
      </w:r>
      <w:r w:rsidR="00096810">
        <w:rPr>
          <w:rFonts w:ascii="Calibri" w:hAnsi="Calibri" w:cs="Calibri"/>
          <w:color w:val="000000"/>
          <w:sz w:val="22"/>
          <w:szCs w:val="22"/>
        </w:rPr>
        <w:t> </w:t>
      </w:r>
      <w:r w:rsidRPr="00096810">
        <w:rPr>
          <w:rFonts w:ascii="Calibri" w:hAnsi="Calibri" w:cs="Calibri"/>
          <w:color w:val="000000"/>
          <w:sz w:val="22"/>
          <w:szCs w:val="22"/>
        </w:rPr>
        <w:t>likvidaci odpadů, shromážděných poskytovatelem z předmětných prostor během úklidu.</w:t>
      </w:r>
    </w:p>
    <w:p w14:paraId="5B0C07E5" w14:textId="77777777" w:rsidR="00096810" w:rsidRDefault="00096810" w:rsidP="00096810">
      <w:pPr>
        <w:pStyle w:val="Odstavecseseznamem"/>
        <w:rPr>
          <w:rFonts w:ascii="Calibri" w:hAnsi="Calibri" w:cs="Calibri"/>
          <w:color w:val="000000"/>
          <w:sz w:val="22"/>
          <w:szCs w:val="22"/>
        </w:rPr>
      </w:pPr>
    </w:p>
    <w:p w14:paraId="7797BCB2" w14:textId="77777777" w:rsidR="0045351E" w:rsidRDefault="0045351E" w:rsidP="00096810">
      <w:pPr>
        <w:numPr>
          <w:ilvl w:val="0"/>
          <w:numId w:val="13"/>
        </w:numPr>
        <w:spacing w:line="100" w:lineRule="atLeast"/>
        <w:ind w:left="993" w:hanging="284"/>
        <w:jc w:val="both"/>
      </w:pPr>
      <w:r w:rsidRPr="00096810">
        <w:rPr>
          <w:rFonts w:ascii="Calibri" w:hAnsi="Calibri" w:cs="Calibri"/>
          <w:color w:val="000000"/>
          <w:sz w:val="22"/>
          <w:szCs w:val="22"/>
        </w:rPr>
        <w:t>zajistit proškolení vedoucího pracovníka zhotovitele:</w:t>
      </w:r>
    </w:p>
    <w:p w14:paraId="132EF712" w14:textId="77777777" w:rsidR="00096810" w:rsidRDefault="0045351E" w:rsidP="00096810">
      <w:pPr>
        <w:numPr>
          <w:ilvl w:val="0"/>
          <w:numId w:val="3"/>
        </w:numPr>
        <w:spacing w:line="100" w:lineRule="atLeast"/>
        <w:ind w:left="1429"/>
        <w:jc w:val="both"/>
      </w:pPr>
      <w:r>
        <w:rPr>
          <w:rFonts w:ascii="Calibri" w:hAnsi="Calibri" w:cs="Calibri"/>
          <w:color w:val="000000"/>
          <w:sz w:val="22"/>
          <w:szCs w:val="22"/>
        </w:rPr>
        <w:t>S PO v prostorách objednatele dle zákona 133/1985 Sb. v platném znění a dále v periodách dle vyhlášky 246/2001 Sb. ve znění pozdějších předpisů.</w:t>
      </w:r>
    </w:p>
    <w:p w14:paraId="0BC93181" w14:textId="77777777" w:rsidR="00096810" w:rsidRDefault="0045351E" w:rsidP="00096810">
      <w:pPr>
        <w:numPr>
          <w:ilvl w:val="0"/>
          <w:numId w:val="3"/>
        </w:numPr>
        <w:spacing w:line="100" w:lineRule="atLeast"/>
        <w:ind w:left="1429"/>
        <w:jc w:val="both"/>
      </w:pPr>
      <w:r w:rsidRPr="00096810">
        <w:rPr>
          <w:rFonts w:ascii="Calibri" w:hAnsi="Calibri" w:cs="Calibri"/>
          <w:color w:val="000000"/>
          <w:sz w:val="22"/>
          <w:szCs w:val="22"/>
        </w:rPr>
        <w:t>se specifiky BOZP objednatele dle zákona 309/2006 Sb. v platném znění.</w:t>
      </w:r>
    </w:p>
    <w:p w14:paraId="407CCBAC" w14:textId="77777777" w:rsidR="0045351E" w:rsidRPr="006C5861" w:rsidRDefault="0045351E" w:rsidP="00096810">
      <w:pPr>
        <w:numPr>
          <w:ilvl w:val="0"/>
          <w:numId w:val="3"/>
        </w:numPr>
        <w:spacing w:line="100" w:lineRule="atLeast"/>
        <w:ind w:left="1429"/>
        <w:jc w:val="both"/>
      </w:pPr>
      <w:r w:rsidRPr="00096810">
        <w:rPr>
          <w:rFonts w:ascii="Calibri" w:hAnsi="Calibri" w:cs="Calibri"/>
          <w:color w:val="000000"/>
          <w:sz w:val="22"/>
          <w:szCs w:val="22"/>
        </w:rPr>
        <w:t xml:space="preserve">zajistit vzájemné předání analýzy pracovních rizik. </w:t>
      </w:r>
    </w:p>
    <w:p w14:paraId="0E9E6CF7" w14:textId="77777777" w:rsidR="006C5861" w:rsidRDefault="006C5861" w:rsidP="006C5861">
      <w:pPr>
        <w:spacing w:line="100" w:lineRule="atLeast"/>
        <w:ind w:left="1429"/>
        <w:jc w:val="both"/>
      </w:pPr>
    </w:p>
    <w:p w14:paraId="6EC6ED49" w14:textId="77777777" w:rsidR="0045351E" w:rsidRDefault="0045351E">
      <w:pPr>
        <w:jc w:val="center"/>
      </w:pPr>
      <w:r>
        <w:rPr>
          <w:rFonts w:ascii="Calibri" w:hAnsi="Calibri" w:cs="Calibri"/>
          <w:color w:val="004586"/>
          <w:sz w:val="32"/>
          <w:szCs w:val="32"/>
        </w:rPr>
        <w:t>V. Reklamace, odpovědnost za škodu</w:t>
      </w:r>
    </w:p>
    <w:p w14:paraId="6089F424" w14:textId="77777777" w:rsidR="0045351E" w:rsidRDefault="0045351E">
      <w:pPr>
        <w:spacing w:line="100" w:lineRule="atLeast"/>
        <w:jc w:val="both"/>
      </w:pPr>
      <w:r>
        <w:rPr>
          <w:rFonts w:ascii="Calibri" w:hAnsi="Calibri" w:cs="Calibri"/>
          <w:b/>
          <w:bCs/>
          <w:color w:val="333333"/>
          <w:sz w:val="22"/>
          <w:szCs w:val="22"/>
        </w:rPr>
        <w:tab/>
      </w:r>
    </w:p>
    <w:p w14:paraId="2767F534" w14:textId="77777777" w:rsidR="00096810" w:rsidRPr="00096810" w:rsidRDefault="0045351E" w:rsidP="00096810">
      <w:pPr>
        <w:numPr>
          <w:ilvl w:val="1"/>
          <w:numId w:val="15"/>
        </w:numPr>
        <w:spacing w:line="100" w:lineRule="atLeast"/>
        <w:ind w:left="284" w:hanging="284"/>
        <w:jc w:val="both"/>
      </w:pPr>
      <w:r>
        <w:rPr>
          <w:rFonts w:ascii="Calibri" w:hAnsi="Calibri" w:cs="Calibri"/>
          <w:b/>
          <w:bCs/>
          <w:color w:val="000000"/>
          <w:sz w:val="22"/>
          <w:szCs w:val="22"/>
        </w:rPr>
        <w:t>Zjistí-li objednatel, že úklid nebyl proveden v potřebné kvalitě nebo že nebyl proveden vůbec, oznámí tuto skutečnost poskytovateli nejpozději v den zjištění těchto nedostatků. Poskytovatel je povinen odstranit tyto nedostatky bez zbytečného odkladu, nejpozději však do 48 hodin po oznámení objednatele a přijmout opatření, kterými se vyloučí nebo alespoň sníží možnost opakování zjištěných nedostatků.</w:t>
      </w:r>
    </w:p>
    <w:p w14:paraId="5A36837C" w14:textId="77777777" w:rsidR="00096810" w:rsidRDefault="00096810" w:rsidP="00096810">
      <w:pPr>
        <w:spacing w:line="100" w:lineRule="atLeast"/>
        <w:ind w:left="284"/>
        <w:jc w:val="both"/>
      </w:pPr>
    </w:p>
    <w:p w14:paraId="785F23B4" w14:textId="77777777" w:rsidR="0045351E" w:rsidRDefault="0045351E" w:rsidP="00096810">
      <w:pPr>
        <w:numPr>
          <w:ilvl w:val="1"/>
          <w:numId w:val="15"/>
        </w:numPr>
        <w:spacing w:line="100" w:lineRule="atLeast"/>
        <w:ind w:left="284" w:hanging="284"/>
        <w:jc w:val="both"/>
      </w:pPr>
      <w:r w:rsidRPr="00096810">
        <w:rPr>
          <w:rFonts w:ascii="Calibri" w:hAnsi="Calibri" w:cs="Calibri"/>
          <w:color w:val="000000"/>
          <w:sz w:val="22"/>
          <w:szCs w:val="22"/>
        </w:rPr>
        <w:t>Poskytovatel odpovídá objednateli za škodu v rozsahu a případech stanovených obecně závaznými právními předpisy. Objednatel se zavazuje oznámit poskytovateli vznik škody, za níž má odpovídat poskytovatel, ihned po zjištění jejího vzniku. Stejně je objednatel povinen postupovat v případě eventuálního zjištění krádeže věcí objednatele nebo jeho zaměstnanců ze strany personálu poskytovatele. Poskytovatel neodpovídá objednateli za eventuální škodu a krádež věcí, kterým mohlo být zabráněno, pokud by objednatel splnil včas svou oznamovací povinnost podle tohoto odstavce.</w:t>
      </w:r>
    </w:p>
    <w:p w14:paraId="74E9B3A9" w14:textId="77777777" w:rsidR="0045351E" w:rsidRDefault="0045351E">
      <w:pPr>
        <w:spacing w:line="100" w:lineRule="atLeast"/>
        <w:jc w:val="both"/>
        <w:rPr>
          <w:rFonts w:ascii="Calibri" w:hAnsi="Calibri" w:cs="Calibri"/>
          <w:sz w:val="32"/>
          <w:szCs w:val="32"/>
        </w:rPr>
      </w:pPr>
    </w:p>
    <w:p w14:paraId="449E6397" w14:textId="77777777" w:rsidR="0045351E" w:rsidRDefault="0045351E">
      <w:pPr>
        <w:jc w:val="center"/>
      </w:pPr>
      <w:r>
        <w:rPr>
          <w:rFonts w:ascii="Calibri" w:hAnsi="Calibri" w:cs="Calibri"/>
          <w:color w:val="004586"/>
          <w:sz w:val="32"/>
          <w:szCs w:val="32"/>
        </w:rPr>
        <w:t>VI. Komunikace</w:t>
      </w:r>
    </w:p>
    <w:p w14:paraId="0B5F61D0" w14:textId="77777777" w:rsidR="0045351E" w:rsidRPr="00096810" w:rsidRDefault="0045351E" w:rsidP="00096810">
      <w:pPr>
        <w:numPr>
          <w:ilvl w:val="1"/>
          <w:numId w:val="16"/>
        </w:numPr>
        <w:spacing w:line="100" w:lineRule="atLeast"/>
        <w:ind w:left="284" w:hanging="284"/>
        <w:jc w:val="both"/>
      </w:pPr>
      <w:r>
        <w:rPr>
          <w:rFonts w:ascii="Calibri" w:hAnsi="Calibri" w:cs="Calibri"/>
          <w:color w:val="000000"/>
          <w:sz w:val="22"/>
          <w:szCs w:val="22"/>
        </w:rPr>
        <w:t>Není-li v této smlouvě stanoveno jinak, mohou smluvní strany používat ke vzájemné komunikaci následující komunikační prostředky:</w:t>
      </w:r>
    </w:p>
    <w:p w14:paraId="653826C0" w14:textId="77777777" w:rsidR="0045351E" w:rsidRDefault="0045351E">
      <w:pPr>
        <w:spacing w:line="100" w:lineRule="atLeast"/>
        <w:jc w:val="both"/>
      </w:pPr>
      <w:r>
        <w:rPr>
          <w:rFonts w:ascii="Calibri" w:hAnsi="Calibri" w:cs="Calibri"/>
          <w:color w:val="333333"/>
          <w:sz w:val="22"/>
          <w:szCs w:val="22"/>
        </w:rPr>
        <w:tab/>
      </w:r>
    </w:p>
    <w:p w14:paraId="36338AD0" w14:textId="77777777" w:rsidR="0045351E" w:rsidRDefault="0045351E">
      <w:pPr>
        <w:spacing w:line="100" w:lineRule="atLeast"/>
        <w:jc w:val="both"/>
      </w:pPr>
      <w:r>
        <w:rPr>
          <w:rFonts w:ascii="Calibri" w:hAnsi="Calibri" w:cs="Calibri"/>
          <w:color w:val="333333"/>
          <w:sz w:val="22"/>
          <w:szCs w:val="22"/>
        </w:rPr>
        <w:tab/>
      </w:r>
      <w:r>
        <w:rPr>
          <w:rFonts w:ascii="Calibri" w:hAnsi="Calibri" w:cs="Calibri"/>
          <w:color w:val="000000"/>
          <w:sz w:val="22"/>
          <w:szCs w:val="22"/>
        </w:rPr>
        <w:t xml:space="preserve">a) sdělení adresovaná poskytovateli: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5139"/>
      </w:tblGrid>
      <w:tr w:rsidR="0045351E" w14:paraId="008386B5" w14:textId="77777777">
        <w:tc>
          <w:tcPr>
            <w:tcW w:w="4819" w:type="dxa"/>
            <w:tcBorders>
              <w:top w:val="single" w:sz="8" w:space="0" w:color="FFFFFF"/>
              <w:left w:val="single" w:sz="8" w:space="0" w:color="FFFFFF"/>
              <w:bottom w:val="single" w:sz="8" w:space="0" w:color="FFFFFF"/>
            </w:tcBorders>
            <w:shd w:val="clear" w:color="auto" w:fill="E6E6FF"/>
          </w:tcPr>
          <w:p w14:paraId="72611916" w14:textId="77777777" w:rsidR="0045351E" w:rsidRDefault="0045351E">
            <w:pPr>
              <w:pStyle w:val="Obsahtabulky"/>
              <w:jc w:val="center"/>
            </w:pPr>
            <w:r>
              <w:rPr>
                <w:rFonts w:ascii="Calibri" w:hAnsi="Calibri" w:cs="Calibri"/>
                <w:b/>
                <w:bCs/>
                <w:color w:val="000000"/>
                <w:sz w:val="22"/>
                <w:szCs w:val="22"/>
              </w:rPr>
              <w:t>telefon</w:t>
            </w:r>
          </w:p>
        </w:tc>
        <w:tc>
          <w:tcPr>
            <w:tcW w:w="5139" w:type="dxa"/>
            <w:tcBorders>
              <w:top w:val="single" w:sz="8" w:space="0" w:color="FFFFFF"/>
              <w:left w:val="single" w:sz="8" w:space="0" w:color="FFFFFF"/>
              <w:bottom w:val="single" w:sz="8" w:space="0" w:color="FFFFFF"/>
              <w:right w:val="single" w:sz="8" w:space="0" w:color="FFFFFF"/>
            </w:tcBorders>
            <w:shd w:val="clear" w:color="auto" w:fill="E6E6FF"/>
          </w:tcPr>
          <w:p w14:paraId="120C64CB" w14:textId="1BD24FE4" w:rsidR="0045351E" w:rsidRDefault="00C63009">
            <w:pPr>
              <w:pStyle w:val="Obsahtabulky"/>
              <w:jc w:val="center"/>
            </w:pP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sidR="0045351E">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p>
        </w:tc>
      </w:tr>
      <w:tr w:rsidR="0045351E" w14:paraId="083F83E7" w14:textId="77777777">
        <w:tc>
          <w:tcPr>
            <w:tcW w:w="4819" w:type="dxa"/>
            <w:tcBorders>
              <w:left w:val="single" w:sz="8" w:space="0" w:color="FFFFFF"/>
              <w:bottom w:val="single" w:sz="8" w:space="0" w:color="FFFFFF"/>
            </w:tcBorders>
            <w:shd w:val="clear" w:color="auto" w:fill="E6E6FF"/>
          </w:tcPr>
          <w:p w14:paraId="50D381C1" w14:textId="77777777" w:rsidR="0045351E" w:rsidRDefault="0045351E">
            <w:pPr>
              <w:pStyle w:val="Obsahtabulky"/>
              <w:jc w:val="center"/>
            </w:pPr>
            <w:r>
              <w:rPr>
                <w:rFonts w:ascii="Calibri" w:hAnsi="Calibri" w:cs="Calibri"/>
                <w:b/>
                <w:bCs/>
                <w:color w:val="000000"/>
                <w:sz w:val="22"/>
                <w:szCs w:val="22"/>
              </w:rPr>
              <w:t>adresa elektronické pošty</w:t>
            </w:r>
          </w:p>
        </w:tc>
        <w:tc>
          <w:tcPr>
            <w:tcW w:w="5139" w:type="dxa"/>
            <w:tcBorders>
              <w:left w:val="single" w:sz="8" w:space="0" w:color="FFFFFF"/>
              <w:bottom w:val="single" w:sz="8" w:space="0" w:color="FFFFFF"/>
              <w:right w:val="single" w:sz="8" w:space="0" w:color="FFFFFF"/>
            </w:tcBorders>
            <w:shd w:val="clear" w:color="auto" w:fill="E6E6FF"/>
          </w:tcPr>
          <w:p w14:paraId="5D25A533" w14:textId="241FAA2A" w:rsidR="0045351E" w:rsidRDefault="00C63009">
            <w:pPr>
              <w:pStyle w:val="Obsahtabulky"/>
              <w:jc w:val="center"/>
            </w:pPr>
            <w:proofErr w:type="spellStart"/>
            <w:r>
              <w:t>xxx</w:t>
            </w:r>
            <w:proofErr w:type="spellEnd"/>
          </w:p>
        </w:tc>
      </w:tr>
      <w:tr w:rsidR="0045351E" w14:paraId="4893AFFE" w14:textId="77777777">
        <w:tc>
          <w:tcPr>
            <w:tcW w:w="4819" w:type="dxa"/>
            <w:tcBorders>
              <w:left w:val="single" w:sz="8" w:space="0" w:color="FFFFFF"/>
              <w:bottom w:val="single" w:sz="8" w:space="0" w:color="FFFFFF"/>
            </w:tcBorders>
            <w:shd w:val="clear" w:color="auto" w:fill="E6E6FF"/>
          </w:tcPr>
          <w:p w14:paraId="07B3D764" w14:textId="77777777" w:rsidR="0045351E" w:rsidRDefault="0045351E">
            <w:pPr>
              <w:pStyle w:val="Obsahtabulky"/>
              <w:jc w:val="center"/>
            </w:pPr>
            <w:r>
              <w:rPr>
                <w:rFonts w:ascii="Calibri" w:hAnsi="Calibri" w:cs="Calibri"/>
                <w:b/>
                <w:bCs/>
                <w:color w:val="000000"/>
                <w:sz w:val="22"/>
                <w:szCs w:val="22"/>
              </w:rPr>
              <w:t>písemná korespondence</w:t>
            </w:r>
          </w:p>
        </w:tc>
        <w:tc>
          <w:tcPr>
            <w:tcW w:w="5139" w:type="dxa"/>
            <w:tcBorders>
              <w:left w:val="single" w:sz="8" w:space="0" w:color="FFFFFF"/>
              <w:bottom w:val="single" w:sz="8" w:space="0" w:color="FFFFFF"/>
              <w:right w:val="single" w:sz="8" w:space="0" w:color="FFFFFF"/>
            </w:tcBorders>
            <w:shd w:val="clear" w:color="auto" w:fill="E6E6FF"/>
          </w:tcPr>
          <w:p w14:paraId="195AB9B9" w14:textId="77777777" w:rsidR="0045351E" w:rsidRDefault="0045351E">
            <w:pPr>
              <w:pStyle w:val="Obsahtabulky"/>
              <w:jc w:val="center"/>
            </w:pPr>
            <w:r>
              <w:rPr>
                <w:rFonts w:ascii="Calibri" w:hAnsi="Calibri" w:cs="Calibri"/>
                <w:color w:val="000000"/>
                <w:sz w:val="22"/>
                <w:szCs w:val="22"/>
              </w:rPr>
              <w:t>zasílat na adresu sídla nebo do datové schránky</w:t>
            </w:r>
          </w:p>
        </w:tc>
      </w:tr>
    </w:tbl>
    <w:p w14:paraId="64D38F8B" w14:textId="77777777" w:rsidR="0045351E" w:rsidRDefault="0045351E">
      <w:pPr>
        <w:spacing w:line="100" w:lineRule="atLeast"/>
        <w:jc w:val="both"/>
      </w:pPr>
    </w:p>
    <w:p w14:paraId="2336B365" w14:textId="77777777" w:rsidR="0045351E" w:rsidRDefault="0045351E">
      <w:pPr>
        <w:spacing w:line="100" w:lineRule="atLeast"/>
        <w:jc w:val="both"/>
      </w:pPr>
      <w:r>
        <w:rPr>
          <w:rFonts w:ascii="Calibri" w:hAnsi="Calibri" w:cs="Calibri"/>
          <w:color w:val="000000"/>
          <w:sz w:val="22"/>
          <w:szCs w:val="22"/>
        </w:rPr>
        <w:tab/>
        <w:t xml:space="preserve">b) sdělení adresovaná objednateli: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5139"/>
      </w:tblGrid>
      <w:tr w:rsidR="0045351E" w14:paraId="51031325" w14:textId="77777777">
        <w:tc>
          <w:tcPr>
            <w:tcW w:w="4819" w:type="dxa"/>
            <w:tcBorders>
              <w:top w:val="single" w:sz="8" w:space="0" w:color="FFFFFF"/>
              <w:left w:val="single" w:sz="8" w:space="0" w:color="FFFFFF"/>
              <w:bottom w:val="single" w:sz="8" w:space="0" w:color="FFFFFF"/>
            </w:tcBorders>
            <w:shd w:val="clear" w:color="auto" w:fill="E6E6FF"/>
          </w:tcPr>
          <w:p w14:paraId="048CF2C0" w14:textId="77777777" w:rsidR="0045351E" w:rsidRDefault="0045351E">
            <w:pPr>
              <w:pStyle w:val="Obsahtabulky"/>
              <w:jc w:val="center"/>
            </w:pPr>
            <w:r>
              <w:rPr>
                <w:rFonts w:ascii="Calibri" w:hAnsi="Calibri" w:cs="Calibri"/>
                <w:b/>
                <w:bCs/>
                <w:color w:val="000000"/>
                <w:sz w:val="22"/>
                <w:szCs w:val="22"/>
              </w:rPr>
              <w:t>telefon</w:t>
            </w:r>
          </w:p>
        </w:tc>
        <w:tc>
          <w:tcPr>
            <w:tcW w:w="5139" w:type="dxa"/>
            <w:tcBorders>
              <w:top w:val="single" w:sz="8" w:space="0" w:color="FFFFFF"/>
              <w:left w:val="single" w:sz="8" w:space="0" w:color="FFFFFF"/>
              <w:bottom w:val="single" w:sz="8" w:space="0" w:color="FFFFFF"/>
              <w:right w:val="single" w:sz="8" w:space="0" w:color="FFFFFF"/>
            </w:tcBorders>
            <w:shd w:val="clear" w:color="auto" w:fill="E6E6FF"/>
          </w:tcPr>
          <w:p w14:paraId="2E49670C" w14:textId="17B4BF3E" w:rsidR="0045351E" w:rsidRPr="0045351E" w:rsidRDefault="00C63009">
            <w:pPr>
              <w:pStyle w:val="Obsahtabulky"/>
              <w:jc w:val="center"/>
              <w:rPr>
                <w:rFonts w:ascii="Calibri" w:hAnsi="Calibri" w:cs="Calibri"/>
              </w:rPr>
            </w:pP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p>
        </w:tc>
      </w:tr>
      <w:tr w:rsidR="0045351E" w14:paraId="37758EF2" w14:textId="77777777">
        <w:trPr>
          <w:trHeight w:val="300"/>
        </w:trPr>
        <w:tc>
          <w:tcPr>
            <w:tcW w:w="4819" w:type="dxa"/>
            <w:tcBorders>
              <w:left w:val="single" w:sz="8" w:space="0" w:color="FFFFFF"/>
              <w:bottom w:val="single" w:sz="8" w:space="0" w:color="FFFFFF"/>
            </w:tcBorders>
            <w:shd w:val="clear" w:color="auto" w:fill="E6E6FF"/>
          </w:tcPr>
          <w:p w14:paraId="7E025FD5" w14:textId="77777777" w:rsidR="0045351E" w:rsidRDefault="0045351E">
            <w:pPr>
              <w:pStyle w:val="Obsahtabulky"/>
              <w:jc w:val="center"/>
            </w:pPr>
            <w:r>
              <w:rPr>
                <w:rFonts w:ascii="Calibri" w:hAnsi="Calibri" w:cs="Calibri"/>
                <w:b/>
                <w:bCs/>
                <w:color w:val="000000"/>
                <w:sz w:val="22"/>
                <w:szCs w:val="22"/>
              </w:rPr>
              <w:t>adresa elektronické pošty</w:t>
            </w:r>
          </w:p>
        </w:tc>
        <w:tc>
          <w:tcPr>
            <w:tcW w:w="5139" w:type="dxa"/>
            <w:tcBorders>
              <w:left w:val="single" w:sz="8" w:space="0" w:color="FFFFFF"/>
              <w:bottom w:val="single" w:sz="8" w:space="0" w:color="FFFFFF"/>
              <w:right w:val="single" w:sz="8" w:space="0" w:color="FFFFFF"/>
            </w:tcBorders>
            <w:shd w:val="clear" w:color="auto" w:fill="E6E6FF"/>
          </w:tcPr>
          <w:p w14:paraId="3C237613" w14:textId="10721C43" w:rsidR="0045351E" w:rsidRPr="0045351E" w:rsidRDefault="00C63009">
            <w:pPr>
              <w:pStyle w:val="Obsahtabulky"/>
              <w:jc w:val="center"/>
              <w:rPr>
                <w:rFonts w:ascii="Calibri" w:hAnsi="Calibri" w:cs="Calibri"/>
              </w:rPr>
            </w:pPr>
            <w:proofErr w:type="spellStart"/>
            <w:r>
              <w:t>xxx</w:t>
            </w:r>
            <w:proofErr w:type="spellEnd"/>
          </w:p>
        </w:tc>
      </w:tr>
      <w:tr w:rsidR="0045351E" w14:paraId="29FFFA72" w14:textId="77777777">
        <w:trPr>
          <w:trHeight w:val="256"/>
        </w:trPr>
        <w:tc>
          <w:tcPr>
            <w:tcW w:w="4819" w:type="dxa"/>
            <w:tcBorders>
              <w:left w:val="single" w:sz="8" w:space="0" w:color="FFFFFF"/>
              <w:bottom w:val="single" w:sz="8" w:space="0" w:color="FFFFFF"/>
            </w:tcBorders>
            <w:shd w:val="clear" w:color="auto" w:fill="E6E6FF"/>
          </w:tcPr>
          <w:p w14:paraId="33F99DCD" w14:textId="77777777" w:rsidR="0045351E" w:rsidRDefault="0045351E">
            <w:pPr>
              <w:pStyle w:val="Obsahtabulky"/>
              <w:jc w:val="center"/>
            </w:pPr>
            <w:r>
              <w:rPr>
                <w:rFonts w:ascii="Calibri" w:hAnsi="Calibri" w:cs="Calibri"/>
                <w:b/>
                <w:bCs/>
                <w:color w:val="000000"/>
                <w:sz w:val="22"/>
                <w:szCs w:val="22"/>
              </w:rPr>
              <w:t>písemná korespondence</w:t>
            </w:r>
          </w:p>
        </w:tc>
        <w:tc>
          <w:tcPr>
            <w:tcW w:w="5139" w:type="dxa"/>
            <w:tcBorders>
              <w:left w:val="single" w:sz="8" w:space="0" w:color="FFFFFF"/>
              <w:bottom w:val="single" w:sz="8" w:space="0" w:color="FFFFFF"/>
              <w:right w:val="single" w:sz="8" w:space="0" w:color="FFFFFF"/>
            </w:tcBorders>
            <w:shd w:val="clear" w:color="auto" w:fill="E6E6FF"/>
          </w:tcPr>
          <w:p w14:paraId="0A278AAE" w14:textId="77777777" w:rsidR="0045351E" w:rsidRDefault="0045351E">
            <w:pPr>
              <w:pStyle w:val="Obsahtabulky"/>
              <w:jc w:val="center"/>
            </w:pPr>
            <w:r>
              <w:rPr>
                <w:rFonts w:ascii="Calibri" w:hAnsi="Calibri" w:cs="Calibri"/>
                <w:color w:val="000000"/>
                <w:sz w:val="22"/>
                <w:szCs w:val="22"/>
              </w:rPr>
              <w:t>zasílat na adresu sídla nebo do datové schránky</w:t>
            </w:r>
          </w:p>
        </w:tc>
      </w:tr>
    </w:tbl>
    <w:p w14:paraId="5C37BAF5" w14:textId="77777777" w:rsidR="0045351E" w:rsidRDefault="0045351E">
      <w:pPr>
        <w:spacing w:line="100" w:lineRule="atLeast"/>
        <w:jc w:val="both"/>
      </w:pPr>
    </w:p>
    <w:p w14:paraId="610C3726" w14:textId="77777777" w:rsidR="0045351E" w:rsidRPr="00B81658" w:rsidRDefault="0045351E" w:rsidP="00096810">
      <w:pPr>
        <w:numPr>
          <w:ilvl w:val="1"/>
          <w:numId w:val="16"/>
        </w:numPr>
        <w:spacing w:line="100" w:lineRule="atLeast"/>
        <w:ind w:left="284" w:hanging="284"/>
        <w:jc w:val="both"/>
      </w:pPr>
      <w:r w:rsidRPr="00096810">
        <w:rPr>
          <w:rFonts w:ascii="Calibri" w:hAnsi="Calibri" w:cs="Calibri"/>
          <w:color w:val="000000"/>
          <w:sz w:val="22"/>
          <w:szCs w:val="22"/>
        </w:rPr>
        <w:t>Objednatel označuje za osoby oprávněné komunikovat a jednat s poskytovatelem:</w:t>
      </w:r>
    </w:p>
    <w:p w14:paraId="2CAC8718" w14:textId="266C78C3" w:rsidR="00B81658" w:rsidRDefault="00C63009" w:rsidP="00B81658">
      <w:pPr>
        <w:numPr>
          <w:ilvl w:val="2"/>
          <w:numId w:val="17"/>
        </w:numPr>
        <w:spacing w:line="100" w:lineRule="atLeast"/>
        <w:ind w:left="993" w:hanging="284"/>
        <w:jc w:val="both"/>
      </w:pPr>
      <w:proofErr w:type="spellStart"/>
      <w:r>
        <w:rPr>
          <w:rFonts w:ascii="Calibri" w:hAnsi="Calibri" w:cs="Calibri"/>
          <w:b/>
          <w:bCs/>
          <w:color w:val="000000"/>
          <w:sz w:val="22"/>
          <w:szCs w:val="22"/>
        </w:rPr>
        <w:t>xxx</w:t>
      </w:r>
      <w:proofErr w:type="spellEnd"/>
      <w:r w:rsidR="0045351E">
        <w:rPr>
          <w:rFonts w:ascii="Calibri" w:hAnsi="Calibri" w:cs="Calibri"/>
          <w:b/>
          <w:bCs/>
          <w:color w:val="000000"/>
          <w:sz w:val="22"/>
          <w:szCs w:val="22"/>
        </w:rPr>
        <w:t xml:space="preserve"> –</w:t>
      </w:r>
      <w:r w:rsidR="0045351E">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sidR="0045351E">
        <w:rPr>
          <w:rFonts w:ascii="Calibri" w:hAnsi="Calibri" w:cs="Calibri"/>
          <w:color w:val="000000"/>
          <w:sz w:val="22"/>
          <w:szCs w:val="22"/>
        </w:rPr>
        <w:t>,</w:t>
      </w:r>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sidR="0045351E">
        <w:rPr>
          <w:rFonts w:ascii="Calibri" w:hAnsi="Calibri" w:cs="Calibri"/>
          <w:color w:val="333333"/>
          <w:sz w:val="22"/>
          <w:szCs w:val="22"/>
        </w:rPr>
        <w:t>,</w:t>
      </w:r>
      <w:r w:rsidR="0045351E">
        <w:rPr>
          <w:rFonts w:ascii="Calibri" w:hAnsi="Calibri" w:cs="Calibri"/>
          <w:color w:val="000000"/>
          <w:sz w:val="22"/>
          <w:szCs w:val="22"/>
        </w:rPr>
        <w:t xml:space="preserve"> vedoucí odboru vnitřních věcí,</w:t>
      </w:r>
    </w:p>
    <w:p w14:paraId="71C778D6" w14:textId="09BF5755" w:rsidR="0045351E" w:rsidRDefault="0045351E" w:rsidP="00B81658">
      <w:pPr>
        <w:numPr>
          <w:ilvl w:val="2"/>
          <w:numId w:val="17"/>
        </w:numPr>
        <w:spacing w:line="100" w:lineRule="atLeast"/>
        <w:ind w:left="993" w:hanging="284"/>
        <w:jc w:val="both"/>
      </w:pPr>
      <w:r w:rsidRPr="00B81658">
        <w:rPr>
          <w:rFonts w:ascii="Calibri" w:hAnsi="Calibri" w:cs="Calibri"/>
          <w:color w:val="000000"/>
          <w:sz w:val="22"/>
          <w:szCs w:val="22"/>
        </w:rPr>
        <w:t>nejde-li o změnu nebo ukončení této smlouvy, také:</w:t>
      </w:r>
      <w:r w:rsidR="00096810" w:rsidRPr="00B81658">
        <w:rPr>
          <w:rFonts w:ascii="Calibri" w:hAnsi="Calibri" w:cs="Calibri"/>
          <w:color w:val="000000"/>
          <w:sz w:val="22"/>
          <w:szCs w:val="22"/>
        </w:rPr>
        <w:t xml:space="preserve"> </w:t>
      </w:r>
      <w:proofErr w:type="spellStart"/>
      <w:r w:rsidR="005528B4">
        <w:rPr>
          <w:rFonts w:ascii="Calibri" w:hAnsi="Calibri" w:cs="Calibri"/>
          <w:b/>
          <w:bCs/>
          <w:color w:val="000000"/>
          <w:sz w:val="22"/>
          <w:szCs w:val="22"/>
        </w:rPr>
        <w:t>xxx</w:t>
      </w:r>
      <w:proofErr w:type="spellEnd"/>
      <w:r w:rsidR="00096810" w:rsidRPr="00B81658">
        <w:rPr>
          <w:rFonts w:ascii="Calibri" w:hAnsi="Calibri" w:cs="Calibri"/>
          <w:color w:val="000000"/>
          <w:sz w:val="22"/>
          <w:szCs w:val="22"/>
        </w:rPr>
        <w:t xml:space="preserve">, </w:t>
      </w:r>
      <w:proofErr w:type="spellStart"/>
      <w:r w:rsidR="005528B4">
        <w:rPr>
          <w:rFonts w:ascii="Calibri" w:hAnsi="Calibri" w:cs="Calibri"/>
          <w:color w:val="000000"/>
          <w:sz w:val="22"/>
          <w:szCs w:val="22"/>
        </w:rPr>
        <w:t>xxx</w:t>
      </w:r>
      <w:proofErr w:type="spellEnd"/>
      <w:r w:rsidR="005528B4">
        <w:rPr>
          <w:rFonts w:ascii="Calibri" w:hAnsi="Calibri" w:cs="Calibri"/>
          <w:color w:val="000000"/>
          <w:sz w:val="22"/>
          <w:szCs w:val="22"/>
        </w:rPr>
        <w:t xml:space="preserve"> </w:t>
      </w:r>
      <w:proofErr w:type="spellStart"/>
      <w:r w:rsidR="005528B4">
        <w:rPr>
          <w:rFonts w:ascii="Calibri" w:hAnsi="Calibri" w:cs="Calibri"/>
          <w:color w:val="000000"/>
          <w:sz w:val="22"/>
          <w:szCs w:val="22"/>
        </w:rPr>
        <w:t>xxx</w:t>
      </w:r>
      <w:proofErr w:type="spellEnd"/>
      <w:r w:rsidR="005528B4">
        <w:rPr>
          <w:rFonts w:ascii="Calibri" w:hAnsi="Calibri" w:cs="Calibri"/>
          <w:color w:val="000000"/>
          <w:sz w:val="22"/>
          <w:szCs w:val="22"/>
        </w:rPr>
        <w:t xml:space="preserve"> </w:t>
      </w:r>
      <w:proofErr w:type="spellStart"/>
      <w:r w:rsidR="005528B4">
        <w:rPr>
          <w:rFonts w:ascii="Calibri" w:hAnsi="Calibri" w:cs="Calibri"/>
          <w:color w:val="000000"/>
          <w:sz w:val="22"/>
          <w:szCs w:val="22"/>
        </w:rPr>
        <w:t>xxx</w:t>
      </w:r>
      <w:proofErr w:type="spellEnd"/>
      <w:r w:rsidR="00B81658" w:rsidRPr="00B81658">
        <w:rPr>
          <w:rFonts w:ascii="Calibri" w:hAnsi="Calibri" w:cs="Calibri"/>
          <w:color w:val="000000"/>
          <w:sz w:val="22"/>
          <w:szCs w:val="22"/>
        </w:rPr>
        <w:t xml:space="preserve">, </w:t>
      </w:r>
      <w:proofErr w:type="spellStart"/>
      <w:r w:rsidR="005528B4">
        <w:rPr>
          <w:rFonts w:ascii="Calibri" w:hAnsi="Calibri" w:cs="Calibri"/>
          <w:color w:val="000000"/>
          <w:sz w:val="22"/>
          <w:szCs w:val="22"/>
        </w:rPr>
        <w:t>xxx</w:t>
      </w:r>
      <w:proofErr w:type="spellEnd"/>
    </w:p>
    <w:p w14:paraId="0C7390C6" w14:textId="77777777" w:rsidR="00B81658" w:rsidRDefault="00B81658">
      <w:pPr>
        <w:spacing w:line="100" w:lineRule="atLeast"/>
        <w:jc w:val="both"/>
        <w:rPr>
          <w:rFonts w:ascii="Calibri" w:hAnsi="Calibri" w:cs="Calibri"/>
          <w:b/>
          <w:bCs/>
          <w:color w:val="000000"/>
          <w:sz w:val="22"/>
          <w:szCs w:val="22"/>
        </w:rPr>
      </w:pPr>
    </w:p>
    <w:p w14:paraId="4885A61D" w14:textId="77777777" w:rsidR="0045351E" w:rsidRDefault="00B81658" w:rsidP="00B81658">
      <w:pPr>
        <w:numPr>
          <w:ilvl w:val="1"/>
          <w:numId w:val="16"/>
        </w:numPr>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 xml:space="preserve">Poskytovatel označuje </w:t>
      </w:r>
      <w:r w:rsidR="0045351E" w:rsidRPr="00B81658">
        <w:rPr>
          <w:rFonts w:ascii="Calibri" w:hAnsi="Calibri" w:cs="Calibri"/>
          <w:color w:val="000000"/>
          <w:sz w:val="22"/>
          <w:szCs w:val="22"/>
        </w:rPr>
        <w:t>za osoby oprávněné komunikovat a jednat s objednatelem pouze:</w:t>
      </w:r>
    </w:p>
    <w:p w14:paraId="4A428A7D" w14:textId="77777777" w:rsidR="00B81658" w:rsidRDefault="0045351E" w:rsidP="00B81658">
      <w:pPr>
        <w:numPr>
          <w:ilvl w:val="2"/>
          <w:numId w:val="18"/>
        </w:numPr>
        <w:spacing w:line="100" w:lineRule="atLeast"/>
        <w:ind w:left="993" w:hanging="284"/>
        <w:jc w:val="both"/>
      </w:pPr>
      <w:r>
        <w:rPr>
          <w:rFonts w:ascii="Calibri" w:hAnsi="Calibri" w:cs="Calibri"/>
          <w:color w:val="000000"/>
          <w:sz w:val="22"/>
          <w:szCs w:val="22"/>
        </w:rPr>
        <w:t xml:space="preserve">jednatelé a prokuristé objednatele zapsaní v obchodním rejstříku, </w:t>
      </w:r>
    </w:p>
    <w:p w14:paraId="75C7C316" w14:textId="498F52CF" w:rsidR="00B81658" w:rsidRDefault="005528B4" w:rsidP="00B81658">
      <w:pPr>
        <w:spacing w:line="100" w:lineRule="atLeast"/>
        <w:ind w:left="993"/>
        <w:jc w:val="both"/>
      </w:pPr>
      <w:proofErr w:type="spellStart"/>
      <w:r>
        <w:rPr>
          <w:rFonts w:ascii="Calibri" w:hAnsi="Calibri" w:cs="Calibri"/>
          <w:b/>
          <w:bCs/>
          <w:color w:val="000000"/>
          <w:sz w:val="22"/>
          <w:szCs w:val="22"/>
        </w:rPr>
        <w:t>xxx</w:t>
      </w:r>
      <w:proofErr w:type="spellEnd"/>
      <w:r w:rsidRPr="00B81658">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sidRPr="00B81658">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sidR="0045351E" w:rsidRPr="00B81658">
        <w:rPr>
          <w:rFonts w:ascii="Calibri" w:hAnsi="Calibri" w:cs="Calibri"/>
          <w:color w:val="000000"/>
          <w:sz w:val="22"/>
          <w:szCs w:val="22"/>
        </w:rPr>
        <w:t>, jednatel společnosti</w:t>
      </w:r>
    </w:p>
    <w:p w14:paraId="0B940F7E" w14:textId="1D966069" w:rsidR="0045351E" w:rsidRDefault="005528B4" w:rsidP="00B81658">
      <w:pPr>
        <w:spacing w:line="100" w:lineRule="atLeast"/>
        <w:ind w:left="993"/>
        <w:jc w:val="both"/>
        <w:rPr>
          <w:rFonts w:ascii="Calibri" w:hAnsi="Calibri" w:cs="Calibri"/>
          <w:color w:val="000000"/>
          <w:sz w:val="22"/>
          <w:szCs w:val="22"/>
        </w:rPr>
      </w:pPr>
      <w:proofErr w:type="spellStart"/>
      <w:r>
        <w:rPr>
          <w:rFonts w:ascii="Calibri" w:hAnsi="Calibri" w:cs="Calibri"/>
          <w:b/>
          <w:bCs/>
          <w:color w:val="000000"/>
          <w:sz w:val="22"/>
          <w:szCs w:val="22"/>
        </w:rPr>
        <w:t>xxx</w:t>
      </w:r>
      <w:proofErr w:type="spellEnd"/>
      <w:r w:rsidRPr="00B81658">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sidRPr="00B81658">
        <w:rPr>
          <w:rFonts w:ascii="Calibri" w:hAnsi="Calibri" w:cs="Calibri"/>
          <w:color w:val="000000"/>
          <w:sz w:val="22"/>
          <w:szCs w:val="22"/>
        </w:rPr>
        <w:t xml:space="preserve">, </w:t>
      </w:r>
      <w:proofErr w:type="spellStart"/>
      <w:r>
        <w:rPr>
          <w:rFonts w:ascii="Calibri" w:hAnsi="Calibri" w:cs="Calibri"/>
          <w:color w:val="000000"/>
          <w:sz w:val="22"/>
          <w:szCs w:val="22"/>
        </w:rPr>
        <w:t>xxx</w:t>
      </w:r>
      <w:proofErr w:type="spellEnd"/>
      <w:r w:rsidR="0045351E">
        <w:rPr>
          <w:rFonts w:ascii="Calibri" w:hAnsi="Calibri" w:cs="Calibri"/>
          <w:color w:val="000000"/>
          <w:sz w:val="22"/>
          <w:szCs w:val="22"/>
        </w:rPr>
        <w:t>, jednatel společnosti</w:t>
      </w:r>
    </w:p>
    <w:p w14:paraId="4A2308D9" w14:textId="77777777" w:rsidR="00B81658" w:rsidRDefault="00B81658" w:rsidP="00B81658">
      <w:pPr>
        <w:spacing w:line="100" w:lineRule="atLeast"/>
        <w:jc w:val="both"/>
      </w:pPr>
    </w:p>
    <w:p w14:paraId="3D174FE3" w14:textId="77777777" w:rsidR="00B81658" w:rsidRDefault="00B81658" w:rsidP="00B81658">
      <w:pPr>
        <w:numPr>
          <w:ilvl w:val="1"/>
          <w:numId w:val="16"/>
        </w:numPr>
        <w:spacing w:line="100" w:lineRule="atLeast"/>
        <w:ind w:left="284" w:hanging="284"/>
        <w:jc w:val="both"/>
        <w:rPr>
          <w:rFonts w:ascii="Calibri" w:hAnsi="Calibri" w:cs="Calibri"/>
          <w:color w:val="000000"/>
          <w:sz w:val="22"/>
          <w:szCs w:val="22"/>
        </w:rPr>
      </w:pPr>
      <w:r>
        <w:rPr>
          <w:rFonts w:ascii="Calibri" w:hAnsi="Calibri" w:cs="Calibri"/>
          <w:color w:val="000000"/>
          <w:sz w:val="22"/>
          <w:szCs w:val="22"/>
        </w:rPr>
        <w:t xml:space="preserve">Smluvní strany </w:t>
      </w:r>
      <w:r w:rsidR="0045351E" w:rsidRPr="00B81658">
        <w:rPr>
          <w:rFonts w:ascii="Calibri" w:hAnsi="Calibri" w:cs="Calibri"/>
          <w:color w:val="000000"/>
          <w:sz w:val="22"/>
          <w:szCs w:val="22"/>
        </w:rPr>
        <w:t>se zavazují spolu komunikovat, nepůjde-li o výjimečné události, pouze prostřednictvím osob uvedených v odst. 2 a 3. Okruh těchto osob lze po uzavření této smlouvy změnit písemným oznámením, zaslaným doporučenou poštou druhé smluvní straně.</w:t>
      </w:r>
    </w:p>
    <w:p w14:paraId="42609640" w14:textId="77777777" w:rsidR="00B81658" w:rsidRDefault="00B81658" w:rsidP="00B81658">
      <w:pPr>
        <w:spacing w:line="100" w:lineRule="atLeast"/>
        <w:ind w:left="284"/>
        <w:jc w:val="both"/>
        <w:rPr>
          <w:rFonts w:ascii="Calibri" w:hAnsi="Calibri" w:cs="Calibri"/>
          <w:color w:val="000000"/>
          <w:sz w:val="22"/>
          <w:szCs w:val="22"/>
        </w:rPr>
      </w:pPr>
    </w:p>
    <w:p w14:paraId="0E70E67A" w14:textId="77777777" w:rsidR="0045351E" w:rsidRDefault="0045351E" w:rsidP="00B81658">
      <w:pPr>
        <w:numPr>
          <w:ilvl w:val="1"/>
          <w:numId w:val="16"/>
        </w:numPr>
        <w:spacing w:line="100" w:lineRule="atLeast"/>
        <w:ind w:left="284" w:hanging="284"/>
        <w:jc w:val="both"/>
        <w:rPr>
          <w:rFonts w:ascii="Calibri" w:hAnsi="Calibri" w:cs="Calibri"/>
          <w:color w:val="000000"/>
          <w:sz w:val="22"/>
          <w:szCs w:val="22"/>
        </w:rPr>
      </w:pPr>
      <w:r w:rsidRPr="00B81658">
        <w:rPr>
          <w:rFonts w:ascii="Calibri" w:hAnsi="Calibri" w:cs="Calibri"/>
          <w:color w:val="000000"/>
          <w:sz w:val="22"/>
          <w:szCs w:val="22"/>
        </w:rPr>
        <w:t>Smluvní strany se zavazují bez zbytečného odkladu informovat písemně nebo elektronickou poštou druhou smluvní stranu o změně údajů uvedených v odst. 1 až 3 a o změně sídla, resp. místa podnikání. Písemnost zaslaná druhé smluvní straně na poslední známou adresu jejího sídla či místa podnikání se považuje za doručenou třetím dnem po jejím odeslání, a to i když se její adresát již v tomto místě nezdržuje nebo ji odmítne převzít. To neplatí, pokud není písemnost doručena adresátu z důvodu pochybení na straně subjektu, který písemnost doručuje.</w:t>
      </w:r>
    </w:p>
    <w:p w14:paraId="1741A4F8" w14:textId="77777777" w:rsidR="005528B4" w:rsidRDefault="005528B4" w:rsidP="005528B4">
      <w:pPr>
        <w:pStyle w:val="Odstavecseseznamem"/>
        <w:rPr>
          <w:rFonts w:ascii="Calibri" w:hAnsi="Calibri" w:cs="Calibri"/>
          <w:color w:val="000000"/>
          <w:sz w:val="22"/>
          <w:szCs w:val="22"/>
        </w:rPr>
      </w:pPr>
    </w:p>
    <w:p w14:paraId="7D3FE503" w14:textId="77777777" w:rsidR="005528B4" w:rsidRPr="00B81658" w:rsidRDefault="005528B4" w:rsidP="005528B4">
      <w:pPr>
        <w:spacing w:line="100" w:lineRule="atLeast"/>
        <w:ind w:left="284"/>
        <w:jc w:val="both"/>
        <w:rPr>
          <w:rFonts w:ascii="Calibri" w:hAnsi="Calibri" w:cs="Calibri"/>
          <w:color w:val="000000"/>
          <w:sz w:val="22"/>
          <w:szCs w:val="22"/>
        </w:rPr>
      </w:pPr>
    </w:p>
    <w:p w14:paraId="1C4685E7" w14:textId="77777777" w:rsidR="0045351E" w:rsidRDefault="0045351E">
      <w:pPr>
        <w:jc w:val="center"/>
      </w:pPr>
      <w:r>
        <w:rPr>
          <w:rFonts w:ascii="Calibri" w:hAnsi="Calibri" w:cs="Calibri"/>
          <w:color w:val="004586"/>
          <w:sz w:val="32"/>
          <w:szCs w:val="32"/>
        </w:rPr>
        <w:t>VII. Účinnost smlouvy, její změny a ukončení</w:t>
      </w:r>
    </w:p>
    <w:p w14:paraId="588BAF81" w14:textId="77777777" w:rsidR="0045351E" w:rsidRDefault="0045351E">
      <w:pPr>
        <w:spacing w:line="100" w:lineRule="atLeast"/>
        <w:jc w:val="both"/>
      </w:pPr>
      <w:r>
        <w:rPr>
          <w:rFonts w:ascii="Calibri" w:hAnsi="Calibri" w:cs="Calibri"/>
          <w:color w:val="333333"/>
          <w:sz w:val="22"/>
          <w:szCs w:val="22"/>
        </w:rPr>
        <w:tab/>
      </w:r>
    </w:p>
    <w:p w14:paraId="01D8D7BC" w14:textId="77777777" w:rsidR="00B81658" w:rsidRPr="00B81658" w:rsidRDefault="0045351E" w:rsidP="00B81658">
      <w:pPr>
        <w:numPr>
          <w:ilvl w:val="1"/>
          <w:numId w:val="19"/>
        </w:numPr>
        <w:spacing w:line="100" w:lineRule="atLeast"/>
        <w:ind w:left="284" w:hanging="284"/>
        <w:jc w:val="both"/>
      </w:pPr>
      <w:r>
        <w:rPr>
          <w:rFonts w:ascii="Calibri" w:hAnsi="Calibri" w:cs="Calibri"/>
          <w:color w:val="000000"/>
          <w:sz w:val="22"/>
          <w:szCs w:val="22"/>
        </w:rPr>
        <w:t>Tato smlouva se uzavírá na d</w:t>
      </w:r>
      <w:r w:rsidR="00B81658">
        <w:rPr>
          <w:rFonts w:ascii="Calibri" w:hAnsi="Calibri" w:cs="Calibri"/>
          <w:color w:val="000000"/>
          <w:sz w:val="22"/>
          <w:szCs w:val="22"/>
        </w:rPr>
        <w:t>o</w:t>
      </w:r>
      <w:r>
        <w:rPr>
          <w:rFonts w:ascii="Calibri" w:hAnsi="Calibri" w:cs="Calibri"/>
          <w:color w:val="000000"/>
          <w:sz w:val="22"/>
          <w:szCs w:val="22"/>
        </w:rPr>
        <w:t xml:space="preserve">bu určitou s platností od </w:t>
      </w:r>
      <w:r w:rsidR="006C5861">
        <w:rPr>
          <w:rFonts w:ascii="Calibri" w:hAnsi="Calibri" w:cs="Calibri"/>
          <w:b/>
          <w:bCs/>
          <w:color w:val="000000"/>
          <w:sz w:val="22"/>
          <w:szCs w:val="22"/>
        </w:rPr>
        <w:t>1</w:t>
      </w:r>
      <w:r>
        <w:rPr>
          <w:rFonts w:ascii="Calibri" w:hAnsi="Calibri" w:cs="Calibri"/>
          <w:b/>
          <w:bCs/>
          <w:color w:val="000000"/>
          <w:sz w:val="22"/>
          <w:szCs w:val="22"/>
        </w:rPr>
        <w:t xml:space="preserve">. </w:t>
      </w:r>
      <w:r w:rsidR="003B77D9">
        <w:rPr>
          <w:rFonts w:ascii="Calibri" w:hAnsi="Calibri" w:cs="Calibri"/>
          <w:b/>
          <w:bCs/>
          <w:color w:val="000000"/>
          <w:sz w:val="22"/>
          <w:szCs w:val="22"/>
        </w:rPr>
        <w:t>3</w:t>
      </w:r>
      <w:r>
        <w:rPr>
          <w:rFonts w:ascii="Calibri" w:hAnsi="Calibri" w:cs="Calibri"/>
          <w:b/>
          <w:bCs/>
          <w:color w:val="000000"/>
          <w:sz w:val="22"/>
          <w:szCs w:val="22"/>
        </w:rPr>
        <w:t>. 202</w:t>
      </w:r>
      <w:r w:rsidR="003B77D9">
        <w:rPr>
          <w:rFonts w:ascii="Calibri" w:hAnsi="Calibri" w:cs="Calibri"/>
          <w:b/>
          <w:bCs/>
          <w:color w:val="000000"/>
          <w:sz w:val="22"/>
          <w:szCs w:val="22"/>
        </w:rPr>
        <w:t>5</w:t>
      </w:r>
      <w:r>
        <w:rPr>
          <w:rFonts w:ascii="Calibri" w:hAnsi="Calibri" w:cs="Calibri"/>
          <w:color w:val="000000"/>
          <w:sz w:val="22"/>
          <w:szCs w:val="22"/>
        </w:rPr>
        <w:t xml:space="preserve"> do</w:t>
      </w:r>
      <w:r w:rsidR="006C5861">
        <w:rPr>
          <w:rFonts w:ascii="Calibri" w:hAnsi="Calibri" w:cs="Calibri"/>
          <w:color w:val="000000"/>
          <w:sz w:val="22"/>
          <w:szCs w:val="22"/>
        </w:rPr>
        <w:t xml:space="preserve"> </w:t>
      </w:r>
      <w:r w:rsidR="003B77D9">
        <w:rPr>
          <w:rFonts w:ascii="Calibri" w:hAnsi="Calibri" w:cs="Calibri"/>
          <w:b/>
          <w:bCs/>
          <w:color w:val="000000"/>
          <w:sz w:val="22"/>
          <w:szCs w:val="22"/>
        </w:rPr>
        <w:t>28</w:t>
      </w:r>
      <w:r w:rsidR="006C5861" w:rsidRPr="006C5861">
        <w:rPr>
          <w:rFonts w:ascii="Calibri" w:hAnsi="Calibri" w:cs="Calibri"/>
          <w:b/>
          <w:bCs/>
          <w:color w:val="000000"/>
          <w:sz w:val="22"/>
          <w:szCs w:val="22"/>
        </w:rPr>
        <w:t xml:space="preserve">. </w:t>
      </w:r>
      <w:r w:rsidR="003B77D9">
        <w:rPr>
          <w:rFonts w:ascii="Calibri" w:hAnsi="Calibri" w:cs="Calibri"/>
          <w:b/>
          <w:bCs/>
          <w:color w:val="000000"/>
          <w:sz w:val="22"/>
          <w:szCs w:val="22"/>
        </w:rPr>
        <w:t>2</w:t>
      </w:r>
      <w:r w:rsidR="006C5861" w:rsidRPr="006C5861">
        <w:rPr>
          <w:rFonts w:ascii="Calibri" w:hAnsi="Calibri" w:cs="Calibri"/>
          <w:b/>
          <w:bCs/>
          <w:color w:val="000000"/>
          <w:sz w:val="22"/>
          <w:szCs w:val="22"/>
        </w:rPr>
        <w:t>. 202</w:t>
      </w:r>
      <w:r w:rsidR="003B77D9">
        <w:rPr>
          <w:rFonts w:ascii="Calibri" w:hAnsi="Calibri" w:cs="Calibri"/>
          <w:b/>
          <w:bCs/>
          <w:color w:val="000000"/>
          <w:sz w:val="22"/>
          <w:szCs w:val="22"/>
        </w:rPr>
        <w:t>6</w:t>
      </w:r>
      <w:r w:rsidR="006C5861" w:rsidRPr="006C5861">
        <w:rPr>
          <w:rFonts w:ascii="Calibri" w:hAnsi="Calibri" w:cs="Calibri"/>
          <w:b/>
          <w:bCs/>
          <w:color w:val="000000"/>
          <w:sz w:val="22"/>
          <w:szCs w:val="22"/>
        </w:rPr>
        <w:t>.</w:t>
      </w:r>
    </w:p>
    <w:p w14:paraId="76D9020A" w14:textId="77777777" w:rsidR="00B81658" w:rsidRDefault="00B81658" w:rsidP="00B81658">
      <w:pPr>
        <w:spacing w:line="100" w:lineRule="atLeast"/>
        <w:ind w:left="284"/>
        <w:jc w:val="both"/>
      </w:pPr>
    </w:p>
    <w:p w14:paraId="7E30230E" w14:textId="77777777" w:rsidR="00B81658" w:rsidRDefault="0045351E" w:rsidP="00B81658">
      <w:pPr>
        <w:numPr>
          <w:ilvl w:val="1"/>
          <w:numId w:val="19"/>
        </w:numPr>
        <w:spacing w:line="100" w:lineRule="atLeast"/>
        <w:ind w:left="284" w:hanging="284"/>
        <w:jc w:val="both"/>
      </w:pPr>
      <w:r w:rsidRPr="00B81658">
        <w:rPr>
          <w:rFonts w:ascii="Calibri" w:hAnsi="Calibri" w:cs="Calibri"/>
          <w:color w:val="000000"/>
          <w:sz w:val="22"/>
          <w:szCs w:val="22"/>
        </w:rPr>
        <w:t>Tuto smlouvu lze změnit či ukončit písemnou dohodou. Tuto smlouvu lze ukončit rovněž výpovědí nebo odstoupením od smlouvy za podmínek dále uvedených.</w:t>
      </w:r>
      <w:r w:rsidR="006C5861" w:rsidRPr="00B81658">
        <w:rPr>
          <w:rFonts w:ascii="Calibri" w:hAnsi="Calibri" w:cs="Calibri"/>
          <w:color w:val="000000"/>
          <w:sz w:val="22"/>
          <w:szCs w:val="22"/>
        </w:rPr>
        <w:t xml:space="preserve"> V případě výpovědi smlouvy bude použita tří měsíční výpovědní doba, která počíná běžet prvním dnem kalendářního měsíce následujícího po doručení výpovědi.</w:t>
      </w:r>
      <w:r w:rsidRPr="00B81658">
        <w:rPr>
          <w:rFonts w:ascii="Calibri" w:hAnsi="Calibri" w:cs="Calibri"/>
          <w:color w:val="000000"/>
          <w:sz w:val="22"/>
          <w:szCs w:val="22"/>
        </w:rPr>
        <w:t xml:space="preserve"> </w:t>
      </w:r>
    </w:p>
    <w:p w14:paraId="17BDD6BC" w14:textId="77777777" w:rsidR="00B81658" w:rsidRDefault="00B81658" w:rsidP="00B81658">
      <w:pPr>
        <w:pStyle w:val="Odstavecseseznamem"/>
        <w:rPr>
          <w:rFonts w:ascii="Calibri" w:hAnsi="Calibri" w:cs="Calibri"/>
          <w:color w:val="000000"/>
          <w:sz w:val="22"/>
          <w:szCs w:val="22"/>
        </w:rPr>
      </w:pPr>
    </w:p>
    <w:p w14:paraId="68E3AD81" w14:textId="77777777" w:rsidR="0045351E" w:rsidRDefault="0045351E" w:rsidP="00B81658">
      <w:pPr>
        <w:numPr>
          <w:ilvl w:val="1"/>
          <w:numId w:val="19"/>
        </w:numPr>
        <w:spacing w:line="100" w:lineRule="atLeast"/>
        <w:ind w:left="284" w:hanging="284"/>
        <w:jc w:val="both"/>
      </w:pPr>
      <w:r w:rsidRPr="00B81658">
        <w:rPr>
          <w:rFonts w:ascii="Calibri" w:hAnsi="Calibri" w:cs="Calibri"/>
          <w:color w:val="000000"/>
          <w:sz w:val="22"/>
          <w:szCs w:val="22"/>
        </w:rPr>
        <w:t>Obě smluvní strany jsou oprávněny od této smlouvy písemně odstoupit za podmínek stanovených občanským zákoníkem v platném znění.</w:t>
      </w:r>
    </w:p>
    <w:p w14:paraId="01842B72" w14:textId="77777777" w:rsidR="0045351E" w:rsidRDefault="0045351E">
      <w:pPr>
        <w:spacing w:line="100" w:lineRule="atLeast"/>
        <w:jc w:val="both"/>
        <w:rPr>
          <w:rFonts w:ascii="Calibri" w:hAnsi="Calibri" w:cs="Calibri"/>
          <w:sz w:val="32"/>
          <w:szCs w:val="32"/>
        </w:rPr>
      </w:pPr>
    </w:p>
    <w:p w14:paraId="46837860" w14:textId="77777777" w:rsidR="0045351E" w:rsidRDefault="0045351E" w:rsidP="006C5861">
      <w:pPr>
        <w:jc w:val="center"/>
      </w:pPr>
      <w:r>
        <w:rPr>
          <w:rFonts w:ascii="Calibri" w:hAnsi="Calibri" w:cs="Calibri"/>
          <w:color w:val="004586"/>
          <w:sz w:val="32"/>
          <w:szCs w:val="32"/>
        </w:rPr>
        <w:t>VIII. Mlčenlivost a ochrana informací</w:t>
      </w:r>
    </w:p>
    <w:p w14:paraId="3CADCB0D" w14:textId="77777777" w:rsidR="0045351E" w:rsidRDefault="0045351E">
      <w:pPr>
        <w:spacing w:line="100" w:lineRule="atLeast"/>
        <w:jc w:val="both"/>
        <w:rPr>
          <w:rFonts w:ascii="Calibri" w:hAnsi="Calibri" w:cs="Calibri"/>
        </w:rPr>
      </w:pPr>
    </w:p>
    <w:p w14:paraId="72537E4C" w14:textId="77777777" w:rsidR="00B81658" w:rsidRPr="00B81658" w:rsidRDefault="0045351E" w:rsidP="00B81658">
      <w:pPr>
        <w:numPr>
          <w:ilvl w:val="1"/>
          <w:numId w:val="20"/>
        </w:numPr>
        <w:spacing w:line="100" w:lineRule="atLeast"/>
        <w:ind w:left="284" w:hanging="284"/>
        <w:jc w:val="both"/>
      </w:pPr>
      <w:r>
        <w:rPr>
          <w:rFonts w:ascii="Calibri" w:hAnsi="Calibri" w:cs="Calibri"/>
          <w:color w:val="000000"/>
          <w:sz w:val="22"/>
          <w:szCs w:val="22"/>
        </w:rPr>
        <w:t>Smluvní strany omezí počet zaměstnanců pro styk s chráněnými informacemi a přijmou účinná opatření pro zamezení úniku informací.</w:t>
      </w:r>
    </w:p>
    <w:p w14:paraId="08211BE1" w14:textId="77777777" w:rsidR="0045351E" w:rsidRDefault="006C5861" w:rsidP="00B81658">
      <w:pPr>
        <w:spacing w:line="100" w:lineRule="atLeast"/>
        <w:ind w:left="284"/>
        <w:jc w:val="both"/>
      </w:pPr>
      <w:r w:rsidRPr="00B81658">
        <w:rPr>
          <w:rFonts w:ascii="Calibri" w:hAnsi="Calibri" w:cs="Calibri"/>
          <w:color w:val="000000"/>
          <w:sz w:val="22"/>
          <w:szCs w:val="22"/>
        </w:rPr>
        <w:t xml:space="preserve">Poskytovatel </w:t>
      </w:r>
      <w:r w:rsidR="0045351E" w:rsidRPr="00B81658">
        <w:rPr>
          <w:rFonts w:ascii="Calibri" w:hAnsi="Calibri" w:cs="Calibri"/>
          <w:color w:val="000000"/>
          <w:sz w:val="22"/>
          <w:szCs w:val="22"/>
        </w:rPr>
        <w:t>se zavazuje dodržovat objednatelem požadovaná bezpečnostní opatření, a to zejména:</w:t>
      </w:r>
    </w:p>
    <w:p w14:paraId="79373A5C" w14:textId="77777777" w:rsidR="0045351E" w:rsidRDefault="0045351E">
      <w:pPr>
        <w:numPr>
          <w:ilvl w:val="0"/>
          <w:numId w:val="2"/>
        </w:numPr>
        <w:spacing w:line="100" w:lineRule="atLeast"/>
        <w:jc w:val="both"/>
      </w:pPr>
      <w:r>
        <w:rPr>
          <w:rFonts w:ascii="Calibri" w:hAnsi="Calibri" w:cs="Calibri"/>
          <w:color w:val="000000"/>
          <w:sz w:val="22"/>
          <w:szCs w:val="22"/>
        </w:rPr>
        <w:t>zamykání prostor (případně kódování pro případ ochrany elektronickým zařízením)</w:t>
      </w:r>
    </w:p>
    <w:p w14:paraId="56C6E165" w14:textId="77777777" w:rsidR="0045351E" w:rsidRDefault="0045351E">
      <w:pPr>
        <w:numPr>
          <w:ilvl w:val="0"/>
          <w:numId w:val="2"/>
        </w:numPr>
        <w:spacing w:line="100" w:lineRule="atLeast"/>
        <w:jc w:val="both"/>
      </w:pPr>
      <w:r>
        <w:rPr>
          <w:rFonts w:ascii="Calibri" w:hAnsi="Calibri" w:cs="Calibri"/>
          <w:color w:val="000000"/>
          <w:sz w:val="22"/>
          <w:szCs w:val="22"/>
        </w:rPr>
        <w:t>řízený přístup ke klíčům vč. závazku nepředat klíče třetí osobě a nesdělit třetí osobě přístupová hesla/kódy do prostor apod.</w:t>
      </w:r>
    </w:p>
    <w:p w14:paraId="26C1B0D7" w14:textId="77777777" w:rsidR="0045351E" w:rsidRDefault="0045351E">
      <w:pPr>
        <w:numPr>
          <w:ilvl w:val="0"/>
          <w:numId w:val="2"/>
        </w:numPr>
        <w:spacing w:line="100" w:lineRule="atLeast"/>
        <w:jc w:val="both"/>
      </w:pPr>
      <w:r>
        <w:rPr>
          <w:rFonts w:ascii="Calibri" w:hAnsi="Calibri" w:cs="Calibri"/>
          <w:color w:val="000000"/>
          <w:sz w:val="22"/>
          <w:szCs w:val="22"/>
        </w:rPr>
        <w:t>závazek neumožnit vstup do prostor nepovolaným osobám, tj. jakýmkoli třetím osobám vyjma zaměstnance</w:t>
      </w:r>
      <w:r w:rsidR="006C5861">
        <w:rPr>
          <w:rFonts w:ascii="Calibri" w:hAnsi="Calibri" w:cs="Calibri"/>
          <w:color w:val="000000"/>
          <w:sz w:val="22"/>
          <w:szCs w:val="22"/>
        </w:rPr>
        <w:t xml:space="preserve"> poskytovatele</w:t>
      </w:r>
      <w:r>
        <w:rPr>
          <w:rFonts w:ascii="Calibri" w:hAnsi="Calibri" w:cs="Calibri"/>
          <w:color w:val="000000"/>
          <w:sz w:val="22"/>
          <w:szCs w:val="22"/>
        </w:rPr>
        <w:t>, jenž poskytuje úklidové služby či jiného oprávněného zástupce</w:t>
      </w:r>
      <w:r w:rsidR="006C5861">
        <w:rPr>
          <w:rFonts w:ascii="Calibri" w:hAnsi="Calibri" w:cs="Calibri"/>
          <w:color w:val="000000"/>
          <w:sz w:val="22"/>
          <w:szCs w:val="22"/>
        </w:rPr>
        <w:t xml:space="preserve"> poskytovatele.</w:t>
      </w:r>
    </w:p>
    <w:p w14:paraId="6FA9F714" w14:textId="7A18A3C6" w:rsidR="00B81658" w:rsidRPr="00B81658" w:rsidRDefault="0045351E" w:rsidP="00B81658">
      <w:pPr>
        <w:numPr>
          <w:ilvl w:val="0"/>
          <w:numId w:val="2"/>
        </w:numPr>
        <w:spacing w:line="100" w:lineRule="atLeast"/>
        <w:jc w:val="both"/>
      </w:pPr>
      <w:r>
        <w:rPr>
          <w:rFonts w:ascii="Calibri" w:hAnsi="Calibri" w:cs="Calibri"/>
          <w:color w:val="000000"/>
          <w:sz w:val="22"/>
          <w:szCs w:val="22"/>
        </w:rPr>
        <w:t>v rámci plnění smlouvy přijmout a udržovat taková technická a organizační opatření, aby nemohlo dojít k neoprávněnému nebo nahodilému přístupu k chráněným údajům (vč. obchodního tajemství a</w:t>
      </w:r>
      <w:r w:rsidR="005528B4">
        <w:rPr>
          <w:rFonts w:ascii="Calibri" w:hAnsi="Calibri" w:cs="Calibri"/>
          <w:color w:val="000000"/>
          <w:sz w:val="22"/>
          <w:szCs w:val="22"/>
        </w:rPr>
        <w:t> </w:t>
      </w:r>
      <w:r>
        <w:rPr>
          <w:rFonts w:ascii="Calibri" w:hAnsi="Calibri" w:cs="Calibri"/>
          <w:color w:val="000000"/>
          <w:sz w:val="22"/>
          <w:szCs w:val="22"/>
        </w:rPr>
        <w:t xml:space="preserve">důvěrných informací), k jejich změně, zničení či ztrátě, </w:t>
      </w:r>
      <w:bookmarkStart w:id="0" w:name="_Hlk510540180"/>
      <w:r>
        <w:rPr>
          <w:rFonts w:ascii="Calibri" w:hAnsi="Calibri" w:cs="Calibri"/>
          <w:color w:val="000000"/>
          <w:sz w:val="22"/>
          <w:szCs w:val="22"/>
        </w:rPr>
        <w:t xml:space="preserve">k nedostupnosti dat, </w:t>
      </w:r>
      <w:bookmarkEnd w:id="0"/>
      <w:r>
        <w:rPr>
          <w:rFonts w:ascii="Calibri" w:hAnsi="Calibri" w:cs="Calibri"/>
          <w:color w:val="000000"/>
          <w:sz w:val="22"/>
          <w:szCs w:val="22"/>
        </w:rPr>
        <w:t>neoprávněným přenosům/zpřístupnění, k jejich jinému neoprávněnému zpracování, jakož ani k jinému zneužití chráněných údajů.</w:t>
      </w:r>
    </w:p>
    <w:p w14:paraId="6678A556" w14:textId="77777777" w:rsidR="00B81658" w:rsidRDefault="00B81658" w:rsidP="00B81658">
      <w:pPr>
        <w:spacing w:line="100" w:lineRule="atLeast"/>
        <w:jc w:val="both"/>
      </w:pPr>
    </w:p>
    <w:p w14:paraId="3D6BC3D0" w14:textId="77777777" w:rsidR="00B81658" w:rsidRPr="00B81658" w:rsidRDefault="006C5861" w:rsidP="00B81658">
      <w:pPr>
        <w:numPr>
          <w:ilvl w:val="1"/>
          <w:numId w:val="20"/>
        </w:numPr>
        <w:spacing w:line="100" w:lineRule="atLeast"/>
        <w:ind w:left="284" w:hanging="284"/>
        <w:jc w:val="both"/>
        <w:rPr>
          <w:rStyle w:val="Zdraznn"/>
          <w:i w:val="0"/>
          <w:iCs w:val="0"/>
        </w:rPr>
      </w:pPr>
      <w:r w:rsidRPr="00B81658">
        <w:rPr>
          <w:rFonts w:ascii="Calibri" w:hAnsi="Calibri" w:cs="Calibri"/>
          <w:color w:val="000000"/>
          <w:sz w:val="22"/>
          <w:szCs w:val="22"/>
        </w:rPr>
        <w:t xml:space="preserve">Poskytovatel </w:t>
      </w:r>
      <w:r w:rsidRPr="00B81658">
        <w:rPr>
          <w:rStyle w:val="Zdraznn"/>
          <w:rFonts w:ascii="Calibri" w:hAnsi="Calibri" w:cs="Calibri"/>
          <w:i w:val="0"/>
          <w:color w:val="000000"/>
          <w:sz w:val="22"/>
          <w:szCs w:val="22"/>
        </w:rPr>
        <w:t xml:space="preserve">je srozuměn se skutečností, že objednatel </w:t>
      </w:r>
    </w:p>
    <w:p w14:paraId="6A43C7CB" w14:textId="77777777" w:rsidR="00B81658" w:rsidRPr="00B81658" w:rsidRDefault="006C5861" w:rsidP="00B81658">
      <w:pPr>
        <w:numPr>
          <w:ilvl w:val="2"/>
          <w:numId w:val="20"/>
        </w:numPr>
        <w:spacing w:line="100" w:lineRule="atLeast"/>
        <w:ind w:left="709" w:hanging="283"/>
        <w:jc w:val="both"/>
        <w:rPr>
          <w:rStyle w:val="Zdraznn"/>
          <w:i w:val="0"/>
          <w:iCs w:val="0"/>
        </w:rPr>
      </w:pPr>
      <w:r w:rsidRPr="00B81658">
        <w:rPr>
          <w:rStyle w:val="Zdraznn"/>
          <w:rFonts w:ascii="Calibri" w:hAnsi="Calibri" w:cs="Calibri"/>
          <w:i w:val="0"/>
          <w:iCs w:val="0"/>
          <w:color w:val="000000"/>
          <w:sz w:val="22"/>
          <w:szCs w:val="22"/>
        </w:rPr>
        <w:t>je povinen na základě zákona č.  zákona č. 340/2015 Sb., o zvláštních podmínkách účinnosti některých smluv, uveřejňování těchto smluv a o registru smluv (zákon o registru smluv), ve znění pozdějších předpisů, povinen uveřejnit tuto smlouvu v registru smluv</w:t>
      </w:r>
      <w:r w:rsidR="00B81658" w:rsidRPr="00B81658">
        <w:rPr>
          <w:rStyle w:val="Zdraznn"/>
          <w:rFonts w:ascii="Calibri" w:hAnsi="Calibri" w:cs="Calibri"/>
          <w:i w:val="0"/>
          <w:iCs w:val="0"/>
          <w:color w:val="000000"/>
          <w:sz w:val="22"/>
          <w:szCs w:val="22"/>
        </w:rPr>
        <w:t>,</w:t>
      </w:r>
    </w:p>
    <w:p w14:paraId="4554B0A8" w14:textId="77777777" w:rsidR="006C5861" w:rsidRPr="00B81658" w:rsidRDefault="006C5861" w:rsidP="00B81658">
      <w:pPr>
        <w:numPr>
          <w:ilvl w:val="2"/>
          <w:numId w:val="20"/>
        </w:numPr>
        <w:spacing w:line="100" w:lineRule="atLeast"/>
        <w:ind w:left="709" w:hanging="283"/>
        <w:jc w:val="both"/>
        <w:rPr>
          <w:rStyle w:val="Zdraznn"/>
          <w:i w:val="0"/>
          <w:iCs w:val="0"/>
        </w:rPr>
      </w:pPr>
      <w:r w:rsidRPr="00B81658">
        <w:rPr>
          <w:rStyle w:val="Zdraznn"/>
          <w:rFonts w:ascii="Calibri" w:hAnsi="Calibri" w:cs="Calibri"/>
          <w:i w:val="0"/>
          <w:iCs w:val="0"/>
          <w:color w:val="000000"/>
          <w:sz w:val="22"/>
          <w:szCs w:val="22"/>
        </w:rPr>
        <w:t>může být na základě zákona č. 106/1999 Sb., o svobodném přístupu k informacím, ve znění pozdějších předpisů, povinen o této smlouvě a právním vztahu jí založeném poskytnout všechny informace, které citovaný zákon nebo jiné právní předpisy ze zpřístupnění nevylučují.</w:t>
      </w:r>
    </w:p>
    <w:p w14:paraId="5D09E4D0" w14:textId="77777777" w:rsidR="006C5861" w:rsidRDefault="006C5861" w:rsidP="006C5861">
      <w:pPr>
        <w:pStyle w:val="Odstavecseseznamem1"/>
        <w:tabs>
          <w:tab w:val="left" w:pos="1700"/>
        </w:tabs>
        <w:ind w:left="284"/>
        <w:jc w:val="both"/>
      </w:pPr>
    </w:p>
    <w:p w14:paraId="5F9BD9D9" w14:textId="77777777" w:rsidR="006C5861" w:rsidRDefault="006C5861" w:rsidP="006C5861">
      <w:pPr>
        <w:ind w:left="720"/>
        <w:jc w:val="center"/>
      </w:pPr>
      <w:r>
        <w:rPr>
          <w:rFonts w:ascii="Calibri" w:hAnsi="Calibri" w:cs="Calibri"/>
          <w:color w:val="004586"/>
          <w:sz w:val="32"/>
          <w:szCs w:val="32"/>
        </w:rPr>
        <w:t>IX. Závěrečná ustanovení</w:t>
      </w:r>
    </w:p>
    <w:p w14:paraId="79015550" w14:textId="77777777" w:rsidR="006C5861" w:rsidRDefault="006C5861" w:rsidP="006C5861">
      <w:pPr>
        <w:ind w:left="720"/>
        <w:rPr>
          <w:rFonts w:ascii="Calibri" w:hAnsi="Calibri" w:cs="Calibri"/>
        </w:rPr>
      </w:pPr>
    </w:p>
    <w:p w14:paraId="4332C517" w14:textId="77777777" w:rsidR="00B81658" w:rsidRPr="00B81658" w:rsidRDefault="006C5861" w:rsidP="00B81658">
      <w:pPr>
        <w:numPr>
          <w:ilvl w:val="0"/>
          <w:numId w:val="6"/>
        </w:numPr>
        <w:spacing w:line="100" w:lineRule="atLeast"/>
        <w:ind w:left="284" w:hanging="284"/>
        <w:jc w:val="both"/>
        <w:rPr>
          <w:rFonts w:ascii="Calibri" w:hAnsi="Calibri" w:cs="Calibri"/>
          <w:sz w:val="22"/>
          <w:szCs w:val="22"/>
        </w:rPr>
      </w:pPr>
      <w:r w:rsidRPr="0045351E">
        <w:rPr>
          <w:rFonts w:ascii="Calibri" w:hAnsi="Calibri" w:cs="Calibri"/>
          <w:color w:val="000000"/>
          <w:sz w:val="22"/>
          <w:szCs w:val="22"/>
        </w:rPr>
        <w:t>Otázky touto smlouvou neupravené se řídí příslušnými ustanoveními občanského zákoníku v platném znění.</w:t>
      </w:r>
    </w:p>
    <w:p w14:paraId="0DBFD3E8" w14:textId="77777777" w:rsidR="00B81658" w:rsidRDefault="00B81658" w:rsidP="00B81658">
      <w:pPr>
        <w:spacing w:line="100" w:lineRule="atLeast"/>
        <w:ind w:left="284"/>
        <w:jc w:val="both"/>
        <w:rPr>
          <w:rFonts w:ascii="Calibri" w:hAnsi="Calibri" w:cs="Calibri"/>
          <w:sz w:val="22"/>
          <w:szCs w:val="22"/>
        </w:rPr>
      </w:pPr>
    </w:p>
    <w:p w14:paraId="133128E0" w14:textId="169ECEE1" w:rsidR="00B81658" w:rsidRPr="00B81658" w:rsidRDefault="006C5861" w:rsidP="00B81658">
      <w:pPr>
        <w:numPr>
          <w:ilvl w:val="0"/>
          <w:numId w:val="6"/>
        </w:numPr>
        <w:spacing w:line="100" w:lineRule="atLeast"/>
        <w:ind w:left="284" w:hanging="284"/>
        <w:jc w:val="both"/>
        <w:rPr>
          <w:rFonts w:ascii="Calibri" w:hAnsi="Calibri" w:cs="Calibri"/>
          <w:sz w:val="22"/>
          <w:szCs w:val="22"/>
        </w:rPr>
      </w:pPr>
      <w:r w:rsidRPr="00B81658">
        <w:rPr>
          <w:rFonts w:ascii="Calibri" w:hAnsi="Calibri" w:cs="Calibri"/>
          <w:color w:val="000000"/>
          <w:sz w:val="22"/>
          <w:szCs w:val="22"/>
        </w:rPr>
        <w:t>Tato smlouva se vyhotovuje</w:t>
      </w:r>
      <w:r w:rsidR="003B77D9" w:rsidRPr="003B77D9">
        <w:rPr>
          <w:rFonts w:ascii="Arial" w:eastAsia="Times New Roman" w:hAnsi="Arial" w:cs="Arial"/>
          <w:kern w:val="0"/>
          <w:sz w:val="20"/>
          <w:szCs w:val="20"/>
          <w:lang w:eastAsia="cs-CZ" w:bidi="ar-SA"/>
        </w:rPr>
        <w:t xml:space="preserve"> </w:t>
      </w:r>
      <w:r w:rsidR="003B77D9" w:rsidRPr="003B77D9">
        <w:rPr>
          <w:rFonts w:ascii="Calibri" w:hAnsi="Calibri" w:cs="Calibri"/>
          <w:color w:val="000000"/>
          <w:sz w:val="22"/>
          <w:szCs w:val="22"/>
        </w:rPr>
        <w:t>v elektronickém originále, jenž po podpisu druhou ze smluvních stran obdrží obě smluvní strany. Smluvní strany se dohodly, že k podpisu smlouvy bude použit kvalifikovaný elektronický podpis ve smyslu Nařízení Evropského parlamentu a Rady (EU) č. 910/2014 (eIDAS)</w:t>
      </w:r>
      <w:r w:rsidR="00D9285F">
        <w:rPr>
          <w:rFonts w:ascii="Calibri" w:hAnsi="Calibri" w:cs="Calibri"/>
          <w:color w:val="000000"/>
          <w:sz w:val="22"/>
          <w:szCs w:val="22"/>
        </w:rPr>
        <w:t>.</w:t>
      </w:r>
    </w:p>
    <w:p w14:paraId="5FF9D8B0" w14:textId="77777777" w:rsidR="00B81658" w:rsidRPr="00B81658" w:rsidRDefault="00B81658" w:rsidP="00B81658">
      <w:pPr>
        <w:spacing w:line="100" w:lineRule="atLeast"/>
        <w:jc w:val="both"/>
        <w:rPr>
          <w:rFonts w:ascii="Calibri" w:hAnsi="Calibri" w:cs="Calibri"/>
          <w:sz w:val="22"/>
          <w:szCs w:val="22"/>
        </w:rPr>
      </w:pPr>
    </w:p>
    <w:p w14:paraId="0EFAC470" w14:textId="77777777" w:rsidR="00B81658" w:rsidRDefault="006C5861" w:rsidP="00B81658">
      <w:pPr>
        <w:numPr>
          <w:ilvl w:val="0"/>
          <w:numId w:val="6"/>
        </w:numPr>
        <w:spacing w:line="100" w:lineRule="atLeast"/>
        <w:ind w:left="284" w:hanging="284"/>
        <w:jc w:val="both"/>
        <w:rPr>
          <w:rFonts w:ascii="Calibri" w:hAnsi="Calibri" w:cs="Calibri"/>
          <w:sz w:val="22"/>
          <w:szCs w:val="22"/>
        </w:rPr>
      </w:pPr>
      <w:r w:rsidRPr="00B81658">
        <w:rPr>
          <w:rFonts w:ascii="Calibri" w:hAnsi="Calibri" w:cs="Calibri"/>
          <w:sz w:val="22"/>
          <w:szCs w:val="22"/>
        </w:rPr>
        <w:t>Tuto smlouvu lze měnit a doplňovat pouze písemnými dodatky podepsanými oprávněnými zástupci obou smluvních stran.</w:t>
      </w:r>
    </w:p>
    <w:p w14:paraId="454EB0C3" w14:textId="77777777" w:rsidR="00B81658" w:rsidRDefault="00B81658" w:rsidP="00B81658">
      <w:pPr>
        <w:pStyle w:val="Odstavecseseznamem"/>
        <w:rPr>
          <w:rFonts w:ascii="Calibri" w:hAnsi="Calibri" w:cs="Calibri"/>
          <w:sz w:val="22"/>
          <w:szCs w:val="22"/>
        </w:rPr>
      </w:pPr>
    </w:p>
    <w:p w14:paraId="76E00BE4" w14:textId="77777777" w:rsidR="00B81658" w:rsidRDefault="006C5861" w:rsidP="00B81658">
      <w:pPr>
        <w:numPr>
          <w:ilvl w:val="0"/>
          <w:numId w:val="6"/>
        </w:numPr>
        <w:spacing w:line="100" w:lineRule="atLeast"/>
        <w:ind w:left="284" w:hanging="284"/>
        <w:jc w:val="both"/>
        <w:rPr>
          <w:rFonts w:ascii="Calibri" w:hAnsi="Calibri" w:cs="Calibri"/>
          <w:sz w:val="22"/>
          <w:szCs w:val="22"/>
        </w:rPr>
      </w:pPr>
      <w:r w:rsidRPr="00B81658">
        <w:rPr>
          <w:rFonts w:ascii="Calibri" w:hAnsi="Calibri" w:cs="Calibri"/>
          <w:sz w:val="22"/>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Poskytovatel je povinen zadavateli sdělit, obsahují-li dokumenty předložené v</w:t>
      </w:r>
      <w:r w:rsidR="00B81658">
        <w:rPr>
          <w:rFonts w:ascii="Calibri" w:hAnsi="Calibri" w:cs="Calibri"/>
          <w:sz w:val="22"/>
          <w:szCs w:val="22"/>
        </w:rPr>
        <w:t> </w:t>
      </w:r>
      <w:r w:rsidRPr="00B81658">
        <w:rPr>
          <w:rFonts w:ascii="Calibri" w:hAnsi="Calibri" w:cs="Calibri"/>
          <w:sz w:val="22"/>
          <w:szCs w:val="22"/>
        </w:rPr>
        <w:t xml:space="preserve">rámci </w:t>
      </w:r>
      <w:r w:rsidR="00B81658">
        <w:rPr>
          <w:rFonts w:ascii="Calibri" w:hAnsi="Calibri" w:cs="Calibri"/>
          <w:sz w:val="22"/>
          <w:szCs w:val="22"/>
        </w:rPr>
        <w:t>nabídky</w:t>
      </w:r>
      <w:r w:rsidRPr="00B81658">
        <w:rPr>
          <w:rFonts w:ascii="Calibri" w:hAnsi="Calibri" w:cs="Calibri"/>
          <w:sz w:val="22"/>
          <w:szCs w:val="22"/>
        </w:rPr>
        <w:t xml:space="preserve"> a při uzavření smlouvy o dílo informace, které se podle příslušných právních předpisů neuveřejňují. Pokud dodavatel takové informace nesdělí, může zadavatel tyto informace uveřejnit v</w:t>
      </w:r>
      <w:r w:rsidR="00B81658">
        <w:rPr>
          <w:rFonts w:ascii="Calibri" w:hAnsi="Calibri" w:cs="Calibri"/>
          <w:sz w:val="22"/>
          <w:szCs w:val="22"/>
        </w:rPr>
        <w:t> </w:t>
      </w:r>
      <w:r w:rsidRPr="00B81658">
        <w:rPr>
          <w:rFonts w:ascii="Calibri" w:hAnsi="Calibri" w:cs="Calibri"/>
          <w:sz w:val="22"/>
          <w:szCs w:val="22"/>
        </w:rPr>
        <w:t>plném rozsahu.</w:t>
      </w:r>
    </w:p>
    <w:p w14:paraId="0C352EFB" w14:textId="77777777" w:rsidR="00B81658" w:rsidRDefault="00B81658" w:rsidP="00B81658">
      <w:pPr>
        <w:pStyle w:val="Odstavecseseznamem"/>
        <w:rPr>
          <w:rFonts w:ascii="Calibri" w:hAnsi="Calibri" w:cs="Calibri"/>
          <w:sz w:val="22"/>
          <w:szCs w:val="22"/>
        </w:rPr>
      </w:pPr>
    </w:p>
    <w:p w14:paraId="6F57FE1D" w14:textId="2E597C4E" w:rsidR="00B81658" w:rsidRDefault="006C5861" w:rsidP="00B81658">
      <w:pPr>
        <w:numPr>
          <w:ilvl w:val="0"/>
          <w:numId w:val="6"/>
        </w:numPr>
        <w:spacing w:line="100" w:lineRule="atLeast"/>
        <w:ind w:left="284" w:hanging="284"/>
        <w:jc w:val="both"/>
        <w:rPr>
          <w:rFonts w:ascii="Calibri" w:hAnsi="Calibri" w:cs="Calibri"/>
          <w:sz w:val="22"/>
          <w:szCs w:val="22"/>
        </w:rPr>
      </w:pPr>
      <w:r w:rsidRPr="00B81658">
        <w:rPr>
          <w:rFonts w:ascii="Calibri" w:hAnsi="Calibri" w:cs="Calibri"/>
          <w:sz w:val="22"/>
          <w:szCs w:val="22"/>
        </w:rPr>
        <w:t>Smluvní strany prohlašují, že tato smlouva byla sepsána na základě jejich pravé a svobodné vůle, vážně, určitě a srozumitelně, nebyla ujednána v tísni ani za nápadně nevýhodných podmínek. Účastníci této smlouvy po jejím přečtení výslovně prohlašují, že souhlasí s jejím zněním a na důkaz toho připojují své podpisy.</w:t>
      </w:r>
    </w:p>
    <w:p w14:paraId="1DBCA1D0" w14:textId="77777777" w:rsidR="00B81658" w:rsidRDefault="00B81658" w:rsidP="00B81658">
      <w:pPr>
        <w:pStyle w:val="Odstavecseseznamem"/>
        <w:rPr>
          <w:rFonts w:ascii="Calibri" w:hAnsi="Calibri" w:cs="Calibri"/>
          <w:sz w:val="22"/>
          <w:szCs w:val="22"/>
        </w:rPr>
      </w:pPr>
    </w:p>
    <w:p w14:paraId="68986507" w14:textId="6527AD28" w:rsidR="006C5861" w:rsidRPr="00B81658" w:rsidRDefault="006C5861" w:rsidP="00B81658">
      <w:pPr>
        <w:numPr>
          <w:ilvl w:val="0"/>
          <w:numId w:val="6"/>
        </w:numPr>
        <w:spacing w:line="100" w:lineRule="atLeast"/>
        <w:ind w:left="284" w:hanging="284"/>
        <w:jc w:val="both"/>
        <w:rPr>
          <w:rFonts w:ascii="Calibri" w:hAnsi="Calibri" w:cs="Calibri"/>
          <w:sz w:val="22"/>
          <w:szCs w:val="22"/>
        </w:rPr>
      </w:pPr>
      <w:r w:rsidRPr="00B81658">
        <w:rPr>
          <w:rFonts w:ascii="Calibri" w:hAnsi="Calibri" w:cs="Calibri"/>
          <w:sz w:val="22"/>
          <w:szCs w:val="22"/>
        </w:rPr>
        <w:t xml:space="preserve">Tato smlouva byla schválena usnesením rady města Rakovník č. </w:t>
      </w:r>
      <w:r w:rsidR="002A43D0">
        <w:rPr>
          <w:rFonts w:ascii="Calibri" w:hAnsi="Calibri" w:cs="Calibri"/>
          <w:sz w:val="22"/>
          <w:szCs w:val="22"/>
        </w:rPr>
        <w:t>76</w:t>
      </w:r>
      <w:r w:rsidRPr="00B81658">
        <w:rPr>
          <w:rFonts w:ascii="Calibri" w:hAnsi="Calibri" w:cs="Calibri"/>
          <w:sz w:val="22"/>
          <w:szCs w:val="22"/>
        </w:rPr>
        <w:t>/2</w:t>
      </w:r>
      <w:r w:rsidR="003B77D9">
        <w:rPr>
          <w:rFonts w:ascii="Calibri" w:hAnsi="Calibri" w:cs="Calibri"/>
          <w:sz w:val="22"/>
          <w:szCs w:val="22"/>
        </w:rPr>
        <w:t>5</w:t>
      </w:r>
      <w:r w:rsidRPr="00B81658">
        <w:rPr>
          <w:rFonts w:ascii="Calibri" w:hAnsi="Calibri" w:cs="Calibri"/>
          <w:sz w:val="22"/>
          <w:szCs w:val="22"/>
        </w:rPr>
        <w:t xml:space="preserve"> ze dne </w:t>
      </w:r>
      <w:r w:rsidR="003B77D9">
        <w:rPr>
          <w:rFonts w:ascii="Calibri" w:hAnsi="Calibri" w:cs="Calibri"/>
          <w:sz w:val="22"/>
          <w:szCs w:val="22"/>
        </w:rPr>
        <w:t>19</w:t>
      </w:r>
      <w:r w:rsidR="00B81658">
        <w:rPr>
          <w:rFonts w:ascii="Calibri" w:hAnsi="Calibri" w:cs="Calibri"/>
          <w:sz w:val="22"/>
          <w:szCs w:val="22"/>
        </w:rPr>
        <w:t xml:space="preserve">. </w:t>
      </w:r>
      <w:r w:rsidR="003B77D9">
        <w:rPr>
          <w:rFonts w:ascii="Calibri" w:hAnsi="Calibri" w:cs="Calibri"/>
          <w:sz w:val="22"/>
          <w:szCs w:val="22"/>
        </w:rPr>
        <w:t>2</w:t>
      </w:r>
      <w:r w:rsidR="00B81658">
        <w:rPr>
          <w:rFonts w:ascii="Calibri" w:hAnsi="Calibri" w:cs="Calibri"/>
          <w:sz w:val="22"/>
          <w:szCs w:val="22"/>
        </w:rPr>
        <w:t>.</w:t>
      </w:r>
      <w:r w:rsidRPr="00B81658">
        <w:rPr>
          <w:rFonts w:ascii="Calibri" w:hAnsi="Calibri" w:cs="Calibri"/>
          <w:sz w:val="22"/>
          <w:szCs w:val="22"/>
        </w:rPr>
        <w:t xml:space="preserve"> 202</w:t>
      </w:r>
      <w:r w:rsidR="003B77D9">
        <w:rPr>
          <w:rFonts w:ascii="Calibri" w:hAnsi="Calibri" w:cs="Calibri"/>
          <w:sz w:val="22"/>
          <w:szCs w:val="22"/>
        </w:rPr>
        <w:t>5</w:t>
      </w:r>
      <w:r w:rsidRPr="00B81658">
        <w:rPr>
          <w:rFonts w:ascii="Calibri" w:hAnsi="Calibri" w:cs="Calibri"/>
          <w:sz w:val="22"/>
          <w:szCs w:val="22"/>
        </w:rPr>
        <w:t>.</w:t>
      </w:r>
    </w:p>
    <w:p w14:paraId="3968ADC9" w14:textId="77777777" w:rsidR="006C5861" w:rsidRDefault="006C5861" w:rsidP="006C5861">
      <w:pPr>
        <w:spacing w:line="100" w:lineRule="atLeast"/>
        <w:ind w:left="720"/>
        <w:jc w:val="both"/>
        <w:rPr>
          <w:rFonts w:ascii="Calibri" w:hAnsi="Calibri" w:cs="Calibri"/>
          <w:color w:val="000000"/>
        </w:rPr>
      </w:pPr>
    </w:p>
    <w:p w14:paraId="7FDFD59A" w14:textId="77777777" w:rsidR="006C5861" w:rsidRDefault="006C5861" w:rsidP="006C5861">
      <w:pPr>
        <w:spacing w:line="100" w:lineRule="atLeast"/>
        <w:jc w:val="both"/>
      </w:pPr>
      <w:bookmarkStart w:id="1" w:name="_Hlk141784077"/>
    </w:p>
    <w:bookmarkEnd w:id="1"/>
    <w:p w14:paraId="49127021" w14:textId="77777777" w:rsidR="00554531" w:rsidRDefault="00554531" w:rsidP="00554531">
      <w:pPr>
        <w:spacing w:line="100" w:lineRule="atLeast"/>
        <w:jc w:val="both"/>
        <w:rPr>
          <w:rFonts w:ascii="Calibri" w:hAnsi="Calibri" w:cs="Calibri"/>
          <w:color w:val="000000"/>
        </w:rPr>
      </w:pPr>
    </w:p>
    <w:p w14:paraId="63646D24" w14:textId="6016016B" w:rsidR="00554531" w:rsidRDefault="00554531" w:rsidP="00554531">
      <w:pPr>
        <w:spacing w:line="100" w:lineRule="atLeast"/>
        <w:jc w:val="center"/>
      </w:pPr>
      <w:r>
        <w:rPr>
          <w:rFonts w:ascii="Calibri" w:hAnsi="Calibri" w:cs="Calibri"/>
          <w:color w:val="000000"/>
          <w:sz w:val="22"/>
          <w:szCs w:val="22"/>
        </w:rPr>
        <w:t xml:space="preserve">V Rakovníku dne </w:t>
      </w:r>
      <w:r w:rsidR="00507C9C">
        <w:rPr>
          <w:rFonts w:ascii="Calibri" w:hAnsi="Calibri" w:cs="Calibri"/>
          <w:color w:val="000000"/>
          <w:sz w:val="22"/>
          <w:szCs w:val="22"/>
        </w:rPr>
        <w:t>21. 2. 2025</w:t>
      </w:r>
      <w:r>
        <w:rPr>
          <w:rFonts w:ascii="Calibri" w:hAnsi="Calibri" w:cs="Calibri"/>
          <w:color w:val="000000"/>
          <w:sz w:val="22"/>
          <w:szCs w:val="22"/>
        </w:rPr>
        <w:t xml:space="preserve">                                                           Ve Zbirohu dne </w:t>
      </w:r>
      <w:r w:rsidR="00507C9C">
        <w:rPr>
          <w:rFonts w:ascii="Calibri" w:hAnsi="Calibri" w:cs="Calibri"/>
          <w:color w:val="000000"/>
          <w:sz w:val="22"/>
          <w:szCs w:val="22"/>
        </w:rPr>
        <w:t>20. 2. 2025</w:t>
      </w:r>
    </w:p>
    <w:p w14:paraId="1EBBDF0A" w14:textId="77777777" w:rsidR="00554531" w:rsidRDefault="00554531" w:rsidP="00554531">
      <w:pPr>
        <w:spacing w:line="100" w:lineRule="atLeast"/>
        <w:jc w:val="center"/>
        <w:rPr>
          <w:rFonts w:ascii="Calibri" w:hAnsi="Calibri" w:cs="Calibri"/>
          <w:color w:val="000000"/>
        </w:rPr>
      </w:pPr>
    </w:p>
    <w:p w14:paraId="286837C2" w14:textId="77777777" w:rsidR="00554531" w:rsidRDefault="00554531" w:rsidP="00554531">
      <w:pPr>
        <w:spacing w:line="100" w:lineRule="atLeast"/>
        <w:jc w:val="center"/>
        <w:rPr>
          <w:rFonts w:ascii="Calibri" w:hAnsi="Calibri" w:cs="Calibri"/>
          <w:color w:val="000000"/>
        </w:rPr>
      </w:pPr>
    </w:p>
    <w:p w14:paraId="412FDF00" w14:textId="77777777" w:rsidR="00554531" w:rsidRDefault="00554531" w:rsidP="00554531">
      <w:pPr>
        <w:spacing w:line="100" w:lineRule="atLeast"/>
        <w:jc w:val="center"/>
        <w:rPr>
          <w:rFonts w:ascii="Calibri" w:hAnsi="Calibri" w:cs="Calibri"/>
          <w:color w:val="000000"/>
        </w:rPr>
      </w:pPr>
    </w:p>
    <w:p w14:paraId="648ACE73" w14:textId="77777777" w:rsidR="00554531" w:rsidRDefault="00554531" w:rsidP="00554531">
      <w:pPr>
        <w:spacing w:line="100" w:lineRule="atLeast"/>
        <w:jc w:val="center"/>
        <w:rPr>
          <w:rFonts w:ascii="Calibri" w:hAnsi="Calibri" w:cs="Calibri"/>
          <w:color w:val="000000"/>
        </w:rPr>
      </w:pPr>
    </w:p>
    <w:p w14:paraId="3C1F0E9C" w14:textId="77777777" w:rsidR="00554531" w:rsidRDefault="00554531" w:rsidP="00554531">
      <w:pPr>
        <w:spacing w:line="100" w:lineRule="atLeast"/>
        <w:jc w:val="center"/>
        <w:rPr>
          <w:rFonts w:ascii="Calibri" w:hAnsi="Calibri" w:cs="Calibri"/>
          <w:color w:val="000000"/>
        </w:rPr>
      </w:pPr>
    </w:p>
    <w:p w14:paraId="0E8041AE" w14:textId="77777777" w:rsidR="00554531" w:rsidRDefault="00554531" w:rsidP="00554531">
      <w:pPr>
        <w:spacing w:line="100" w:lineRule="atLeast"/>
        <w:jc w:val="center"/>
        <w:rPr>
          <w:rFonts w:ascii="Calibri" w:hAnsi="Calibri" w:cs="Calibri"/>
          <w:color w:val="000000"/>
        </w:rPr>
      </w:pPr>
    </w:p>
    <w:p w14:paraId="69645CDE" w14:textId="77777777" w:rsidR="00554531" w:rsidRDefault="00554531" w:rsidP="00554531">
      <w:pPr>
        <w:spacing w:line="100" w:lineRule="atLeast"/>
        <w:jc w:val="center"/>
        <w:rPr>
          <w:rFonts w:ascii="Calibri" w:hAnsi="Calibri" w:cs="Calibri"/>
          <w:color w:val="000000"/>
        </w:rPr>
      </w:pPr>
    </w:p>
    <w:p w14:paraId="4A4B9461" w14:textId="77777777" w:rsidR="00554531" w:rsidRDefault="00554531" w:rsidP="00554531">
      <w:pPr>
        <w:spacing w:line="100" w:lineRule="atLeast"/>
        <w:jc w:val="center"/>
        <w:rPr>
          <w:rFonts w:ascii="Calibri" w:hAnsi="Calibri" w:cs="Calibri"/>
          <w:color w:val="000000"/>
        </w:rPr>
      </w:pPr>
    </w:p>
    <w:p w14:paraId="50881E03" w14:textId="22F8C63E" w:rsidR="00554531" w:rsidRDefault="00554531" w:rsidP="00554531">
      <w:pPr>
        <w:spacing w:line="100" w:lineRule="atLeast"/>
        <w:jc w:val="center"/>
      </w:pPr>
      <w:r>
        <w:rPr>
          <w:rFonts w:ascii="Calibri" w:hAnsi="Calibri" w:cs="Calibri"/>
          <w:color w:val="000000"/>
          <w:sz w:val="22"/>
          <w:szCs w:val="22"/>
        </w:rPr>
        <w:t xml:space="preserve">Za </w:t>
      </w:r>
      <w:proofErr w:type="gramStart"/>
      <w:r>
        <w:rPr>
          <w:rFonts w:ascii="Calibri" w:hAnsi="Calibri" w:cs="Calibri"/>
          <w:color w:val="000000"/>
          <w:sz w:val="22"/>
          <w:szCs w:val="22"/>
        </w:rPr>
        <w:t>objednatele:</w:t>
      </w:r>
      <w:r w:rsidR="00363B54">
        <w:rPr>
          <w:rFonts w:ascii="Calibri" w:hAnsi="Calibri" w:cs="Calibri"/>
          <w:color w:val="000000"/>
          <w:sz w:val="22"/>
          <w:szCs w:val="22"/>
        </w:rPr>
        <w:t xml:space="preserve"> </w:t>
      </w:r>
      <w:r>
        <w:rPr>
          <w:rFonts w:ascii="Calibri" w:hAnsi="Calibri" w:cs="Calibri"/>
          <w:color w:val="000000"/>
          <w:sz w:val="22"/>
          <w:szCs w:val="22"/>
        </w:rPr>
        <w:t xml:space="preserve">  </w:t>
      </w:r>
      <w:proofErr w:type="gramEnd"/>
      <w:r>
        <w:rPr>
          <w:rFonts w:ascii="Calibri" w:hAnsi="Calibri" w:cs="Calibri"/>
          <w:color w:val="000000"/>
          <w:sz w:val="22"/>
          <w:szCs w:val="22"/>
        </w:rPr>
        <w:t xml:space="preserve">                                                                                    Za poskytovatele: </w:t>
      </w:r>
    </w:p>
    <w:p w14:paraId="10F42B97" w14:textId="77777777" w:rsidR="0045351E" w:rsidRDefault="0045351E">
      <w:pPr>
        <w:spacing w:line="100" w:lineRule="atLeast"/>
        <w:jc w:val="both"/>
        <w:rPr>
          <w:rFonts w:ascii="Calibri" w:hAnsi="Calibri" w:cs="Calibri"/>
        </w:rPr>
      </w:pPr>
    </w:p>
    <w:p w14:paraId="0238F2D0" w14:textId="77777777" w:rsidR="0045351E" w:rsidRPr="00554531" w:rsidRDefault="0045351E" w:rsidP="00554531">
      <w:pPr>
        <w:spacing w:line="100" w:lineRule="atLeast"/>
        <w:jc w:val="both"/>
      </w:pPr>
    </w:p>
    <w:p w14:paraId="5DC7B674" w14:textId="77777777" w:rsidR="0045351E" w:rsidRDefault="0045351E">
      <w:pPr>
        <w:spacing w:line="100" w:lineRule="atLeast"/>
        <w:jc w:val="center"/>
        <w:rPr>
          <w:rFonts w:ascii="Calibri" w:hAnsi="Calibri" w:cs="Calibri"/>
          <w:color w:val="000000"/>
        </w:rPr>
      </w:pPr>
    </w:p>
    <w:p w14:paraId="51AF7661" w14:textId="77777777" w:rsidR="0045351E" w:rsidRDefault="0045351E">
      <w:pPr>
        <w:spacing w:line="100" w:lineRule="atLeast"/>
        <w:jc w:val="center"/>
      </w:pPr>
      <w:r>
        <w:rPr>
          <w:rFonts w:ascii="Calibri" w:eastAsia="Calibri" w:hAnsi="Calibri" w:cs="Calibri"/>
          <w:color w:val="000000"/>
          <w:sz w:val="22"/>
          <w:szCs w:val="22"/>
        </w:rPr>
        <w:t xml:space="preserve">  </w:t>
      </w:r>
    </w:p>
    <w:p w14:paraId="535D49D8" w14:textId="77777777" w:rsidR="0045351E" w:rsidRDefault="0045351E">
      <w:pPr>
        <w:spacing w:line="100" w:lineRule="atLeast"/>
        <w:jc w:val="center"/>
        <w:rPr>
          <w:rFonts w:ascii="Calibri" w:hAnsi="Calibri" w:cs="Calibri"/>
          <w:color w:val="000000"/>
        </w:rPr>
      </w:pPr>
    </w:p>
    <w:p w14:paraId="3CE6BECF" w14:textId="77777777" w:rsidR="0045351E" w:rsidRDefault="0045351E">
      <w:pPr>
        <w:spacing w:line="100" w:lineRule="atLeast"/>
        <w:jc w:val="center"/>
        <w:rPr>
          <w:rFonts w:ascii="Calibri" w:hAnsi="Calibri" w:cs="Calibri"/>
          <w:color w:val="000000"/>
          <w:sz w:val="22"/>
          <w:szCs w:val="22"/>
        </w:rPr>
      </w:pPr>
      <w:r>
        <w:rPr>
          <w:rFonts w:ascii="Calibri" w:hAnsi="Calibri" w:cs="Calibri"/>
          <w:color w:val="000000"/>
          <w:sz w:val="22"/>
          <w:szCs w:val="22"/>
        </w:rPr>
        <w:t>___________________________________                                       ___________________________________</w:t>
      </w:r>
    </w:p>
    <w:p w14:paraId="7B32CEC8" w14:textId="77777777" w:rsidR="00B81658" w:rsidRDefault="00B81658" w:rsidP="00B81658">
      <w:pPr>
        <w:spacing w:line="100" w:lineRule="atLeast"/>
      </w:pPr>
      <w:r>
        <w:rPr>
          <w:rFonts w:ascii="Calibri" w:hAnsi="Calibri" w:cs="Calibri"/>
          <w:color w:val="000000"/>
          <w:sz w:val="22"/>
          <w:szCs w:val="22"/>
        </w:rPr>
        <w:tab/>
        <w:t>PaedDr. Luděk Štíbr, starosta</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r w:rsidR="003B77D9">
        <w:rPr>
          <w:rFonts w:ascii="Calibri" w:hAnsi="Calibri" w:cs="Calibri"/>
          <w:color w:val="000000"/>
          <w:sz w:val="22"/>
          <w:szCs w:val="22"/>
        </w:rPr>
        <w:t>Radek</w:t>
      </w:r>
      <w:r>
        <w:rPr>
          <w:rFonts w:ascii="Calibri" w:hAnsi="Calibri" w:cs="Calibri"/>
          <w:color w:val="000000"/>
          <w:sz w:val="22"/>
          <w:szCs w:val="22"/>
        </w:rPr>
        <w:t xml:space="preserve"> Kalous, jednatel</w:t>
      </w:r>
    </w:p>
    <w:sectPr w:rsidR="00B81658">
      <w:headerReference w:type="first" r:id="rId7"/>
      <w:footerReference w:type="first" r:id="rId8"/>
      <w:pgSz w:w="11906" w:h="16838"/>
      <w:pgMar w:top="1069" w:right="1134" w:bottom="1281"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64F97" w14:textId="77777777" w:rsidR="004E1D3F" w:rsidRDefault="004E1D3F">
      <w:r>
        <w:separator/>
      </w:r>
    </w:p>
  </w:endnote>
  <w:endnote w:type="continuationSeparator" w:id="0">
    <w:p w14:paraId="6ED3D266" w14:textId="77777777" w:rsidR="004E1D3F" w:rsidRDefault="004E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BDFF" w14:textId="77777777" w:rsidR="0045351E" w:rsidRDefault="0045351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7EA46" w14:textId="77777777" w:rsidR="004E1D3F" w:rsidRDefault="004E1D3F">
      <w:r>
        <w:separator/>
      </w:r>
    </w:p>
  </w:footnote>
  <w:footnote w:type="continuationSeparator" w:id="0">
    <w:p w14:paraId="02F4DF2A" w14:textId="77777777" w:rsidR="004E1D3F" w:rsidRDefault="004E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DC7C" w14:textId="5BCDDCFC" w:rsidR="0045351E" w:rsidRDefault="00EB57B4" w:rsidP="00B3399E">
    <w:pPr>
      <w:jc w:val="right"/>
    </w:pPr>
    <w:r>
      <w:rPr>
        <w:noProof/>
      </w:rPr>
      <w:drawing>
        <wp:anchor distT="0" distB="0" distL="0" distR="0" simplePos="0" relativeHeight="251657728" behindDoc="0" locked="0" layoutInCell="1" allowOverlap="1" wp14:anchorId="2F84A9AA" wp14:editId="618F6377">
          <wp:simplePos x="0" y="0"/>
          <wp:positionH relativeFrom="column">
            <wp:posOffset>339090</wp:posOffset>
          </wp:positionH>
          <wp:positionV relativeFrom="paragraph">
            <wp:posOffset>-619125</wp:posOffset>
          </wp:positionV>
          <wp:extent cx="1224915" cy="122491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 t="-15" r="-15" b="-15"/>
                  <a:stretch>
                    <a:fillRect/>
                  </a:stretch>
                </pic:blipFill>
                <pic:spPr bwMode="auto">
                  <a:xfrm>
                    <a:off x="0" y="0"/>
                    <a:ext cx="1224915" cy="12249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B3399E">
      <w:t>OVV/</w:t>
    </w:r>
    <w:r w:rsidR="00545FE6">
      <w:t>0001</w:t>
    </w:r>
    <w:r w:rsidR="00B3399E">
      <w:t>/202</w:t>
    </w:r>
    <w:r w:rsidR="003B77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color w:val="000000"/>
      </w:rPr>
    </w:lvl>
  </w:abstractNum>
  <w:abstractNum w:abstractNumId="2" w15:restartNumberingAfterBreak="0">
    <w:nsid w:val="00000003"/>
    <w:multiLevelType w:val="singleLevel"/>
    <w:tmpl w:val="00000003"/>
    <w:name w:val="WW8Num3"/>
    <w:lvl w:ilvl="0">
      <w:numFmt w:val="bullet"/>
      <w:lvlText w:val=""/>
      <w:lvlJc w:val="left"/>
      <w:pPr>
        <w:tabs>
          <w:tab w:val="num" w:pos="0"/>
        </w:tabs>
        <w:ind w:left="37" w:hanging="360"/>
      </w:pPr>
      <w:rPr>
        <w:rFonts w:ascii="Symbol" w:hAnsi="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23" w:hanging="360"/>
      </w:pPr>
      <w:rPr>
        <w:rFonts w:ascii="Symbol" w:hAnsi="Symbol" w:cs="OpenSymbol"/>
        <w:color w:val="333333"/>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ED5259D"/>
    <w:multiLevelType w:val="hybridMultilevel"/>
    <w:tmpl w:val="76D2CE76"/>
    <w:lvl w:ilvl="0" w:tplc="04050017">
      <w:start w:val="1"/>
      <w:numFmt w:val="lowerLetter"/>
      <w:lvlText w:val="%1)"/>
      <w:lvlJc w:val="left"/>
      <w:pPr>
        <w:ind w:left="1427" w:hanging="360"/>
      </w:pPr>
    </w:lvl>
    <w:lvl w:ilvl="1" w:tplc="04050019">
      <w:start w:val="1"/>
      <w:numFmt w:val="lowerLetter"/>
      <w:lvlText w:val="%2."/>
      <w:lvlJc w:val="left"/>
      <w:pPr>
        <w:ind w:left="2147" w:hanging="360"/>
      </w:pPr>
    </w:lvl>
    <w:lvl w:ilvl="2" w:tplc="18C8FAB4">
      <w:start w:val="1"/>
      <w:numFmt w:val="lowerLetter"/>
      <w:lvlText w:val="%3)"/>
      <w:lvlJc w:val="left"/>
      <w:rPr>
        <w:rFonts w:ascii="Calibri" w:hAnsi="Calibri" w:cs="Calibri" w:hint="default"/>
        <w:sz w:val="22"/>
        <w:szCs w:val="22"/>
      </w:r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6" w15:restartNumberingAfterBreak="0">
    <w:nsid w:val="110468D9"/>
    <w:multiLevelType w:val="hybridMultilevel"/>
    <w:tmpl w:val="7640EFF0"/>
    <w:lvl w:ilvl="0" w:tplc="C84C88FA">
      <w:start w:val="1"/>
      <w:numFmt w:val="decimal"/>
      <w:lvlText w:val="%1."/>
      <w:lvlJc w:val="left"/>
      <w:pPr>
        <w:ind w:left="1065" w:hanging="360"/>
      </w:pPr>
      <w:rPr>
        <w:rFonts w:ascii="Calibri" w:hAnsi="Calibri" w:cs="Calibri" w:hint="default"/>
        <w:color w:val="000000"/>
        <w:sz w:val="22"/>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24A6290"/>
    <w:multiLevelType w:val="hybridMultilevel"/>
    <w:tmpl w:val="ED2A23E6"/>
    <w:lvl w:ilvl="0" w:tplc="1930919E">
      <w:start w:val="1"/>
      <w:numFmt w:val="decimal"/>
      <w:lvlText w:val="%1."/>
      <w:lvlJc w:val="left"/>
      <w:pPr>
        <w:ind w:left="720" w:hanging="360"/>
      </w:pPr>
      <w:rPr>
        <w:rFonts w:ascii="Calibri" w:hAnsi="Calibri" w:cs="Calibri" w:hint="default"/>
        <w:color w:val="33333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521C19"/>
    <w:multiLevelType w:val="hybridMultilevel"/>
    <w:tmpl w:val="94B468D8"/>
    <w:lvl w:ilvl="0" w:tplc="0405000F">
      <w:start w:val="1"/>
      <w:numFmt w:val="decimal"/>
      <w:lvlText w:val="%1."/>
      <w:lvlJc w:val="left"/>
      <w:pPr>
        <w:ind w:left="1427" w:hanging="360"/>
      </w:pPr>
    </w:lvl>
    <w:lvl w:ilvl="1" w:tplc="17322794">
      <w:start w:val="1"/>
      <w:numFmt w:val="decimal"/>
      <w:lvlText w:val="%2."/>
      <w:lvlJc w:val="left"/>
      <w:rPr>
        <w:rFonts w:ascii="Calibri" w:hAnsi="Calibri" w:cs="Calibri" w:hint="default"/>
        <w:sz w:val="22"/>
        <w:szCs w:val="22"/>
      </w:rPr>
    </w:lvl>
    <w:lvl w:ilvl="2" w:tplc="04050001">
      <w:start w:val="1"/>
      <w:numFmt w:val="bullet"/>
      <w:lvlText w:val=""/>
      <w:lvlJc w:val="left"/>
      <w:pPr>
        <w:ind w:left="3047" w:hanging="360"/>
      </w:pPr>
      <w:rPr>
        <w:rFonts w:ascii="Symbol" w:hAnsi="Symbol" w:hint="default"/>
      </w:r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9" w15:restartNumberingAfterBreak="0">
    <w:nsid w:val="1CC27770"/>
    <w:multiLevelType w:val="hybridMultilevel"/>
    <w:tmpl w:val="E9BEAB94"/>
    <w:lvl w:ilvl="0" w:tplc="0405000F">
      <w:start w:val="1"/>
      <w:numFmt w:val="decimal"/>
      <w:lvlText w:val="%1."/>
      <w:lvlJc w:val="left"/>
      <w:pPr>
        <w:ind w:left="1427" w:hanging="360"/>
      </w:pPr>
    </w:lvl>
    <w:lvl w:ilvl="1" w:tplc="ED3257AE">
      <w:start w:val="1"/>
      <w:numFmt w:val="decimal"/>
      <w:lvlText w:val="%2."/>
      <w:lvlJc w:val="left"/>
      <w:rPr>
        <w:rFonts w:ascii="Calibri" w:hAnsi="Calibri" w:cs="Calibri" w:hint="default"/>
        <w:sz w:val="22"/>
        <w:szCs w:val="22"/>
      </w:r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10" w15:restartNumberingAfterBreak="0">
    <w:nsid w:val="20825E95"/>
    <w:multiLevelType w:val="hybridMultilevel"/>
    <w:tmpl w:val="D152F3B2"/>
    <w:lvl w:ilvl="0" w:tplc="B8BC8500">
      <w:start w:val="1"/>
      <w:numFmt w:val="decimal"/>
      <w:lvlText w:val="%1."/>
      <w:lvlJc w:val="left"/>
      <w:rPr>
        <w:rFonts w:ascii="Calibri" w:hAnsi="Calibri" w:cs="Calibri" w:hint="default"/>
        <w:sz w:val="22"/>
        <w:szCs w:val="22"/>
      </w:r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11" w15:restartNumberingAfterBreak="0">
    <w:nsid w:val="253349AC"/>
    <w:multiLevelType w:val="hybridMultilevel"/>
    <w:tmpl w:val="3EA0EF5A"/>
    <w:lvl w:ilvl="0" w:tplc="E21860CE">
      <w:start w:val="1"/>
      <w:numFmt w:val="decimal"/>
      <w:lvlText w:val="%1."/>
      <w:lvlJc w:val="left"/>
      <w:pPr>
        <w:ind w:left="1065" w:hanging="360"/>
      </w:pPr>
      <w:rPr>
        <w:rFonts w:ascii="Calibri" w:hAnsi="Calibri" w:cs="Calibri" w:hint="default"/>
        <w:color w:val="000000"/>
        <w:sz w:val="22"/>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78E2F18"/>
    <w:multiLevelType w:val="hybridMultilevel"/>
    <w:tmpl w:val="8E2A8914"/>
    <w:lvl w:ilvl="0" w:tplc="0405000F">
      <w:start w:val="1"/>
      <w:numFmt w:val="decimal"/>
      <w:lvlText w:val="%1."/>
      <w:lvlJc w:val="left"/>
      <w:pPr>
        <w:ind w:left="1427" w:hanging="360"/>
      </w:pPr>
    </w:lvl>
    <w:lvl w:ilvl="1" w:tplc="3C80503C">
      <w:start w:val="1"/>
      <w:numFmt w:val="decimal"/>
      <w:lvlText w:val="%2."/>
      <w:lvlJc w:val="left"/>
      <w:rPr>
        <w:rFonts w:ascii="Calibri" w:hAnsi="Calibri" w:cs="Calibri" w:hint="default"/>
        <w:sz w:val="22"/>
        <w:szCs w:val="22"/>
      </w:r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13" w15:restartNumberingAfterBreak="0">
    <w:nsid w:val="285E5982"/>
    <w:multiLevelType w:val="hybridMultilevel"/>
    <w:tmpl w:val="37865928"/>
    <w:lvl w:ilvl="0" w:tplc="2B54907A">
      <w:start w:val="1"/>
      <w:numFmt w:val="lowerLetter"/>
      <w:lvlText w:val="%1)"/>
      <w:lvlJc w:val="left"/>
      <w:pPr>
        <w:ind w:left="1065" w:hanging="360"/>
      </w:pPr>
      <w:rPr>
        <w:rFonts w:ascii="Calibri" w:hAnsi="Calibri" w:cs="Calibri" w:hint="default"/>
        <w:color w:val="000000"/>
        <w:sz w:val="22"/>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4D98150B"/>
    <w:multiLevelType w:val="hybridMultilevel"/>
    <w:tmpl w:val="249CDCB6"/>
    <w:lvl w:ilvl="0" w:tplc="04050017">
      <w:start w:val="1"/>
      <w:numFmt w:val="lowerLetter"/>
      <w:lvlText w:val="%1)"/>
      <w:lvlJc w:val="left"/>
      <w:pPr>
        <w:ind w:left="2140" w:hanging="360"/>
      </w:pPr>
    </w:lvl>
    <w:lvl w:ilvl="1" w:tplc="04050019" w:tentative="1">
      <w:start w:val="1"/>
      <w:numFmt w:val="lowerLetter"/>
      <w:lvlText w:val="%2."/>
      <w:lvlJc w:val="left"/>
      <w:pPr>
        <w:ind w:left="2860" w:hanging="360"/>
      </w:pPr>
    </w:lvl>
    <w:lvl w:ilvl="2" w:tplc="EC0ABB68">
      <w:start w:val="1"/>
      <w:numFmt w:val="lowerLetter"/>
      <w:lvlText w:val="%3)"/>
      <w:lvlJc w:val="left"/>
      <w:rPr>
        <w:rFonts w:ascii="Calibri" w:hAnsi="Calibri" w:cs="Calibri" w:hint="default"/>
        <w:sz w:val="22"/>
        <w:szCs w:val="22"/>
      </w:r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5" w15:restartNumberingAfterBreak="0">
    <w:nsid w:val="4F8A339B"/>
    <w:multiLevelType w:val="hybridMultilevel"/>
    <w:tmpl w:val="589E06C0"/>
    <w:lvl w:ilvl="0" w:tplc="605ACE62">
      <w:start w:val="1"/>
      <w:numFmt w:val="decimal"/>
      <w:lvlText w:val="%1."/>
      <w:lvlJc w:val="left"/>
      <w:rPr>
        <w:rFonts w:ascii="Calibri" w:hAnsi="Calibri" w:cs="Calibri" w:hint="default"/>
        <w:sz w:val="22"/>
        <w:szCs w:val="22"/>
      </w:r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16" w15:restartNumberingAfterBreak="0">
    <w:nsid w:val="53522FC1"/>
    <w:multiLevelType w:val="hybridMultilevel"/>
    <w:tmpl w:val="6D408D74"/>
    <w:lvl w:ilvl="0" w:tplc="0405000F">
      <w:start w:val="1"/>
      <w:numFmt w:val="decimal"/>
      <w:lvlText w:val="%1."/>
      <w:lvlJc w:val="left"/>
      <w:pPr>
        <w:ind w:left="1427" w:hanging="360"/>
      </w:pPr>
    </w:lvl>
    <w:lvl w:ilvl="1" w:tplc="92F091BE">
      <w:start w:val="1"/>
      <w:numFmt w:val="decimal"/>
      <w:lvlText w:val="%2."/>
      <w:lvlJc w:val="left"/>
      <w:rPr>
        <w:rFonts w:ascii="Calibri" w:hAnsi="Calibri" w:cs="Calibri" w:hint="default"/>
        <w:sz w:val="22"/>
        <w:szCs w:val="22"/>
      </w:rPr>
    </w:lvl>
    <w:lvl w:ilvl="2" w:tplc="35CC424E">
      <w:start w:val="1"/>
      <w:numFmt w:val="lowerLetter"/>
      <w:lvlText w:val="%3)"/>
      <w:lvlJc w:val="left"/>
      <w:pPr>
        <w:ind w:left="3047" w:hanging="360"/>
      </w:pPr>
      <w:rPr>
        <w:rFonts w:ascii="Calibri" w:hAnsi="Calibri" w:cs="Calibri" w:hint="default"/>
        <w:color w:val="000000"/>
        <w:sz w:val="22"/>
      </w:r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17" w15:restartNumberingAfterBreak="0">
    <w:nsid w:val="64777AD5"/>
    <w:multiLevelType w:val="hybridMultilevel"/>
    <w:tmpl w:val="CC88F4E4"/>
    <w:lvl w:ilvl="0" w:tplc="8528EEFE">
      <w:start w:val="1"/>
      <w:numFmt w:val="decimal"/>
      <w:lvlText w:val="%1."/>
      <w:lvlJc w:val="left"/>
      <w:rPr>
        <w:rFonts w:ascii="Calibri" w:hAnsi="Calibri" w:cs="Calibri" w:hint="default"/>
        <w:sz w:val="22"/>
        <w:szCs w:val="22"/>
      </w:r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18" w15:restartNumberingAfterBreak="0">
    <w:nsid w:val="6CA96BF2"/>
    <w:multiLevelType w:val="hybridMultilevel"/>
    <w:tmpl w:val="454E0EA0"/>
    <w:lvl w:ilvl="0" w:tplc="47B20D68">
      <w:start w:val="1"/>
      <w:numFmt w:val="lowerLetter"/>
      <w:lvlText w:val="%1)"/>
      <w:lvlJc w:val="left"/>
      <w:rPr>
        <w:rFonts w:ascii="Calibri" w:hAnsi="Calibri" w:cs="Calibri" w:hint="default"/>
        <w:sz w:val="22"/>
        <w:szCs w:val="22"/>
      </w:rPr>
    </w:lvl>
    <w:lvl w:ilvl="1" w:tplc="678AADEC">
      <w:start w:val="1"/>
      <w:numFmt w:val="decimal"/>
      <w:lvlText w:val="%2."/>
      <w:lvlJc w:val="left"/>
      <w:pPr>
        <w:ind w:left="2147" w:hanging="360"/>
      </w:pPr>
      <w:rPr>
        <w:rFonts w:ascii="Calibri" w:hAnsi="Calibri" w:cs="Calibri" w:hint="default"/>
        <w:b/>
        <w:color w:val="000000"/>
        <w:sz w:val="22"/>
      </w:r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19" w15:restartNumberingAfterBreak="0">
    <w:nsid w:val="7E4E554A"/>
    <w:multiLevelType w:val="hybridMultilevel"/>
    <w:tmpl w:val="95FEC9B4"/>
    <w:lvl w:ilvl="0" w:tplc="54966EFE">
      <w:start w:val="1"/>
      <w:numFmt w:val="decimal"/>
      <w:lvlText w:val="%1."/>
      <w:lvlJc w:val="left"/>
      <w:pPr>
        <w:ind w:left="1065" w:hanging="360"/>
      </w:pPr>
      <w:rPr>
        <w:rFonts w:ascii="Calibri" w:hAnsi="Calibri" w:cs="Calibri" w:hint="default"/>
        <w:color w:val="000000"/>
        <w:sz w:val="22"/>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16cid:durableId="2023387684">
    <w:abstractNumId w:val="0"/>
  </w:num>
  <w:num w:numId="2" w16cid:durableId="504827036">
    <w:abstractNumId w:val="1"/>
  </w:num>
  <w:num w:numId="3" w16cid:durableId="1979796148">
    <w:abstractNumId w:val="2"/>
  </w:num>
  <w:num w:numId="4" w16cid:durableId="724179177">
    <w:abstractNumId w:val="3"/>
  </w:num>
  <w:num w:numId="5" w16cid:durableId="1178038192">
    <w:abstractNumId w:val="4"/>
  </w:num>
  <w:num w:numId="6" w16cid:durableId="54089465">
    <w:abstractNumId w:val="7"/>
  </w:num>
  <w:num w:numId="7" w16cid:durableId="1545485529">
    <w:abstractNumId w:val="10"/>
  </w:num>
  <w:num w:numId="8" w16cid:durableId="378431368">
    <w:abstractNumId w:val="11"/>
  </w:num>
  <w:num w:numId="9" w16cid:durableId="411852072">
    <w:abstractNumId w:val="15"/>
  </w:num>
  <w:num w:numId="10" w16cid:durableId="49427625">
    <w:abstractNumId w:val="19"/>
  </w:num>
  <w:num w:numId="11" w16cid:durableId="1863005786">
    <w:abstractNumId w:val="17"/>
  </w:num>
  <w:num w:numId="12" w16cid:durableId="1640185500">
    <w:abstractNumId w:val="6"/>
  </w:num>
  <w:num w:numId="13" w16cid:durableId="537740235">
    <w:abstractNumId w:val="18"/>
  </w:num>
  <w:num w:numId="14" w16cid:durableId="387921677">
    <w:abstractNumId w:val="13"/>
  </w:num>
  <w:num w:numId="15" w16cid:durableId="554900279">
    <w:abstractNumId w:val="12"/>
  </w:num>
  <w:num w:numId="16" w16cid:durableId="861169168">
    <w:abstractNumId w:val="16"/>
  </w:num>
  <w:num w:numId="17" w16cid:durableId="1367412641">
    <w:abstractNumId w:val="5"/>
  </w:num>
  <w:num w:numId="18" w16cid:durableId="1006707182">
    <w:abstractNumId w:val="14"/>
  </w:num>
  <w:num w:numId="19" w16cid:durableId="1395154869">
    <w:abstractNumId w:val="9"/>
  </w:num>
  <w:num w:numId="20" w16cid:durableId="133103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61"/>
    <w:rsid w:val="00096810"/>
    <w:rsid w:val="00177B3B"/>
    <w:rsid w:val="00241FD8"/>
    <w:rsid w:val="00245016"/>
    <w:rsid w:val="002A43D0"/>
    <w:rsid w:val="00315633"/>
    <w:rsid w:val="00352573"/>
    <w:rsid w:val="00363B54"/>
    <w:rsid w:val="003B77D9"/>
    <w:rsid w:val="0045351E"/>
    <w:rsid w:val="004E1D3F"/>
    <w:rsid w:val="00507C9C"/>
    <w:rsid w:val="00545FE6"/>
    <w:rsid w:val="005528B4"/>
    <w:rsid w:val="00554531"/>
    <w:rsid w:val="005E76A1"/>
    <w:rsid w:val="006B03B0"/>
    <w:rsid w:val="006C5861"/>
    <w:rsid w:val="0082613D"/>
    <w:rsid w:val="00846F44"/>
    <w:rsid w:val="008801BE"/>
    <w:rsid w:val="00A55BAB"/>
    <w:rsid w:val="00A6286A"/>
    <w:rsid w:val="00B3399E"/>
    <w:rsid w:val="00B75B96"/>
    <w:rsid w:val="00B81658"/>
    <w:rsid w:val="00B861AC"/>
    <w:rsid w:val="00C63009"/>
    <w:rsid w:val="00CC6DD3"/>
    <w:rsid w:val="00D9285F"/>
    <w:rsid w:val="00DE2418"/>
    <w:rsid w:val="00DF3230"/>
    <w:rsid w:val="00EB57B4"/>
    <w:rsid w:val="00FD0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EB7E4F"/>
  <w15:chartTrackingRefBased/>
  <w15:docId w15:val="{4AD1996F-8398-4AC8-922B-1D2D0F4E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SimSun" w:cs="Mangal"/>
      <w:kern w:val="2"/>
      <w:sz w:val="24"/>
      <w:szCs w:val="24"/>
      <w:lang w:eastAsia="zh-CN" w:bidi="hi-IN"/>
    </w:rPr>
  </w:style>
  <w:style w:type="paragraph" w:styleId="Nadpis1">
    <w:name w:val="heading 1"/>
    <w:basedOn w:val="Nadpis"/>
    <w:next w:val="Zkladntext"/>
    <w:qFormat/>
    <w:pPr>
      <w:numPr>
        <w:numId w:val="1"/>
      </w:numPr>
      <w:outlineLvl w:val="0"/>
    </w:pPr>
    <w:rPr>
      <w:rFonts w:ascii="Calibri" w:hAnsi="Calibri" w:cs="Calibri"/>
      <w:bCs/>
      <w:color w:val="004586"/>
      <w:sz w:val="32"/>
      <w:szCs w:val="32"/>
    </w:rPr>
  </w:style>
  <w:style w:type="paragraph" w:styleId="Nadpis2">
    <w:name w:val="heading 2"/>
    <w:basedOn w:val="Nadpis"/>
    <w:next w:val="Zkladntext"/>
    <w:qFormat/>
    <w:pPr>
      <w:numPr>
        <w:ilvl w:val="1"/>
        <w:numId w:val="1"/>
      </w:numPr>
      <w:outlineLvl w:val="1"/>
    </w:pPr>
    <w:rPr>
      <w:rFonts w:ascii="Calibri" w:hAnsi="Calibri" w:cs="Calibri"/>
      <w:bCs/>
      <w:iCs/>
      <w:color w:val="00458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color w:val="000000"/>
    </w:rPr>
  </w:style>
  <w:style w:type="character" w:customStyle="1" w:styleId="WW8Num3z0">
    <w:name w:val="WW8Num3z0"/>
    <w:rPr>
      <w:rFonts w:ascii="Symbol" w:hAnsi="Symbol" w:cs="OpenSymbol"/>
    </w:rPr>
  </w:style>
  <w:style w:type="character" w:customStyle="1" w:styleId="WW8Num4z0">
    <w:name w:val="WW8Num4z0"/>
    <w:rPr>
      <w:rFonts w:ascii="Symbol" w:hAnsi="Symbol" w:cs="OpenSymbol"/>
      <w:color w:val="333333"/>
      <w:sz w:val="22"/>
      <w:szCs w:val="22"/>
    </w:rPr>
  </w:style>
  <w:style w:type="character" w:customStyle="1" w:styleId="WW8Num5z0">
    <w:name w:val="WW8Num5z0"/>
    <w:rPr>
      <w:rFonts w:ascii="Symbol" w:hAnsi="Symbol" w:cs="OpenSymbol"/>
    </w:rPr>
  </w:style>
  <w:style w:type="character" w:customStyle="1" w:styleId="WW8Num5z1">
    <w:name w:val="WW8Num5z1"/>
    <w:rPr>
      <w:rFonts w:ascii="Courier New" w:hAnsi="Courier New" w:cs="OpenSymbol"/>
    </w:rPr>
  </w:style>
  <w:style w:type="character" w:customStyle="1" w:styleId="WW8Num5z2">
    <w:name w:val="WW8Num5z2"/>
    <w:rPr>
      <w:rFonts w:ascii="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2z1">
    <w:name w:val="WW8Num2z1"/>
    <w:rPr>
      <w:rFonts w:ascii="OpenSymbol" w:hAnsi="OpenSymbol" w:cs="OpenSymbol"/>
    </w:rPr>
  </w:style>
  <w:style w:type="character" w:customStyle="1" w:styleId="WW8Num2z2">
    <w:name w:val="WW8Num2z2"/>
    <w:rPr>
      <w:rFonts w:ascii="Wingdings" w:hAnsi="Wingdings" w:cs="Wingdings"/>
    </w:rPr>
  </w:style>
  <w:style w:type="character" w:customStyle="1" w:styleId="WW8Num3z1">
    <w:name w:val="WW8Num3z1"/>
    <w:rPr>
      <w:rFonts w:ascii="OpenSymbol" w:hAnsi="OpenSymbol" w:cs="OpenSymbol"/>
    </w:rPr>
  </w:style>
  <w:style w:type="character" w:customStyle="1" w:styleId="WW8Num3z2">
    <w:name w:val="WW8Num3z2"/>
    <w:rPr>
      <w:rFonts w:ascii="Wingdings" w:hAnsi="Wingdings" w:cs="Wingdings"/>
    </w:rPr>
  </w:style>
  <w:style w:type="character" w:customStyle="1" w:styleId="WW8Num4z1">
    <w:name w:val="WW8Num4z1"/>
    <w:rPr>
      <w:rFonts w:ascii="OpenSymbol" w:hAnsi="OpenSymbol" w:cs="Open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Standardnpsmoodstavce1">
    <w:name w:val="Standardní písmo odstavce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styleId="Hypertextovodkaz">
    <w:name w:val="Hyperlink"/>
    <w:rPr>
      <w:color w:val="000080"/>
      <w:u w:val="single"/>
    </w:rPr>
  </w:style>
  <w:style w:type="character" w:customStyle="1" w:styleId="ZpatChar">
    <w:name w:val="Zápatí Char"/>
    <w:rPr>
      <w:rFonts w:eastAsia="SimSun" w:cs="Mangal"/>
      <w:kern w:val="2"/>
      <w:sz w:val="24"/>
      <w:szCs w:val="24"/>
      <w:lang w:eastAsia="zh-CN" w:bidi="hi-IN"/>
    </w:rPr>
  </w:style>
  <w:style w:type="character" w:styleId="Zdraznn">
    <w:name w:val="Emphasis"/>
    <w:qFormat/>
    <w:rPr>
      <w:i/>
      <w:iCs/>
    </w:rPr>
  </w:style>
  <w:style w:type="character" w:customStyle="1" w:styleId="ListLabel3">
    <w:name w:val="ListLabel 3"/>
    <w:rPr>
      <w:rFonts w:cs="Courier New"/>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jc w:val="both"/>
    </w:pPr>
    <w:rPr>
      <w:rFonts w:ascii="Calibri" w:hAnsi="Calibri" w:cs="Calibri"/>
      <w:color w:val="333333"/>
      <w:sz w:val="22"/>
    </w:rPr>
  </w:style>
  <w:style w:type="paragraph" w:styleId="Seznam">
    <w:name w:val="List"/>
    <w:basedOn w:val="Zkladntext"/>
    <w:rPr>
      <w:rFonts w:cs="Mangal"/>
    </w:rPr>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r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suppressLineNumbers/>
      <w:tabs>
        <w:tab w:val="center" w:pos="4819"/>
        <w:tab w:val="right" w:pos="9638"/>
      </w:tabs>
    </w:pPr>
  </w:style>
  <w:style w:type="paragraph" w:styleId="Zpat">
    <w:name w:val="footer"/>
    <w:basedOn w:val="Normln"/>
    <w:pPr>
      <w:suppressLineNumbers/>
      <w:tabs>
        <w:tab w:val="center" w:pos="4819"/>
        <w:tab w:val="right" w:pos="9638"/>
      </w:tabs>
    </w:pPr>
    <w:rPr>
      <w:rFonts w:ascii="Calibri" w:hAnsi="Calibri" w:cs="Calibri"/>
      <w:sz w:val="20"/>
    </w:rPr>
  </w:style>
  <w:style w:type="paragraph" w:customStyle="1" w:styleId="Nadpistabulky">
    <w:name w:val="Nadpis tabulky"/>
    <w:basedOn w:val="Obsahtabulky"/>
    <w:pPr>
      <w:jc w:val="center"/>
    </w:pPr>
    <w:rPr>
      <w:b/>
      <w:bCs/>
    </w:rPr>
  </w:style>
  <w:style w:type="paragraph" w:customStyle="1" w:styleId="Odstavecseseznamem1">
    <w:name w:val="Odstavec se seznamem1"/>
    <w:basedOn w:val="Normln"/>
    <w:pPr>
      <w:ind w:left="720"/>
    </w:pPr>
    <w:rPr>
      <w:szCs w:val="21"/>
    </w:rPr>
  </w:style>
  <w:style w:type="paragraph" w:styleId="Odstavecseseznamem">
    <w:name w:val="List Paragraph"/>
    <w:basedOn w:val="Normln"/>
    <w:uiPriority w:val="34"/>
    <w:qFormat/>
    <w:rsid w:val="006C5861"/>
    <w:pPr>
      <w:ind w:left="708"/>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1850</Words>
  <Characters>10919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12744</CharactersWithSpaces>
  <SharedDoc>false</SharedDoc>
  <HLinks>
    <vt:vector size="12" baseType="variant">
      <vt:variant>
        <vt:i4>2621450</vt:i4>
      </vt:variant>
      <vt:variant>
        <vt:i4>3</vt:i4>
      </vt:variant>
      <vt:variant>
        <vt:i4>0</vt:i4>
      </vt:variant>
      <vt:variant>
        <vt:i4>5</vt:i4>
      </vt:variant>
      <vt:variant>
        <vt:lpwstr>mailto:matejkalous@rkconsulting.cz</vt:lpwstr>
      </vt:variant>
      <vt:variant>
        <vt:lpwstr/>
      </vt:variant>
      <vt:variant>
        <vt:i4>2621450</vt:i4>
      </vt:variant>
      <vt:variant>
        <vt:i4>0</vt:i4>
      </vt:variant>
      <vt:variant>
        <vt:i4>0</vt:i4>
      </vt:variant>
      <vt:variant>
        <vt:i4>5</vt:i4>
      </vt:variant>
      <vt:variant>
        <vt:lpwstr>mailto:matejkalous@rkconsulting.cz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Kalous</dc:creator>
  <cp:keywords/>
  <cp:lastModifiedBy>Cafourek Jiri</cp:lastModifiedBy>
  <cp:revision>2</cp:revision>
  <cp:lastPrinted>2018-05-27T20:33:00Z</cp:lastPrinted>
  <dcterms:created xsi:type="dcterms:W3CDTF">2025-02-21T11:19:00Z</dcterms:created>
  <dcterms:modified xsi:type="dcterms:W3CDTF">2025-02-21T11:19:00Z</dcterms:modified>
</cp:coreProperties>
</file>