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134439280" name="Picture">
</wp:docPr>
                  <a:graphic>
                    <a:graphicData uri="http://schemas.openxmlformats.org/drawingml/2006/picture">
                      <pic:pic>
                        <pic:nvPicPr>
                          <pic:cNvPr id="134439280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2252237015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771664555" name="Picture">
</wp:docPr>
                  <a:graphic>
                    <a:graphicData uri="http://schemas.openxmlformats.org/drawingml/2006/picture">
                      <pic:pic>
                        <pic:nvPicPr>
                          <pic:cNvPr id="771664555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Global Klima Servis s.r.o.</w:t>
              <w:br/>
              <w:t xml:space="preserve">Pražákova 1008/69</w:t>
              <w:br/>
              <w:t xml:space="preserve">63900 BRNO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22371 MFC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Mádlík Martin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06445462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CZ06445462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475286376, Fax: </w:t>
              <w:br/>
              <w:t xml:space="preserve">E-mail: martin.madlik@ujep.cz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č. 250220 u Vás objednáváme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opravy závad zjištěných během pravidlené servisní prohlídky (oprava a výměna nefunkčních armatur pro hydraulické okruhy 1.-3. datový sál, KJ</w:t>
              <w:br/>
              <w:t xml:space="preserve">Uniflair)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64 067,08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64 067,08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cestovné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4 840,00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4 840,00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zaokrouhlení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0,92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0,92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68 908,00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20.02.2025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color w:val="FFFFFF"/>
              </w:rPr>
              <w:br/>
              <w:t xml:space="preserve">.</w:t>
              <w:br/>
              <w:t xml:space="preserve">.</w:t>
              <w:br/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Příkazce operace (datum a podpis): _________________________ </w:t>
            </w:r>
            <w:r>
              <w:rPr>
                <w:rFonts w:ascii="Times New Roman" w:hAnsi="Times New Roman" w:eastAsia="Times New Roman" w:cs="Times New Roman"/>
                <w:color w:val="FFFFFF"/>
                <w:b w:val="tru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 Správce rozpočtu (datum a podpis):__________________________</w:t>
            </w:r>
            <w:r>
              <w:rPr>
                <w:rFonts w:ascii="Times New Roman" w:hAnsi="Times New Roman" w:eastAsia="Times New Roman" w:cs="Times New Roman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