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A9AD" w14:textId="77777777" w:rsidR="00131BC8" w:rsidRPr="00284CB0" w:rsidRDefault="002070BA" w:rsidP="00131BC8">
      <w:pPr>
        <w:pStyle w:val="Bezmezer"/>
        <w:jc w:val="center"/>
        <w:rPr>
          <w:b/>
          <w:sz w:val="22"/>
        </w:rPr>
      </w:pPr>
      <w:r w:rsidRPr="00284CB0">
        <w:rPr>
          <w:rFonts w:cs="Arial"/>
          <w:b/>
          <w:sz w:val="22"/>
          <w:lang w:eastAsia="cs-CZ"/>
        </w:rPr>
        <w:t>DODATEK č. 1</w:t>
      </w:r>
    </w:p>
    <w:p w14:paraId="39233E0B" w14:textId="685A1FCE" w:rsidR="00131BC8" w:rsidRPr="00284CB0" w:rsidRDefault="00131BC8" w:rsidP="00131BC8">
      <w:pPr>
        <w:pStyle w:val="Bezmezer"/>
        <w:jc w:val="center"/>
        <w:rPr>
          <w:b/>
          <w:sz w:val="22"/>
        </w:rPr>
      </w:pPr>
      <w:r w:rsidRPr="00284CB0">
        <w:rPr>
          <w:b/>
          <w:sz w:val="22"/>
        </w:rPr>
        <w:t>SMLOUVY č</w:t>
      </w:r>
      <w:r w:rsidR="001D5266" w:rsidRPr="00284CB0">
        <w:rPr>
          <w:b/>
          <w:sz w:val="22"/>
        </w:rPr>
        <w:t>.</w:t>
      </w:r>
      <w:r w:rsidR="003179BF">
        <w:rPr>
          <w:b/>
          <w:sz w:val="22"/>
        </w:rPr>
        <w:t xml:space="preserve"> F504743 -</w:t>
      </w:r>
      <w:r w:rsidR="001D5266" w:rsidRPr="00284CB0">
        <w:rPr>
          <w:b/>
          <w:sz w:val="22"/>
        </w:rPr>
        <w:t xml:space="preserve"> </w:t>
      </w:r>
      <w:r w:rsidR="00284CB0" w:rsidRPr="00284CB0">
        <w:rPr>
          <w:b/>
          <w:sz w:val="22"/>
        </w:rPr>
        <w:t>813/2022</w:t>
      </w:r>
    </w:p>
    <w:p w14:paraId="3B662146" w14:textId="77777777" w:rsidR="00131BC8" w:rsidRPr="00284CB0" w:rsidRDefault="00131BC8" w:rsidP="00131BC8">
      <w:pPr>
        <w:pStyle w:val="Bezmezer"/>
        <w:jc w:val="center"/>
        <w:rPr>
          <w:sz w:val="22"/>
        </w:rPr>
      </w:pPr>
      <w:r w:rsidRPr="00284CB0">
        <w:rPr>
          <w:sz w:val="22"/>
        </w:rPr>
        <w:t>uzavřené podle§ 2586 a násl. zákona č. 89/2012 Sb., občanský zákoník (dále jen "OZ")</w:t>
      </w:r>
    </w:p>
    <w:p w14:paraId="581757B7" w14:textId="77777777" w:rsidR="00131BC8" w:rsidRDefault="00131BC8" w:rsidP="00131BC8">
      <w:pPr>
        <w:pStyle w:val="Bezmezer"/>
        <w:jc w:val="center"/>
        <w:rPr>
          <w:sz w:val="22"/>
        </w:rPr>
      </w:pPr>
    </w:p>
    <w:p w14:paraId="50217E3C" w14:textId="77777777" w:rsidR="007B4C24" w:rsidRDefault="007B4C24" w:rsidP="00131BC8">
      <w:pPr>
        <w:pStyle w:val="Bezmezer"/>
        <w:jc w:val="center"/>
        <w:rPr>
          <w:sz w:val="22"/>
        </w:rPr>
      </w:pPr>
    </w:p>
    <w:p w14:paraId="59DF7EE4" w14:textId="77777777" w:rsidR="007B4C24" w:rsidRPr="00284CB0" w:rsidRDefault="007B4C24" w:rsidP="00131BC8">
      <w:pPr>
        <w:pStyle w:val="Bezmezer"/>
        <w:jc w:val="center"/>
        <w:rPr>
          <w:sz w:val="22"/>
        </w:rPr>
      </w:pPr>
    </w:p>
    <w:p w14:paraId="128CE6CB" w14:textId="77777777" w:rsidR="00131BC8" w:rsidRPr="00284CB0" w:rsidRDefault="00131BC8" w:rsidP="00131BC8">
      <w:pPr>
        <w:pStyle w:val="Bezmezer"/>
        <w:jc w:val="center"/>
        <w:rPr>
          <w:b/>
          <w:sz w:val="22"/>
        </w:rPr>
      </w:pPr>
      <w:r w:rsidRPr="00284CB0">
        <w:rPr>
          <w:b/>
          <w:sz w:val="22"/>
        </w:rPr>
        <w:t>I.</w:t>
      </w:r>
    </w:p>
    <w:p w14:paraId="427EAF05" w14:textId="77777777" w:rsidR="00E241DC" w:rsidRPr="00284CB0" w:rsidRDefault="00131BC8" w:rsidP="00131BC8">
      <w:pPr>
        <w:pStyle w:val="Bezmezer"/>
        <w:jc w:val="center"/>
        <w:rPr>
          <w:b/>
          <w:sz w:val="22"/>
        </w:rPr>
      </w:pPr>
      <w:r w:rsidRPr="00284CB0">
        <w:rPr>
          <w:b/>
          <w:sz w:val="22"/>
        </w:rPr>
        <w:t>Smluvní strany</w:t>
      </w:r>
    </w:p>
    <w:p w14:paraId="110D3247" w14:textId="77777777" w:rsidR="00131BC8" w:rsidRPr="00284CB0" w:rsidRDefault="00131BC8" w:rsidP="00131BC8">
      <w:pPr>
        <w:pStyle w:val="Bezmezer"/>
        <w:jc w:val="center"/>
        <w:rPr>
          <w:sz w:val="22"/>
        </w:rPr>
      </w:pPr>
    </w:p>
    <w:p w14:paraId="424E9101" w14:textId="77777777" w:rsidR="00131BC8" w:rsidRPr="00284CB0" w:rsidRDefault="00131BC8" w:rsidP="00131BC8">
      <w:pPr>
        <w:pStyle w:val="Bezmezer"/>
        <w:rPr>
          <w:sz w:val="22"/>
        </w:rPr>
      </w:pPr>
      <w:r w:rsidRPr="00284CB0">
        <w:rPr>
          <w:sz w:val="22"/>
        </w:rPr>
        <w:t>1.</w:t>
      </w:r>
      <w:r w:rsidRPr="00284CB0">
        <w:rPr>
          <w:sz w:val="22"/>
        </w:rPr>
        <w:tab/>
      </w:r>
      <w:r w:rsidRPr="00284CB0">
        <w:rPr>
          <w:b/>
          <w:sz w:val="22"/>
        </w:rPr>
        <w:t>Česká republika – Městský soud v Praze</w:t>
      </w:r>
    </w:p>
    <w:p w14:paraId="2F2DB476" w14:textId="77777777" w:rsidR="000C1ADC" w:rsidRPr="00284CB0" w:rsidRDefault="000C1ADC" w:rsidP="000C1ADC">
      <w:pPr>
        <w:pStyle w:val="Bezmezer"/>
        <w:rPr>
          <w:sz w:val="22"/>
        </w:rPr>
      </w:pPr>
      <w:r w:rsidRPr="00284CB0">
        <w:rPr>
          <w:sz w:val="22"/>
        </w:rPr>
        <w:t>se sídlem Spálená 6/2, 112 16 Praha 2</w:t>
      </w:r>
    </w:p>
    <w:p w14:paraId="0770E84A" w14:textId="77777777" w:rsidR="000C1ADC" w:rsidRPr="00284CB0" w:rsidRDefault="000C1ADC" w:rsidP="000C1ADC">
      <w:pPr>
        <w:pStyle w:val="Bezmezer"/>
        <w:rPr>
          <w:sz w:val="22"/>
        </w:rPr>
      </w:pPr>
      <w:r w:rsidRPr="00284CB0">
        <w:rPr>
          <w:sz w:val="22"/>
        </w:rPr>
        <w:t>zastoupená Ing. Michaelem Mrzkošem, LL.M., ředitelem správy soudu, na základě pověření předsedkyně Městského soudu v Praze Spr 724/2021 ze dne 3. 3. 2021</w:t>
      </w:r>
    </w:p>
    <w:p w14:paraId="118C150F" w14:textId="77777777" w:rsidR="000C1ADC" w:rsidRPr="00284CB0" w:rsidRDefault="000C1ADC" w:rsidP="000C1ADC">
      <w:pPr>
        <w:pStyle w:val="Bezmezer"/>
        <w:rPr>
          <w:sz w:val="22"/>
        </w:rPr>
      </w:pPr>
      <w:r w:rsidRPr="00284CB0">
        <w:rPr>
          <w:sz w:val="22"/>
        </w:rPr>
        <w:t>IČO: 00215660</w:t>
      </w:r>
    </w:p>
    <w:p w14:paraId="4610A070" w14:textId="77777777" w:rsidR="000C1ADC" w:rsidRPr="00284CB0" w:rsidRDefault="000C1ADC" w:rsidP="000C1ADC">
      <w:pPr>
        <w:pStyle w:val="Bezmezer"/>
        <w:rPr>
          <w:sz w:val="22"/>
        </w:rPr>
      </w:pPr>
      <w:r w:rsidRPr="00284CB0">
        <w:rPr>
          <w:sz w:val="22"/>
        </w:rPr>
        <w:t>DIČ: CZ00215660</w:t>
      </w:r>
    </w:p>
    <w:p w14:paraId="0A67384B" w14:textId="06E7C72D" w:rsidR="00131BC8" w:rsidRPr="00284CB0" w:rsidRDefault="000C1ADC" w:rsidP="000C1ADC">
      <w:pPr>
        <w:pStyle w:val="Bezmezer"/>
        <w:rPr>
          <w:sz w:val="22"/>
        </w:rPr>
      </w:pPr>
      <w:r w:rsidRPr="00284CB0">
        <w:rPr>
          <w:sz w:val="22"/>
        </w:rPr>
        <w:t>bankovní spojení: ČNB, č.ú.: 2928021/0710</w:t>
      </w:r>
    </w:p>
    <w:p w14:paraId="34E756CF" w14:textId="77777777" w:rsidR="00131BC8" w:rsidRPr="00284CB0" w:rsidRDefault="00131BC8" w:rsidP="00131BC8">
      <w:pPr>
        <w:pStyle w:val="Bezmezer"/>
        <w:rPr>
          <w:sz w:val="22"/>
        </w:rPr>
      </w:pPr>
      <w:r w:rsidRPr="00284CB0">
        <w:rPr>
          <w:sz w:val="22"/>
        </w:rPr>
        <w:t>(dále jen „objednatel“) na straně jedné</w:t>
      </w:r>
    </w:p>
    <w:p w14:paraId="29FA1A91" w14:textId="77777777" w:rsidR="00131BC8" w:rsidRPr="00284CB0" w:rsidRDefault="00131BC8" w:rsidP="00131BC8">
      <w:pPr>
        <w:pStyle w:val="Bezmezer"/>
        <w:rPr>
          <w:sz w:val="22"/>
        </w:rPr>
      </w:pPr>
    </w:p>
    <w:p w14:paraId="7AD9FE92" w14:textId="77777777" w:rsidR="00131BC8" w:rsidRPr="00284CB0" w:rsidRDefault="00131BC8" w:rsidP="00131BC8">
      <w:pPr>
        <w:pStyle w:val="Bezmezer"/>
        <w:rPr>
          <w:sz w:val="22"/>
        </w:rPr>
      </w:pPr>
      <w:r w:rsidRPr="00284CB0">
        <w:rPr>
          <w:sz w:val="22"/>
        </w:rPr>
        <w:t>a</w:t>
      </w:r>
    </w:p>
    <w:p w14:paraId="18081556" w14:textId="77777777" w:rsidR="00131BC8" w:rsidRPr="00284CB0" w:rsidRDefault="00131BC8" w:rsidP="00131BC8">
      <w:pPr>
        <w:pStyle w:val="Bezmezer"/>
        <w:rPr>
          <w:sz w:val="22"/>
        </w:rPr>
      </w:pPr>
    </w:p>
    <w:p w14:paraId="2DF6440F" w14:textId="77777777" w:rsidR="00284CB0" w:rsidRPr="00284CB0" w:rsidRDefault="00131BC8" w:rsidP="00284CB0">
      <w:pPr>
        <w:spacing w:after="0"/>
        <w:rPr>
          <w:rFonts w:cs="Arial"/>
          <w:b/>
          <w:sz w:val="22"/>
        </w:rPr>
      </w:pPr>
      <w:r w:rsidRPr="00284CB0">
        <w:rPr>
          <w:sz w:val="22"/>
        </w:rPr>
        <w:t>2.</w:t>
      </w:r>
      <w:r w:rsidRPr="00284CB0">
        <w:rPr>
          <w:sz w:val="22"/>
        </w:rPr>
        <w:tab/>
      </w:r>
      <w:r w:rsidR="00284CB0" w:rsidRPr="00284CB0">
        <w:rPr>
          <w:rFonts w:cs="Arial"/>
          <w:b/>
          <w:sz w:val="22"/>
        </w:rPr>
        <w:t>FONTANA WATERCOOLERS, s.r.o.</w:t>
      </w:r>
    </w:p>
    <w:p w14:paraId="3A53D16A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se sídlem Klokotská 693/9, 142 00 Praha 4 - Libuš</w:t>
      </w:r>
    </w:p>
    <w:p w14:paraId="3C95A154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zapsaná v obchodním rejstříku vedeným Městským soudem v Praze, oddíl C, vložka 48534</w:t>
      </w:r>
    </w:p>
    <w:p w14:paraId="535AFAD7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zastoupená   Pavlem Uherem, pronajímatel</w:t>
      </w:r>
    </w:p>
    <w:p w14:paraId="6455F673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IČO: 25088289</w:t>
      </w:r>
    </w:p>
    <w:p w14:paraId="50DC8CA4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DIČ: CZ25088289</w:t>
      </w:r>
    </w:p>
    <w:p w14:paraId="380C5AE0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bankovní spojení: ČSOB a.s., Praha</w:t>
      </w:r>
    </w:p>
    <w:p w14:paraId="4D072169" w14:textId="77777777" w:rsidR="00284CB0" w:rsidRPr="00284CB0" w:rsidRDefault="00284CB0" w:rsidP="00284CB0">
      <w:pPr>
        <w:spacing w:after="0"/>
        <w:rPr>
          <w:rFonts w:cs="Arial"/>
          <w:sz w:val="22"/>
        </w:rPr>
      </w:pPr>
      <w:r w:rsidRPr="00284CB0">
        <w:rPr>
          <w:rFonts w:cs="Arial"/>
          <w:sz w:val="22"/>
        </w:rPr>
        <w:t>č.ú.: 268 758 621/0300</w:t>
      </w:r>
    </w:p>
    <w:p w14:paraId="25999169" w14:textId="77777777" w:rsidR="00284CB0" w:rsidRPr="00284CB0" w:rsidRDefault="00284CB0" w:rsidP="00284CB0">
      <w:pPr>
        <w:pStyle w:val="Bezmezer"/>
        <w:rPr>
          <w:sz w:val="22"/>
        </w:rPr>
      </w:pPr>
      <w:r w:rsidRPr="00284CB0">
        <w:rPr>
          <w:rFonts w:cs="Arial"/>
          <w:sz w:val="22"/>
        </w:rPr>
        <w:t>(dále jen „zhotovitel“) na straně druhé</w:t>
      </w:r>
    </w:p>
    <w:p w14:paraId="01B3C535" w14:textId="77777777" w:rsidR="000975AF" w:rsidRPr="00284CB0" w:rsidRDefault="000975AF" w:rsidP="00131BC8">
      <w:pPr>
        <w:pStyle w:val="Bezmezer"/>
        <w:rPr>
          <w:sz w:val="22"/>
        </w:rPr>
      </w:pPr>
    </w:p>
    <w:p w14:paraId="68A13D38" w14:textId="703463C0" w:rsidR="00131BC8" w:rsidRPr="00284CB0" w:rsidRDefault="00131BC8" w:rsidP="00131BC8">
      <w:pPr>
        <w:pStyle w:val="Bezmezer"/>
        <w:rPr>
          <w:b/>
          <w:sz w:val="22"/>
        </w:rPr>
      </w:pPr>
      <w:r w:rsidRPr="00284CB0">
        <w:rPr>
          <w:sz w:val="22"/>
        </w:rPr>
        <w:t xml:space="preserve">uzavřely tento dodatek č. 1 </w:t>
      </w:r>
      <w:r w:rsidR="009B1055" w:rsidRPr="00284CB0">
        <w:rPr>
          <w:sz w:val="22"/>
        </w:rPr>
        <w:t xml:space="preserve">ke </w:t>
      </w:r>
      <w:r w:rsidRPr="00284CB0">
        <w:rPr>
          <w:sz w:val="22"/>
        </w:rPr>
        <w:t>smlouv</w:t>
      </w:r>
      <w:r w:rsidR="009B1055" w:rsidRPr="00284CB0">
        <w:rPr>
          <w:sz w:val="22"/>
        </w:rPr>
        <w:t>ě</w:t>
      </w:r>
      <w:r w:rsidRPr="00284CB0">
        <w:rPr>
          <w:sz w:val="22"/>
        </w:rPr>
        <w:t xml:space="preserve"> </w:t>
      </w:r>
      <w:r w:rsidR="009B1055" w:rsidRPr="00284CB0">
        <w:rPr>
          <w:sz w:val="22"/>
        </w:rPr>
        <w:t>číslo</w:t>
      </w:r>
      <w:r w:rsidR="003179BF">
        <w:rPr>
          <w:sz w:val="22"/>
        </w:rPr>
        <w:t xml:space="preserve"> F504743 - </w:t>
      </w:r>
      <w:r w:rsidR="00284CB0" w:rsidRPr="00284CB0">
        <w:rPr>
          <w:sz w:val="22"/>
        </w:rPr>
        <w:t>813/2022</w:t>
      </w:r>
      <w:r w:rsidRPr="00284CB0">
        <w:rPr>
          <w:sz w:val="22"/>
        </w:rPr>
        <w:t xml:space="preserve">, ze dne </w:t>
      </w:r>
      <w:r w:rsidR="00284CB0" w:rsidRPr="00284CB0">
        <w:rPr>
          <w:sz w:val="22"/>
        </w:rPr>
        <w:t>3. 5. 2022</w:t>
      </w:r>
      <w:r w:rsidRPr="00284CB0">
        <w:rPr>
          <w:sz w:val="22"/>
        </w:rPr>
        <w:t xml:space="preserve"> (dále jen</w:t>
      </w:r>
      <w:r w:rsidRPr="00284CB0">
        <w:rPr>
          <w:b/>
          <w:sz w:val="22"/>
        </w:rPr>
        <w:t xml:space="preserve"> </w:t>
      </w:r>
      <w:r w:rsidRPr="00284CB0">
        <w:rPr>
          <w:bCs/>
          <w:sz w:val="22"/>
        </w:rPr>
        <w:t>„Dodatek</w:t>
      </w:r>
      <w:r w:rsidR="006004B6" w:rsidRPr="00284CB0">
        <w:rPr>
          <w:bCs/>
          <w:sz w:val="22"/>
        </w:rPr>
        <w:t>“</w:t>
      </w:r>
      <w:r w:rsidRPr="00284CB0">
        <w:rPr>
          <w:bCs/>
          <w:sz w:val="22"/>
        </w:rPr>
        <w:t>)</w:t>
      </w:r>
    </w:p>
    <w:p w14:paraId="0CB68BAE" w14:textId="77777777" w:rsidR="00131BC8" w:rsidRDefault="00131BC8" w:rsidP="00131BC8">
      <w:pPr>
        <w:pStyle w:val="Bezmezer"/>
        <w:rPr>
          <w:sz w:val="22"/>
        </w:rPr>
      </w:pPr>
    </w:p>
    <w:p w14:paraId="07F3F810" w14:textId="77777777" w:rsidR="007B4C24" w:rsidRDefault="007B4C24" w:rsidP="00131BC8">
      <w:pPr>
        <w:pStyle w:val="Bezmezer"/>
        <w:rPr>
          <w:sz w:val="22"/>
        </w:rPr>
      </w:pPr>
    </w:p>
    <w:p w14:paraId="1503521F" w14:textId="77777777" w:rsidR="007B4C24" w:rsidRPr="00284CB0" w:rsidRDefault="007B4C24" w:rsidP="00131BC8">
      <w:pPr>
        <w:pStyle w:val="Bezmezer"/>
        <w:rPr>
          <w:sz w:val="22"/>
        </w:rPr>
      </w:pPr>
    </w:p>
    <w:p w14:paraId="52193FC4" w14:textId="3BC3B67B" w:rsidR="00B03841" w:rsidRPr="00284CB0" w:rsidRDefault="007B4C24" w:rsidP="000D7B8A">
      <w:pPr>
        <w:pStyle w:val="Bezmezer"/>
        <w:jc w:val="center"/>
        <w:rPr>
          <w:b/>
          <w:sz w:val="22"/>
        </w:rPr>
      </w:pPr>
      <w:r>
        <w:rPr>
          <w:b/>
          <w:sz w:val="22"/>
        </w:rPr>
        <w:t>I</w:t>
      </w:r>
      <w:r w:rsidR="000D7B8A" w:rsidRPr="00284CB0">
        <w:rPr>
          <w:b/>
          <w:sz w:val="22"/>
        </w:rPr>
        <w:t>I.</w:t>
      </w:r>
    </w:p>
    <w:p w14:paraId="2DB02CD4" w14:textId="77777777" w:rsidR="000D7B8A" w:rsidRPr="00284CB0" w:rsidRDefault="000D7B8A" w:rsidP="000D7B8A">
      <w:pPr>
        <w:pStyle w:val="Bezmezer"/>
        <w:ind w:firstLine="708"/>
        <w:jc w:val="center"/>
        <w:rPr>
          <w:sz w:val="22"/>
        </w:rPr>
      </w:pPr>
    </w:p>
    <w:p w14:paraId="5AB486B3" w14:textId="5A3F18E1" w:rsidR="000D7B8A" w:rsidRPr="00284CB0" w:rsidRDefault="008C405A" w:rsidP="000D7B8A">
      <w:pPr>
        <w:pStyle w:val="Bezmezer"/>
        <w:rPr>
          <w:sz w:val="22"/>
        </w:rPr>
      </w:pPr>
      <w:r w:rsidRPr="00284CB0">
        <w:rPr>
          <w:sz w:val="22"/>
        </w:rPr>
        <w:t>Č</w:t>
      </w:r>
      <w:r w:rsidR="000D7B8A" w:rsidRPr="00284CB0">
        <w:rPr>
          <w:sz w:val="22"/>
        </w:rPr>
        <w:t>l.</w:t>
      </w:r>
      <w:r w:rsidR="008579FE" w:rsidRPr="00284CB0">
        <w:rPr>
          <w:sz w:val="22"/>
        </w:rPr>
        <w:t xml:space="preserve"> </w:t>
      </w:r>
      <w:r w:rsidR="00284CB0" w:rsidRPr="00284CB0">
        <w:rPr>
          <w:sz w:val="22"/>
        </w:rPr>
        <w:t>2</w:t>
      </w:r>
      <w:r w:rsidR="008579FE" w:rsidRPr="00284CB0">
        <w:rPr>
          <w:sz w:val="22"/>
        </w:rPr>
        <w:t>.</w:t>
      </w:r>
      <w:r w:rsidR="00CB6A3C" w:rsidRPr="00284CB0">
        <w:rPr>
          <w:sz w:val="22"/>
        </w:rPr>
        <w:t xml:space="preserve"> odst. </w:t>
      </w:r>
      <w:r w:rsidR="00284CB0" w:rsidRPr="00284CB0">
        <w:rPr>
          <w:sz w:val="22"/>
        </w:rPr>
        <w:t>2.1.</w:t>
      </w:r>
      <w:r w:rsidR="008579FE" w:rsidRPr="00284CB0">
        <w:rPr>
          <w:sz w:val="22"/>
        </w:rPr>
        <w:t xml:space="preserve"> smlouvy č. </w:t>
      </w:r>
      <w:r w:rsidR="003179BF">
        <w:rPr>
          <w:sz w:val="22"/>
        </w:rPr>
        <w:t xml:space="preserve">F504743 - </w:t>
      </w:r>
      <w:r w:rsidR="00284CB0" w:rsidRPr="00284CB0">
        <w:rPr>
          <w:sz w:val="22"/>
        </w:rPr>
        <w:t>813/2022</w:t>
      </w:r>
      <w:r w:rsidR="000D7B8A" w:rsidRPr="00284CB0">
        <w:rPr>
          <w:sz w:val="22"/>
        </w:rPr>
        <w:t xml:space="preserve"> ze dne </w:t>
      </w:r>
      <w:r w:rsidR="00284CB0" w:rsidRPr="00284CB0">
        <w:rPr>
          <w:sz w:val="22"/>
        </w:rPr>
        <w:t>3. 5. 2022</w:t>
      </w:r>
      <w:r w:rsidR="000D7B8A" w:rsidRPr="00284CB0">
        <w:rPr>
          <w:sz w:val="22"/>
        </w:rPr>
        <w:t>, se tímto Dodatkem mění takto:</w:t>
      </w:r>
    </w:p>
    <w:p w14:paraId="7B4B0F63" w14:textId="77777777" w:rsidR="00F9517A" w:rsidRPr="00284CB0" w:rsidRDefault="00F9517A" w:rsidP="000D7B8A">
      <w:pPr>
        <w:pStyle w:val="Bezmezer"/>
        <w:rPr>
          <w:sz w:val="22"/>
        </w:rPr>
      </w:pPr>
    </w:p>
    <w:p w14:paraId="68412E15" w14:textId="6C5DE191" w:rsidR="000975AF" w:rsidRPr="00284CB0" w:rsidRDefault="00F9517A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  <w:r w:rsidRPr="00284CB0">
        <w:rPr>
          <w:sz w:val="22"/>
        </w:rPr>
        <w:t>„</w:t>
      </w:r>
      <w:r w:rsidR="00284CB0">
        <w:rPr>
          <w:sz w:val="22"/>
        </w:rPr>
        <w:t>2.</w:t>
      </w:r>
      <w:r w:rsidRPr="00284CB0">
        <w:rPr>
          <w:sz w:val="22"/>
        </w:rPr>
        <w:t xml:space="preserve">1. </w:t>
      </w:r>
      <w:r w:rsidR="00284CB0">
        <w:rPr>
          <w:sz w:val="22"/>
        </w:rPr>
        <w:t xml:space="preserve">Nájem se sjednává na dobu max. </w:t>
      </w:r>
      <w:r w:rsidR="00284CB0" w:rsidRPr="00C40C84">
        <w:rPr>
          <w:b/>
          <w:bCs/>
          <w:sz w:val="22"/>
        </w:rPr>
        <w:t>48 měsíců nebo do vyčerpání částky 150 000,- Kč bez DPH</w:t>
      </w:r>
      <w:r w:rsidR="00284CB0">
        <w:rPr>
          <w:sz w:val="22"/>
        </w:rPr>
        <w:t xml:space="preserve">, která počíná běžet ode dne předání výdejníku do nájmu nájemce. Datum předání je uvedeno v příloze č, 1 jako </w:t>
      </w:r>
      <w:r w:rsidR="00C40C84" w:rsidRPr="00C40C84">
        <w:rPr>
          <w:b/>
          <w:bCs/>
          <w:sz w:val="22"/>
        </w:rPr>
        <w:t>D</w:t>
      </w:r>
      <w:r w:rsidR="00284CB0" w:rsidRPr="00C40C84">
        <w:rPr>
          <w:b/>
          <w:bCs/>
          <w:sz w:val="22"/>
        </w:rPr>
        <w:t>atum A</w:t>
      </w:r>
      <w:r w:rsidR="00C40C84">
        <w:rPr>
          <w:sz w:val="22"/>
        </w:rPr>
        <w:t>.“</w:t>
      </w:r>
    </w:p>
    <w:p w14:paraId="4C65A520" w14:textId="77777777" w:rsidR="00F9517A" w:rsidRDefault="00F9517A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</w:p>
    <w:p w14:paraId="5E7FBB45" w14:textId="19A56229" w:rsidR="003179BF" w:rsidRDefault="003179BF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  <w:r>
        <w:rPr>
          <w:sz w:val="22"/>
        </w:rPr>
        <w:t>Čl. 3. odst 3.2. smlouvy č. F504743 – 813/2022 ze dne 3. 5. 2022, se tímto Dodatkem mění takto:</w:t>
      </w:r>
    </w:p>
    <w:p w14:paraId="746504CC" w14:textId="2552DDCB" w:rsidR="003179BF" w:rsidRDefault="003179BF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  <w:r>
        <w:rPr>
          <w:sz w:val="22"/>
        </w:rPr>
        <w:t>„</w:t>
      </w:r>
      <w:r w:rsidR="000C69A1">
        <w:rPr>
          <w:sz w:val="22"/>
        </w:rPr>
        <w:t xml:space="preserve">3.2. </w:t>
      </w:r>
      <w:r>
        <w:rPr>
          <w:sz w:val="22"/>
        </w:rPr>
        <w:t xml:space="preserve">Nájemce bude hradit stanovené nájemní od datumu </w:t>
      </w:r>
      <w:r w:rsidRPr="000C69A1">
        <w:rPr>
          <w:b/>
          <w:bCs/>
          <w:sz w:val="22"/>
        </w:rPr>
        <w:t>Datum A</w:t>
      </w:r>
      <w:r>
        <w:rPr>
          <w:sz w:val="22"/>
        </w:rPr>
        <w:t xml:space="preserve"> po dobu prvních</w:t>
      </w:r>
      <w:r w:rsidR="000C69A1">
        <w:rPr>
          <w:sz w:val="22"/>
        </w:rPr>
        <w:t xml:space="preserve"> 24 nebo 48 měsíců dle údaje v příloze č. 1 sloupci 1.1.6. a to na základě faktur, které bude pronajímatel vystavovat vždy na konci měsíce.“</w:t>
      </w:r>
    </w:p>
    <w:p w14:paraId="27DBD99B" w14:textId="77777777" w:rsidR="007B4C24" w:rsidRDefault="007B4C24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</w:p>
    <w:p w14:paraId="50FB8AE0" w14:textId="77777777" w:rsidR="007B4C24" w:rsidRPr="00284CB0" w:rsidRDefault="007B4C24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</w:p>
    <w:p w14:paraId="2791C20F" w14:textId="77777777" w:rsidR="00131BC8" w:rsidRPr="00284CB0" w:rsidRDefault="00131BC8" w:rsidP="00131BC8">
      <w:pPr>
        <w:pStyle w:val="Bezmezer"/>
        <w:jc w:val="center"/>
        <w:rPr>
          <w:b/>
          <w:sz w:val="22"/>
        </w:rPr>
      </w:pPr>
      <w:r w:rsidRPr="00284CB0">
        <w:rPr>
          <w:b/>
          <w:sz w:val="22"/>
        </w:rPr>
        <w:t>III.</w:t>
      </w:r>
    </w:p>
    <w:p w14:paraId="14F31DBA" w14:textId="77777777" w:rsidR="000D7B8A" w:rsidRPr="00284CB0" w:rsidRDefault="002070BA" w:rsidP="002070BA">
      <w:pPr>
        <w:pStyle w:val="Odstavecseseznamem"/>
        <w:rPr>
          <w:b/>
          <w:sz w:val="22"/>
        </w:rPr>
      </w:pPr>
      <w:r w:rsidRPr="00284CB0">
        <w:rPr>
          <w:sz w:val="22"/>
        </w:rPr>
        <w:t xml:space="preserve">                                            </w:t>
      </w:r>
      <w:r w:rsidR="000D7B8A" w:rsidRPr="00284CB0">
        <w:rPr>
          <w:b/>
          <w:sz w:val="22"/>
        </w:rPr>
        <w:t>Závěrečná ustanovení</w:t>
      </w:r>
    </w:p>
    <w:p w14:paraId="19755AEA" w14:textId="3AE491D8" w:rsidR="000D7B8A" w:rsidRPr="00284CB0" w:rsidRDefault="000D7B8A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284CB0">
        <w:rPr>
          <w:sz w:val="22"/>
          <w:szCs w:val="22"/>
        </w:rPr>
        <w:t xml:space="preserve">Smluvní strany prohlašují, že tento Dodatek byl sjednán na základě jejich pravé a svobodné vůle, že si jeho obsah přečetly a bezvýhradně s ním souhlasí, což stvrzují svými </w:t>
      </w:r>
      <w:r w:rsidR="00D11445" w:rsidRPr="00284CB0">
        <w:rPr>
          <w:sz w:val="22"/>
          <w:szCs w:val="22"/>
        </w:rPr>
        <w:t>vlastnoručními</w:t>
      </w:r>
      <w:r w:rsidRPr="00284CB0">
        <w:rPr>
          <w:sz w:val="22"/>
          <w:szCs w:val="22"/>
        </w:rPr>
        <w:t xml:space="preserve"> podpisy. </w:t>
      </w:r>
    </w:p>
    <w:p w14:paraId="4FCA3D0C" w14:textId="21C50F3C" w:rsidR="00CB6A3C" w:rsidRDefault="00CB6A3C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284CB0">
        <w:rPr>
          <w:sz w:val="22"/>
          <w:szCs w:val="22"/>
        </w:rPr>
        <w:t>V ostatních bodech a ujednáních se smlouva č.</w:t>
      </w:r>
      <w:r w:rsidR="003179BF">
        <w:rPr>
          <w:sz w:val="22"/>
          <w:szCs w:val="22"/>
        </w:rPr>
        <w:t xml:space="preserve"> F504743 - </w:t>
      </w:r>
      <w:r w:rsidR="008F54B3">
        <w:rPr>
          <w:sz w:val="22"/>
          <w:szCs w:val="22"/>
        </w:rPr>
        <w:t>813/2022</w:t>
      </w:r>
      <w:r w:rsidRPr="00284CB0">
        <w:rPr>
          <w:sz w:val="22"/>
          <w:szCs w:val="22"/>
        </w:rPr>
        <w:t xml:space="preserve"> ze dne </w:t>
      </w:r>
      <w:r w:rsidR="008F54B3">
        <w:rPr>
          <w:sz w:val="22"/>
          <w:szCs w:val="22"/>
        </w:rPr>
        <w:t>3. 5. 2022</w:t>
      </w:r>
      <w:r w:rsidRPr="00284CB0">
        <w:rPr>
          <w:sz w:val="22"/>
          <w:szCs w:val="22"/>
        </w:rPr>
        <w:t xml:space="preserve"> nemění.</w:t>
      </w:r>
    </w:p>
    <w:p w14:paraId="034BBE2C" w14:textId="77777777" w:rsidR="003B762D" w:rsidRDefault="003B762D" w:rsidP="003B762D">
      <w:pPr>
        <w:pStyle w:val="Default"/>
        <w:spacing w:after="141"/>
        <w:jc w:val="both"/>
        <w:rPr>
          <w:sz w:val="22"/>
          <w:szCs w:val="22"/>
        </w:rPr>
      </w:pPr>
    </w:p>
    <w:p w14:paraId="10CD5B62" w14:textId="77777777" w:rsidR="003B762D" w:rsidRPr="00284CB0" w:rsidRDefault="003B762D" w:rsidP="003B762D">
      <w:pPr>
        <w:pStyle w:val="Default"/>
        <w:spacing w:after="141"/>
        <w:jc w:val="both"/>
        <w:rPr>
          <w:sz w:val="22"/>
          <w:szCs w:val="22"/>
        </w:rPr>
      </w:pPr>
    </w:p>
    <w:p w14:paraId="462D9355" w14:textId="2618058C" w:rsidR="000D7B8A" w:rsidRPr="00284CB0" w:rsidRDefault="00CB6A3C" w:rsidP="001D5266">
      <w:pPr>
        <w:pStyle w:val="Default"/>
        <w:numPr>
          <w:ilvl w:val="0"/>
          <w:numId w:val="5"/>
        </w:numPr>
        <w:ind w:left="709" w:hanging="709"/>
        <w:jc w:val="both"/>
        <w:rPr>
          <w:sz w:val="22"/>
          <w:szCs w:val="22"/>
        </w:rPr>
      </w:pPr>
      <w:r w:rsidRPr="00284CB0">
        <w:rPr>
          <w:sz w:val="22"/>
          <w:szCs w:val="22"/>
        </w:rPr>
        <w:lastRenderedPageBreak/>
        <w:t>Tento Dodatek nabývá platnosti dnem podpisu oprávněnými zástupci obou smluvních stran a účinnosti dnem uveřejnění v Registru smluv podle zákona č. 340/2015 Sb., o zvláštních podmínkách účinnosti některých smluv, uveřejňování těchto smluv a o registru smluv (zákon o registru smluv), ve znění pozdějších předpisů. Smlouvu uveřejní v Registru smluv objednatel. Zhotovitel bere povinnost uveřejnění této Smlouvy v Registru smluv na vědomí</w:t>
      </w:r>
      <w:r w:rsidR="000D7B8A" w:rsidRPr="00284CB0">
        <w:rPr>
          <w:sz w:val="22"/>
          <w:szCs w:val="22"/>
        </w:rPr>
        <w:t xml:space="preserve">. </w:t>
      </w:r>
    </w:p>
    <w:p w14:paraId="5D79F2ED" w14:textId="77777777" w:rsidR="00D64996" w:rsidRPr="00284CB0" w:rsidRDefault="00D64996" w:rsidP="00D64996">
      <w:pPr>
        <w:pStyle w:val="Bezmezer"/>
        <w:rPr>
          <w:sz w:val="22"/>
        </w:rPr>
      </w:pPr>
    </w:p>
    <w:p w14:paraId="2A696024" w14:textId="32BEBA0D" w:rsidR="000975AF" w:rsidRPr="00284CB0" w:rsidRDefault="00182BF1" w:rsidP="00D64996">
      <w:pPr>
        <w:pStyle w:val="Bezmezer"/>
        <w:rPr>
          <w:sz w:val="22"/>
        </w:rPr>
      </w:pPr>
      <w:r w:rsidRPr="00284CB0">
        <w:rPr>
          <w:sz w:val="22"/>
        </w:rPr>
        <w:t>Za objednatele:</w:t>
      </w:r>
      <w:r w:rsidRPr="00284CB0">
        <w:rPr>
          <w:sz w:val="22"/>
        </w:rPr>
        <w:tab/>
      </w:r>
      <w:r w:rsidRPr="00284CB0">
        <w:rPr>
          <w:sz w:val="22"/>
        </w:rPr>
        <w:tab/>
      </w:r>
      <w:r w:rsidRPr="00284CB0">
        <w:rPr>
          <w:sz w:val="22"/>
        </w:rPr>
        <w:tab/>
      </w:r>
      <w:r w:rsidRPr="00284CB0">
        <w:rPr>
          <w:sz w:val="22"/>
        </w:rPr>
        <w:tab/>
      </w:r>
      <w:r w:rsidRPr="00284CB0">
        <w:rPr>
          <w:sz w:val="22"/>
        </w:rPr>
        <w:tab/>
      </w:r>
      <w:r w:rsidRPr="00284CB0">
        <w:rPr>
          <w:sz w:val="22"/>
        </w:rPr>
        <w:tab/>
        <w:t>Za zhotovitele:</w:t>
      </w:r>
    </w:p>
    <w:p w14:paraId="6F2955D2" w14:textId="74B56EA5" w:rsidR="00D64996" w:rsidRPr="00284CB0" w:rsidRDefault="00800D79" w:rsidP="00800D79">
      <w:pPr>
        <w:pStyle w:val="Bezmezer"/>
        <w:rPr>
          <w:sz w:val="22"/>
        </w:rPr>
      </w:pPr>
      <w:r w:rsidRPr="00284CB0">
        <w:rPr>
          <w:sz w:val="22"/>
        </w:rPr>
        <w:t xml:space="preserve">              </w:t>
      </w:r>
      <w:r w:rsidR="00E914C4" w:rsidRPr="00284CB0">
        <w:rPr>
          <w:sz w:val="22"/>
        </w:rPr>
        <w:t>V</w:t>
      </w:r>
      <w:r w:rsidR="00182BF1" w:rsidRPr="00284CB0">
        <w:rPr>
          <w:sz w:val="22"/>
        </w:rPr>
        <w:t> </w:t>
      </w:r>
      <w:r w:rsidR="00E914C4" w:rsidRPr="00284CB0">
        <w:rPr>
          <w:sz w:val="22"/>
        </w:rPr>
        <w:t>Praze</w:t>
      </w:r>
      <w:r w:rsidR="00182BF1" w:rsidRPr="00284CB0">
        <w:rPr>
          <w:sz w:val="22"/>
        </w:rPr>
        <w:t xml:space="preserve"> dne</w:t>
      </w:r>
      <w:r w:rsidR="00E914C4" w:rsidRPr="00284CB0">
        <w:rPr>
          <w:sz w:val="22"/>
        </w:rPr>
        <w:tab/>
        <w:t xml:space="preserve">                </w:t>
      </w:r>
      <w:r w:rsidR="00E914C4" w:rsidRPr="00284CB0">
        <w:rPr>
          <w:sz w:val="22"/>
        </w:rPr>
        <w:tab/>
      </w:r>
      <w:r w:rsidRPr="00284CB0">
        <w:rPr>
          <w:sz w:val="22"/>
        </w:rPr>
        <w:t xml:space="preserve">        </w:t>
      </w:r>
      <w:r w:rsidR="00182BF1" w:rsidRPr="00284CB0">
        <w:rPr>
          <w:sz w:val="22"/>
        </w:rPr>
        <w:tab/>
      </w:r>
      <w:r w:rsidR="00182BF1" w:rsidRPr="00284CB0">
        <w:rPr>
          <w:sz w:val="22"/>
        </w:rPr>
        <w:tab/>
      </w:r>
      <w:r w:rsidR="00182BF1" w:rsidRPr="00284CB0">
        <w:rPr>
          <w:sz w:val="22"/>
        </w:rPr>
        <w:tab/>
      </w:r>
      <w:r w:rsidRPr="00284CB0">
        <w:rPr>
          <w:sz w:val="22"/>
        </w:rPr>
        <w:t xml:space="preserve"> </w:t>
      </w:r>
      <w:r w:rsidR="00E914C4" w:rsidRPr="00284CB0">
        <w:rPr>
          <w:sz w:val="22"/>
        </w:rPr>
        <w:t>V</w:t>
      </w:r>
      <w:r w:rsidR="00182BF1" w:rsidRPr="00284CB0">
        <w:rPr>
          <w:sz w:val="22"/>
        </w:rPr>
        <w:t> </w:t>
      </w:r>
      <w:r w:rsidR="00E914C4" w:rsidRPr="00284CB0">
        <w:rPr>
          <w:sz w:val="22"/>
        </w:rPr>
        <w:t>Praze</w:t>
      </w:r>
      <w:r w:rsidR="00182BF1" w:rsidRPr="00284CB0">
        <w:rPr>
          <w:sz w:val="22"/>
        </w:rPr>
        <w:t xml:space="preserve"> dne</w:t>
      </w:r>
      <w:r w:rsidR="00E914C4" w:rsidRPr="00284CB0">
        <w:rPr>
          <w:sz w:val="22"/>
        </w:rPr>
        <w:t xml:space="preserve"> </w:t>
      </w:r>
    </w:p>
    <w:p w14:paraId="1E40100D" w14:textId="77777777" w:rsidR="00182BF1" w:rsidRPr="00284CB0" w:rsidRDefault="00D64996" w:rsidP="00182BF1">
      <w:pPr>
        <w:pStyle w:val="Bezmezer"/>
        <w:rPr>
          <w:sz w:val="22"/>
        </w:rPr>
      </w:pPr>
      <w:r w:rsidRPr="00284CB0">
        <w:rPr>
          <w:sz w:val="22"/>
        </w:rPr>
        <w:t xml:space="preserve">    </w:t>
      </w:r>
      <w:r w:rsidRPr="00284CB0">
        <w:rPr>
          <w:sz w:val="22"/>
        </w:rPr>
        <w:tab/>
      </w:r>
      <w:r w:rsidRPr="00284CB0">
        <w:rPr>
          <w:sz w:val="22"/>
        </w:rPr>
        <w:tab/>
      </w:r>
    </w:p>
    <w:p w14:paraId="1807B5A0" w14:textId="77777777" w:rsidR="00182BF1" w:rsidRPr="00284CB0" w:rsidRDefault="00182BF1" w:rsidP="00182BF1">
      <w:pPr>
        <w:pStyle w:val="Bezmezer"/>
        <w:rPr>
          <w:sz w:val="22"/>
        </w:rPr>
      </w:pPr>
    </w:p>
    <w:p w14:paraId="71F9FFD9" w14:textId="1AB47560" w:rsidR="00182BF1" w:rsidRPr="00284CB0" w:rsidRDefault="00D64996" w:rsidP="00182BF1">
      <w:pPr>
        <w:pStyle w:val="Bezmezer"/>
        <w:rPr>
          <w:sz w:val="22"/>
        </w:rPr>
      </w:pPr>
      <w:r w:rsidRPr="00284CB0">
        <w:rPr>
          <w:sz w:val="22"/>
        </w:rPr>
        <w:tab/>
      </w:r>
      <w:r w:rsidRPr="00284CB0">
        <w:rPr>
          <w:sz w:val="22"/>
        </w:rPr>
        <w:tab/>
      </w:r>
      <w:r w:rsidRPr="00284CB0">
        <w:rPr>
          <w:sz w:val="22"/>
        </w:rPr>
        <w:tab/>
      </w:r>
      <w:r w:rsidRPr="00284CB0">
        <w:rPr>
          <w:sz w:val="22"/>
        </w:rPr>
        <w:tab/>
        <w:t xml:space="preserve">         </w:t>
      </w:r>
      <w:r w:rsidR="00E914C4" w:rsidRPr="00284CB0">
        <w:rPr>
          <w:sz w:val="22"/>
        </w:rPr>
        <w:tab/>
      </w:r>
    </w:p>
    <w:p w14:paraId="7F6CF9DD" w14:textId="6DAF4A5B" w:rsidR="00182BF1" w:rsidRPr="00284CB0" w:rsidRDefault="00800D79" w:rsidP="00182BF1">
      <w:pPr>
        <w:pStyle w:val="Bezmezer"/>
        <w:rPr>
          <w:sz w:val="22"/>
        </w:rPr>
      </w:pPr>
      <w:r w:rsidRPr="00284CB0">
        <w:rPr>
          <w:sz w:val="22"/>
        </w:rPr>
        <w:t>Ing. Michael Mrzkoš, LL.M</w:t>
      </w:r>
      <w:r w:rsidR="002C25F7" w:rsidRPr="00284CB0">
        <w:rPr>
          <w:sz w:val="22"/>
        </w:rPr>
        <w:t>.</w:t>
      </w:r>
      <w:r w:rsidR="00C05F04" w:rsidRPr="00284CB0">
        <w:rPr>
          <w:sz w:val="22"/>
        </w:rPr>
        <w:t xml:space="preserve">   </w:t>
      </w:r>
      <w:r w:rsidR="00182BF1" w:rsidRPr="00284CB0">
        <w:rPr>
          <w:sz w:val="22"/>
        </w:rPr>
        <w:tab/>
      </w:r>
      <w:r w:rsidR="00182BF1" w:rsidRPr="00284CB0">
        <w:rPr>
          <w:sz w:val="22"/>
        </w:rPr>
        <w:tab/>
      </w:r>
      <w:r w:rsidR="00182BF1" w:rsidRPr="00284CB0">
        <w:rPr>
          <w:sz w:val="22"/>
        </w:rPr>
        <w:tab/>
      </w:r>
      <w:r w:rsidR="00C05F04" w:rsidRPr="00284CB0">
        <w:rPr>
          <w:sz w:val="22"/>
        </w:rPr>
        <w:t xml:space="preserve">   </w:t>
      </w:r>
      <w:r w:rsidR="00C5229E" w:rsidRPr="00284CB0">
        <w:rPr>
          <w:sz w:val="22"/>
        </w:rPr>
        <w:tab/>
      </w:r>
      <w:r w:rsidR="000758F3">
        <w:rPr>
          <w:sz w:val="22"/>
        </w:rPr>
        <w:t>Lenka Smíšková</w:t>
      </w:r>
    </w:p>
    <w:p w14:paraId="4E1268CD" w14:textId="6A359638" w:rsidR="00182BF1" w:rsidRPr="00284CB0" w:rsidRDefault="00800D79" w:rsidP="00182BF1">
      <w:pPr>
        <w:pStyle w:val="Bezmezer"/>
        <w:rPr>
          <w:sz w:val="22"/>
        </w:rPr>
      </w:pPr>
      <w:r w:rsidRPr="00284CB0">
        <w:rPr>
          <w:sz w:val="22"/>
        </w:rPr>
        <w:t>ředitel správy Městského soudu v Praze</w:t>
      </w:r>
      <w:r w:rsidR="00D64996" w:rsidRPr="00284CB0">
        <w:rPr>
          <w:sz w:val="22"/>
        </w:rPr>
        <w:tab/>
      </w:r>
      <w:r w:rsidR="00182BF1" w:rsidRPr="00284CB0">
        <w:rPr>
          <w:sz w:val="22"/>
        </w:rPr>
        <w:tab/>
      </w:r>
      <w:r w:rsidR="00C5229E" w:rsidRPr="00284CB0">
        <w:rPr>
          <w:sz w:val="22"/>
        </w:rPr>
        <w:tab/>
      </w:r>
      <w:r w:rsidR="00C40C84">
        <w:rPr>
          <w:sz w:val="22"/>
        </w:rPr>
        <w:t>pronajímatel/prodávající</w:t>
      </w:r>
    </w:p>
    <w:p w14:paraId="63A50F50" w14:textId="1635224F" w:rsidR="00D64996" w:rsidRPr="00284CB0" w:rsidRDefault="00D64996" w:rsidP="00182BF1">
      <w:pPr>
        <w:pStyle w:val="Default"/>
        <w:rPr>
          <w:sz w:val="22"/>
          <w:szCs w:val="22"/>
        </w:rPr>
      </w:pPr>
      <w:r w:rsidRPr="00284CB0">
        <w:rPr>
          <w:sz w:val="22"/>
          <w:szCs w:val="22"/>
        </w:rPr>
        <w:tab/>
      </w:r>
      <w:r w:rsidRPr="00284CB0">
        <w:rPr>
          <w:sz w:val="22"/>
          <w:szCs w:val="22"/>
        </w:rPr>
        <w:tab/>
      </w:r>
    </w:p>
    <w:sectPr w:rsidR="00D64996" w:rsidRPr="00284CB0" w:rsidSect="00182BF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6E4A" w14:textId="77777777" w:rsidR="009C367A" w:rsidRDefault="009C367A" w:rsidP="00C95DCB">
      <w:pPr>
        <w:spacing w:after="0" w:line="240" w:lineRule="auto"/>
      </w:pPr>
      <w:r>
        <w:separator/>
      </w:r>
    </w:p>
  </w:endnote>
  <w:endnote w:type="continuationSeparator" w:id="0">
    <w:p w14:paraId="546435E7" w14:textId="77777777" w:rsidR="009C367A" w:rsidRDefault="009C367A" w:rsidP="00C9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2BE3" w14:textId="77777777" w:rsidR="009C367A" w:rsidRDefault="009C367A" w:rsidP="00C95DCB">
      <w:pPr>
        <w:spacing w:after="0" w:line="240" w:lineRule="auto"/>
      </w:pPr>
      <w:r>
        <w:separator/>
      </w:r>
    </w:p>
  </w:footnote>
  <w:footnote w:type="continuationSeparator" w:id="0">
    <w:p w14:paraId="22B29F50" w14:textId="77777777" w:rsidR="009C367A" w:rsidRDefault="009C367A" w:rsidP="00C9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CE9"/>
    <w:multiLevelType w:val="hybridMultilevel"/>
    <w:tmpl w:val="2AA4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CA6"/>
    <w:multiLevelType w:val="hybridMultilevel"/>
    <w:tmpl w:val="696A8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12D4"/>
    <w:multiLevelType w:val="hybridMultilevel"/>
    <w:tmpl w:val="A386E396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F18"/>
    <w:multiLevelType w:val="hybridMultilevel"/>
    <w:tmpl w:val="C67AB3E0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0135C"/>
    <w:multiLevelType w:val="hybridMultilevel"/>
    <w:tmpl w:val="EC425066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96809"/>
    <w:multiLevelType w:val="hybridMultilevel"/>
    <w:tmpl w:val="7098F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0C9"/>
    <w:multiLevelType w:val="hybridMultilevel"/>
    <w:tmpl w:val="9A70679E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9822">
    <w:abstractNumId w:val="3"/>
  </w:num>
  <w:num w:numId="2" w16cid:durableId="1843858347">
    <w:abstractNumId w:val="2"/>
  </w:num>
  <w:num w:numId="3" w16cid:durableId="1113550782">
    <w:abstractNumId w:val="6"/>
  </w:num>
  <w:num w:numId="4" w16cid:durableId="517740394">
    <w:abstractNumId w:val="1"/>
  </w:num>
  <w:num w:numId="5" w16cid:durableId="1804425792">
    <w:abstractNumId w:val="5"/>
  </w:num>
  <w:num w:numId="6" w16cid:durableId="652949723">
    <w:abstractNumId w:val="0"/>
  </w:num>
  <w:num w:numId="7" w16cid:durableId="1517233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C8"/>
    <w:rsid w:val="000758F3"/>
    <w:rsid w:val="000975AF"/>
    <w:rsid w:val="000C1ADC"/>
    <w:rsid w:val="000C2A3F"/>
    <w:rsid w:val="000C69A1"/>
    <w:rsid w:val="000D7B8A"/>
    <w:rsid w:val="00131BC8"/>
    <w:rsid w:val="00182BF1"/>
    <w:rsid w:val="001D5266"/>
    <w:rsid w:val="002070BA"/>
    <w:rsid w:val="00284CB0"/>
    <w:rsid w:val="002C25F7"/>
    <w:rsid w:val="003179BF"/>
    <w:rsid w:val="00317BA7"/>
    <w:rsid w:val="003412BD"/>
    <w:rsid w:val="003B762D"/>
    <w:rsid w:val="00405901"/>
    <w:rsid w:val="00470C52"/>
    <w:rsid w:val="00483856"/>
    <w:rsid w:val="006004B6"/>
    <w:rsid w:val="00636E4B"/>
    <w:rsid w:val="0076364D"/>
    <w:rsid w:val="007667F8"/>
    <w:rsid w:val="007B4C24"/>
    <w:rsid w:val="00800D79"/>
    <w:rsid w:val="00830BBD"/>
    <w:rsid w:val="00855CD2"/>
    <w:rsid w:val="008579FE"/>
    <w:rsid w:val="008C405A"/>
    <w:rsid w:val="008F54B3"/>
    <w:rsid w:val="009745BD"/>
    <w:rsid w:val="009B1055"/>
    <w:rsid w:val="009C367A"/>
    <w:rsid w:val="00A51256"/>
    <w:rsid w:val="00AB0F3F"/>
    <w:rsid w:val="00B03841"/>
    <w:rsid w:val="00BB5D03"/>
    <w:rsid w:val="00BD525A"/>
    <w:rsid w:val="00C05F04"/>
    <w:rsid w:val="00C40C84"/>
    <w:rsid w:val="00C5229E"/>
    <w:rsid w:val="00C71BC2"/>
    <w:rsid w:val="00C763B1"/>
    <w:rsid w:val="00C865A6"/>
    <w:rsid w:val="00C95DCB"/>
    <w:rsid w:val="00CB6A3C"/>
    <w:rsid w:val="00D11445"/>
    <w:rsid w:val="00D238A4"/>
    <w:rsid w:val="00D64996"/>
    <w:rsid w:val="00E241DC"/>
    <w:rsid w:val="00E9103C"/>
    <w:rsid w:val="00E914C4"/>
    <w:rsid w:val="00EC4E34"/>
    <w:rsid w:val="00ED55E0"/>
    <w:rsid w:val="00F9517A"/>
    <w:rsid w:val="00F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2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1BC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64996"/>
    <w:pPr>
      <w:ind w:left="720"/>
      <w:contextualSpacing/>
    </w:pPr>
  </w:style>
  <w:style w:type="paragraph" w:customStyle="1" w:styleId="Default">
    <w:name w:val="Default"/>
    <w:rsid w:val="000D7B8A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70C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70C52"/>
  </w:style>
  <w:style w:type="paragraph" w:styleId="Textbubliny">
    <w:name w:val="Balloon Text"/>
    <w:basedOn w:val="Normln"/>
    <w:link w:val="TextbublinyChar"/>
    <w:uiPriority w:val="99"/>
    <w:semiHidden/>
    <w:unhideWhenUsed/>
    <w:rsid w:val="0076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DCB"/>
  </w:style>
  <w:style w:type="paragraph" w:styleId="Zpat">
    <w:name w:val="footer"/>
    <w:basedOn w:val="Normln"/>
    <w:link w:val="ZpatChar"/>
    <w:uiPriority w:val="99"/>
    <w:unhideWhenUsed/>
    <w:rsid w:val="00C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2025-02-21T06:49:00Z</dcterms:created>
  <dcterms:modified xsi:type="dcterms:W3CDTF">2025-02-21T06:50:00Z</dcterms:modified>
</cp:coreProperties>
</file>