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7221400099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spacing w:val="-2"/>
        </w:rPr>
        <w:t>Dubňany</w:t>
      </w:r>
    </w:p>
    <w:p>
      <w:pPr>
        <w:pStyle w:val="BodyText"/>
        <w:tabs>
          <w:tab w:pos="2982" w:val="left" w:leader="none"/>
        </w:tabs>
        <w:ind w:left="102" w:right="877"/>
      </w:pPr>
      <w:r>
        <w:rPr/>
        <w:t>kontaktní adresa:</w:t>
        <w:tab/>
        <w:t>Městský</w:t>
      </w:r>
      <w:r>
        <w:rPr>
          <w:spacing w:val="-6"/>
        </w:rPr>
        <w:t> </w:t>
      </w:r>
      <w:r>
        <w:rPr/>
        <w:t>úřad</w:t>
      </w:r>
      <w:r>
        <w:rPr>
          <w:spacing w:val="-6"/>
        </w:rPr>
        <w:t> </w:t>
      </w:r>
      <w:r>
        <w:rPr/>
        <w:t>Dubňany,</w:t>
      </w:r>
      <w:r>
        <w:rPr>
          <w:spacing w:val="-4"/>
        </w:rPr>
        <w:t> </w:t>
      </w:r>
      <w:r>
        <w:rPr/>
        <w:t>Náměstí</w:t>
      </w:r>
      <w:r>
        <w:rPr>
          <w:spacing w:val="-5"/>
        </w:rPr>
        <w:t> </w:t>
      </w:r>
      <w:r>
        <w:rPr/>
        <w:t>15.dubna</w:t>
      </w:r>
      <w:r>
        <w:rPr>
          <w:spacing w:val="-6"/>
        </w:rPr>
        <w:t> </w:t>
      </w:r>
      <w:r>
        <w:rPr/>
        <w:t>1149,</w:t>
      </w:r>
      <w:r>
        <w:rPr>
          <w:spacing w:val="-6"/>
        </w:rPr>
        <w:t> </w:t>
      </w:r>
      <w:r>
        <w:rPr/>
        <w:t>696</w:t>
      </w:r>
      <w:r>
        <w:rPr>
          <w:spacing w:val="-3"/>
        </w:rPr>
        <w:t> </w:t>
      </w:r>
      <w:r>
        <w:rPr/>
        <w:t>03</w:t>
      </w:r>
      <w:r>
        <w:rPr>
          <w:spacing w:val="-5"/>
        </w:rPr>
        <w:t> </w:t>
      </w:r>
      <w:r>
        <w:rPr/>
        <w:t>Dubňany </w:t>
      </w:r>
      <w:r>
        <w:rPr>
          <w:spacing w:val="-4"/>
        </w:rPr>
        <w:t>IČO:</w:t>
      </w:r>
      <w:r>
        <w:rPr/>
        <w:tab/>
      </w:r>
      <w:r>
        <w:rPr>
          <w:spacing w:val="-2"/>
        </w:rPr>
        <w:t>00284882</w:t>
      </w:r>
    </w:p>
    <w:p>
      <w:pPr>
        <w:pStyle w:val="BodyText"/>
        <w:tabs>
          <w:tab w:pos="2982" w:val="left" w:leader="none"/>
        </w:tabs>
        <w:spacing w:line="265" w:lineRule="exact"/>
        <w:ind w:left="102"/>
      </w:pPr>
      <w:r>
        <w:rPr>
          <w:spacing w:val="-2"/>
        </w:rPr>
        <w:t>zastoupené:</w:t>
      </w:r>
      <w:r>
        <w:rPr/>
        <w:tab/>
        <w:t>Ing.</w:t>
      </w:r>
      <w:r>
        <w:rPr>
          <w:spacing w:val="-4"/>
        </w:rPr>
        <w:t> </w:t>
      </w:r>
      <w:r>
        <w:rPr/>
        <w:t>Zbyňkem</w:t>
      </w:r>
      <w:r>
        <w:rPr>
          <w:spacing w:val="-2"/>
        </w:rPr>
        <w:t> </w:t>
      </w:r>
      <w:r>
        <w:rPr/>
        <w:t>L</w:t>
      </w:r>
      <w:r>
        <w:rPr>
          <w:spacing w:val="-3"/>
        </w:rPr>
        <w:t> </w:t>
      </w:r>
      <w:r>
        <w:rPr/>
        <w:t>y</w:t>
      </w:r>
      <w:r>
        <w:rPr>
          <w:spacing w:val="-1"/>
        </w:rPr>
        <w:t> </w:t>
      </w:r>
      <w:r>
        <w:rPr/>
        <w:t>s</w:t>
      </w:r>
      <w:r>
        <w:rPr>
          <w:spacing w:val="-5"/>
        </w:rPr>
        <w:t> </w:t>
      </w:r>
      <w:r>
        <w:rPr/>
        <w:t>ý</w:t>
      </w:r>
      <w:r>
        <w:rPr>
          <w:spacing w:val="-3"/>
        </w:rPr>
        <w:t> </w:t>
      </w:r>
      <w:r>
        <w:rPr/>
        <w:t>m,</w:t>
      </w:r>
      <w:r>
        <w:rPr>
          <w:spacing w:val="-4"/>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3019671/0710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7221400099 o poskytnutí finančních prostředků ze Státního fondu životního prostředí ČR ze dne 13. 5.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72"/>
        <w:jc w:val="both"/>
      </w:pPr>
      <w:r>
        <w:rPr/>
        <w:t>„Výstavba</w:t>
      </w:r>
      <w:r>
        <w:rPr>
          <w:spacing w:val="-6"/>
        </w:rPr>
        <w:t> </w:t>
      </w:r>
      <w:r>
        <w:rPr/>
        <w:t>FVE</w:t>
      </w:r>
      <w:r>
        <w:rPr>
          <w:spacing w:val="-4"/>
        </w:rPr>
        <w:t> </w:t>
      </w:r>
      <w:r>
        <w:rPr/>
        <w:t>Dubňany</w:t>
      </w:r>
      <w:r>
        <w:rPr>
          <w:spacing w:val="-5"/>
        </w:rPr>
        <w:t> </w:t>
      </w:r>
      <w:r>
        <w:rPr/>
        <w:t>–</w:t>
      </w:r>
      <w:r>
        <w:rPr>
          <w:spacing w:val="-4"/>
        </w:rPr>
        <w:t> </w:t>
      </w:r>
      <w:r>
        <w:rPr/>
        <w:t>etapa</w:t>
      </w:r>
      <w:r>
        <w:rPr>
          <w:spacing w:val="-5"/>
        </w:rPr>
        <w:t> I.“</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SA.111735.</w:t>
      </w:r>
    </w:p>
    <w:p>
      <w:pPr>
        <w:pStyle w:val="BodyText"/>
        <w:spacing w:before="13"/>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w:t>
      </w:r>
      <w:r>
        <w:rPr>
          <w:b/>
          <w:spacing w:val="-2"/>
          <w:sz w:val="20"/>
        </w:rPr>
        <w:t> </w:t>
      </w:r>
      <w:r>
        <w:rPr>
          <w:b/>
          <w:sz w:val="20"/>
        </w:rPr>
        <w:t>015</w:t>
      </w:r>
      <w:r>
        <w:rPr>
          <w:b/>
          <w:spacing w:val="-2"/>
          <w:sz w:val="20"/>
        </w:rPr>
        <w:t> </w:t>
      </w:r>
      <w:r>
        <w:rPr>
          <w:b/>
          <w:sz w:val="20"/>
        </w:rPr>
        <w:t>287,00 Kč </w:t>
      </w:r>
      <w:r>
        <w:rPr>
          <w:sz w:val="20"/>
        </w:rPr>
        <w:t>(slovy: tři miliony patnáct tisíc dvě stě osmdesát sedm korun </w:t>
      </w:r>
      <w:r>
        <w:rPr>
          <w:spacing w:val="-2"/>
          <w:sz w:val="20"/>
        </w:rPr>
        <w:t>českých).</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8 709 035,50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spacing w:line="265" w:lineRule="exact"/>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5"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line="265" w:lineRule="exact" w:before="188"/>
      </w:pPr>
      <w:r>
        <w:rPr>
          <w:spacing w:val="-5"/>
        </w:rPr>
        <w:t>IV.</w:t>
      </w:r>
    </w:p>
    <w:p>
      <w:pPr>
        <w:pStyle w:val="Heading2"/>
        <w:spacing w:line="265" w:lineRule="exact"/>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1"/>
          <w:sz w:val="20"/>
        </w:rPr>
        <w:t> </w:t>
      </w:r>
      <w:r>
        <w:rPr>
          <w:sz w:val="20"/>
        </w:rPr>
        <w:t>účel</w:t>
      </w:r>
      <w:r>
        <w:rPr>
          <w:spacing w:val="-1"/>
          <w:sz w:val="20"/>
        </w:rPr>
        <w:t> </w:t>
      </w:r>
      <w:r>
        <w:rPr>
          <w:sz w:val="20"/>
        </w:rPr>
        <w:t>akce</w:t>
      </w:r>
      <w:r>
        <w:rPr>
          <w:spacing w:val="-2"/>
          <w:sz w:val="20"/>
        </w:rPr>
        <w:t> </w:t>
      </w:r>
      <w:r>
        <w:rPr>
          <w:sz w:val="20"/>
        </w:rPr>
        <w:t>„Výstavba</w:t>
      </w:r>
      <w:r>
        <w:rPr>
          <w:spacing w:val="-1"/>
          <w:sz w:val="20"/>
        </w:rPr>
        <w:t> </w:t>
      </w:r>
      <w:r>
        <w:rPr>
          <w:sz w:val="20"/>
        </w:rPr>
        <w:t>FVE Dubňany</w:t>
      </w:r>
      <w:r>
        <w:rPr>
          <w:spacing w:val="-1"/>
          <w:sz w:val="20"/>
        </w:rPr>
        <w:t> </w:t>
      </w:r>
      <w:r>
        <w:rPr>
          <w:sz w:val="20"/>
        </w:rPr>
        <w:t>– etapa</w:t>
      </w:r>
      <w:r>
        <w:rPr>
          <w:spacing w:val="-1"/>
          <w:sz w:val="20"/>
        </w:rPr>
        <w:t> </w:t>
      </w:r>
      <w:r>
        <w:rPr>
          <w:sz w:val="20"/>
        </w:rPr>
        <w:t>I.“</w:t>
      </w:r>
      <w:r>
        <w:rPr>
          <w:spacing w:val="-2"/>
          <w:sz w:val="20"/>
        </w:rPr>
        <w:t> </w:t>
      </w:r>
      <w:r>
        <w:rPr>
          <w:sz w:val="20"/>
        </w:rPr>
        <w:t>tím,</w:t>
      </w:r>
      <w:r>
        <w:rPr>
          <w:spacing w:val="-1"/>
          <w:sz w:val="20"/>
        </w:rPr>
        <w:t> </w:t>
      </w:r>
      <w:r>
        <w:rPr>
          <w:sz w:val="20"/>
        </w:rPr>
        <w:t>že</w:t>
      </w:r>
      <w:r>
        <w:rPr>
          <w:spacing w:val="-2"/>
          <w:sz w:val="20"/>
        </w:rPr>
        <w:t> </w:t>
      </w:r>
      <w:r>
        <w:rPr>
          <w:sz w:val="20"/>
        </w:rPr>
        <w:t>akce</w:t>
      </w:r>
      <w:r>
        <w:rPr>
          <w:spacing w:val="-2"/>
          <w:sz w:val="20"/>
        </w:rPr>
        <w:t> </w:t>
      </w:r>
      <w:r>
        <w:rPr>
          <w:sz w:val="20"/>
        </w:rPr>
        <w:t>bude</w:t>
      </w:r>
      <w:r>
        <w:rPr>
          <w:spacing w:val="-2"/>
          <w:sz w:val="20"/>
        </w:rPr>
        <w:t> </w:t>
      </w:r>
      <w:r>
        <w:rPr>
          <w:sz w:val="20"/>
        </w:rPr>
        <w:t>provedena</w:t>
      </w:r>
      <w:r>
        <w:rPr>
          <w:spacing w:val="-1"/>
          <w:sz w:val="20"/>
        </w:rPr>
        <w:t> </w:t>
      </w:r>
      <w:r>
        <w:rPr>
          <w:sz w:val="20"/>
        </w:rPr>
        <w:t>v souladu</w:t>
      </w:r>
      <w:r>
        <w:rPr>
          <w:spacing w:val="-1"/>
          <w:sz w:val="20"/>
        </w:rPr>
        <w:t> </w:t>
      </w:r>
      <w:r>
        <w:rPr>
          <w:sz w:val="20"/>
        </w:rPr>
        <w:t>s</w:t>
      </w:r>
      <w:r>
        <w:rPr>
          <w:spacing w:val="-2"/>
          <w:sz w:val="20"/>
        </w:rPr>
        <w:t> </w:t>
      </w:r>
      <w:r>
        <w:rPr>
          <w:sz w:val="20"/>
        </w:rPr>
        <w:t>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3" w:val="left" w:leader="none"/>
          <w:tab w:pos="4568" w:val="left" w:leader="none"/>
          <w:tab w:pos="5203" w:val="left" w:leader="none"/>
          <w:tab w:pos="6549" w:val="left" w:leader="none"/>
          <w:tab w:pos="7628" w:val="left" w:leader="none"/>
          <w:tab w:pos="8021" w:val="left" w:leader="none"/>
          <w:tab w:pos="8794" w:val="left" w:leader="none"/>
        </w:tabs>
        <w:spacing w:line="240" w:lineRule="auto" w:before="107" w:after="0"/>
        <w:ind w:left="745" w:right="114"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205,2 kWp,</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0"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06"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2"/>
              <w:ind w:left="390"/>
              <w:rPr>
                <w:sz w:val="20"/>
              </w:rPr>
            </w:pPr>
            <w:r>
              <w:rPr>
                <w:spacing w:val="-5"/>
                <w:sz w:val="20"/>
              </w:rPr>
              <w:t>kWp</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205.20</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2"/>
              <w:ind w:left="0" w:right="374"/>
              <w:jc w:val="right"/>
              <w:rPr>
                <w:sz w:val="20"/>
              </w:rPr>
            </w:pPr>
            <w:r>
              <w:rPr>
                <w:sz w:val="20"/>
              </w:rPr>
              <w:t>t</w:t>
            </w:r>
            <w:r>
              <w:rPr>
                <w:spacing w:val="-2"/>
                <w:sz w:val="20"/>
              </w:rPr>
              <w:t> CO2/rok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196.65</w:t>
            </w:r>
          </w:p>
        </w:tc>
      </w:tr>
      <w:tr>
        <w:trPr>
          <w:trHeight w:val="532" w:hRule="atLeast"/>
        </w:trPr>
        <w:tc>
          <w:tcPr>
            <w:tcW w:w="3951" w:type="dxa"/>
          </w:tcPr>
          <w:p>
            <w:pPr>
              <w:pStyle w:val="TableParagraph"/>
              <w:spacing w:line="265" w:lineRule="exact" w:before="2"/>
              <w:ind w:left="388"/>
              <w:rPr>
                <w:sz w:val="20"/>
              </w:rPr>
            </w:pPr>
            <w:r>
              <w:rPr>
                <w:sz w:val="20"/>
              </w:rPr>
              <w:t>Snížení</w:t>
            </w:r>
            <w:r>
              <w:rPr>
                <w:spacing w:val="-8"/>
                <w:sz w:val="20"/>
              </w:rPr>
              <w:t> </w:t>
            </w:r>
            <w:r>
              <w:rPr>
                <w:sz w:val="20"/>
              </w:rPr>
              <w:t>spotřeby</w:t>
            </w:r>
            <w:r>
              <w:rPr>
                <w:spacing w:val="-7"/>
                <w:sz w:val="20"/>
              </w:rPr>
              <w:t> </w:t>
            </w:r>
            <w:r>
              <w:rPr>
                <w:sz w:val="20"/>
              </w:rPr>
              <w:t>primární</w:t>
            </w:r>
            <w:r>
              <w:rPr>
                <w:spacing w:val="-7"/>
                <w:sz w:val="20"/>
              </w:rPr>
              <w:t> </w:t>
            </w:r>
            <w:r>
              <w:rPr>
                <w:sz w:val="20"/>
              </w:rPr>
              <w:t>energie</w:t>
            </w:r>
            <w:r>
              <w:rPr>
                <w:spacing w:val="-8"/>
                <w:sz w:val="20"/>
              </w:rPr>
              <w:t> </w:t>
            </w:r>
            <w:r>
              <w:rPr>
                <w:spacing w:val="-10"/>
                <w:sz w:val="20"/>
              </w:rPr>
              <w:t>z</w:t>
            </w:r>
          </w:p>
          <w:p>
            <w:pPr>
              <w:pStyle w:val="TableParagraph"/>
              <w:spacing w:line="245" w:lineRule="exact"/>
              <w:ind w:left="388"/>
              <w:rPr>
                <w:sz w:val="20"/>
              </w:rPr>
            </w:pPr>
            <w:r>
              <w:rPr>
                <w:sz w:val="20"/>
              </w:rPr>
              <w:t>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594.53</w:t>
            </w:r>
          </w:p>
        </w:tc>
      </w:tr>
      <w:tr>
        <w:trPr>
          <w:trHeight w:val="508"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228.66</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2"/>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1"/>
        <w:ind w:left="745"/>
        <w:jc w:val="both"/>
      </w:pPr>
      <w:r>
        <w:rPr/>
        <w:t>o</w:t>
      </w:r>
      <w:r>
        <w:rPr>
          <w:spacing w:val="-4"/>
        </w:rPr>
        <w:t> </w:t>
      </w:r>
      <w:r>
        <w:rPr/>
        <w:t>případném</w:t>
      </w:r>
      <w:r>
        <w:rPr>
          <w:spacing w:val="21"/>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 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spacing w:before="13"/>
        <w:rPr>
          <w:sz w:val="21"/>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3"/>
        <w:rPr>
          <w:sz w:val="31"/>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7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24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2025-02-17T06:32:40Z</dcterms:created>
  <dcterms:modified xsi:type="dcterms:W3CDTF">2025-02-17T06:32:40Z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pro Microsoft 365</vt:lpwstr>
  </property>
  <property fmtid="{D5CDD505-2E9C-101B-9397-08002B2CF9AE}" pid="4" name="LastSaved">
    <vt:filetime>2025-02-17T00:00:00Z</vt:filetime>
  </property>
</Properties>
</file>