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092D" w:rsidRDefault="0035411C">
      <w:pPr>
        <w:keepNext/>
        <w:keepLines/>
        <w:spacing w:before="240"/>
        <w:jc w:val="center"/>
        <w:rPr>
          <w:b/>
          <w:sz w:val="28"/>
          <w:szCs w:val="28"/>
        </w:rPr>
      </w:pPr>
      <w:r>
        <w:rPr>
          <w:b/>
          <w:sz w:val="28"/>
          <w:szCs w:val="28"/>
        </w:rPr>
        <w:t>Smlouva o dílo</w:t>
      </w:r>
    </w:p>
    <w:p w14:paraId="5C383AC4" w14:textId="085635A2" w:rsidR="00ED2363" w:rsidRDefault="00ED2363" w:rsidP="00CC5866">
      <w:pPr>
        <w:keepNext/>
        <w:keepLines/>
        <w:spacing w:before="200"/>
        <w:jc w:val="center"/>
        <w:rPr>
          <w:b/>
          <w:sz w:val="28"/>
          <w:szCs w:val="28"/>
        </w:rPr>
      </w:pPr>
      <w:r>
        <w:rPr>
          <w:b/>
        </w:rPr>
        <w:t>A</w:t>
      </w:r>
      <w:r>
        <w:rPr>
          <w:b/>
          <w:color w:val="000000"/>
        </w:rPr>
        <w:t>daptační analýzy v rámci 2.iterace zpracování Klimatické koncepce statutárního města Jablonec nad Nisou</w:t>
      </w:r>
    </w:p>
    <w:p w14:paraId="00000002" w14:textId="77777777" w:rsidR="00C0092D" w:rsidRDefault="0035411C">
      <w:pPr>
        <w:keepNext/>
        <w:keepLines/>
        <w:spacing w:before="240"/>
        <w:jc w:val="center"/>
        <w:rPr>
          <w:b/>
        </w:rPr>
      </w:pPr>
      <w:r>
        <w:rPr>
          <w:b/>
        </w:rPr>
        <w:t>Evid.č. MMJN : SD/2024/1386</w:t>
      </w:r>
    </w:p>
    <w:p w14:paraId="5D07A37F" w14:textId="41B32294" w:rsidR="00ED2363" w:rsidRPr="00ED2363" w:rsidRDefault="00ED2363" w:rsidP="00ED2363">
      <w:pPr>
        <w:keepNext/>
        <w:keepLines/>
        <w:spacing w:before="240"/>
        <w:jc w:val="center"/>
        <w:rPr>
          <w:bCs/>
        </w:rPr>
      </w:pPr>
      <w:r w:rsidRPr="00ED2363">
        <w:rPr>
          <w:bCs/>
        </w:rPr>
        <w:t>uzavřená podle § 2586 a násl. zákona č. 89/2012 Sb., občanský zákoník, ve znění pozdějších předpisů</w:t>
      </w:r>
      <w:r w:rsidR="000450E7">
        <w:rPr>
          <w:bCs/>
        </w:rPr>
        <w:t xml:space="preserve"> </w:t>
      </w:r>
      <w:r w:rsidR="000450E7" w:rsidRPr="00CC5866">
        <w:rPr>
          <w:bCs/>
          <w:i/>
          <w:iCs/>
        </w:rPr>
        <w:t>(dále jen ,,občanský zákoník“)</w:t>
      </w:r>
      <w:r w:rsidRPr="00CC5866">
        <w:rPr>
          <w:bCs/>
          <w:i/>
          <w:iCs/>
        </w:rPr>
        <w:t xml:space="preserve"> </w:t>
      </w:r>
      <w:r w:rsidRPr="00ED2363">
        <w:rPr>
          <w:bCs/>
        </w:rPr>
        <w:t>mezi následujícími smluvními stranami</w:t>
      </w:r>
      <w:r w:rsidR="000450E7">
        <w:rPr>
          <w:bCs/>
        </w:rPr>
        <w:t xml:space="preserve"> </w:t>
      </w:r>
      <w:r w:rsidR="000450E7" w:rsidRPr="000A0F9B">
        <w:rPr>
          <w:bCs/>
          <w:i/>
          <w:iCs/>
        </w:rPr>
        <w:t>(dále jen ,,smlouva“)</w:t>
      </w:r>
      <w:r w:rsidRPr="00ED2363">
        <w:rPr>
          <w:bCs/>
        </w:rPr>
        <w:t>:</w:t>
      </w:r>
    </w:p>
    <w:p w14:paraId="00000006" w14:textId="77777777" w:rsidR="00C0092D" w:rsidRDefault="00C0092D" w:rsidP="00ED2363">
      <w:pPr>
        <w:jc w:val="center"/>
        <w:rPr>
          <w:b/>
        </w:rPr>
      </w:pPr>
    </w:p>
    <w:p w14:paraId="00000008" w14:textId="6612A020" w:rsidR="00C0092D" w:rsidRDefault="0035411C">
      <w:pPr>
        <w:keepNext/>
        <w:keepLines/>
        <w:spacing w:before="200"/>
        <w:jc w:val="center"/>
        <w:rPr>
          <w:b/>
          <w:sz w:val="24"/>
        </w:rPr>
      </w:pPr>
      <w:bookmarkStart w:id="0" w:name="_heading=h.gjdgxs" w:colFirst="0" w:colLast="0"/>
      <w:bookmarkEnd w:id="0"/>
      <w:r>
        <w:rPr>
          <w:b/>
          <w:sz w:val="24"/>
        </w:rPr>
        <w:t>Smluvní strany</w:t>
      </w:r>
    </w:p>
    <w:p w14:paraId="00000009" w14:textId="77777777" w:rsidR="00C0092D" w:rsidRDefault="00C0092D">
      <w:pPr>
        <w:widowControl w:val="0"/>
        <w:spacing w:after="0"/>
        <w:rPr>
          <w:rFonts w:ascii="Times New Roman" w:hAnsi="Times New Roman"/>
          <w:color w:val="000000"/>
          <w:sz w:val="24"/>
        </w:rPr>
      </w:pPr>
    </w:p>
    <w:p w14:paraId="0000000A" w14:textId="77777777" w:rsidR="00C0092D" w:rsidRDefault="0035411C">
      <w:pPr>
        <w:tabs>
          <w:tab w:val="left" w:pos="1701"/>
        </w:tabs>
      </w:pPr>
      <w:r>
        <w:t>Objednatel:</w:t>
      </w:r>
      <w:r>
        <w:tab/>
      </w:r>
      <w:r>
        <w:rPr>
          <w:b/>
        </w:rPr>
        <w:t>statutární město Jablonec nad Nisou</w:t>
      </w:r>
    </w:p>
    <w:p w14:paraId="0000000B" w14:textId="6B93ACD3" w:rsidR="00C0092D" w:rsidRDefault="0035411C">
      <w:pPr>
        <w:ind w:left="1404" w:firstLine="296"/>
      </w:pPr>
      <w:r>
        <w:t>se sídlem Mírové náměstí 3100/19</w:t>
      </w:r>
      <w:r w:rsidR="008348D5">
        <w:t>, Jablonec nad Nisou</w:t>
      </w:r>
    </w:p>
    <w:p w14:paraId="0000000C" w14:textId="77777777" w:rsidR="00C0092D" w:rsidRDefault="0035411C">
      <w:pPr>
        <w:ind w:left="1404" w:firstLine="296"/>
      </w:pPr>
      <w:r>
        <w:t>IČO: 00262340</w:t>
      </w:r>
    </w:p>
    <w:p w14:paraId="0000000D" w14:textId="77777777" w:rsidR="00C0092D" w:rsidRDefault="0035411C">
      <w:pPr>
        <w:ind w:left="1404" w:firstLine="296"/>
      </w:pPr>
      <w:r>
        <w:t>DIČ: CZ00262340</w:t>
      </w:r>
    </w:p>
    <w:p w14:paraId="0000000E" w14:textId="77777777" w:rsidR="00C0092D" w:rsidRDefault="0035411C">
      <w:pPr>
        <w:tabs>
          <w:tab w:val="left" w:pos="1701"/>
        </w:tabs>
      </w:pPr>
      <w:r>
        <w:t>Zastoupený:</w:t>
      </w:r>
      <w:r>
        <w:tab/>
        <w:t>RNDr. Lenka Opočenská - náměstkyně primátora</w:t>
      </w:r>
    </w:p>
    <w:p w14:paraId="0000000F" w14:textId="77777777" w:rsidR="00C0092D" w:rsidRDefault="0035411C">
      <w:pPr>
        <w:tabs>
          <w:tab w:val="left" w:pos="1701"/>
        </w:tabs>
        <w:jc w:val="left"/>
      </w:pPr>
      <w:r>
        <w:t xml:space="preserve">Kontaktní osoba:   </w:t>
      </w:r>
      <w:r>
        <w:tab/>
        <w:t xml:space="preserve">Bc. Václav Židek - vedoucí odboru územního a strategického plánování, </w:t>
      </w:r>
      <w:r>
        <w:tab/>
      </w:r>
      <w:r>
        <w:tab/>
        <w:t>zidek@mestojablonec.cz</w:t>
      </w:r>
    </w:p>
    <w:p w14:paraId="00000010" w14:textId="77777777" w:rsidR="00C0092D" w:rsidRDefault="0035411C">
      <w:pPr>
        <w:tabs>
          <w:tab w:val="left" w:pos="1701"/>
        </w:tabs>
      </w:pPr>
      <w:r>
        <w:t xml:space="preserve">Bankovní spojení: 121451/0100 </w:t>
      </w:r>
    </w:p>
    <w:p w14:paraId="2224185C" w14:textId="1C204477" w:rsidR="00ED2363" w:rsidRPr="00CC5866" w:rsidRDefault="00ED2363">
      <w:pPr>
        <w:tabs>
          <w:tab w:val="left" w:pos="1701"/>
        </w:tabs>
        <w:rPr>
          <w:i/>
          <w:iCs/>
        </w:rPr>
      </w:pPr>
      <w:r w:rsidRPr="00CC5866">
        <w:rPr>
          <w:i/>
          <w:iCs/>
        </w:rPr>
        <w:t>(dále jen ,,Objednatel“)</w:t>
      </w:r>
    </w:p>
    <w:p w14:paraId="00000011" w14:textId="77777777" w:rsidR="00C0092D" w:rsidRDefault="00C0092D">
      <w:pPr>
        <w:ind w:left="720" w:firstLine="720"/>
      </w:pPr>
    </w:p>
    <w:p w14:paraId="00000012" w14:textId="77777777" w:rsidR="00C0092D" w:rsidRDefault="0035411C">
      <w:r>
        <w:t xml:space="preserve">a </w:t>
      </w:r>
    </w:p>
    <w:p w14:paraId="00000013" w14:textId="77777777" w:rsidR="00C0092D" w:rsidRDefault="00C0092D"/>
    <w:p w14:paraId="00000014" w14:textId="77777777" w:rsidR="00C0092D" w:rsidRDefault="0035411C">
      <w:pPr>
        <w:tabs>
          <w:tab w:val="left" w:pos="1701"/>
        </w:tabs>
        <w:jc w:val="left"/>
      </w:pPr>
      <w:r>
        <w:t>Poskytovatel:</w:t>
      </w:r>
      <w:r>
        <w:tab/>
      </w:r>
      <w:r w:rsidRPr="00CC5866">
        <w:rPr>
          <w:b/>
          <w:bCs/>
        </w:rPr>
        <w:t>CI2, o.p.s.</w:t>
      </w:r>
      <w:r>
        <w:br/>
        <w:t xml:space="preserve">se sídlem: </w:t>
      </w:r>
      <w:r>
        <w:tab/>
        <w:t>Oldřichova 517/33, 128 00 Praha 2 - Nusle</w:t>
      </w:r>
    </w:p>
    <w:p w14:paraId="00000015" w14:textId="77777777" w:rsidR="00C0092D" w:rsidRDefault="0035411C">
      <w:pPr>
        <w:tabs>
          <w:tab w:val="left" w:pos="1701"/>
        </w:tabs>
      </w:pPr>
      <w:r>
        <w:tab/>
        <w:t>IČO: 264 155 85</w:t>
      </w:r>
    </w:p>
    <w:p w14:paraId="00000016" w14:textId="77777777" w:rsidR="00C0092D" w:rsidRDefault="0035411C">
      <w:pPr>
        <w:tabs>
          <w:tab w:val="left" w:pos="1701"/>
        </w:tabs>
      </w:pPr>
      <w:r>
        <w:tab/>
        <w:t>DIČ: CZ 264 155 85</w:t>
      </w:r>
    </w:p>
    <w:p w14:paraId="00000017" w14:textId="77777777" w:rsidR="00C0092D" w:rsidRDefault="0035411C">
      <w:pPr>
        <w:tabs>
          <w:tab w:val="left" w:pos="1701"/>
        </w:tabs>
      </w:pPr>
      <w:r>
        <w:t xml:space="preserve">Zastoupená:          </w:t>
      </w:r>
      <w:r>
        <w:tab/>
        <w:t>Mgr. Ing. Petrem Pavelčíkem, ředitelem</w:t>
      </w:r>
    </w:p>
    <w:p w14:paraId="00000018" w14:textId="77777777" w:rsidR="00C0092D" w:rsidRDefault="0035411C">
      <w:pPr>
        <w:tabs>
          <w:tab w:val="left" w:pos="1701"/>
        </w:tabs>
      </w:pPr>
      <w:r>
        <w:t>Kontaktní údaje:</w:t>
      </w:r>
      <w:r>
        <w:tab/>
      </w:r>
      <w:hyperlink r:id="rId9">
        <w:r w:rsidR="00C0092D">
          <w:rPr>
            <w:color w:val="1155CC"/>
            <w:u w:val="single"/>
          </w:rPr>
          <w:t>petr.pavelcik@ci2.co.cz</w:t>
        </w:r>
      </w:hyperlink>
      <w:r>
        <w:t>, tel. 733 457 578</w:t>
      </w:r>
    </w:p>
    <w:p w14:paraId="63133CD0" w14:textId="1B5A0235" w:rsidR="00ED2363" w:rsidRDefault="0035411C">
      <w:pPr>
        <w:tabs>
          <w:tab w:val="left" w:pos="1701"/>
        </w:tabs>
      </w:pPr>
      <w:r>
        <w:t xml:space="preserve">Bankovní spojení: </w:t>
      </w:r>
      <w:r>
        <w:tab/>
        <w:t>2800405224/2010</w:t>
      </w:r>
    </w:p>
    <w:p w14:paraId="2E58C004" w14:textId="0C5E6B3C" w:rsidR="00ED2363" w:rsidRDefault="00ED2363">
      <w:pPr>
        <w:tabs>
          <w:tab w:val="left" w:pos="1701"/>
        </w:tabs>
      </w:pPr>
      <w:r>
        <w:t>(dále jen ,,Poskytovatel“)</w:t>
      </w:r>
    </w:p>
    <w:p w14:paraId="3D9621B8" w14:textId="7F146679" w:rsidR="00ED2363" w:rsidRPr="00CC5866" w:rsidRDefault="00ED2363">
      <w:pPr>
        <w:tabs>
          <w:tab w:val="left" w:pos="1701"/>
        </w:tabs>
        <w:rPr>
          <w:i/>
          <w:iCs/>
        </w:rPr>
      </w:pPr>
      <w:r w:rsidRPr="00CC5866">
        <w:rPr>
          <w:i/>
          <w:iCs/>
        </w:rPr>
        <w:t>(Objednatel a Poskytovatel společně dále tako jako ,,</w:t>
      </w:r>
      <w:r w:rsidR="008348D5">
        <w:rPr>
          <w:i/>
          <w:iCs/>
        </w:rPr>
        <w:t>s</w:t>
      </w:r>
      <w:r w:rsidRPr="00CC5866">
        <w:rPr>
          <w:i/>
          <w:iCs/>
        </w:rPr>
        <w:t>mluvní strany“)</w:t>
      </w:r>
    </w:p>
    <w:p w14:paraId="0000001C" w14:textId="77777777" w:rsidR="00C0092D" w:rsidRDefault="00C0092D" w:rsidP="00CC5866">
      <w:pPr>
        <w:tabs>
          <w:tab w:val="left" w:pos="1701"/>
        </w:tabs>
      </w:pPr>
    </w:p>
    <w:p w14:paraId="0000001E" w14:textId="77777777" w:rsidR="00C0092D" w:rsidRDefault="0035411C">
      <w:pPr>
        <w:jc w:val="center"/>
        <w:rPr>
          <w:b/>
        </w:rPr>
      </w:pPr>
      <w:r>
        <w:rPr>
          <w:b/>
        </w:rPr>
        <w:t>I. PŘEDMĚT DÍLA</w:t>
      </w:r>
    </w:p>
    <w:p w14:paraId="0000001F" w14:textId="77777777" w:rsidR="00C0092D" w:rsidRDefault="00C0092D"/>
    <w:p w14:paraId="00000020" w14:textId="50DE4DE2" w:rsidR="00C0092D" w:rsidRDefault="0035411C">
      <w:pPr>
        <w:numPr>
          <w:ilvl w:val="0"/>
          <w:numId w:val="1"/>
        </w:numPr>
        <w:pBdr>
          <w:top w:val="nil"/>
          <w:left w:val="nil"/>
          <w:bottom w:val="nil"/>
          <w:right w:val="nil"/>
          <w:between w:val="nil"/>
        </w:pBdr>
        <w:spacing w:after="0"/>
        <w:ind w:left="426"/>
        <w:rPr>
          <w:rFonts w:eastAsia="Arial" w:cs="Arial"/>
          <w:color w:val="000000"/>
          <w:szCs w:val="20"/>
        </w:rPr>
      </w:pPr>
      <w:r>
        <w:rPr>
          <w:rFonts w:eastAsia="Arial" w:cs="Arial"/>
          <w:color w:val="000000"/>
          <w:szCs w:val="20"/>
        </w:rPr>
        <w:t xml:space="preserve">Předmětem díla podle této </w:t>
      </w:r>
      <w:r w:rsidR="006629C1">
        <w:rPr>
          <w:rFonts w:eastAsia="Arial" w:cs="Arial"/>
          <w:color w:val="000000"/>
          <w:szCs w:val="20"/>
        </w:rPr>
        <w:t>s</w:t>
      </w:r>
      <w:r w:rsidR="00ED2363">
        <w:rPr>
          <w:rFonts w:eastAsia="Arial" w:cs="Arial"/>
          <w:color w:val="000000"/>
          <w:szCs w:val="20"/>
        </w:rPr>
        <w:t>mlouvy</w:t>
      </w:r>
      <w:r>
        <w:rPr>
          <w:rFonts w:eastAsia="Arial" w:cs="Arial"/>
          <w:color w:val="000000"/>
          <w:szCs w:val="20"/>
        </w:rPr>
        <w:t xml:space="preserve"> jsou </w:t>
      </w:r>
      <w:r>
        <w:rPr>
          <w:b/>
        </w:rPr>
        <w:t>A</w:t>
      </w:r>
      <w:r>
        <w:rPr>
          <w:b/>
          <w:color w:val="000000"/>
          <w:szCs w:val="20"/>
        </w:rPr>
        <w:t>daptační analýzy v rámci 2. iterace zpracování Klimatické koncepce</w:t>
      </w:r>
      <w:r>
        <w:rPr>
          <w:rFonts w:eastAsia="Arial" w:cs="Arial"/>
          <w:color w:val="000000"/>
          <w:szCs w:val="20"/>
        </w:rPr>
        <w:t xml:space="preserve"> v rozsahu dle přílohy č.1</w:t>
      </w:r>
      <w:r w:rsidR="00ED2363">
        <w:rPr>
          <w:rFonts w:eastAsia="Arial" w:cs="Arial"/>
          <w:color w:val="000000"/>
          <w:szCs w:val="20"/>
        </w:rPr>
        <w:t xml:space="preserve">, která je nedílnou součástí </w:t>
      </w:r>
      <w:r w:rsidR="006629C1">
        <w:rPr>
          <w:rFonts w:eastAsia="Arial" w:cs="Arial"/>
          <w:color w:val="000000"/>
          <w:szCs w:val="20"/>
        </w:rPr>
        <w:t>s</w:t>
      </w:r>
      <w:r w:rsidR="00ED2363">
        <w:rPr>
          <w:rFonts w:eastAsia="Arial" w:cs="Arial"/>
          <w:color w:val="000000"/>
          <w:szCs w:val="20"/>
        </w:rPr>
        <w:t xml:space="preserve">mlouvy. </w:t>
      </w:r>
    </w:p>
    <w:p w14:paraId="00000021" w14:textId="7B5EBFB3" w:rsidR="00C0092D" w:rsidRDefault="0035411C">
      <w:pPr>
        <w:numPr>
          <w:ilvl w:val="0"/>
          <w:numId w:val="1"/>
        </w:numPr>
        <w:pBdr>
          <w:top w:val="nil"/>
          <w:left w:val="nil"/>
          <w:bottom w:val="nil"/>
          <w:right w:val="nil"/>
          <w:between w:val="nil"/>
        </w:pBdr>
        <w:spacing w:after="0"/>
        <w:ind w:left="426"/>
      </w:pPr>
      <w:r>
        <w:rPr>
          <w:rFonts w:eastAsia="Arial" w:cs="Arial"/>
          <w:color w:val="000000"/>
          <w:szCs w:val="20"/>
        </w:rPr>
        <w:t xml:space="preserve">Dílo zahrnuje veškeré činnosti </w:t>
      </w:r>
      <w:r w:rsidR="006629C1">
        <w:rPr>
          <w:rFonts w:eastAsia="Arial" w:cs="Arial"/>
          <w:color w:val="000000"/>
          <w:szCs w:val="20"/>
        </w:rPr>
        <w:t>P</w:t>
      </w:r>
      <w:r>
        <w:rPr>
          <w:rFonts w:eastAsia="Arial" w:cs="Arial"/>
          <w:color w:val="000000"/>
          <w:szCs w:val="20"/>
        </w:rPr>
        <w:t>oskytovatele související s realizací výše uvedených činností.</w:t>
      </w:r>
    </w:p>
    <w:p w14:paraId="00000022" w14:textId="65A29032" w:rsidR="00C0092D" w:rsidRDefault="0035411C">
      <w:pPr>
        <w:numPr>
          <w:ilvl w:val="0"/>
          <w:numId w:val="1"/>
        </w:numPr>
        <w:pBdr>
          <w:top w:val="nil"/>
          <w:left w:val="nil"/>
          <w:bottom w:val="nil"/>
          <w:right w:val="nil"/>
          <w:between w:val="nil"/>
        </w:pBdr>
        <w:spacing w:after="0"/>
        <w:ind w:left="426"/>
      </w:pPr>
      <w:r>
        <w:rPr>
          <w:rFonts w:eastAsia="Arial" w:cs="Arial"/>
          <w:color w:val="000000"/>
          <w:szCs w:val="20"/>
        </w:rPr>
        <w:t xml:space="preserve">Poskytovatel se touto smlouvou zavazuje vykonávat pro </w:t>
      </w:r>
      <w:r w:rsidR="006629C1">
        <w:rPr>
          <w:rFonts w:eastAsia="Arial" w:cs="Arial"/>
          <w:color w:val="000000"/>
          <w:szCs w:val="20"/>
        </w:rPr>
        <w:t>O</w:t>
      </w:r>
      <w:r>
        <w:rPr>
          <w:rFonts w:eastAsia="Arial" w:cs="Arial"/>
          <w:color w:val="000000"/>
          <w:szCs w:val="20"/>
        </w:rPr>
        <w:t>bjednatele požadované činnosti, a to na svůj náklad a nebezpečí, řádně a v dohodnuté lhůtě.</w:t>
      </w:r>
    </w:p>
    <w:p w14:paraId="00000023" w14:textId="632880B1" w:rsidR="00C0092D" w:rsidRPr="004F170B" w:rsidRDefault="0035411C">
      <w:pPr>
        <w:numPr>
          <w:ilvl w:val="0"/>
          <w:numId w:val="1"/>
        </w:numPr>
        <w:pBdr>
          <w:top w:val="nil"/>
          <w:left w:val="nil"/>
          <w:bottom w:val="nil"/>
          <w:right w:val="nil"/>
          <w:between w:val="nil"/>
        </w:pBdr>
        <w:ind w:left="426"/>
        <w:rPr>
          <w:rFonts w:eastAsia="Arial" w:cs="Arial"/>
          <w:color w:val="000000"/>
          <w:szCs w:val="20"/>
        </w:rPr>
      </w:pPr>
      <w:r>
        <w:rPr>
          <w:rFonts w:eastAsia="Arial" w:cs="Arial"/>
          <w:color w:val="000000"/>
          <w:szCs w:val="20"/>
        </w:rPr>
        <w:t xml:space="preserve">Objednatel se zavazuje spolupracovat s </w:t>
      </w:r>
      <w:r w:rsidR="006629C1">
        <w:rPr>
          <w:rFonts w:eastAsia="Arial" w:cs="Arial"/>
          <w:color w:val="000000"/>
          <w:szCs w:val="20"/>
        </w:rPr>
        <w:t>P</w:t>
      </w:r>
      <w:r>
        <w:rPr>
          <w:rFonts w:eastAsia="Arial" w:cs="Arial"/>
          <w:color w:val="000000"/>
          <w:szCs w:val="20"/>
        </w:rPr>
        <w:t xml:space="preserve">oskytovatelem, vyžadovat výkon činností a </w:t>
      </w:r>
      <w:r w:rsidR="006629C1">
        <w:rPr>
          <w:rFonts w:eastAsia="Arial" w:cs="Arial"/>
          <w:color w:val="000000"/>
          <w:szCs w:val="20"/>
        </w:rPr>
        <w:t>p</w:t>
      </w:r>
      <w:r>
        <w:rPr>
          <w:rFonts w:eastAsia="Arial" w:cs="Arial"/>
          <w:color w:val="000000"/>
          <w:szCs w:val="20"/>
        </w:rPr>
        <w:t xml:space="preserve">oskytování služeb v dostatečném časovém předstihu, výsledek činnosti </w:t>
      </w:r>
      <w:r w:rsidR="006629C1">
        <w:rPr>
          <w:rFonts w:eastAsia="Arial" w:cs="Arial"/>
          <w:color w:val="000000"/>
          <w:szCs w:val="20"/>
        </w:rPr>
        <w:t>P</w:t>
      </w:r>
      <w:r>
        <w:rPr>
          <w:rFonts w:eastAsia="Arial" w:cs="Arial"/>
          <w:color w:val="000000"/>
          <w:szCs w:val="20"/>
        </w:rPr>
        <w:t xml:space="preserve">oskytovatele díla převzít a zaplatit </w:t>
      </w:r>
      <w:r w:rsidR="006629C1">
        <w:rPr>
          <w:rFonts w:eastAsia="Arial" w:cs="Arial"/>
          <w:color w:val="000000"/>
          <w:szCs w:val="20"/>
        </w:rPr>
        <w:t>P</w:t>
      </w:r>
      <w:r>
        <w:rPr>
          <w:rFonts w:eastAsia="Arial" w:cs="Arial"/>
          <w:color w:val="000000"/>
          <w:szCs w:val="20"/>
        </w:rPr>
        <w:t xml:space="preserve">oskytovateli dohodnutou odměnu. </w:t>
      </w:r>
      <w:r w:rsidRPr="004F170B">
        <w:rPr>
          <w:rFonts w:eastAsia="Arial" w:cs="Arial"/>
          <w:color w:val="000000"/>
          <w:szCs w:val="20"/>
        </w:rPr>
        <w:t xml:space="preserve">Osobou oprávněnou k přebírání výsledku činnosti </w:t>
      </w:r>
      <w:r w:rsidR="006629C1" w:rsidRPr="004F170B">
        <w:rPr>
          <w:rFonts w:eastAsia="Arial" w:cs="Arial"/>
          <w:color w:val="000000"/>
          <w:szCs w:val="20"/>
        </w:rPr>
        <w:t>P</w:t>
      </w:r>
      <w:r w:rsidRPr="004F170B">
        <w:rPr>
          <w:rFonts w:eastAsia="Arial" w:cs="Arial"/>
          <w:color w:val="000000"/>
          <w:szCs w:val="20"/>
        </w:rPr>
        <w:t xml:space="preserve">oskytovatele je </w:t>
      </w:r>
      <w:r w:rsidRPr="00CC5866">
        <w:t>Bc</w:t>
      </w:r>
      <w:r w:rsidRPr="004F170B">
        <w:t xml:space="preserve">. </w:t>
      </w:r>
      <w:r w:rsidRPr="00CC5866">
        <w:t xml:space="preserve">Václav </w:t>
      </w:r>
      <w:r w:rsidR="006E13D8" w:rsidRPr="00CC5866">
        <w:t>Židek</w:t>
      </w:r>
      <w:r w:rsidR="006E13D8" w:rsidRPr="004F170B">
        <w:t xml:space="preserve"> – vedoucí</w:t>
      </w:r>
      <w:r w:rsidRPr="004F170B">
        <w:t xml:space="preserve"> od</w:t>
      </w:r>
      <w:r w:rsidRPr="00CC5866">
        <w:t xml:space="preserve">boru </w:t>
      </w:r>
      <w:r w:rsidRPr="004F170B">
        <w:t xml:space="preserve">strategického </w:t>
      </w:r>
      <w:r w:rsidRPr="00CC5866">
        <w:t xml:space="preserve">a územního </w:t>
      </w:r>
      <w:r w:rsidRPr="004F170B">
        <w:t>plánování</w:t>
      </w:r>
      <w:r w:rsidRPr="004F170B">
        <w:rPr>
          <w:rFonts w:eastAsia="Arial" w:cs="Arial"/>
          <w:color w:val="000000"/>
          <w:szCs w:val="20"/>
        </w:rPr>
        <w:t xml:space="preserve">. </w:t>
      </w:r>
    </w:p>
    <w:p w14:paraId="00000024" w14:textId="77777777" w:rsidR="00C0092D" w:rsidRDefault="00C0092D"/>
    <w:p w14:paraId="00000025" w14:textId="77777777" w:rsidR="00C0092D" w:rsidRDefault="0035411C">
      <w:pPr>
        <w:jc w:val="center"/>
        <w:rPr>
          <w:b/>
        </w:rPr>
      </w:pPr>
      <w:r>
        <w:rPr>
          <w:b/>
        </w:rPr>
        <w:t>II. ODMĚNA ZA POSKYTNUTÉ SLUŽBY</w:t>
      </w:r>
    </w:p>
    <w:p w14:paraId="2B7359AE" w14:textId="77777777" w:rsidR="00A76B7A" w:rsidRDefault="00A76B7A">
      <w:pPr>
        <w:jc w:val="center"/>
        <w:rPr>
          <w:b/>
        </w:rPr>
      </w:pPr>
    </w:p>
    <w:p w14:paraId="00000026" w14:textId="09129E90" w:rsidR="00C0092D" w:rsidRDefault="0035411C">
      <w:pPr>
        <w:numPr>
          <w:ilvl w:val="0"/>
          <w:numId w:val="2"/>
        </w:numPr>
        <w:pBdr>
          <w:top w:val="nil"/>
          <w:left w:val="nil"/>
          <w:bottom w:val="nil"/>
          <w:right w:val="nil"/>
          <w:between w:val="nil"/>
        </w:pBdr>
        <w:spacing w:after="0"/>
        <w:ind w:left="426"/>
      </w:pPr>
      <w:r>
        <w:rPr>
          <w:rFonts w:eastAsia="Arial" w:cs="Arial"/>
          <w:color w:val="000000"/>
          <w:szCs w:val="20"/>
        </w:rPr>
        <w:t xml:space="preserve">Odměna za výkon činností a poskytování služeb v rozsahu dle přílohy č. 1 </w:t>
      </w:r>
      <w:r w:rsidR="006629C1">
        <w:rPr>
          <w:rFonts w:eastAsia="Arial" w:cs="Arial"/>
          <w:color w:val="000000"/>
          <w:szCs w:val="20"/>
        </w:rPr>
        <w:t>s</w:t>
      </w:r>
      <w:r>
        <w:rPr>
          <w:rFonts w:eastAsia="Arial" w:cs="Arial"/>
          <w:color w:val="000000"/>
          <w:szCs w:val="20"/>
        </w:rPr>
        <w:t xml:space="preserve">mlouvy je stanovena následujícím způsobem: </w:t>
      </w:r>
    </w:p>
    <w:p w14:paraId="00000027" w14:textId="50470F35" w:rsidR="00C0092D" w:rsidRDefault="0035411C">
      <w:pPr>
        <w:numPr>
          <w:ilvl w:val="1"/>
          <w:numId w:val="2"/>
        </w:numPr>
        <w:pBdr>
          <w:top w:val="nil"/>
          <w:left w:val="nil"/>
          <w:bottom w:val="nil"/>
          <w:right w:val="nil"/>
          <w:between w:val="nil"/>
        </w:pBdr>
        <w:spacing w:after="0"/>
        <w:jc w:val="left"/>
      </w:pPr>
      <w:r>
        <w:rPr>
          <w:rFonts w:eastAsia="Arial" w:cs="Arial"/>
          <w:color w:val="000000"/>
          <w:szCs w:val="20"/>
        </w:rPr>
        <w:t xml:space="preserve">Adaptační analýzy v </w:t>
      </w:r>
      <w:r>
        <w:t>rozsahu dle přílohy č. 1 smlouvy</w:t>
      </w:r>
      <w:r w:rsidR="005E7B62">
        <w:rPr>
          <w:rFonts w:eastAsia="Arial" w:cs="Arial"/>
          <w:color w:val="000000"/>
          <w:szCs w:val="20"/>
        </w:rPr>
        <w:t xml:space="preserve"> </w:t>
      </w:r>
      <w:r w:rsidR="00043398">
        <w:rPr>
          <w:rFonts w:eastAsia="Arial" w:cs="Arial"/>
          <w:color w:val="000000"/>
          <w:szCs w:val="20"/>
        </w:rPr>
        <w:tab/>
      </w:r>
      <w:r w:rsidR="00043398">
        <w:rPr>
          <w:rFonts w:eastAsia="Arial" w:cs="Arial"/>
          <w:color w:val="000000"/>
          <w:szCs w:val="20"/>
        </w:rPr>
        <w:tab/>
      </w:r>
      <w:r>
        <w:rPr>
          <w:rFonts w:eastAsia="Arial" w:cs="Arial"/>
          <w:color w:val="000000"/>
          <w:szCs w:val="20"/>
        </w:rPr>
        <w:t>135 tis. Kč bez DPH</w:t>
      </w:r>
    </w:p>
    <w:p w14:paraId="7B300C2B" w14:textId="19C7A66A" w:rsidR="00043398" w:rsidRPr="00CC5866" w:rsidRDefault="0035411C" w:rsidP="00043398">
      <w:pPr>
        <w:numPr>
          <w:ilvl w:val="1"/>
          <w:numId w:val="2"/>
        </w:numPr>
        <w:pBdr>
          <w:top w:val="nil"/>
          <w:left w:val="nil"/>
          <w:bottom w:val="nil"/>
          <w:right w:val="nil"/>
          <w:between w:val="nil"/>
        </w:pBdr>
        <w:spacing w:after="0"/>
        <w:jc w:val="left"/>
      </w:pPr>
      <w:r>
        <w:rPr>
          <w:rFonts w:eastAsia="Arial" w:cs="Arial"/>
          <w:color w:val="000000"/>
          <w:szCs w:val="20"/>
        </w:rPr>
        <w:t xml:space="preserve">Rezerva na rozšíření analýz dle zadání </w:t>
      </w:r>
      <w:r w:rsidR="006629C1">
        <w:rPr>
          <w:rFonts w:eastAsia="Arial" w:cs="Arial"/>
          <w:color w:val="000000"/>
          <w:szCs w:val="20"/>
        </w:rPr>
        <w:t>O</w:t>
      </w:r>
      <w:r>
        <w:rPr>
          <w:rFonts w:eastAsia="Arial" w:cs="Arial"/>
          <w:color w:val="000000"/>
          <w:szCs w:val="20"/>
        </w:rPr>
        <w:t>bjednatele</w:t>
      </w:r>
      <w:r w:rsidR="005E7B62">
        <w:rPr>
          <w:rFonts w:eastAsia="Arial" w:cs="Arial"/>
          <w:color w:val="000000"/>
          <w:szCs w:val="20"/>
        </w:rPr>
        <w:t xml:space="preserve"> </w:t>
      </w:r>
      <w:r w:rsidR="00043398">
        <w:rPr>
          <w:rFonts w:eastAsia="Arial" w:cs="Arial"/>
          <w:color w:val="000000"/>
          <w:szCs w:val="20"/>
        </w:rPr>
        <w:tab/>
        <w:t xml:space="preserve">       </w:t>
      </w:r>
      <w:r w:rsidR="00E10016">
        <w:rPr>
          <w:rFonts w:eastAsia="Arial" w:cs="Arial"/>
          <w:color w:val="000000"/>
          <w:szCs w:val="20"/>
        </w:rPr>
        <w:t xml:space="preserve">  </w:t>
      </w:r>
      <w:r w:rsidRPr="00043398">
        <w:rPr>
          <w:rFonts w:eastAsia="Arial" w:cs="Arial"/>
          <w:color w:val="000000"/>
          <w:szCs w:val="20"/>
        </w:rPr>
        <w:t>850 Kč bez DPH</w:t>
      </w:r>
      <w:r w:rsidR="009F3CDA" w:rsidRPr="00043398">
        <w:rPr>
          <w:rFonts w:eastAsia="Arial" w:cs="Arial"/>
          <w:color w:val="000000"/>
          <w:szCs w:val="20"/>
        </w:rPr>
        <w:t xml:space="preserve"> </w:t>
      </w:r>
      <w:r w:rsidRPr="00043398">
        <w:rPr>
          <w:rFonts w:eastAsia="Arial" w:cs="Arial"/>
          <w:color w:val="000000"/>
          <w:szCs w:val="20"/>
        </w:rPr>
        <w:t>/ hod.</w:t>
      </w:r>
      <w:r w:rsidR="00043398">
        <w:rPr>
          <w:rFonts w:eastAsia="Arial" w:cs="Arial"/>
          <w:color w:val="000000"/>
          <w:szCs w:val="20"/>
        </w:rPr>
        <w:t xml:space="preserve"> </w:t>
      </w:r>
      <w:r w:rsidRPr="00043398">
        <w:rPr>
          <w:rFonts w:eastAsia="Arial" w:cs="Arial"/>
          <w:color w:val="000000"/>
          <w:szCs w:val="20"/>
        </w:rPr>
        <w:t xml:space="preserve"> </w:t>
      </w:r>
    </w:p>
    <w:p w14:paraId="00000028" w14:textId="0E089B07" w:rsidR="00C0092D" w:rsidRDefault="0035411C" w:rsidP="00CC5866">
      <w:pPr>
        <w:pBdr>
          <w:top w:val="nil"/>
          <w:left w:val="nil"/>
          <w:bottom w:val="nil"/>
          <w:right w:val="nil"/>
          <w:between w:val="nil"/>
        </w:pBdr>
        <w:spacing w:after="0"/>
        <w:ind w:left="1440"/>
        <w:jc w:val="left"/>
      </w:pPr>
      <w:r>
        <w:rPr>
          <w:rFonts w:eastAsia="Arial" w:cs="Arial"/>
          <w:color w:val="000000"/>
          <w:szCs w:val="20"/>
        </w:rPr>
        <w:t>max. 50 hodin, resp. 4</w:t>
      </w:r>
      <w:r>
        <w:t>2 500</w:t>
      </w:r>
      <w:r>
        <w:rPr>
          <w:rFonts w:eastAsia="Arial" w:cs="Arial"/>
          <w:color w:val="000000"/>
          <w:szCs w:val="20"/>
        </w:rPr>
        <w:t xml:space="preserve"> Kč bez DPH</w:t>
      </w:r>
    </w:p>
    <w:p w14:paraId="00000029" w14:textId="2CC49340" w:rsidR="00C0092D" w:rsidRDefault="0035411C">
      <w:pPr>
        <w:numPr>
          <w:ilvl w:val="0"/>
          <w:numId w:val="2"/>
        </w:numPr>
        <w:pBdr>
          <w:top w:val="nil"/>
          <w:left w:val="nil"/>
          <w:bottom w:val="nil"/>
          <w:right w:val="nil"/>
          <w:between w:val="nil"/>
        </w:pBdr>
        <w:spacing w:after="0"/>
        <w:ind w:left="426"/>
      </w:pPr>
      <w:r>
        <w:rPr>
          <w:rFonts w:eastAsia="Arial" w:cs="Arial"/>
          <w:color w:val="000000"/>
          <w:szCs w:val="20"/>
        </w:rPr>
        <w:lastRenderedPageBreak/>
        <w:t>Konečný rozsah prací a celková cena díla budou stanoveny na základě součtu odměn za části a.</w:t>
      </w:r>
      <w:r>
        <w:t xml:space="preserve"> a b. odsouhlasených</w:t>
      </w:r>
      <w:r>
        <w:rPr>
          <w:rFonts w:eastAsia="Arial" w:cs="Arial"/>
          <w:color w:val="000000"/>
          <w:szCs w:val="20"/>
        </w:rPr>
        <w:t xml:space="preserve"> zástupcem </w:t>
      </w:r>
      <w:r w:rsidR="006629C1">
        <w:rPr>
          <w:rFonts w:eastAsia="Arial" w:cs="Arial"/>
          <w:color w:val="000000"/>
          <w:szCs w:val="20"/>
        </w:rPr>
        <w:t>O</w:t>
      </w:r>
      <w:r>
        <w:rPr>
          <w:rFonts w:eastAsia="Arial" w:cs="Arial"/>
          <w:color w:val="000000"/>
          <w:szCs w:val="20"/>
        </w:rPr>
        <w:t xml:space="preserve">bjednatele. </w:t>
      </w:r>
    </w:p>
    <w:p w14:paraId="0000002A" w14:textId="0C51C835" w:rsidR="00C0092D" w:rsidRDefault="0035411C">
      <w:pPr>
        <w:numPr>
          <w:ilvl w:val="0"/>
          <w:numId w:val="2"/>
        </w:numPr>
        <w:pBdr>
          <w:top w:val="nil"/>
          <w:left w:val="nil"/>
          <w:bottom w:val="nil"/>
          <w:right w:val="nil"/>
          <w:between w:val="nil"/>
        </w:pBdr>
        <w:spacing w:after="0"/>
        <w:ind w:left="426"/>
      </w:pPr>
      <w:r>
        <w:rPr>
          <w:rFonts w:eastAsia="Arial" w:cs="Arial"/>
          <w:color w:val="000000"/>
          <w:szCs w:val="20"/>
        </w:rPr>
        <w:t xml:space="preserve">Celková odměna fakturovaná </w:t>
      </w:r>
      <w:r w:rsidR="006629C1">
        <w:rPr>
          <w:rFonts w:eastAsia="Arial" w:cs="Arial"/>
          <w:color w:val="000000"/>
          <w:szCs w:val="20"/>
        </w:rPr>
        <w:t>P</w:t>
      </w:r>
      <w:r>
        <w:rPr>
          <w:rFonts w:eastAsia="Arial" w:cs="Arial"/>
          <w:color w:val="000000"/>
          <w:szCs w:val="20"/>
        </w:rPr>
        <w:t xml:space="preserve">oskytovatelem nesmí </w:t>
      </w:r>
      <w:r>
        <w:rPr>
          <w:rFonts w:eastAsia="Arial" w:cs="Arial"/>
          <w:szCs w:val="20"/>
        </w:rPr>
        <w:t xml:space="preserve">přesáhnout </w:t>
      </w:r>
      <w:r>
        <w:t xml:space="preserve">177 500 Kč </w:t>
      </w:r>
      <w:r>
        <w:rPr>
          <w:rFonts w:eastAsia="Arial" w:cs="Arial"/>
          <w:szCs w:val="20"/>
        </w:rPr>
        <w:t xml:space="preserve">bez DPH, </w:t>
      </w:r>
      <w:r>
        <w:t>resp</w:t>
      </w:r>
      <w:r>
        <w:rPr>
          <w:rFonts w:eastAsia="Arial" w:cs="Arial"/>
          <w:szCs w:val="20"/>
        </w:rPr>
        <w:t xml:space="preserve">. </w:t>
      </w:r>
    </w:p>
    <w:p w14:paraId="0000002B" w14:textId="77777777" w:rsidR="00C0092D" w:rsidRDefault="0035411C">
      <w:pPr>
        <w:pBdr>
          <w:top w:val="nil"/>
          <w:left w:val="nil"/>
          <w:bottom w:val="nil"/>
          <w:right w:val="nil"/>
          <w:between w:val="nil"/>
        </w:pBdr>
        <w:spacing w:after="0"/>
      </w:pPr>
      <w:r>
        <w:t xml:space="preserve">        </w:t>
      </w:r>
      <w:r>
        <w:rPr>
          <w:rFonts w:eastAsia="Arial" w:cs="Arial"/>
          <w:szCs w:val="20"/>
        </w:rPr>
        <w:t xml:space="preserve">214 775 Kč vč. DPH. </w:t>
      </w:r>
    </w:p>
    <w:p w14:paraId="0000002C" w14:textId="77777777" w:rsidR="00C0092D" w:rsidRDefault="0035411C">
      <w:pPr>
        <w:numPr>
          <w:ilvl w:val="0"/>
          <w:numId w:val="2"/>
        </w:numPr>
        <w:pBdr>
          <w:top w:val="nil"/>
          <w:left w:val="nil"/>
          <w:bottom w:val="nil"/>
          <w:right w:val="nil"/>
          <w:between w:val="nil"/>
        </w:pBdr>
        <w:spacing w:after="0"/>
        <w:ind w:left="426"/>
      </w:pPr>
      <w:r>
        <w:rPr>
          <w:rFonts w:eastAsia="Arial" w:cs="Arial"/>
          <w:szCs w:val="20"/>
        </w:rPr>
        <w:t xml:space="preserve">Poskytovatel je plátce DPH. </w:t>
      </w:r>
    </w:p>
    <w:p w14:paraId="0000002D" w14:textId="4879811D" w:rsidR="00C0092D" w:rsidRPr="00CC5866" w:rsidRDefault="0035411C">
      <w:pPr>
        <w:numPr>
          <w:ilvl w:val="0"/>
          <w:numId w:val="2"/>
        </w:numPr>
        <w:pBdr>
          <w:top w:val="nil"/>
          <w:left w:val="nil"/>
          <w:bottom w:val="nil"/>
          <w:right w:val="nil"/>
          <w:between w:val="nil"/>
        </w:pBdr>
        <w:ind w:left="426"/>
      </w:pPr>
      <w:r>
        <w:rPr>
          <w:rFonts w:eastAsia="Arial" w:cs="Arial"/>
          <w:color w:val="000000"/>
          <w:szCs w:val="20"/>
        </w:rPr>
        <w:t xml:space="preserve">Dohodnutá odměna zahrnuje veškeré náklady </w:t>
      </w:r>
      <w:r w:rsidR="006629C1">
        <w:rPr>
          <w:rFonts w:eastAsia="Arial" w:cs="Arial"/>
          <w:color w:val="000000"/>
          <w:szCs w:val="20"/>
        </w:rPr>
        <w:t>P</w:t>
      </w:r>
      <w:r>
        <w:rPr>
          <w:rFonts w:eastAsia="Arial" w:cs="Arial"/>
          <w:color w:val="000000"/>
          <w:szCs w:val="20"/>
        </w:rPr>
        <w:t>oskytovatele související s poskytováním služeb.</w:t>
      </w:r>
    </w:p>
    <w:p w14:paraId="4DF54BA2" w14:textId="77777777" w:rsidR="00F149EC" w:rsidRPr="00CC5866" w:rsidRDefault="00F149EC" w:rsidP="00CC5866">
      <w:pPr>
        <w:pBdr>
          <w:top w:val="nil"/>
          <w:left w:val="nil"/>
          <w:bottom w:val="nil"/>
          <w:right w:val="nil"/>
          <w:between w:val="nil"/>
        </w:pBdr>
        <w:ind w:left="426"/>
      </w:pPr>
    </w:p>
    <w:p w14:paraId="46F8D875" w14:textId="0DA80FFA" w:rsidR="00F149EC" w:rsidRPr="004F170B" w:rsidRDefault="00F149EC" w:rsidP="00CC5866">
      <w:pPr>
        <w:pBdr>
          <w:top w:val="nil"/>
          <w:left w:val="nil"/>
          <w:bottom w:val="nil"/>
          <w:right w:val="nil"/>
          <w:between w:val="nil"/>
        </w:pBdr>
        <w:jc w:val="center"/>
        <w:rPr>
          <w:b/>
        </w:rPr>
      </w:pPr>
      <w:r w:rsidRPr="004F170B">
        <w:rPr>
          <w:b/>
        </w:rPr>
        <w:t>II</w:t>
      </w:r>
      <w:r w:rsidR="000450E7" w:rsidRPr="00CC5866">
        <w:rPr>
          <w:b/>
        </w:rPr>
        <w:t>I</w:t>
      </w:r>
      <w:r w:rsidRPr="004F170B">
        <w:rPr>
          <w:b/>
        </w:rPr>
        <w:t>.</w:t>
      </w:r>
      <w:r w:rsidR="007122EA" w:rsidRPr="00CC5866">
        <w:rPr>
          <w:b/>
        </w:rPr>
        <w:t xml:space="preserve"> </w:t>
      </w:r>
      <w:r w:rsidRPr="004F170B">
        <w:rPr>
          <w:b/>
        </w:rPr>
        <w:t>TERMÍN PLNĚNÍ</w:t>
      </w:r>
      <w:r w:rsidR="001B577A" w:rsidRPr="00CC5866">
        <w:rPr>
          <w:b/>
        </w:rPr>
        <w:t xml:space="preserve">, </w:t>
      </w:r>
      <w:r w:rsidRPr="004F170B">
        <w:rPr>
          <w:b/>
        </w:rPr>
        <w:t>DODÁNÍ</w:t>
      </w:r>
      <w:r w:rsidR="001B577A" w:rsidRPr="00CC5866">
        <w:rPr>
          <w:b/>
        </w:rPr>
        <w:t xml:space="preserve"> A SANKCE</w:t>
      </w:r>
    </w:p>
    <w:p w14:paraId="5394CB0F" w14:textId="77777777" w:rsidR="00F149EC" w:rsidRPr="004F170B" w:rsidRDefault="00F149EC" w:rsidP="00F149EC">
      <w:pPr>
        <w:pBdr>
          <w:top w:val="nil"/>
          <w:left w:val="nil"/>
          <w:bottom w:val="nil"/>
          <w:right w:val="nil"/>
          <w:between w:val="nil"/>
        </w:pBdr>
      </w:pPr>
    </w:p>
    <w:p w14:paraId="1A729246" w14:textId="501BA89F" w:rsidR="00F149EC" w:rsidRPr="004F170B" w:rsidRDefault="00FD7994" w:rsidP="00CC5866">
      <w:pPr>
        <w:numPr>
          <w:ilvl w:val="0"/>
          <w:numId w:val="9"/>
        </w:numPr>
        <w:pBdr>
          <w:top w:val="nil"/>
          <w:left w:val="nil"/>
          <w:bottom w:val="nil"/>
          <w:right w:val="nil"/>
          <w:between w:val="nil"/>
        </w:pBdr>
      </w:pPr>
      <w:r w:rsidRPr="00CC5866">
        <w:t>Poskytovatel</w:t>
      </w:r>
      <w:r w:rsidR="00F149EC" w:rsidRPr="004F170B">
        <w:t xml:space="preserve"> se zavazuje dílo uvedené v čl. I. této smlouvy, včetně </w:t>
      </w:r>
      <w:r w:rsidR="006629C1" w:rsidRPr="00CC5866">
        <w:t>O</w:t>
      </w:r>
      <w:r w:rsidR="00F149EC" w:rsidRPr="004F170B">
        <w:t xml:space="preserve">bjednatelem požadovaných případných změn, řádně zhotovit a předat </w:t>
      </w:r>
      <w:r w:rsidR="006629C1" w:rsidRPr="00CC5866">
        <w:t>O</w:t>
      </w:r>
      <w:r w:rsidR="00F149EC" w:rsidRPr="004F170B">
        <w:t xml:space="preserve">bjednateli nejpozději do doby uvedené níže. </w:t>
      </w:r>
    </w:p>
    <w:p w14:paraId="386255F5" w14:textId="21C47E36" w:rsidR="00F149EC" w:rsidRPr="00CC5866" w:rsidRDefault="00F149EC" w:rsidP="009233C4">
      <w:pPr>
        <w:numPr>
          <w:ilvl w:val="0"/>
          <w:numId w:val="9"/>
        </w:numPr>
        <w:pBdr>
          <w:top w:val="nil"/>
          <w:left w:val="nil"/>
          <w:bottom w:val="nil"/>
          <w:right w:val="nil"/>
          <w:between w:val="nil"/>
        </w:pBdr>
      </w:pPr>
      <w:r w:rsidRPr="00CC5866">
        <w:rPr>
          <w:bCs/>
        </w:rPr>
        <w:t xml:space="preserve">Termín </w:t>
      </w:r>
      <w:r w:rsidR="001B577A" w:rsidRPr="00CC5866">
        <w:rPr>
          <w:bCs/>
        </w:rPr>
        <w:t>dokončení</w:t>
      </w:r>
      <w:r w:rsidR="00FD7994" w:rsidRPr="00CC5866">
        <w:rPr>
          <w:bCs/>
        </w:rPr>
        <w:t xml:space="preserve"> </w:t>
      </w:r>
      <w:r w:rsidR="001B577A" w:rsidRPr="00CC5866">
        <w:rPr>
          <w:bCs/>
        </w:rPr>
        <w:t xml:space="preserve">a předání </w:t>
      </w:r>
      <w:r w:rsidR="00FD7994" w:rsidRPr="00CC5866">
        <w:rPr>
          <w:bCs/>
        </w:rPr>
        <w:t>díla</w:t>
      </w:r>
      <w:r w:rsidRPr="004F170B">
        <w:rPr>
          <w:bCs/>
        </w:rPr>
        <w:t xml:space="preserve"> je stanoven </w:t>
      </w:r>
      <w:r w:rsidR="00C11301" w:rsidRPr="00CC5866">
        <w:t>v příloze č. 1</w:t>
      </w:r>
      <w:r w:rsidR="009233C4" w:rsidRPr="00CC5866">
        <w:t xml:space="preserve"> Smlouvy</w:t>
      </w:r>
      <w:r w:rsidR="00C11301" w:rsidRPr="00CC5866">
        <w:t>.</w:t>
      </w:r>
      <w:r w:rsidR="001B577A" w:rsidRPr="00CC5866">
        <w:t xml:space="preserve"> Dokončení díla nastává okamžikem, kdy je převedena jeho způsobilost sloužit svému účelu. </w:t>
      </w:r>
    </w:p>
    <w:p w14:paraId="6583BA0F" w14:textId="13E73765" w:rsidR="00C11301" w:rsidRPr="004F170B" w:rsidRDefault="00C11301" w:rsidP="00F149EC">
      <w:pPr>
        <w:numPr>
          <w:ilvl w:val="0"/>
          <w:numId w:val="9"/>
        </w:numPr>
        <w:pBdr>
          <w:top w:val="nil"/>
          <w:left w:val="nil"/>
          <w:bottom w:val="nil"/>
          <w:right w:val="nil"/>
          <w:between w:val="nil"/>
        </w:pBdr>
      </w:pPr>
      <w:r w:rsidRPr="00CC5866">
        <w:t xml:space="preserve">Dílo bude předáno </w:t>
      </w:r>
      <w:r w:rsidR="009233C4" w:rsidRPr="00CC5866">
        <w:t>O</w:t>
      </w:r>
      <w:r w:rsidRPr="00CC5866">
        <w:t xml:space="preserve">bjednateli po provedení připomínkování, tak jak je uvedeno v příloze č. 1 </w:t>
      </w:r>
      <w:r w:rsidR="009233C4" w:rsidRPr="00CC5866">
        <w:t xml:space="preserve">Smlouvy </w:t>
      </w:r>
      <w:r w:rsidRPr="00CC5866">
        <w:t>rámcového harmonogramu připomínkování</w:t>
      </w:r>
      <w:r w:rsidR="009233C4" w:rsidRPr="00CC5866">
        <w:t xml:space="preserve">. </w:t>
      </w:r>
    </w:p>
    <w:p w14:paraId="53FD9DB2" w14:textId="1889EEBB" w:rsidR="00ED2363" w:rsidRPr="00CC5866" w:rsidRDefault="00F149EC" w:rsidP="00ED2363">
      <w:pPr>
        <w:numPr>
          <w:ilvl w:val="0"/>
          <w:numId w:val="9"/>
        </w:numPr>
        <w:pBdr>
          <w:top w:val="nil"/>
          <w:left w:val="nil"/>
          <w:bottom w:val="nil"/>
          <w:right w:val="nil"/>
          <w:between w:val="nil"/>
        </w:pBdr>
      </w:pPr>
      <w:r w:rsidRPr="004F170B">
        <w:t xml:space="preserve">Na prodloužení doby plnění nemá </w:t>
      </w:r>
      <w:r w:rsidR="000450E7" w:rsidRPr="00CC5866">
        <w:t>Poskytovatel</w:t>
      </w:r>
      <w:r w:rsidRPr="004F170B">
        <w:t xml:space="preserve"> právní nárok. Případné prodloužení doby plnění díla bude předmětem dodatku smlouvy o dílo</w:t>
      </w:r>
      <w:r w:rsidR="00FD7994" w:rsidRPr="00CC5866">
        <w:t xml:space="preserve"> v souladu s čl. </w:t>
      </w:r>
      <w:r w:rsidR="000450E7" w:rsidRPr="00CC5866">
        <w:t>IIX</w:t>
      </w:r>
      <w:r w:rsidR="00FD7994" w:rsidRPr="00CC5866">
        <w:t xml:space="preserve">. odst. </w:t>
      </w:r>
      <w:r w:rsidR="000450E7" w:rsidRPr="00CC5866">
        <w:t>6</w:t>
      </w:r>
      <w:r w:rsidR="00FD7994" w:rsidRPr="00CC5866">
        <w:t xml:space="preserve"> Smlouvy.</w:t>
      </w:r>
    </w:p>
    <w:p w14:paraId="00682A3F" w14:textId="326DAF53" w:rsidR="001B577A" w:rsidRPr="004F170B" w:rsidRDefault="001B577A" w:rsidP="00CC5866">
      <w:pPr>
        <w:numPr>
          <w:ilvl w:val="0"/>
          <w:numId w:val="9"/>
        </w:numPr>
      </w:pPr>
      <w:r w:rsidRPr="004F170B">
        <w:rPr>
          <w:rFonts w:cs="Arial"/>
          <w:bCs/>
        </w:rPr>
        <w:t>V případě, že Poskytovatel nedodrží sjednan</w:t>
      </w:r>
      <w:r w:rsidR="009233C4" w:rsidRPr="00CC5866">
        <w:rPr>
          <w:rFonts w:cs="Arial"/>
          <w:bCs/>
        </w:rPr>
        <w:t>é</w:t>
      </w:r>
      <w:r w:rsidRPr="004F170B">
        <w:rPr>
          <w:rFonts w:cs="Arial"/>
          <w:bCs/>
        </w:rPr>
        <w:t xml:space="preserve"> termín</w:t>
      </w:r>
      <w:r w:rsidR="009233C4" w:rsidRPr="00CC5866">
        <w:rPr>
          <w:rFonts w:cs="Arial"/>
          <w:bCs/>
        </w:rPr>
        <w:t>y</w:t>
      </w:r>
      <w:r w:rsidRPr="004F170B">
        <w:rPr>
          <w:rFonts w:cs="Arial"/>
          <w:bCs/>
        </w:rPr>
        <w:t xml:space="preserve"> plnění stanoven</w:t>
      </w:r>
      <w:r w:rsidR="009233C4" w:rsidRPr="00CC5866">
        <w:rPr>
          <w:rFonts w:cs="Arial"/>
          <w:bCs/>
        </w:rPr>
        <w:t>é</w:t>
      </w:r>
      <w:r w:rsidRPr="004F170B">
        <w:rPr>
          <w:rFonts w:cs="Arial"/>
          <w:bCs/>
        </w:rPr>
        <w:t xml:space="preserve"> v čl. III. odst. 2 této </w:t>
      </w:r>
      <w:r w:rsidR="008348D5">
        <w:rPr>
          <w:rFonts w:cs="Arial"/>
          <w:bCs/>
        </w:rPr>
        <w:t>s</w:t>
      </w:r>
      <w:r w:rsidRPr="004F170B">
        <w:rPr>
          <w:rFonts w:cs="Arial"/>
          <w:bCs/>
        </w:rPr>
        <w:t xml:space="preserve">mlouvy, je povinen uhradit </w:t>
      </w:r>
      <w:r w:rsidR="006629C1" w:rsidRPr="00CC5866">
        <w:rPr>
          <w:rFonts w:cs="Arial"/>
          <w:bCs/>
        </w:rPr>
        <w:t>O</w:t>
      </w:r>
      <w:r w:rsidRPr="004F170B">
        <w:rPr>
          <w:rFonts w:cs="Arial"/>
          <w:bCs/>
        </w:rPr>
        <w:t>bjednateli smluvní pokutu ve výši 0,05 % z celkové ceny díla za každý den prodlení</w:t>
      </w:r>
      <w:r w:rsidR="00C11301" w:rsidRPr="00CC5866">
        <w:t xml:space="preserve">. </w:t>
      </w:r>
      <w:r w:rsidRPr="004F170B">
        <w:rPr>
          <w:rFonts w:cs="Arial"/>
          <w:bCs/>
          <w:szCs w:val="20"/>
        </w:rPr>
        <w:t>Splatnost smluvní pokut</w:t>
      </w:r>
      <w:r w:rsidR="009233C4" w:rsidRPr="00CC5866">
        <w:rPr>
          <w:rFonts w:cs="Arial"/>
          <w:bCs/>
          <w:szCs w:val="20"/>
        </w:rPr>
        <w:t>y</w:t>
      </w:r>
      <w:r w:rsidRPr="004F170B">
        <w:rPr>
          <w:rFonts w:cs="Arial"/>
          <w:bCs/>
          <w:szCs w:val="20"/>
        </w:rPr>
        <w:t xml:space="preserve"> se stanoví ve lhůtě 30 dnů od obdržení písemného vyčíslení smluvní pokuty</w:t>
      </w:r>
    </w:p>
    <w:p w14:paraId="0000002E" w14:textId="77777777" w:rsidR="00C0092D" w:rsidRDefault="00C0092D"/>
    <w:p w14:paraId="0000002F" w14:textId="0A2A919F" w:rsidR="00C0092D" w:rsidRDefault="000450E7">
      <w:pPr>
        <w:jc w:val="center"/>
        <w:rPr>
          <w:b/>
        </w:rPr>
      </w:pPr>
      <w:r>
        <w:rPr>
          <w:b/>
        </w:rPr>
        <w:t>IV. PLATEBNÍ PODMÍNKY A FAKTURACE</w:t>
      </w:r>
    </w:p>
    <w:p w14:paraId="00000030" w14:textId="77777777" w:rsidR="00C0092D" w:rsidRDefault="00C0092D"/>
    <w:p w14:paraId="5F9DFD43" w14:textId="147E47A2" w:rsidR="00ED2363" w:rsidRDefault="0035411C" w:rsidP="009F3CDA">
      <w:pPr>
        <w:pStyle w:val="Odstavecseseznamem"/>
        <w:numPr>
          <w:ilvl w:val="0"/>
          <w:numId w:val="3"/>
        </w:numPr>
        <w:spacing w:after="0"/>
      </w:pPr>
      <w:r>
        <w:t>Smluvní strany se dohodly na</w:t>
      </w:r>
      <w:r w:rsidR="00ED2363">
        <w:t xml:space="preserve"> úhradě ceny díla na podkladě daňového dokladu (</w:t>
      </w:r>
      <w:r>
        <w:t>faktur</w:t>
      </w:r>
      <w:r w:rsidR="00ED2363">
        <w:t>y), a to</w:t>
      </w:r>
      <w:r>
        <w:t xml:space="preserve"> po převzetí </w:t>
      </w:r>
      <w:r w:rsidR="006629C1">
        <w:t xml:space="preserve">díla </w:t>
      </w:r>
      <w:r w:rsidR="00ED2363">
        <w:t xml:space="preserve">v souladu s čl. </w:t>
      </w:r>
      <w:r w:rsidR="009233C4">
        <w:t xml:space="preserve">III. odst. 2 </w:t>
      </w:r>
      <w:r w:rsidR="006629C1">
        <w:t>s</w:t>
      </w:r>
      <w:r w:rsidR="00ED2363">
        <w:t xml:space="preserve">mlouvy. Maximální možná výše fakturové odměny je dohodnuta </w:t>
      </w:r>
      <w:r>
        <w:t>v</w:t>
      </w:r>
      <w:r w:rsidR="00ED2363">
        <w:t xml:space="preserve"> čl. </w:t>
      </w:r>
      <w:r>
        <w:t xml:space="preserve">II. </w:t>
      </w:r>
      <w:r w:rsidR="009233C4">
        <w:t xml:space="preserve">odst. 3 </w:t>
      </w:r>
      <w:r>
        <w:t xml:space="preserve">této </w:t>
      </w:r>
      <w:r w:rsidR="006629C1">
        <w:t>s</w:t>
      </w:r>
      <w:r>
        <w:t xml:space="preserve">mlouvy. </w:t>
      </w:r>
    </w:p>
    <w:p w14:paraId="00000031" w14:textId="4E032810" w:rsidR="00C0092D" w:rsidRPr="004F170B" w:rsidRDefault="00ED2363" w:rsidP="00F149EC">
      <w:pPr>
        <w:pStyle w:val="Odstavecseseznamem"/>
        <w:numPr>
          <w:ilvl w:val="0"/>
          <w:numId w:val="3"/>
        </w:numPr>
        <w:spacing w:after="0"/>
      </w:pPr>
      <w:r>
        <w:t xml:space="preserve">Smluvní strany se dohodly, že daňový doklad vystaví Poskytovatel. </w:t>
      </w:r>
      <w:r w:rsidR="00F149EC">
        <w:t xml:space="preserve">Podkladem pro vystavení a nedílnou součástí každého daňového dokladu musí být Objednatelem odsouhlasený a potvrzený </w:t>
      </w:r>
      <w:r w:rsidR="00F149EC" w:rsidRPr="004F170B">
        <w:t>soupis</w:t>
      </w:r>
      <w:r w:rsidR="0035411C" w:rsidRPr="004F170B">
        <w:t xml:space="preserve"> skutečně poskytnutých služeb/prací </w:t>
      </w:r>
      <w:r w:rsidR="00F149EC" w:rsidRPr="004F170B">
        <w:t xml:space="preserve">Objednateli. </w:t>
      </w:r>
      <w:r w:rsidR="0035411C" w:rsidRPr="004F170B">
        <w:t xml:space="preserve"> </w:t>
      </w:r>
    </w:p>
    <w:p w14:paraId="3BF2B063" w14:textId="573014F8" w:rsidR="00F149EC" w:rsidRPr="004F170B" w:rsidRDefault="00F149EC" w:rsidP="00CC5866">
      <w:pPr>
        <w:numPr>
          <w:ilvl w:val="0"/>
          <w:numId w:val="3"/>
        </w:numPr>
        <w:spacing w:after="0"/>
        <w:rPr>
          <w:rFonts w:cs="Arial"/>
          <w:szCs w:val="20"/>
        </w:rPr>
      </w:pPr>
      <w:r w:rsidRPr="004F170B">
        <w:rPr>
          <w:rFonts w:cs="Arial"/>
        </w:rPr>
        <w:t xml:space="preserve">Faktury budou po odsouhlasení soupisu prací a dodávek doručeny </w:t>
      </w:r>
      <w:r w:rsidR="006629C1" w:rsidRPr="00CC5866">
        <w:rPr>
          <w:rFonts w:cs="Arial"/>
        </w:rPr>
        <w:t>O</w:t>
      </w:r>
      <w:r w:rsidRPr="004F170B">
        <w:rPr>
          <w:rFonts w:cs="Arial"/>
        </w:rPr>
        <w:t>bjednateli poštou na adresu: Statutární město Jablonec nad Nisou, Mírové náměstí 19, 466 01 Jablonec nad Nisou nebo elektronicky na email: epodatelna@mestojablonec.cz a v kopii kontaktní osobě uvedené v záhlaví smlouvy.</w:t>
      </w:r>
    </w:p>
    <w:p w14:paraId="600C772C" w14:textId="772D3BC1" w:rsidR="008F1F80" w:rsidRDefault="00F149EC" w:rsidP="009F3CDA">
      <w:pPr>
        <w:pStyle w:val="Odstavecseseznamem"/>
        <w:numPr>
          <w:ilvl w:val="0"/>
          <w:numId w:val="3"/>
        </w:numPr>
        <w:spacing w:after="0"/>
      </w:pPr>
      <w:r>
        <w:t xml:space="preserve">Daňový doklad </w:t>
      </w:r>
      <w:r w:rsidR="0035411C">
        <w:t>musí obsahovat tyto náležitosti, jinak nebude splatn</w:t>
      </w:r>
      <w:r>
        <w:t>ý</w:t>
      </w:r>
      <w:r w:rsidR="0035411C">
        <w:t xml:space="preserve">, a to zejména: </w:t>
      </w:r>
    </w:p>
    <w:p w14:paraId="07EA765A" w14:textId="2E73C3EA" w:rsidR="008F1F80" w:rsidRDefault="0035411C" w:rsidP="00CC5866">
      <w:pPr>
        <w:pStyle w:val="Odstavecseseznamem"/>
        <w:numPr>
          <w:ilvl w:val="0"/>
          <w:numId w:val="6"/>
        </w:numPr>
        <w:spacing w:after="0"/>
      </w:pPr>
      <w:r>
        <w:t xml:space="preserve">název, adresa sídla, IČO/DIČ </w:t>
      </w:r>
      <w:r w:rsidR="00F149EC">
        <w:t>O</w:t>
      </w:r>
      <w:r>
        <w:t xml:space="preserve">bjednatele, </w:t>
      </w:r>
    </w:p>
    <w:p w14:paraId="7BC453A1" w14:textId="04EA567B" w:rsidR="008F1F80" w:rsidRDefault="0035411C" w:rsidP="00CC5866">
      <w:pPr>
        <w:pStyle w:val="Odstavecseseznamem"/>
        <w:numPr>
          <w:ilvl w:val="0"/>
          <w:numId w:val="6"/>
        </w:numPr>
        <w:spacing w:after="0"/>
      </w:pPr>
      <w:r>
        <w:t xml:space="preserve">název, adresa sídla, IČO/DIČ </w:t>
      </w:r>
      <w:r w:rsidR="00F149EC">
        <w:t>P</w:t>
      </w:r>
      <w:r>
        <w:t xml:space="preserve">oskytovatele, </w:t>
      </w:r>
    </w:p>
    <w:p w14:paraId="0BF1A33F" w14:textId="2D0471C5" w:rsidR="008F1F80" w:rsidRDefault="0035411C" w:rsidP="00CC5866">
      <w:pPr>
        <w:pStyle w:val="Odstavecseseznamem"/>
        <w:numPr>
          <w:ilvl w:val="0"/>
          <w:numId w:val="6"/>
        </w:numPr>
        <w:spacing w:after="0"/>
      </w:pPr>
      <w:r>
        <w:t xml:space="preserve">označení faktury a její číslo, </w:t>
      </w:r>
    </w:p>
    <w:p w14:paraId="18C1DFE9" w14:textId="2F7C865F" w:rsidR="008F1F80" w:rsidRDefault="0035411C" w:rsidP="00CC5866">
      <w:pPr>
        <w:pStyle w:val="Odstavecseseznamem"/>
        <w:numPr>
          <w:ilvl w:val="0"/>
          <w:numId w:val="6"/>
        </w:numPr>
        <w:spacing w:after="0"/>
      </w:pPr>
      <w:r>
        <w:t xml:space="preserve">bankovní spojení </w:t>
      </w:r>
      <w:r w:rsidR="006629C1">
        <w:t>P</w:t>
      </w:r>
      <w:r>
        <w:t xml:space="preserve">oskytovatele, </w:t>
      </w:r>
    </w:p>
    <w:p w14:paraId="1A8C3929" w14:textId="573BC40D" w:rsidR="008F1F80" w:rsidRDefault="0035411C" w:rsidP="00CC5866">
      <w:pPr>
        <w:pStyle w:val="Odstavecseseznamem"/>
        <w:numPr>
          <w:ilvl w:val="0"/>
          <w:numId w:val="6"/>
        </w:numPr>
        <w:spacing w:after="0"/>
      </w:pPr>
      <w:r>
        <w:t xml:space="preserve">splatnost faktury v souladu se smlouvou o dílo, </w:t>
      </w:r>
    </w:p>
    <w:p w14:paraId="25C5F006" w14:textId="2ADD02E3" w:rsidR="00F149EC" w:rsidRDefault="0035411C" w:rsidP="00A76B7A">
      <w:pPr>
        <w:pStyle w:val="Odstavecseseznamem"/>
        <w:numPr>
          <w:ilvl w:val="0"/>
          <w:numId w:val="6"/>
        </w:numPr>
        <w:spacing w:after="0"/>
      </w:pPr>
      <w:r>
        <w:t>předmět faktury</w:t>
      </w:r>
    </w:p>
    <w:p w14:paraId="13E19FE3" w14:textId="7BC481F9" w:rsidR="008F1F80" w:rsidRDefault="0035411C" w:rsidP="00CC5866">
      <w:pPr>
        <w:pStyle w:val="Odstavecseseznamem"/>
        <w:numPr>
          <w:ilvl w:val="0"/>
          <w:numId w:val="6"/>
        </w:numPr>
        <w:spacing w:after="0"/>
      </w:pPr>
      <w:r>
        <w:t xml:space="preserve">vyfakturovanou částku v Kč, </w:t>
      </w:r>
    </w:p>
    <w:p w14:paraId="476450DC" w14:textId="71DC74B2" w:rsidR="008F1F80" w:rsidRDefault="0035411C" w:rsidP="00CC5866">
      <w:pPr>
        <w:pStyle w:val="Odstavecseseznamem"/>
        <w:numPr>
          <w:ilvl w:val="0"/>
          <w:numId w:val="6"/>
        </w:numPr>
        <w:spacing w:after="0"/>
      </w:pPr>
      <w:r>
        <w:t xml:space="preserve">razítko a podpis </w:t>
      </w:r>
      <w:r w:rsidR="006629C1">
        <w:t>P</w:t>
      </w:r>
      <w:r>
        <w:t xml:space="preserve">oskytovatele, </w:t>
      </w:r>
    </w:p>
    <w:p w14:paraId="00000032" w14:textId="5E361AD6" w:rsidR="00C0092D" w:rsidRDefault="0035411C" w:rsidP="00CC5866">
      <w:pPr>
        <w:pStyle w:val="Odstavecseseznamem"/>
        <w:numPr>
          <w:ilvl w:val="0"/>
          <w:numId w:val="6"/>
        </w:numPr>
        <w:spacing w:after="0"/>
      </w:pPr>
      <w:r>
        <w:t xml:space="preserve">v příloze soupis skutečně poskytnutých služeb/prací </w:t>
      </w:r>
      <w:r w:rsidR="006629C1">
        <w:t>O</w:t>
      </w:r>
      <w:r>
        <w:t xml:space="preserve">bjednateli za účtované období odsouhlasený </w:t>
      </w:r>
      <w:r w:rsidR="006629C1">
        <w:t>O</w:t>
      </w:r>
      <w:r>
        <w:t xml:space="preserve">bjednatelem. </w:t>
      </w:r>
    </w:p>
    <w:p w14:paraId="6AD8D27B" w14:textId="77777777" w:rsidR="00F149EC" w:rsidRDefault="00F149EC" w:rsidP="009F3CDA">
      <w:pPr>
        <w:pStyle w:val="Odstavecseseznamem"/>
        <w:numPr>
          <w:ilvl w:val="0"/>
          <w:numId w:val="3"/>
        </w:numPr>
      </w:pPr>
      <w:r w:rsidRPr="00F149EC">
        <w:t xml:space="preserve">Splatnost daňových dokladů je stanovena na </w:t>
      </w:r>
      <w:r w:rsidRPr="00CC5866">
        <w:t>(14) čtrnáct dnů</w:t>
      </w:r>
      <w:r w:rsidRPr="00F149EC">
        <w:t xml:space="preserve"> od doručení daňového dokladu </w:t>
      </w:r>
      <w:r>
        <w:t>O</w:t>
      </w:r>
      <w:r w:rsidRPr="00F149EC">
        <w:t>bjednateli</w:t>
      </w:r>
      <w:r>
        <w:t xml:space="preserve">. Lhůta se počítá ode dne následujícího po dni doručení faktury. Pokud splatnost připadne na den pracovního klidu nebo volna či svátek, je faktura splatná nejbližší následující pracovní den. </w:t>
      </w:r>
    </w:p>
    <w:p w14:paraId="334D3E75" w14:textId="347A54AD" w:rsidR="00F149EC" w:rsidRDefault="00F149EC" w:rsidP="009F3CDA">
      <w:pPr>
        <w:pStyle w:val="Odstavecseseznamem"/>
        <w:numPr>
          <w:ilvl w:val="0"/>
          <w:numId w:val="3"/>
        </w:numPr>
      </w:pPr>
      <w:r>
        <w:t>Daňový doklad bude zaplacen</w:t>
      </w:r>
      <w:r w:rsidRPr="00F149EC">
        <w:t xml:space="preserve"> formou bankovního převodu na účet </w:t>
      </w:r>
      <w:r>
        <w:t>Poskytovatele</w:t>
      </w:r>
      <w:r w:rsidRPr="00F149EC">
        <w:t xml:space="preserve"> uvedený v záhlaví smlouvy. Dnem úhrady ujednané ceny je den připsání předmětné částky na účet </w:t>
      </w:r>
      <w:r w:rsidR="000450E7">
        <w:t>Poskytovatele</w:t>
      </w:r>
      <w:r w:rsidRPr="00F149EC">
        <w:t>.</w:t>
      </w:r>
    </w:p>
    <w:p w14:paraId="00000034" w14:textId="1F3F7895" w:rsidR="00C0092D" w:rsidRDefault="0035411C" w:rsidP="00CC5866">
      <w:pPr>
        <w:pStyle w:val="Odstavecseseznamem"/>
        <w:numPr>
          <w:ilvl w:val="0"/>
          <w:numId w:val="3"/>
        </w:numPr>
      </w:pPr>
      <w:r>
        <w:t xml:space="preserve">Objednatel může </w:t>
      </w:r>
      <w:r w:rsidR="00F149EC">
        <w:t xml:space="preserve">daňový doklad </w:t>
      </w:r>
      <w:r>
        <w:t xml:space="preserve">vrátit do data </w:t>
      </w:r>
      <w:r w:rsidR="006629C1">
        <w:t xml:space="preserve">jeho </w:t>
      </w:r>
      <w:r>
        <w:t xml:space="preserve">splatnosti, pokud bude obsahovat nesprávné nebo neúplné náležitosti či údaje a to tak, že </w:t>
      </w:r>
      <w:r w:rsidR="006629C1">
        <w:t xml:space="preserve">daňový doklad </w:t>
      </w:r>
      <w:r>
        <w:t xml:space="preserve">odešle </w:t>
      </w:r>
      <w:r w:rsidR="006629C1">
        <w:t>P</w:t>
      </w:r>
      <w:r>
        <w:t xml:space="preserve">oskytovateli zpět s uvedením výhrad. </w:t>
      </w:r>
      <w:r w:rsidR="00F149EC" w:rsidRPr="00F149EC">
        <w:t xml:space="preserve">V takovém případě se hledí na </w:t>
      </w:r>
      <w:r w:rsidR="007122EA">
        <w:t>d</w:t>
      </w:r>
      <w:r w:rsidR="00F149EC">
        <w:t>aňový doklad</w:t>
      </w:r>
      <w:r w:rsidR="00F149EC" w:rsidRPr="00F149EC">
        <w:t xml:space="preserve"> jako na nedoručen</w:t>
      </w:r>
      <w:r w:rsidR="00F149EC">
        <w:t>ý</w:t>
      </w:r>
      <w:r w:rsidR="00F149EC" w:rsidRPr="00F149EC">
        <w:t xml:space="preserve"> a běh lhůt</w:t>
      </w:r>
      <w:r w:rsidR="00F149EC">
        <w:t>y</w:t>
      </w:r>
      <w:r w:rsidR="00F149EC" w:rsidRPr="00F149EC">
        <w:t xml:space="preserve"> započne, počínaje dnem doručení opraveného dokladu </w:t>
      </w:r>
      <w:r w:rsidR="006629C1">
        <w:t>O</w:t>
      </w:r>
      <w:r w:rsidR="00F149EC" w:rsidRPr="00F149EC">
        <w:t xml:space="preserve">bjednateli. </w:t>
      </w:r>
    </w:p>
    <w:p w14:paraId="723B9F01" w14:textId="77777777" w:rsidR="00DB7446" w:rsidRDefault="00DB7446">
      <w:pPr>
        <w:jc w:val="center"/>
        <w:rPr>
          <w:b/>
        </w:rPr>
      </w:pPr>
    </w:p>
    <w:p w14:paraId="59F9BD79" w14:textId="783DB452" w:rsidR="007122EA" w:rsidRDefault="007122EA">
      <w:pPr>
        <w:jc w:val="center"/>
        <w:rPr>
          <w:b/>
        </w:rPr>
      </w:pPr>
      <w:r w:rsidRPr="007122EA">
        <w:rPr>
          <w:b/>
        </w:rPr>
        <w:lastRenderedPageBreak/>
        <w:t>V.</w:t>
      </w:r>
      <w:r>
        <w:rPr>
          <w:b/>
        </w:rPr>
        <w:t xml:space="preserve"> ODSTOUPENÍ </w:t>
      </w:r>
      <w:r w:rsidR="00DD0F3A">
        <w:rPr>
          <w:b/>
        </w:rPr>
        <w:t>A UKONČENÍ SMLOUVY</w:t>
      </w:r>
    </w:p>
    <w:p w14:paraId="55DC081D" w14:textId="77777777" w:rsidR="006629C1" w:rsidRPr="007122EA" w:rsidRDefault="006629C1" w:rsidP="00CC5866">
      <w:pPr>
        <w:jc w:val="center"/>
        <w:rPr>
          <w:b/>
        </w:rPr>
      </w:pPr>
    </w:p>
    <w:p w14:paraId="1AC68ACD" w14:textId="77777777" w:rsidR="00DD0F3A" w:rsidRDefault="00DD0F3A" w:rsidP="00CC5866">
      <w:pPr>
        <w:pStyle w:val="Odstavecseseznamem"/>
        <w:numPr>
          <w:ilvl w:val="0"/>
          <w:numId w:val="13"/>
        </w:numPr>
      </w:pPr>
      <w:r>
        <w:t>Smluvní strany mohou smlouvu ukončit vzájemnou písemnou dohodou, výpovědí nebo odstoupením z důvodů stanovených zákonem či touto smlouvou.</w:t>
      </w:r>
    </w:p>
    <w:p w14:paraId="4DC79B5C" w14:textId="77777777" w:rsidR="00DD0F3A" w:rsidRPr="009233C4" w:rsidRDefault="00DD0F3A" w:rsidP="00CC5866">
      <w:pPr>
        <w:pStyle w:val="Odstavecseseznamem"/>
        <w:numPr>
          <w:ilvl w:val="0"/>
          <w:numId w:val="13"/>
        </w:numPr>
      </w:pPr>
      <w:r>
        <w:t xml:space="preserve">Objednatel je oprávněn smlouvu </w:t>
      </w:r>
      <w:r w:rsidRPr="009233C4">
        <w:t>vypovědět kdykoliv, a to i bez udání důvodu. Výpověď musí být učiněna písemně a doručena zhotoviteli, přičemž výpovědní doba v délce jednoho (1) měsíce počíná běžet dnem následujícím po doručení výpovědi.</w:t>
      </w:r>
    </w:p>
    <w:p w14:paraId="7C55FA9B" w14:textId="77777777" w:rsidR="00BF0FA4" w:rsidRDefault="00DD0F3A" w:rsidP="00BF0FA4">
      <w:pPr>
        <w:pStyle w:val="Odstavecseseznamem"/>
        <w:numPr>
          <w:ilvl w:val="0"/>
          <w:numId w:val="13"/>
        </w:numPr>
      </w:pPr>
      <w:r w:rsidRPr="009233C4">
        <w:t>Zhotovitel je oprávněn smlouvu vypovědět, pokud</w:t>
      </w:r>
      <w:r>
        <w:t xml:space="preserve"> není schopen plnit své povinnosti z důvodu na straně </w:t>
      </w:r>
      <w:r w:rsidR="006629C1">
        <w:t>O</w:t>
      </w:r>
      <w:r>
        <w:t xml:space="preserve">bjednatele (např. neposkytnutí součinnosti </w:t>
      </w:r>
      <w:r w:rsidR="006629C1">
        <w:t>O</w:t>
      </w:r>
      <w:r>
        <w:t xml:space="preserve">bjednatele, neplnění povinností </w:t>
      </w:r>
      <w:r w:rsidR="006629C1">
        <w:t>O</w:t>
      </w:r>
      <w:r>
        <w:t xml:space="preserve">bjednatele). Výpovědní doba činí dva (2) měsíce a počíná běžet dnem následujícím po doručení výpovědi </w:t>
      </w:r>
      <w:r w:rsidR="006629C1">
        <w:t>O</w:t>
      </w:r>
      <w:r>
        <w:t>bjednateli.</w:t>
      </w:r>
    </w:p>
    <w:p w14:paraId="43CEA857" w14:textId="0D7C7833" w:rsidR="00BF0FA4" w:rsidRDefault="00DD0F3A" w:rsidP="00BF0FA4">
      <w:pPr>
        <w:pStyle w:val="Odstavecseseznamem"/>
        <w:numPr>
          <w:ilvl w:val="0"/>
          <w:numId w:val="13"/>
        </w:numPr>
      </w:pPr>
      <w:r>
        <w:t xml:space="preserve">Objednatel je </w:t>
      </w:r>
      <w:r w:rsidRPr="009233C4">
        <w:t>oprávněn odstoupit od smlouvy</w:t>
      </w:r>
      <w:r>
        <w:t xml:space="preserve"> pokud zhotovitel bude v prodlení s předáním dokončeného a úplného díla dle čl. III. odst. 2 této </w:t>
      </w:r>
      <w:r w:rsidR="006629C1">
        <w:t>s</w:t>
      </w:r>
      <w:r>
        <w:t>mlouvy o více než 30 dnů, ačkoliv na toto prodlení byl zhotovitel upozorněn písemně s poskytnutím přiměřené lhůty k</w:t>
      </w:r>
      <w:r w:rsidR="00BF0FA4">
        <w:t> </w:t>
      </w:r>
      <w:r>
        <w:t>nápravě</w:t>
      </w:r>
      <w:r w:rsidR="00BF0FA4">
        <w:t xml:space="preserve">. </w:t>
      </w:r>
    </w:p>
    <w:p w14:paraId="7F87F4D6" w14:textId="581667CC" w:rsidR="00BF0FA4" w:rsidRDefault="00BF0FA4" w:rsidP="00CC5866">
      <w:pPr>
        <w:pStyle w:val="Odstavecseseznamem"/>
        <w:numPr>
          <w:ilvl w:val="0"/>
          <w:numId w:val="13"/>
        </w:numPr>
      </w:pPr>
      <w:r>
        <w:t>Dohoda o zrušení práv a závazků musí být písemná, podepsaná oprávněnými osobami obou smluvních stran, jinak je neplatná.</w:t>
      </w:r>
    </w:p>
    <w:p w14:paraId="71D16DBB" w14:textId="3A8F45F3" w:rsidR="001B7AD7" w:rsidRDefault="001B7AD7" w:rsidP="00BF0FA4"/>
    <w:p w14:paraId="5FD9EFD1" w14:textId="77777777" w:rsidR="001B7AD7" w:rsidRDefault="001B7AD7" w:rsidP="001B7AD7"/>
    <w:p w14:paraId="46D21684" w14:textId="23DDF905" w:rsidR="001B7AD7" w:rsidRDefault="000450E7" w:rsidP="001B7AD7">
      <w:pPr>
        <w:jc w:val="center"/>
        <w:rPr>
          <w:b/>
        </w:rPr>
      </w:pPr>
      <w:r>
        <w:rPr>
          <w:b/>
        </w:rPr>
        <w:t>VI</w:t>
      </w:r>
      <w:r w:rsidR="001B7AD7">
        <w:rPr>
          <w:b/>
        </w:rPr>
        <w:t>. OSTATNÍ SMLUVNÍ UJEDNÁNÍ</w:t>
      </w:r>
    </w:p>
    <w:p w14:paraId="2E0723B9" w14:textId="77777777" w:rsidR="001B7AD7" w:rsidRDefault="001B7AD7" w:rsidP="001B7AD7"/>
    <w:p w14:paraId="0000003B" w14:textId="3E4C976E" w:rsidR="00C0092D" w:rsidRDefault="0035411C" w:rsidP="00CC5866">
      <w:pPr>
        <w:pStyle w:val="Odstavecseseznamem"/>
        <w:numPr>
          <w:ilvl w:val="0"/>
          <w:numId w:val="11"/>
        </w:numPr>
      </w:pPr>
      <w:r>
        <w:t xml:space="preserve">Objednatel poskytne </w:t>
      </w:r>
      <w:r w:rsidR="006629C1">
        <w:t>P</w:t>
      </w:r>
      <w:r>
        <w:t xml:space="preserve">oskytovateli údaje potřebné k plnění předmětu smlouvy. Poskytovatel takto získané údaje použije pouze pro plnění smlouvy o dílo a neposkytne je třetí straně. </w:t>
      </w:r>
    </w:p>
    <w:p w14:paraId="0000003C" w14:textId="6BB9150B" w:rsidR="00C0092D" w:rsidRDefault="0035411C" w:rsidP="00CC5866">
      <w:pPr>
        <w:pStyle w:val="Odstavecseseznamem"/>
        <w:numPr>
          <w:ilvl w:val="0"/>
          <w:numId w:val="11"/>
        </w:numPr>
      </w:pPr>
      <w:r>
        <w:t xml:space="preserve">Poskytovatel bere na vědomí, že </w:t>
      </w:r>
      <w:r w:rsidR="006629C1">
        <w:t>O</w:t>
      </w:r>
      <w:r>
        <w:t xml:space="preserve">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 </w:t>
      </w:r>
    </w:p>
    <w:p w14:paraId="0000003D" w14:textId="36692D93" w:rsidR="00C0092D" w:rsidRDefault="0035411C" w:rsidP="00CC5866">
      <w:pPr>
        <w:pStyle w:val="Odstavecseseznamem"/>
        <w:numPr>
          <w:ilvl w:val="0"/>
          <w:numId w:val="11"/>
        </w:numPr>
      </w:pPr>
      <w:r>
        <w:t xml:space="preserve">Tato smlouva o dílo nabývá platnosti dnem jejího podpisu oprávněnými osobami obou smluvních stran a účinnosti okamžikem zveřejnění smlouvy v registru smluv ve smyslu odst. 4 tohoto článku. </w:t>
      </w:r>
    </w:p>
    <w:p w14:paraId="0000003E" w14:textId="7C062D80" w:rsidR="00C0092D" w:rsidRDefault="0035411C" w:rsidP="00CC5866">
      <w:pPr>
        <w:pStyle w:val="Odstavecseseznamem"/>
        <w:numPr>
          <w:ilvl w:val="0"/>
          <w:numId w:val="11"/>
        </w:numPr>
      </w:pPr>
      <w:r>
        <w:t xml:space="preserve">Poskytovatel bere na vědomí zveřejnění své identifikace a dalších parametrů smlouvy o dílo včetně dohodnuté ceny. </w:t>
      </w:r>
    </w:p>
    <w:p w14:paraId="0000003F" w14:textId="140C842F" w:rsidR="00C0092D" w:rsidRDefault="0035411C" w:rsidP="00CC5866">
      <w:pPr>
        <w:pStyle w:val="Odstavecseseznamem"/>
        <w:numPr>
          <w:ilvl w:val="0"/>
          <w:numId w:val="11"/>
        </w:numPr>
      </w:pPr>
      <w:r>
        <w:t xml:space="preserve">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00000040" w14:textId="3F37BC24" w:rsidR="00C0092D" w:rsidRDefault="0035411C" w:rsidP="00CC5866">
      <w:pPr>
        <w:pStyle w:val="Odstavecseseznamem"/>
        <w:numPr>
          <w:ilvl w:val="0"/>
          <w:numId w:val="11"/>
        </w:numPr>
      </w:pPr>
      <w:r>
        <w:t xml:space="preserve">Poskytovatel 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00000041" w14:textId="77777777" w:rsidR="00C0092D" w:rsidRDefault="00C0092D"/>
    <w:p w14:paraId="2C174070" w14:textId="77777777" w:rsidR="009F3CDA" w:rsidRDefault="009F3CDA"/>
    <w:p w14:paraId="00000042" w14:textId="34385F0B" w:rsidR="00C0092D" w:rsidRDefault="006E13D8">
      <w:pPr>
        <w:jc w:val="center"/>
        <w:rPr>
          <w:b/>
        </w:rPr>
      </w:pPr>
      <w:r>
        <w:rPr>
          <w:b/>
        </w:rPr>
        <w:t>VII</w:t>
      </w:r>
      <w:r w:rsidR="000450E7">
        <w:rPr>
          <w:b/>
        </w:rPr>
        <w:t>. ZÁVĚREČNÁ UJEDNÁNÍ</w:t>
      </w:r>
    </w:p>
    <w:p w14:paraId="00000043" w14:textId="77777777" w:rsidR="00C0092D" w:rsidRDefault="00C0092D"/>
    <w:p w14:paraId="00000044" w14:textId="42F732CA" w:rsidR="00C0092D" w:rsidRDefault="0035411C" w:rsidP="00CC5866">
      <w:pPr>
        <w:pStyle w:val="Odstavecseseznamem"/>
        <w:numPr>
          <w:ilvl w:val="0"/>
          <w:numId w:val="5"/>
        </w:numPr>
      </w:pPr>
      <w:r>
        <w:t xml:space="preserve">Obě smluvní strany výslovně prohlašují, že souhlasí s tím, aby každá smluvní strana shromáždila a zpracovala o druhé straně údaje týkající se jména, názvu firmy, identifikačního čísla, sídla a bankovního spojení, a to za účelem jejich eventuálního použití při realizaci práv a povinností </w:t>
      </w:r>
      <w:r w:rsidR="006629C1">
        <w:t>P</w:t>
      </w:r>
      <w:r>
        <w:t xml:space="preserve">oskytovatele a </w:t>
      </w:r>
      <w:r w:rsidR="006629C1">
        <w:t>O</w:t>
      </w:r>
      <w:r>
        <w:t xml:space="preserve">bjednatele předmětného díla v souvislosti s touto uzavíranou smlouvou o dílo a v souvislosti s činnostmi, které následně bude </w:t>
      </w:r>
      <w:r w:rsidR="006629C1">
        <w:t>O</w:t>
      </w:r>
      <w:r>
        <w:t xml:space="preserve">bjednatel a </w:t>
      </w:r>
      <w:r w:rsidR="006629C1">
        <w:t>P</w:t>
      </w:r>
      <w:r>
        <w:t xml:space="preserve">oskytovatel díla realizovat. </w:t>
      </w:r>
    </w:p>
    <w:p w14:paraId="00000045" w14:textId="7B8DA69F" w:rsidR="00C0092D" w:rsidRDefault="0035411C" w:rsidP="00CC5866">
      <w:pPr>
        <w:pStyle w:val="Odstavecseseznamem"/>
        <w:numPr>
          <w:ilvl w:val="0"/>
          <w:numId w:val="5"/>
        </w:numPr>
      </w:pPr>
      <w:r>
        <w:t>Tato smlouva o dílo je vyhotovena ve</w:t>
      </w:r>
      <w:r w:rsidR="001B7AD7">
        <w:t xml:space="preserve"> (3)</w:t>
      </w:r>
      <w:r>
        <w:t xml:space="preserve"> </w:t>
      </w:r>
      <w:r w:rsidRPr="009F3CDA">
        <w:rPr>
          <w:color w:val="000000"/>
        </w:rPr>
        <w:t>třech vyhotoveních</w:t>
      </w:r>
      <w:r>
        <w:t xml:space="preserve">, každé s právem originálu, </w:t>
      </w:r>
      <w:r w:rsidR="006629C1">
        <w:t xml:space="preserve">(2) </w:t>
      </w:r>
      <w:r>
        <w:t xml:space="preserve">dvě vyhotovení obdrží </w:t>
      </w:r>
      <w:r w:rsidR="006629C1">
        <w:t>O</w:t>
      </w:r>
      <w:r>
        <w:t xml:space="preserve">bjednatel a </w:t>
      </w:r>
      <w:r w:rsidR="006629C1">
        <w:t xml:space="preserve">(1) </w:t>
      </w:r>
      <w:r>
        <w:t xml:space="preserve">jedno vyhotovení obdrží </w:t>
      </w:r>
      <w:r w:rsidR="006629C1">
        <w:t>P</w:t>
      </w:r>
      <w:r>
        <w:t xml:space="preserve">oskytovatel. </w:t>
      </w:r>
    </w:p>
    <w:p w14:paraId="00000046" w14:textId="043E24BE" w:rsidR="00C0092D" w:rsidRDefault="0035411C" w:rsidP="00CC5866">
      <w:pPr>
        <w:pStyle w:val="Odstavecseseznamem"/>
        <w:numPr>
          <w:ilvl w:val="0"/>
          <w:numId w:val="5"/>
        </w:numPr>
      </w:pPr>
      <w:r>
        <w:t xml:space="preserve">Nadpisy jednotlivých článků slouží pouze k orientaci a nemají vliv na interpretaci obsahu. </w:t>
      </w:r>
    </w:p>
    <w:p w14:paraId="00000047" w14:textId="5F142D9E" w:rsidR="00C0092D" w:rsidRDefault="0035411C" w:rsidP="00CC5866">
      <w:pPr>
        <w:pStyle w:val="Odstavecseseznamem"/>
        <w:numPr>
          <w:ilvl w:val="0"/>
          <w:numId w:val="5"/>
        </w:numPr>
      </w:pPr>
      <w:r>
        <w:t xml:space="preserve">Práva a povinnosti obou smluvních stran touto smlouvou o dílo výslovně neupravená se řídí příslušnými ustanoveními občanského zákoníku a souvisejícími právními předpisy. </w:t>
      </w:r>
    </w:p>
    <w:p w14:paraId="00000048" w14:textId="2426E0C4" w:rsidR="00C0092D" w:rsidRDefault="0035411C" w:rsidP="00CC5866">
      <w:pPr>
        <w:pStyle w:val="Odstavecseseznamem"/>
        <w:numPr>
          <w:ilvl w:val="0"/>
          <w:numId w:val="5"/>
        </w:numPr>
      </w:pPr>
      <w:r>
        <w:t xml:space="preserve">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 </w:t>
      </w:r>
    </w:p>
    <w:p w14:paraId="00000049" w14:textId="028974EE" w:rsidR="00C0092D" w:rsidRDefault="0035411C" w:rsidP="00CC5866">
      <w:pPr>
        <w:pStyle w:val="Odstavecseseznamem"/>
        <w:numPr>
          <w:ilvl w:val="0"/>
          <w:numId w:val="5"/>
        </w:numPr>
      </w:pPr>
      <w:r>
        <w:lastRenderedPageBreak/>
        <w:t xml:space="preserve">Tato smlouva o dílo může být měněna a doplňována pouze číslovanými písemnými dodatky podepsanými oprávněnými osobami obou smluvních stran. </w:t>
      </w:r>
    </w:p>
    <w:p w14:paraId="0000004A" w14:textId="6E578B00" w:rsidR="00C0092D" w:rsidRDefault="0035411C" w:rsidP="00CC5866">
      <w:pPr>
        <w:pStyle w:val="Odstavecseseznamem"/>
        <w:numPr>
          <w:ilvl w:val="0"/>
          <w:numId w:val="5"/>
        </w:numPr>
      </w:pPr>
      <w:r>
        <w:t xml:space="preserve">Smluvní strany prohlašují, že se dokonale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 </w:t>
      </w:r>
    </w:p>
    <w:p w14:paraId="0000004B" w14:textId="77777777" w:rsidR="00C0092D" w:rsidRDefault="00C0092D"/>
    <w:p w14:paraId="0000004C" w14:textId="77777777" w:rsidR="00C0092D" w:rsidRDefault="00C0092D"/>
    <w:p w14:paraId="0000004D" w14:textId="77777777" w:rsidR="00C0092D" w:rsidRDefault="00C0092D"/>
    <w:p w14:paraId="0000004E" w14:textId="42BBD8D2" w:rsidR="00C0092D" w:rsidRDefault="0035411C">
      <w:pPr>
        <w:jc w:val="left"/>
      </w:pPr>
      <w:r>
        <w:t xml:space="preserve">V Jablonci nad Nisou dne </w:t>
      </w:r>
      <w:r w:rsidR="00B23D53">
        <w:t>18. 2. 2025</w:t>
      </w:r>
      <w:r>
        <w:tab/>
      </w:r>
      <w:r>
        <w:tab/>
      </w:r>
      <w:r>
        <w:tab/>
      </w:r>
      <w:r>
        <w:tab/>
      </w:r>
      <w:r>
        <w:tab/>
        <w:t xml:space="preserve">V Praze dne </w:t>
      </w:r>
      <w:r w:rsidR="00B23D53">
        <w:t>17. 2. 2025</w:t>
      </w:r>
    </w:p>
    <w:p w14:paraId="0000004F" w14:textId="77777777" w:rsidR="00C0092D" w:rsidRDefault="00C0092D">
      <w:pPr>
        <w:jc w:val="left"/>
      </w:pPr>
    </w:p>
    <w:p w14:paraId="00000050" w14:textId="77777777" w:rsidR="00C0092D" w:rsidRDefault="00C0092D">
      <w:pPr>
        <w:jc w:val="left"/>
      </w:pPr>
    </w:p>
    <w:p w14:paraId="00000051" w14:textId="77777777" w:rsidR="00C0092D" w:rsidRDefault="00C0092D">
      <w:pPr>
        <w:jc w:val="left"/>
      </w:pPr>
    </w:p>
    <w:p w14:paraId="00000052" w14:textId="77777777" w:rsidR="00C0092D" w:rsidRDefault="00C0092D">
      <w:pPr>
        <w:jc w:val="left"/>
      </w:pPr>
    </w:p>
    <w:p w14:paraId="00000053" w14:textId="77777777" w:rsidR="00C0092D" w:rsidRDefault="0035411C">
      <w:pPr>
        <w:jc w:val="left"/>
      </w:pPr>
      <w:r>
        <w:t xml:space="preserve">……………………………………………                                        ………………………………………….. </w:t>
      </w:r>
    </w:p>
    <w:p w14:paraId="00000054" w14:textId="77777777" w:rsidR="00C0092D" w:rsidRDefault="00C0092D">
      <w:pPr>
        <w:jc w:val="left"/>
        <w:rPr>
          <w:color w:val="000000"/>
        </w:rPr>
      </w:pPr>
    </w:p>
    <w:p w14:paraId="00000055" w14:textId="77777777" w:rsidR="00C0092D" w:rsidRDefault="0035411C">
      <w:pPr>
        <w:jc w:val="left"/>
        <w:rPr>
          <w:color w:val="000000"/>
        </w:rPr>
      </w:pPr>
      <w:r>
        <w:t>RNDr. Lenka Opočenská</w:t>
      </w:r>
      <w:r>
        <w:rPr>
          <w:color w:val="000000"/>
        </w:rPr>
        <w:tab/>
      </w:r>
      <w:r>
        <w:rPr>
          <w:color w:val="000000"/>
        </w:rPr>
        <w:tab/>
      </w:r>
      <w:r>
        <w:rPr>
          <w:color w:val="000000"/>
        </w:rPr>
        <w:tab/>
      </w:r>
      <w:r>
        <w:rPr>
          <w:color w:val="000000"/>
        </w:rPr>
        <w:tab/>
      </w:r>
      <w:r>
        <w:rPr>
          <w:color w:val="000000"/>
        </w:rPr>
        <w:tab/>
        <w:t>Mgr. Ing. Petr Pavelčík</w:t>
      </w:r>
    </w:p>
    <w:p w14:paraId="00000056" w14:textId="77777777" w:rsidR="00C0092D" w:rsidRDefault="0035411C">
      <w:pPr>
        <w:jc w:val="left"/>
        <w:rPr>
          <w:color w:val="000000"/>
        </w:rPr>
      </w:pPr>
      <w:r>
        <w:t>náměstkyně primátora</w:t>
      </w:r>
      <w:r>
        <w:rPr>
          <w:color w:val="000000"/>
        </w:rPr>
        <w:tab/>
      </w:r>
      <w:r>
        <w:rPr>
          <w:color w:val="000000"/>
        </w:rPr>
        <w:tab/>
      </w:r>
      <w:r>
        <w:rPr>
          <w:color w:val="000000"/>
        </w:rPr>
        <w:tab/>
      </w:r>
      <w:r>
        <w:rPr>
          <w:color w:val="000000"/>
        </w:rPr>
        <w:tab/>
      </w:r>
      <w:r>
        <w:rPr>
          <w:color w:val="000000"/>
        </w:rPr>
        <w:tab/>
      </w:r>
      <w:r>
        <w:rPr>
          <w:color w:val="000000"/>
        </w:rPr>
        <w:tab/>
      </w:r>
      <w:r>
        <w:t>ředitel</w:t>
      </w:r>
    </w:p>
    <w:p w14:paraId="00000057" w14:textId="54CFE615" w:rsidR="00C0092D" w:rsidRDefault="006629C1">
      <w:pPr>
        <w:jc w:val="left"/>
      </w:pPr>
      <w:r>
        <w:t xml:space="preserve">Objednatel               </w:t>
      </w:r>
      <w:r>
        <w:tab/>
      </w:r>
      <w:r>
        <w:tab/>
      </w:r>
      <w:r>
        <w:tab/>
      </w:r>
      <w:r>
        <w:tab/>
      </w:r>
      <w:r>
        <w:tab/>
      </w:r>
      <w:r>
        <w:tab/>
        <w:t>Poskytovatel</w:t>
      </w:r>
    </w:p>
    <w:p w14:paraId="00000058" w14:textId="77777777" w:rsidR="00C0092D" w:rsidRDefault="00C0092D">
      <w:pPr>
        <w:jc w:val="left"/>
      </w:pPr>
    </w:p>
    <w:p w14:paraId="00000059" w14:textId="77777777" w:rsidR="00C0092D" w:rsidRDefault="00C0092D">
      <w:pPr>
        <w:jc w:val="left"/>
      </w:pPr>
    </w:p>
    <w:p w14:paraId="0000005A" w14:textId="77777777" w:rsidR="00C0092D" w:rsidRDefault="00C0092D">
      <w:pPr>
        <w:jc w:val="left"/>
      </w:pPr>
    </w:p>
    <w:p w14:paraId="0000005C" w14:textId="77777777" w:rsidR="00C0092D" w:rsidRDefault="00C0092D">
      <w:pPr>
        <w:jc w:val="left"/>
      </w:pPr>
    </w:p>
    <w:p w14:paraId="0000005D" w14:textId="77777777" w:rsidR="00C0092D" w:rsidRDefault="00C0092D">
      <w:pPr>
        <w:jc w:val="left"/>
      </w:pPr>
    </w:p>
    <w:p w14:paraId="76668C7D" w14:textId="77777777" w:rsidR="001B7AD7" w:rsidRDefault="001B7AD7">
      <w:pPr>
        <w:jc w:val="left"/>
      </w:pPr>
    </w:p>
    <w:p w14:paraId="3B481376" w14:textId="77777777" w:rsidR="001B7AD7" w:rsidRDefault="001B7AD7">
      <w:pPr>
        <w:jc w:val="left"/>
      </w:pPr>
    </w:p>
    <w:p w14:paraId="3A4D6F3E" w14:textId="7135913F" w:rsidR="001B7AD7" w:rsidRDefault="001B7AD7">
      <w:pPr>
        <w:jc w:val="left"/>
      </w:pPr>
      <w:r>
        <w:t>…………………………………………….</w:t>
      </w:r>
    </w:p>
    <w:p w14:paraId="6E618B26" w14:textId="77777777" w:rsidR="001B7AD7" w:rsidRDefault="001B7AD7" w:rsidP="00CC5866">
      <w:pPr>
        <w:jc w:val="left"/>
      </w:pPr>
      <w:r>
        <w:t>Bc. Václav Židek</w:t>
      </w:r>
    </w:p>
    <w:p w14:paraId="2F24295E" w14:textId="77777777" w:rsidR="001B7AD7" w:rsidRDefault="001B7AD7" w:rsidP="00CC5866">
      <w:pPr>
        <w:jc w:val="left"/>
      </w:pPr>
      <w:r>
        <w:t>vedoucí odboru územního a strategického plánování</w:t>
      </w:r>
    </w:p>
    <w:p w14:paraId="1953B8AB" w14:textId="297FF04C" w:rsidR="001B7AD7" w:rsidRDefault="001B7AD7" w:rsidP="00CC5866">
      <w:pPr>
        <w:jc w:val="left"/>
      </w:pPr>
      <w:r>
        <w:t xml:space="preserve">kontaktní osoba za </w:t>
      </w:r>
      <w:r w:rsidR="006629C1">
        <w:t>O</w:t>
      </w:r>
      <w:r>
        <w:t>bjednatele</w:t>
      </w:r>
    </w:p>
    <w:p w14:paraId="66C73E1F" w14:textId="77777777" w:rsidR="001B7AD7" w:rsidRDefault="001B7AD7">
      <w:pPr>
        <w:jc w:val="left"/>
      </w:pPr>
    </w:p>
    <w:p w14:paraId="00000064" w14:textId="77777777" w:rsidR="00C0092D" w:rsidRDefault="00C0092D">
      <w:pPr>
        <w:jc w:val="left"/>
      </w:pPr>
    </w:p>
    <w:p w14:paraId="00000065" w14:textId="77777777" w:rsidR="00C0092D" w:rsidRDefault="00C0092D">
      <w:pPr>
        <w:jc w:val="left"/>
      </w:pPr>
    </w:p>
    <w:p w14:paraId="00000067" w14:textId="04A8D59C" w:rsidR="00C0092D" w:rsidRDefault="009F3CDA" w:rsidP="00CC5866">
      <w:pPr>
        <w:jc w:val="right"/>
      </w:pPr>
      <w:r>
        <w:t>…………………………………………..</w:t>
      </w:r>
    </w:p>
    <w:p w14:paraId="00000068" w14:textId="77777777" w:rsidR="00C0092D" w:rsidRDefault="00C0092D">
      <w:pPr>
        <w:jc w:val="left"/>
      </w:pPr>
    </w:p>
    <w:p w14:paraId="5F6AF732" w14:textId="5C1774EC" w:rsidR="009F3CDA" w:rsidRDefault="009F3CDA" w:rsidP="001B7AD7">
      <w:pPr>
        <w:jc w:val="right"/>
      </w:pPr>
      <w:r w:rsidRPr="004F170B">
        <w:t>Za věcnou správnost</w:t>
      </w:r>
    </w:p>
    <w:p w14:paraId="3D586B36" w14:textId="77777777" w:rsidR="004F170B" w:rsidRDefault="004F170B">
      <w:pPr>
        <w:jc w:val="right"/>
      </w:pPr>
      <w:r>
        <w:t>Bc. Václav Židek</w:t>
      </w:r>
    </w:p>
    <w:p w14:paraId="73F0D7F6" w14:textId="5E535107" w:rsidR="009F3CDA" w:rsidRDefault="004F170B" w:rsidP="00CC5866">
      <w:pPr>
        <w:jc w:val="right"/>
      </w:pPr>
      <w:r>
        <w:t>vedoucí odboru územního a strategického plánování</w:t>
      </w:r>
    </w:p>
    <w:sectPr w:rsidR="009F3CDA">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0225" w14:textId="77777777" w:rsidR="0071030F" w:rsidRDefault="0071030F">
      <w:pPr>
        <w:spacing w:after="0"/>
      </w:pPr>
      <w:r>
        <w:separator/>
      </w:r>
    </w:p>
  </w:endnote>
  <w:endnote w:type="continuationSeparator" w:id="0">
    <w:p w14:paraId="77346DC5" w14:textId="77777777" w:rsidR="0071030F" w:rsidRDefault="0071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CF04" w14:textId="77777777" w:rsidR="0071030F" w:rsidRDefault="0071030F">
      <w:pPr>
        <w:spacing w:after="0"/>
      </w:pPr>
      <w:r>
        <w:separator/>
      </w:r>
    </w:p>
  </w:footnote>
  <w:footnote w:type="continuationSeparator" w:id="0">
    <w:p w14:paraId="2EE7DB6E" w14:textId="77777777" w:rsidR="0071030F" w:rsidRDefault="007103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77777777" w:rsidR="00C0092D" w:rsidRDefault="00C0092D">
    <w:pPr>
      <w:pBdr>
        <w:top w:val="nil"/>
        <w:left w:val="nil"/>
        <w:bottom w:val="nil"/>
        <w:right w:val="nil"/>
        <w:between w:val="nil"/>
      </w:pBdr>
      <w:tabs>
        <w:tab w:val="center" w:pos="4536"/>
        <w:tab w:val="right" w:pos="9072"/>
      </w:tabs>
      <w:spacing w:after="0"/>
      <w:jc w:val="righ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D1E"/>
    <w:multiLevelType w:val="hybridMultilevel"/>
    <w:tmpl w:val="D8DAB786"/>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 w15:restartNumberingAfterBreak="0">
    <w:nsid w:val="1B7C1DC6"/>
    <w:multiLevelType w:val="hybridMultilevel"/>
    <w:tmpl w:val="38A6A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19C0EBD"/>
    <w:multiLevelType w:val="hybridMultilevel"/>
    <w:tmpl w:val="24E257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55388"/>
    <w:multiLevelType w:val="multilevel"/>
    <w:tmpl w:val="B4E4F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A91FC8"/>
    <w:multiLevelType w:val="multilevel"/>
    <w:tmpl w:val="E970E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705B39"/>
    <w:multiLevelType w:val="hybridMultilevel"/>
    <w:tmpl w:val="AE2E98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477B76DA"/>
    <w:multiLevelType w:val="hybridMultilevel"/>
    <w:tmpl w:val="88A259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5BF22295"/>
    <w:multiLevelType w:val="hybridMultilevel"/>
    <w:tmpl w:val="E728A308"/>
    <w:lvl w:ilvl="0" w:tplc="8EF273CC">
      <w:start w:val="1"/>
      <w:numFmt w:val="decimal"/>
      <w:lvlText w:val="%1."/>
      <w:lvlJc w:val="left"/>
      <w:pPr>
        <w:ind w:left="36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DAF3EF5"/>
    <w:multiLevelType w:val="hybridMultilevel"/>
    <w:tmpl w:val="EDFC9C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6C4A25A0"/>
    <w:multiLevelType w:val="hybridMultilevel"/>
    <w:tmpl w:val="642C7CFC"/>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15:restartNumberingAfterBreak="0">
    <w:nsid w:val="6EAA482D"/>
    <w:multiLevelType w:val="hybridMultilevel"/>
    <w:tmpl w:val="D8DAB786"/>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1" w15:restartNumberingAfterBreak="0">
    <w:nsid w:val="79120106"/>
    <w:multiLevelType w:val="hybridMultilevel"/>
    <w:tmpl w:val="D2B63B8C"/>
    <w:lvl w:ilvl="0" w:tplc="2B2EE35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D3F364A"/>
    <w:multiLevelType w:val="hybridMultilevel"/>
    <w:tmpl w:val="C7E05A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49892401">
    <w:abstractNumId w:val="3"/>
  </w:num>
  <w:num w:numId="2" w16cid:durableId="1439981781">
    <w:abstractNumId w:val="4"/>
  </w:num>
  <w:num w:numId="3" w16cid:durableId="101459192">
    <w:abstractNumId w:val="9"/>
  </w:num>
  <w:num w:numId="4" w16cid:durableId="1017776838">
    <w:abstractNumId w:val="0"/>
  </w:num>
  <w:num w:numId="5" w16cid:durableId="1863932306">
    <w:abstractNumId w:val="12"/>
  </w:num>
  <w:num w:numId="6" w16cid:durableId="348679511">
    <w:abstractNumId w:val="11"/>
  </w:num>
  <w:num w:numId="7" w16cid:durableId="1315111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727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830906">
    <w:abstractNumId w:val="1"/>
  </w:num>
  <w:num w:numId="10" w16cid:durableId="2117749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747099">
    <w:abstractNumId w:val="10"/>
  </w:num>
  <w:num w:numId="12" w16cid:durableId="542786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4077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2D"/>
    <w:rsid w:val="0003031A"/>
    <w:rsid w:val="00043398"/>
    <w:rsid w:val="000450E7"/>
    <w:rsid w:val="000E6946"/>
    <w:rsid w:val="001B577A"/>
    <w:rsid w:val="001B5A27"/>
    <w:rsid w:val="001B7AD7"/>
    <w:rsid w:val="001C7BE1"/>
    <w:rsid w:val="002E6679"/>
    <w:rsid w:val="0035411C"/>
    <w:rsid w:val="004020B4"/>
    <w:rsid w:val="00497C1B"/>
    <w:rsid w:val="004D41D0"/>
    <w:rsid w:val="004F170B"/>
    <w:rsid w:val="0052404C"/>
    <w:rsid w:val="005E7B62"/>
    <w:rsid w:val="005F6334"/>
    <w:rsid w:val="00600A6E"/>
    <w:rsid w:val="006629C1"/>
    <w:rsid w:val="0067619E"/>
    <w:rsid w:val="006D48DF"/>
    <w:rsid w:val="006E13D8"/>
    <w:rsid w:val="0071030F"/>
    <w:rsid w:val="007122EA"/>
    <w:rsid w:val="008348D5"/>
    <w:rsid w:val="008530DD"/>
    <w:rsid w:val="00891232"/>
    <w:rsid w:val="008F1F80"/>
    <w:rsid w:val="009233C4"/>
    <w:rsid w:val="009A0724"/>
    <w:rsid w:val="009F3CDA"/>
    <w:rsid w:val="00A76B7A"/>
    <w:rsid w:val="00AF5C91"/>
    <w:rsid w:val="00B1651B"/>
    <w:rsid w:val="00B23D53"/>
    <w:rsid w:val="00B4253B"/>
    <w:rsid w:val="00BF0FA4"/>
    <w:rsid w:val="00C0092D"/>
    <w:rsid w:val="00C11301"/>
    <w:rsid w:val="00C262D7"/>
    <w:rsid w:val="00CC5866"/>
    <w:rsid w:val="00DB7446"/>
    <w:rsid w:val="00DD0F3A"/>
    <w:rsid w:val="00E10016"/>
    <w:rsid w:val="00E64BA5"/>
    <w:rsid w:val="00ED2363"/>
    <w:rsid w:val="00EF6DAD"/>
    <w:rsid w:val="00F149EC"/>
    <w:rsid w:val="00F34941"/>
    <w:rsid w:val="00FA2A95"/>
    <w:rsid w:val="00FD7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FB72"/>
  <w15:docId w15:val="{32E663C1-F12C-4E49-8856-063ED782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rPr>
      <w:rFonts w:eastAsia="Times New Roman" w:cs="Times New Roman"/>
      <w:szCs w:val="24"/>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link w:val="Nadpis4Char"/>
    <w:uiPriority w:val="9"/>
    <w:semiHidden/>
    <w:unhideWhenUsed/>
    <w:qFormat/>
    <w:rsid w:val="007E0777"/>
    <w:pPr>
      <w:spacing w:before="100" w:beforeAutospacing="1" w:after="100" w:afterAutospacing="1"/>
      <w:jc w:val="left"/>
      <w:outlineLvl w:val="3"/>
    </w:pPr>
    <w:rPr>
      <w:rFonts w:ascii="Times New Roman" w:hAnsi="Times New Roman"/>
      <w:b/>
      <w:bCs/>
      <w:sz w:val="24"/>
    </w:rPr>
  </w:style>
  <w:style w:type="paragraph" w:styleId="Nadpis5">
    <w:name w:val="heading 5"/>
    <w:basedOn w:val="Normln"/>
    <w:next w:val="Normln"/>
    <w:uiPriority w:val="9"/>
    <w:semiHidden/>
    <w:unhideWhenUsed/>
    <w:qFormat/>
    <w:pPr>
      <w:keepNext/>
      <w:keepLines/>
      <w:spacing w:before="220"/>
      <w:outlineLvl w:val="4"/>
    </w:pPr>
    <w:rPr>
      <w:b/>
      <w:sz w:val="22"/>
      <w:szCs w:val="22"/>
    </w:rPr>
  </w:style>
  <w:style w:type="paragraph" w:styleId="Nadpis6">
    <w:name w:val="heading 6"/>
    <w:basedOn w:val="Normln"/>
    <w:next w:val="Normln"/>
    <w:uiPriority w:val="9"/>
    <w:semiHidden/>
    <w:unhideWhenUsed/>
    <w:qFormat/>
    <w:pPr>
      <w:keepNext/>
      <w:keepLines/>
      <w:spacing w:before="20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unhideWhenUsed/>
    <w:rsid w:val="0033300B"/>
    <w:rPr>
      <w:szCs w:val="20"/>
    </w:rPr>
  </w:style>
  <w:style w:type="character" w:customStyle="1" w:styleId="TextkomenteChar">
    <w:name w:val="Text komentáře Char"/>
    <w:basedOn w:val="Standardnpsmoodstavce"/>
    <w:link w:val="Textkomente"/>
    <w:uiPriority w:val="99"/>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pPr>
    <w:rPr>
      <w:rFonts w:eastAsia="Times New Roman" w:cs="Times New Roman"/>
      <w:szCs w:val="24"/>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 w:type="paragraph" w:customStyle="1" w:styleId="Default">
    <w:name w:val="Default"/>
    <w:rsid w:val="007E0777"/>
    <w:pPr>
      <w:autoSpaceDE w:val="0"/>
      <w:autoSpaceDN w:val="0"/>
      <w:adjustRightInd w:val="0"/>
      <w:spacing w:after="0"/>
    </w:pPr>
    <w:rPr>
      <w:rFonts w:ascii="Calibri" w:hAnsi="Calibri" w:cs="Calibri"/>
      <w:color w:val="000000"/>
      <w:sz w:val="24"/>
      <w:szCs w:val="24"/>
    </w:rPr>
  </w:style>
  <w:style w:type="character" w:customStyle="1" w:styleId="Nadpis4Char">
    <w:name w:val="Nadpis 4 Char"/>
    <w:basedOn w:val="Standardnpsmoodstavce"/>
    <w:link w:val="Nadpis4"/>
    <w:uiPriority w:val="9"/>
    <w:rsid w:val="007E0777"/>
    <w:rPr>
      <w:rFonts w:ascii="Times New Roman" w:eastAsia="Times New Roman" w:hAnsi="Times New Roman" w:cs="Times New Roman"/>
      <w:b/>
      <w:bCs/>
      <w:sz w:val="24"/>
      <w:szCs w:val="24"/>
      <w:lang w:eastAsia="cs-CZ"/>
    </w:rPr>
  </w:style>
  <w:style w:type="character" w:customStyle="1" w:styleId="apple-tab-span">
    <w:name w:val="apple-tab-span"/>
    <w:basedOn w:val="Standardnpsmoodstavce"/>
    <w:rsid w:val="006E6367"/>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7763">
      <w:bodyDiv w:val="1"/>
      <w:marLeft w:val="0"/>
      <w:marRight w:val="0"/>
      <w:marTop w:val="0"/>
      <w:marBottom w:val="0"/>
      <w:divBdr>
        <w:top w:val="none" w:sz="0" w:space="0" w:color="auto"/>
        <w:left w:val="none" w:sz="0" w:space="0" w:color="auto"/>
        <w:bottom w:val="none" w:sz="0" w:space="0" w:color="auto"/>
        <w:right w:val="none" w:sz="0" w:space="0" w:color="auto"/>
      </w:divBdr>
    </w:div>
    <w:div w:id="336806853">
      <w:bodyDiv w:val="1"/>
      <w:marLeft w:val="0"/>
      <w:marRight w:val="0"/>
      <w:marTop w:val="0"/>
      <w:marBottom w:val="0"/>
      <w:divBdr>
        <w:top w:val="none" w:sz="0" w:space="0" w:color="auto"/>
        <w:left w:val="none" w:sz="0" w:space="0" w:color="auto"/>
        <w:bottom w:val="none" w:sz="0" w:space="0" w:color="auto"/>
        <w:right w:val="none" w:sz="0" w:space="0" w:color="auto"/>
      </w:divBdr>
    </w:div>
    <w:div w:id="494612765">
      <w:bodyDiv w:val="1"/>
      <w:marLeft w:val="0"/>
      <w:marRight w:val="0"/>
      <w:marTop w:val="0"/>
      <w:marBottom w:val="0"/>
      <w:divBdr>
        <w:top w:val="none" w:sz="0" w:space="0" w:color="auto"/>
        <w:left w:val="none" w:sz="0" w:space="0" w:color="auto"/>
        <w:bottom w:val="none" w:sz="0" w:space="0" w:color="auto"/>
        <w:right w:val="none" w:sz="0" w:space="0" w:color="auto"/>
      </w:divBdr>
    </w:div>
    <w:div w:id="501043681">
      <w:bodyDiv w:val="1"/>
      <w:marLeft w:val="0"/>
      <w:marRight w:val="0"/>
      <w:marTop w:val="0"/>
      <w:marBottom w:val="0"/>
      <w:divBdr>
        <w:top w:val="none" w:sz="0" w:space="0" w:color="auto"/>
        <w:left w:val="none" w:sz="0" w:space="0" w:color="auto"/>
        <w:bottom w:val="none" w:sz="0" w:space="0" w:color="auto"/>
        <w:right w:val="none" w:sz="0" w:space="0" w:color="auto"/>
      </w:divBdr>
    </w:div>
    <w:div w:id="503281454">
      <w:bodyDiv w:val="1"/>
      <w:marLeft w:val="0"/>
      <w:marRight w:val="0"/>
      <w:marTop w:val="0"/>
      <w:marBottom w:val="0"/>
      <w:divBdr>
        <w:top w:val="none" w:sz="0" w:space="0" w:color="auto"/>
        <w:left w:val="none" w:sz="0" w:space="0" w:color="auto"/>
        <w:bottom w:val="none" w:sz="0" w:space="0" w:color="auto"/>
        <w:right w:val="none" w:sz="0" w:space="0" w:color="auto"/>
      </w:divBdr>
    </w:div>
    <w:div w:id="566263657">
      <w:bodyDiv w:val="1"/>
      <w:marLeft w:val="0"/>
      <w:marRight w:val="0"/>
      <w:marTop w:val="0"/>
      <w:marBottom w:val="0"/>
      <w:divBdr>
        <w:top w:val="none" w:sz="0" w:space="0" w:color="auto"/>
        <w:left w:val="none" w:sz="0" w:space="0" w:color="auto"/>
        <w:bottom w:val="none" w:sz="0" w:space="0" w:color="auto"/>
        <w:right w:val="none" w:sz="0" w:space="0" w:color="auto"/>
      </w:divBdr>
    </w:div>
    <w:div w:id="747927290">
      <w:bodyDiv w:val="1"/>
      <w:marLeft w:val="0"/>
      <w:marRight w:val="0"/>
      <w:marTop w:val="0"/>
      <w:marBottom w:val="0"/>
      <w:divBdr>
        <w:top w:val="none" w:sz="0" w:space="0" w:color="auto"/>
        <w:left w:val="none" w:sz="0" w:space="0" w:color="auto"/>
        <w:bottom w:val="none" w:sz="0" w:space="0" w:color="auto"/>
        <w:right w:val="none" w:sz="0" w:space="0" w:color="auto"/>
      </w:divBdr>
    </w:div>
    <w:div w:id="815874703">
      <w:bodyDiv w:val="1"/>
      <w:marLeft w:val="0"/>
      <w:marRight w:val="0"/>
      <w:marTop w:val="0"/>
      <w:marBottom w:val="0"/>
      <w:divBdr>
        <w:top w:val="none" w:sz="0" w:space="0" w:color="auto"/>
        <w:left w:val="none" w:sz="0" w:space="0" w:color="auto"/>
        <w:bottom w:val="none" w:sz="0" w:space="0" w:color="auto"/>
        <w:right w:val="none" w:sz="0" w:space="0" w:color="auto"/>
      </w:divBdr>
    </w:div>
    <w:div w:id="875002617">
      <w:bodyDiv w:val="1"/>
      <w:marLeft w:val="0"/>
      <w:marRight w:val="0"/>
      <w:marTop w:val="0"/>
      <w:marBottom w:val="0"/>
      <w:divBdr>
        <w:top w:val="none" w:sz="0" w:space="0" w:color="auto"/>
        <w:left w:val="none" w:sz="0" w:space="0" w:color="auto"/>
        <w:bottom w:val="none" w:sz="0" w:space="0" w:color="auto"/>
        <w:right w:val="none" w:sz="0" w:space="0" w:color="auto"/>
      </w:divBdr>
    </w:div>
    <w:div w:id="960380661">
      <w:bodyDiv w:val="1"/>
      <w:marLeft w:val="0"/>
      <w:marRight w:val="0"/>
      <w:marTop w:val="0"/>
      <w:marBottom w:val="0"/>
      <w:divBdr>
        <w:top w:val="none" w:sz="0" w:space="0" w:color="auto"/>
        <w:left w:val="none" w:sz="0" w:space="0" w:color="auto"/>
        <w:bottom w:val="none" w:sz="0" w:space="0" w:color="auto"/>
        <w:right w:val="none" w:sz="0" w:space="0" w:color="auto"/>
      </w:divBdr>
    </w:div>
    <w:div w:id="1132600105">
      <w:bodyDiv w:val="1"/>
      <w:marLeft w:val="0"/>
      <w:marRight w:val="0"/>
      <w:marTop w:val="0"/>
      <w:marBottom w:val="0"/>
      <w:divBdr>
        <w:top w:val="none" w:sz="0" w:space="0" w:color="auto"/>
        <w:left w:val="none" w:sz="0" w:space="0" w:color="auto"/>
        <w:bottom w:val="none" w:sz="0" w:space="0" w:color="auto"/>
        <w:right w:val="none" w:sz="0" w:space="0" w:color="auto"/>
      </w:divBdr>
    </w:div>
    <w:div w:id="1227493429">
      <w:bodyDiv w:val="1"/>
      <w:marLeft w:val="0"/>
      <w:marRight w:val="0"/>
      <w:marTop w:val="0"/>
      <w:marBottom w:val="0"/>
      <w:divBdr>
        <w:top w:val="none" w:sz="0" w:space="0" w:color="auto"/>
        <w:left w:val="none" w:sz="0" w:space="0" w:color="auto"/>
        <w:bottom w:val="none" w:sz="0" w:space="0" w:color="auto"/>
        <w:right w:val="none" w:sz="0" w:space="0" w:color="auto"/>
      </w:divBdr>
    </w:div>
    <w:div w:id="1363818596">
      <w:bodyDiv w:val="1"/>
      <w:marLeft w:val="0"/>
      <w:marRight w:val="0"/>
      <w:marTop w:val="0"/>
      <w:marBottom w:val="0"/>
      <w:divBdr>
        <w:top w:val="none" w:sz="0" w:space="0" w:color="auto"/>
        <w:left w:val="none" w:sz="0" w:space="0" w:color="auto"/>
        <w:bottom w:val="none" w:sz="0" w:space="0" w:color="auto"/>
        <w:right w:val="none" w:sz="0" w:space="0" w:color="auto"/>
      </w:divBdr>
    </w:div>
    <w:div w:id="1604341144">
      <w:bodyDiv w:val="1"/>
      <w:marLeft w:val="0"/>
      <w:marRight w:val="0"/>
      <w:marTop w:val="0"/>
      <w:marBottom w:val="0"/>
      <w:divBdr>
        <w:top w:val="none" w:sz="0" w:space="0" w:color="auto"/>
        <w:left w:val="none" w:sz="0" w:space="0" w:color="auto"/>
        <w:bottom w:val="none" w:sz="0" w:space="0" w:color="auto"/>
        <w:right w:val="none" w:sz="0" w:space="0" w:color="auto"/>
      </w:divBdr>
    </w:div>
    <w:div w:id="1701201525">
      <w:bodyDiv w:val="1"/>
      <w:marLeft w:val="0"/>
      <w:marRight w:val="0"/>
      <w:marTop w:val="0"/>
      <w:marBottom w:val="0"/>
      <w:divBdr>
        <w:top w:val="none" w:sz="0" w:space="0" w:color="auto"/>
        <w:left w:val="none" w:sz="0" w:space="0" w:color="auto"/>
        <w:bottom w:val="none" w:sz="0" w:space="0" w:color="auto"/>
        <w:right w:val="none" w:sz="0" w:space="0" w:color="auto"/>
      </w:divBdr>
    </w:div>
    <w:div w:id="1986228879">
      <w:bodyDiv w:val="1"/>
      <w:marLeft w:val="0"/>
      <w:marRight w:val="0"/>
      <w:marTop w:val="0"/>
      <w:marBottom w:val="0"/>
      <w:divBdr>
        <w:top w:val="none" w:sz="0" w:space="0" w:color="auto"/>
        <w:left w:val="none" w:sz="0" w:space="0" w:color="auto"/>
        <w:bottom w:val="none" w:sz="0" w:space="0" w:color="auto"/>
        <w:right w:val="none" w:sz="0" w:space="0" w:color="auto"/>
      </w:divBdr>
    </w:div>
    <w:div w:id="207704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r.pavelcik@ci2.c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GvLKZ4Q8DBYiksv7RW5PV3dRkg==">CgMxLjAyCGguZ2pkZ3hzOABqJgoUc3VnZ2VzdC5ubWE5aGFrdHlkbGYSDkRhbmEgSmFuYXRvdsOhaiYKFHN1Z2dlc3QuOXc4dzVwdXh6eWRyEg5EYW5hIEphbmF0b3bDoXIhMTF5ejBod1k5OXlMaTVPcDFjVnd0NUk1SWFUZ0lHUFhD</go:docsCustomData>
</go:gDocsCustomXmlDataStorage>
</file>

<file path=customXml/itemProps1.xml><?xml version="1.0" encoding="utf-8"?>
<ds:datastoreItem xmlns:ds="http://schemas.openxmlformats.org/officeDocument/2006/customXml" ds:itemID="{DF5DDC21-605B-4858-AC03-7C9F008338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1557</Words>
  <Characters>9189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CHALUPSKÁ Anika Mgr.</dc:creator>
  <cp:lastModifiedBy>Janatová Dana, Ing. Mgr.</cp:lastModifiedBy>
  <cp:revision>6</cp:revision>
  <cp:lastPrinted>2025-02-14T10:33:00Z</cp:lastPrinted>
  <dcterms:created xsi:type="dcterms:W3CDTF">2025-02-14T12:47:00Z</dcterms:created>
  <dcterms:modified xsi:type="dcterms:W3CDTF">2025-02-18T13:30:00Z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ies>
</file>