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F392C" w14:textId="46198444" w:rsidR="0050170A" w:rsidRDefault="00531E94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3BBC5B9C" wp14:editId="036B1D91">
                <wp:simplePos x="0" y="0"/>
                <wp:positionH relativeFrom="page">
                  <wp:posOffset>4747895</wp:posOffset>
                </wp:positionH>
                <wp:positionV relativeFrom="paragraph">
                  <wp:posOffset>0</wp:posOffset>
                </wp:positionV>
                <wp:extent cx="2072640" cy="18923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640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2E3E324" w14:textId="77777777" w:rsidR="0050170A" w:rsidRDefault="00000000">
                            <w:pPr>
                              <w:pStyle w:val="Zkladntext"/>
                              <w:spacing w:after="0"/>
                            </w:pPr>
                            <w:proofErr w:type="spellStart"/>
                            <w:r>
                              <w:rPr>
                                <w:rStyle w:val="ZkladntextChar"/>
                              </w:rPr>
                              <w:t>Cj</w:t>
                            </w:r>
                            <w:proofErr w:type="spellEnd"/>
                            <w:r>
                              <w:rPr>
                                <w:rStyle w:val="ZkladntextChar"/>
                              </w:rPr>
                              <w:t>.: SPU 305183/2015/508203/Ji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BBC5B9C"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margin-left:373.85pt;margin-top:0;width:163.2pt;height:14.9pt;z-index:125829379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" filled="f" stroked="f">
                <v:textbox inset="0,0,0,0">
                  <w:txbxContent>
                    <w:p w14:paraId="32E3E324" w14:textId="77777777" w:rsidR="0050170A" w:rsidRDefault="00000000">
                      <w:pPr>
                        <w:pStyle w:val="Zkladntext"/>
                        <w:spacing w:after="0"/>
                      </w:pPr>
                      <w:proofErr w:type="spellStart"/>
                      <w:r>
                        <w:rPr>
                          <w:rStyle w:val="ZkladntextChar"/>
                        </w:rPr>
                        <w:t>Cj</w:t>
                      </w:r>
                      <w:proofErr w:type="spellEnd"/>
                      <w:r>
                        <w:rPr>
                          <w:rStyle w:val="ZkladntextChar"/>
                        </w:rPr>
                        <w:t>.: SPU 305183/2015/508203/Ji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810FB10" w14:textId="213D41FE" w:rsidR="0050170A" w:rsidRDefault="00000000">
      <w:pPr>
        <w:pStyle w:val="Heading20"/>
        <w:keepNext/>
        <w:keepLines/>
        <w:spacing w:after="0"/>
        <w:jc w:val="left"/>
      </w:pPr>
      <w:bookmarkStart w:id="0" w:name="bookmark0"/>
      <w:r>
        <w:rPr>
          <w:rStyle w:val="Heading2"/>
          <w:b/>
          <w:bCs/>
        </w:rPr>
        <w:t xml:space="preserve">Česká </w:t>
      </w:r>
      <w:proofErr w:type="gramStart"/>
      <w:r>
        <w:rPr>
          <w:rStyle w:val="Heading2"/>
          <w:b/>
          <w:bCs/>
        </w:rPr>
        <w:t>republika - Státní</w:t>
      </w:r>
      <w:proofErr w:type="gramEnd"/>
      <w:r>
        <w:rPr>
          <w:rStyle w:val="Heading2"/>
          <w:b/>
          <w:bCs/>
        </w:rPr>
        <w:t xml:space="preserve"> pozemkový úřad</w:t>
      </w:r>
      <w:bookmarkEnd w:id="0"/>
    </w:p>
    <w:p w14:paraId="3E7C89DA" w14:textId="3A1E154C" w:rsidR="0050170A" w:rsidRDefault="00000000">
      <w:pPr>
        <w:pStyle w:val="Zkladntext"/>
        <w:spacing w:after="0"/>
      </w:pPr>
      <w:r>
        <w:rPr>
          <w:rStyle w:val="ZkladntextChar"/>
        </w:rPr>
        <w:t xml:space="preserve">sídlo: Praha 3 - </w:t>
      </w:r>
      <w:r>
        <w:rPr>
          <w:rStyle w:val="ZkladntextChar"/>
          <w:lang w:val="sk-SK" w:eastAsia="sk-SK" w:bidi="sk-SK"/>
        </w:rPr>
        <w:t xml:space="preserve">Žižkov, </w:t>
      </w:r>
      <w:r>
        <w:rPr>
          <w:rStyle w:val="ZkladntextChar"/>
        </w:rPr>
        <w:t>Husinecká 1024/1 la, PSČ 130 00</w:t>
      </w:r>
    </w:p>
    <w:p w14:paraId="4AC13F8B" w14:textId="3B9CF25A" w:rsidR="0050170A" w:rsidRDefault="00000000">
      <w:pPr>
        <w:pStyle w:val="Zkladntext"/>
        <w:spacing w:after="0"/>
      </w:pPr>
      <w:r>
        <w:rPr>
          <w:rStyle w:val="ZkladntextChar"/>
        </w:rPr>
        <w:t>zastoupený Ing. Vladislavou Hartmannovou, vedoucí pobočky Chomutov</w:t>
      </w:r>
    </w:p>
    <w:p w14:paraId="72AF9F0B" w14:textId="77777777" w:rsidR="0050170A" w:rsidRDefault="00000000">
      <w:pPr>
        <w:pStyle w:val="Zkladntext"/>
        <w:spacing w:after="0"/>
      </w:pPr>
      <w:r>
        <w:rPr>
          <w:rStyle w:val="ZkladntextChar"/>
        </w:rPr>
        <w:t>adresa Jiráskova 2528, Chomutov, PSČ 430 03</w:t>
      </w:r>
    </w:p>
    <w:p w14:paraId="56756A3F" w14:textId="77777777" w:rsidR="0050170A" w:rsidRDefault="00000000">
      <w:pPr>
        <w:pStyle w:val="Zkladntext"/>
        <w:spacing w:after="0"/>
      </w:pPr>
      <w:r>
        <w:rPr>
          <w:rStyle w:val="ZkladntextChar"/>
        </w:rPr>
        <w:t>IČO: 01312774</w:t>
      </w:r>
    </w:p>
    <w:p w14:paraId="7179D976" w14:textId="3F59ED1D" w:rsidR="0050170A" w:rsidRDefault="00000000">
      <w:pPr>
        <w:pStyle w:val="Zkladntext"/>
        <w:spacing w:after="0"/>
      </w:pPr>
      <w:r>
        <w:rPr>
          <w:rStyle w:val="ZkladntextChar"/>
        </w:rPr>
        <w:t>DIČ: CZ01312774</w:t>
      </w:r>
    </w:p>
    <w:p w14:paraId="6A987741" w14:textId="77777777" w:rsidR="0050170A" w:rsidRDefault="00000000">
      <w:pPr>
        <w:pStyle w:val="Zkladntext"/>
        <w:spacing w:after="0"/>
      </w:pPr>
      <w:r>
        <w:rPr>
          <w:rStyle w:val="ZkladntextChar"/>
        </w:rPr>
        <w:t>bankovní spojení: Česká národní banka</w:t>
      </w:r>
    </w:p>
    <w:p w14:paraId="7623EE53" w14:textId="77777777" w:rsidR="0050170A" w:rsidRDefault="00000000">
      <w:pPr>
        <w:pStyle w:val="Zkladntext"/>
        <w:spacing w:after="0"/>
      </w:pPr>
      <w:r>
        <w:rPr>
          <w:rStyle w:val="ZkladntextChar"/>
        </w:rPr>
        <w:t>číslo účtu: 60011-3723001/0710</w:t>
      </w:r>
    </w:p>
    <w:p w14:paraId="5B7ACDB4" w14:textId="77777777" w:rsidR="0050170A" w:rsidRDefault="00000000">
      <w:pPr>
        <w:pStyle w:val="Zkladntext"/>
        <w:spacing w:after="0"/>
      </w:pPr>
      <w:r>
        <w:rPr>
          <w:rStyle w:val="ZkladntextChar"/>
        </w:rPr>
        <w:t>(dále jen „Státní pozemkový úřad“)</w:t>
      </w:r>
    </w:p>
    <w:p w14:paraId="6F2CF825" w14:textId="3369EB0A" w:rsidR="00531E94" w:rsidRDefault="00000000">
      <w:pPr>
        <w:pStyle w:val="Zkladntext"/>
        <w:numPr>
          <w:ilvl w:val="0"/>
          <w:numId w:val="1"/>
        </w:numPr>
        <w:tabs>
          <w:tab w:val="left" w:pos="262"/>
        </w:tabs>
        <w:spacing w:after="0"/>
        <w:rPr>
          <w:rStyle w:val="ZkladntextChar"/>
        </w:rPr>
      </w:pPr>
      <w:r>
        <w:rPr>
          <w:rStyle w:val="ZkladntextChar"/>
        </w:rPr>
        <w:t xml:space="preserve">na straně jedné </w:t>
      </w:r>
      <w:r w:rsidR="00531E94">
        <w:rPr>
          <w:rStyle w:val="ZkladntextChar"/>
        </w:rPr>
        <w:t>–</w:t>
      </w:r>
      <w:r>
        <w:rPr>
          <w:rStyle w:val="ZkladntextChar"/>
        </w:rPr>
        <w:t xml:space="preserve"> </w:t>
      </w:r>
    </w:p>
    <w:p w14:paraId="11324D6F" w14:textId="77EA362B" w:rsidR="0050170A" w:rsidRDefault="00000000" w:rsidP="00531E94">
      <w:pPr>
        <w:pStyle w:val="Zkladntext"/>
        <w:tabs>
          <w:tab w:val="left" w:pos="262"/>
        </w:tabs>
        <w:spacing w:after="0"/>
      </w:pPr>
      <w:r>
        <w:rPr>
          <w:rStyle w:val="ZkladntextChar"/>
        </w:rPr>
        <w:t>a</w:t>
      </w:r>
    </w:p>
    <w:p w14:paraId="51D14309" w14:textId="77777777" w:rsidR="0050170A" w:rsidRDefault="00000000">
      <w:pPr>
        <w:pStyle w:val="Zkladntext"/>
        <w:spacing w:after="0"/>
      </w:pPr>
      <w:r>
        <w:rPr>
          <w:rStyle w:val="ZkladntextChar"/>
          <w:b/>
          <w:bCs/>
        </w:rPr>
        <w:t>Obora Červený Hrádek s. r. o.,</w:t>
      </w:r>
    </w:p>
    <w:p w14:paraId="64059472" w14:textId="77777777" w:rsidR="0050170A" w:rsidRDefault="00000000">
      <w:pPr>
        <w:pStyle w:val="Zkladntext"/>
        <w:spacing w:after="0"/>
      </w:pPr>
      <w:r>
        <w:rPr>
          <w:rStyle w:val="ZkladntextChar"/>
        </w:rPr>
        <w:t xml:space="preserve">IČ 286 80 219, se sídlem </w:t>
      </w:r>
      <w:proofErr w:type="spellStart"/>
      <w:r>
        <w:rPr>
          <w:rStyle w:val="ZkladntextChar"/>
        </w:rPr>
        <w:t>Sušany</w:t>
      </w:r>
      <w:proofErr w:type="spellEnd"/>
      <w:r>
        <w:rPr>
          <w:rStyle w:val="ZkladntextChar"/>
        </w:rPr>
        <w:t xml:space="preserve"> 12, Strupčice, PSČ 431 14,</w:t>
      </w:r>
    </w:p>
    <w:p w14:paraId="74650073" w14:textId="77777777" w:rsidR="00531E94" w:rsidRDefault="00000000">
      <w:pPr>
        <w:pStyle w:val="Zkladntext"/>
        <w:spacing w:after="0"/>
        <w:rPr>
          <w:rStyle w:val="ZkladntextChar"/>
        </w:rPr>
      </w:pPr>
      <w:r>
        <w:rPr>
          <w:rStyle w:val="ZkladntextChar"/>
        </w:rPr>
        <w:t xml:space="preserve">zaspána v </w:t>
      </w:r>
      <w:r>
        <w:rPr>
          <w:rStyle w:val="ZkladntextChar"/>
          <w:lang w:val="en-US" w:eastAsia="en-US" w:bidi="en-US"/>
        </w:rPr>
        <w:t xml:space="preserve">OR </w:t>
      </w:r>
      <w:r>
        <w:rPr>
          <w:rStyle w:val="ZkladntextChar"/>
        </w:rPr>
        <w:t xml:space="preserve">vedeném Krajským soudem v Ústí nad Labem, oddíl C, vložka 26538, </w:t>
      </w:r>
    </w:p>
    <w:p w14:paraId="451CD3FF" w14:textId="016AAC6A" w:rsidR="0050170A" w:rsidRDefault="00000000">
      <w:pPr>
        <w:pStyle w:val="Zkladntext"/>
        <w:spacing w:after="0"/>
      </w:pPr>
      <w:r>
        <w:rPr>
          <w:rStyle w:val="ZkladntextChar"/>
        </w:rPr>
        <w:t>zastoupena panem Lukášem Stránským, jednatelem společnosti</w:t>
      </w:r>
    </w:p>
    <w:p w14:paraId="7DFDBDC4" w14:textId="77777777" w:rsidR="0050170A" w:rsidRDefault="00000000">
      <w:pPr>
        <w:pStyle w:val="Zkladntext"/>
        <w:spacing w:after="0"/>
      </w:pPr>
      <w:r>
        <w:rPr>
          <w:rStyle w:val="ZkladntextChar"/>
        </w:rPr>
        <w:t>(dále jen „spoluvlastník“)</w:t>
      </w:r>
    </w:p>
    <w:p w14:paraId="621DF8DB" w14:textId="75EB383F" w:rsidR="00531E94" w:rsidRDefault="00000000">
      <w:pPr>
        <w:pStyle w:val="Zkladntext"/>
        <w:numPr>
          <w:ilvl w:val="0"/>
          <w:numId w:val="1"/>
        </w:numPr>
        <w:tabs>
          <w:tab w:val="left" w:pos="262"/>
        </w:tabs>
        <w:rPr>
          <w:rStyle w:val="ZkladntextChar"/>
        </w:rPr>
      </w:pPr>
      <w:r>
        <w:rPr>
          <w:rStyle w:val="ZkladntextChar"/>
        </w:rPr>
        <w:t xml:space="preserve">na straně druhé </w:t>
      </w:r>
      <w:r w:rsidR="00531E94">
        <w:rPr>
          <w:rStyle w:val="ZkladntextChar"/>
        </w:rPr>
        <w:t>–</w:t>
      </w:r>
      <w:r>
        <w:rPr>
          <w:rStyle w:val="ZkladntextChar"/>
        </w:rPr>
        <w:t xml:space="preserve"> </w:t>
      </w:r>
    </w:p>
    <w:p w14:paraId="0A660A22" w14:textId="6ADE2782" w:rsidR="0050170A" w:rsidRDefault="00531E94" w:rsidP="00531E94">
      <w:pPr>
        <w:pStyle w:val="Zkladntext"/>
        <w:tabs>
          <w:tab w:val="left" w:pos="262"/>
        </w:tabs>
      </w:pPr>
      <w:r>
        <w:rPr>
          <w:rStyle w:val="ZkladntextChar"/>
        </w:rPr>
        <w:t>(</w:t>
      </w:r>
      <w:r w:rsidR="00000000">
        <w:rPr>
          <w:rStyle w:val="ZkladntextChar"/>
        </w:rPr>
        <w:t>nadále v textu označovány společně jako „smluvní strany“)</w:t>
      </w:r>
    </w:p>
    <w:p w14:paraId="079F6CA2" w14:textId="77777777" w:rsidR="0050170A" w:rsidRDefault="00000000">
      <w:pPr>
        <w:pStyle w:val="Zkladntext"/>
      </w:pPr>
      <w:r>
        <w:rPr>
          <w:rStyle w:val="ZkladntextChar"/>
          <w:b/>
          <w:bCs/>
        </w:rPr>
        <w:t>uzavírají tuto</w:t>
      </w:r>
    </w:p>
    <w:p w14:paraId="0A1731C3" w14:textId="77777777" w:rsidR="0050170A" w:rsidRDefault="00000000">
      <w:pPr>
        <w:pStyle w:val="Heading10"/>
        <w:keepNext/>
        <w:keepLines/>
      </w:pPr>
      <w:bookmarkStart w:id="1" w:name="bookmark2"/>
      <w:r>
        <w:rPr>
          <w:rStyle w:val="Heading1"/>
          <w:b/>
          <w:bCs/>
        </w:rPr>
        <w:t>DOHODU O UŽÍVÁNÍ SPOLEČNÉ VĚCI</w:t>
      </w:r>
      <w:r>
        <w:rPr>
          <w:rStyle w:val="Heading1"/>
          <w:b/>
          <w:bCs/>
        </w:rPr>
        <w:br/>
      </w:r>
      <w:r>
        <w:rPr>
          <w:rStyle w:val="Heading1"/>
          <w:b/>
          <w:bCs/>
          <w:lang w:val="sk-SK" w:eastAsia="sk-SK" w:bidi="sk-SK"/>
        </w:rPr>
        <w:t xml:space="preserve">č. </w:t>
      </w:r>
      <w:r>
        <w:rPr>
          <w:rStyle w:val="Heading1"/>
          <w:b/>
          <w:bCs/>
        </w:rPr>
        <w:t>75N15/42</w:t>
      </w:r>
      <w:bookmarkEnd w:id="1"/>
    </w:p>
    <w:p w14:paraId="36DCAE14" w14:textId="77777777" w:rsidR="0050170A" w:rsidRDefault="00000000">
      <w:pPr>
        <w:pStyle w:val="Heading20"/>
        <w:keepNext/>
        <w:keepLines/>
      </w:pPr>
      <w:bookmarkStart w:id="2" w:name="bookmark4"/>
      <w:r>
        <w:rPr>
          <w:rStyle w:val="Heading2"/>
          <w:b/>
          <w:bCs/>
        </w:rPr>
        <w:t>Č1.I</w:t>
      </w:r>
      <w:bookmarkEnd w:id="2"/>
    </w:p>
    <w:p w14:paraId="4B0EFD7F" w14:textId="77777777" w:rsidR="0050170A" w:rsidRDefault="00000000">
      <w:pPr>
        <w:pStyle w:val="Zkladntext"/>
        <w:spacing w:after="0"/>
        <w:ind w:firstLine="760"/>
      </w:pPr>
      <w:r>
        <w:rPr>
          <w:rStyle w:val="ZkladntextChar"/>
        </w:rPr>
        <w:t xml:space="preserve">Státní pozemkový úřad je ve smyslu zákona č. 503/2012 </w:t>
      </w:r>
      <w:proofErr w:type="spellStart"/>
      <w:proofErr w:type="gramStart"/>
      <w:r>
        <w:rPr>
          <w:rStyle w:val="ZkladntextChar"/>
        </w:rPr>
        <w:t>Sb</w:t>
      </w:r>
      <w:proofErr w:type="spellEnd"/>
      <w:r>
        <w:rPr>
          <w:rStyle w:val="ZkladntextChar"/>
        </w:rPr>
        <w:t>„ o</w:t>
      </w:r>
      <w:proofErr w:type="gramEnd"/>
      <w:r>
        <w:rPr>
          <w:rStyle w:val="ZkladntextChar"/>
        </w:rPr>
        <w:t xml:space="preserve"> Státním pozemkovém</w:t>
      </w:r>
    </w:p>
    <w:p w14:paraId="191FCEE0" w14:textId="16B90BA7" w:rsidR="0050170A" w:rsidRDefault="00000000">
      <w:pPr>
        <w:pStyle w:val="Tablecaption0"/>
        <w:ind w:left="53" w:firstLine="0"/>
      </w:pPr>
      <w:r>
        <w:rPr>
          <w:rStyle w:val="Tablecaption"/>
        </w:rPr>
        <w:t>úřadu a o změně některých souvisejících zákonů, ve znění pozdějších předpisů, příslušný hospodařit se spoluvlastnickým podílem 1/2 a spoluvlastník vlastní spoluvlastnický podíl 1/2 následujících nemovitých věcí vedených u Katastrálního úřadu pro Ústecký kraj Katastrálního</w:t>
      </w:r>
      <w:r w:rsidR="00531E94">
        <w:rPr>
          <w:rStyle w:val="Tablecaption"/>
        </w:rPr>
        <w:t xml:space="preserve"> pracoviště Chomutov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0"/>
        <w:gridCol w:w="1325"/>
        <w:gridCol w:w="1315"/>
        <w:gridCol w:w="1224"/>
        <w:gridCol w:w="1138"/>
        <w:gridCol w:w="1133"/>
        <w:gridCol w:w="1997"/>
      </w:tblGrid>
      <w:tr w:rsidR="0050170A" w14:paraId="59EDCD1A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310" w:type="dxa"/>
            <w:shd w:val="clear" w:color="auto" w:fill="auto"/>
          </w:tcPr>
          <w:p w14:paraId="745023C4" w14:textId="37816D3F" w:rsidR="0050170A" w:rsidRDefault="0050170A">
            <w:pPr>
              <w:pStyle w:val="Other0"/>
              <w:spacing w:after="0"/>
              <w:jc w:val="center"/>
            </w:pPr>
          </w:p>
        </w:tc>
        <w:tc>
          <w:tcPr>
            <w:tcW w:w="8132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4178FF7A" w14:textId="3F8B0A56" w:rsidR="0050170A" w:rsidRDefault="0050170A">
            <w:pPr>
              <w:pStyle w:val="Other0"/>
              <w:spacing w:after="0"/>
            </w:pPr>
          </w:p>
        </w:tc>
      </w:tr>
      <w:tr w:rsidR="0050170A" w14:paraId="33A681C8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E239DC" w14:textId="77777777" w:rsidR="0050170A" w:rsidRDefault="00000000">
            <w:pPr>
              <w:pStyle w:val="Other0"/>
              <w:spacing w:after="0"/>
              <w:jc w:val="center"/>
            </w:pPr>
            <w:r>
              <w:rPr>
                <w:rStyle w:val="Other"/>
              </w:rPr>
              <w:t>LV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D2777B" w14:textId="77777777" w:rsidR="0050170A" w:rsidRDefault="00000000">
            <w:pPr>
              <w:pStyle w:val="Other0"/>
              <w:spacing w:after="0"/>
              <w:jc w:val="center"/>
            </w:pPr>
            <w:r>
              <w:rPr>
                <w:rStyle w:val="Other"/>
              </w:rPr>
              <w:t>obec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3E52E5" w14:textId="77777777" w:rsidR="0050170A" w:rsidRDefault="00000000">
            <w:pPr>
              <w:pStyle w:val="Other0"/>
              <w:spacing w:after="0"/>
              <w:jc w:val="center"/>
            </w:pPr>
            <w:r>
              <w:rPr>
                <w:rStyle w:val="Other"/>
              </w:rPr>
              <w:t>kat. území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FEF14A" w14:textId="77777777" w:rsidR="0050170A" w:rsidRDefault="00000000">
            <w:pPr>
              <w:pStyle w:val="Other0"/>
              <w:spacing w:after="0"/>
              <w:jc w:val="center"/>
            </w:pPr>
            <w:r>
              <w:rPr>
                <w:rStyle w:val="Other"/>
              </w:rPr>
              <w:t>druh ev.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7B4C0C" w14:textId="77777777" w:rsidR="0050170A" w:rsidRDefault="00000000">
            <w:pPr>
              <w:pStyle w:val="Other0"/>
              <w:spacing w:after="0"/>
              <w:jc w:val="center"/>
            </w:pPr>
            <w:r>
              <w:rPr>
                <w:rStyle w:val="Other"/>
              </w:rPr>
              <w:t>pare. č.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21299F" w14:textId="77777777" w:rsidR="0050170A" w:rsidRDefault="00000000">
            <w:pPr>
              <w:pStyle w:val="Other0"/>
              <w:spacing w:after="0"/>
              <w:jc w:val="center"/>
            </w:pPr>
            <w:r>
              <w:rPr>
                <w:rStyle w:val="Other"/>
              </w:rPr>
              <w:t>výměra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69A9E" w14:textId="77777777" w:rsidR="0050170A" w:rsidRDefault="00000000">
            <w:pPr>
              <w:pStyle w:val="Other0"/>
              <w:spacing w:after="0"/>
              <w:ind w:firstLine="280"/>
              <w:jc w:val="both"/>
            </w:pPr>
            <w:r>
              <w:rPr>
                <w:rStyle w:val="Other"/>
              </w:rPr>
              <w:t>druh pozemku</w:t>
            </w:r>
          </w:p>
        </w:tc>
      </w:tr>
      <w:tr w:rsidR="0050170A" w14:paraId="429BD0B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CD9C17" w14:textId="77777777" w:rsidR="0050170A" w:rsidRDefault="00000000">
            <w:pPr>
              <w:pStyle w:val="Other0"/>
              <w:spacing w:after="0"/>
              <w:jc w:val="center"/>
            </w:pPr>
            <w:r>
              <w:rPr>
                <w:rStyle w:val="Other"/>
              </w:rPr>
              <w:t>362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E9EE4F" w14:textId="77777777" w:rsidR="0050170A" w:rsidRDefault="00000000">
            <w:pPr>
              <w:pStyle w:val="Other0"/>
              <w:spacing w:after="0"/>
              <w:jc w:val="center"/>
            </w:pPr>
            <w:r>
              <w:rPr>
                <w:rStyle w:val="Other"/>
              </w:rPr>
              <w:t>Vrskmaň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67F8E9" w14:textId="77777777" w:rsidR="0050170A" w:rsidRDefault="00000000">
            <w:pPr>
              <w:pStyle w:val="Other0"/>
              <w:spacing w:after="0"/>
              <w:jc w:val="center"/>
            </w:pPr>
            <w:r>
              <w:rPr>
                <w:rStyle w:val="Other"/>
              </w:rPr>
              <w:t>Vrskmaň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C4BC91" w14:textId="77777777" w:rsidR="0050170A" w:rsidRDefault="00000000">
            <w:pPr>
              <w:pStyle w:val="Other0"/>
              <w:spacing w:after="0"/>
              <w:jc w:val="center"/>
            </w:pPr>
            <w:r>
              <w:rPr>
                <w:rStyle w:val="Other"/>
              </w:rPr>
              <w:t>KN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82C9D1" w14:textId="77777777" w:rsidR="0050170A" w:rsidRDefault="00000000">
            <w:pPr>
              <w:pStyle w:val="Other0"/>
              <w:spacing w:after="0"/>
              <w:ind w:firstLine="260"/>
            </w:pPr>
            <w:r>
              <w:rPr>
                <w:rStyle w:val="Other"/>
              </w:rPr>
              <w:t>196/1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8500CF" w14:textId="77777777" w:rsidR="0050170A" w:rsidRDefault="00000000">
            <w:pPr>
              <w:pStyle w:val="Other0"/>
              <w:spacing w:after="0"/>
              <w:jc w:val="center"/>
            </w:pPr>
            <w:r>
              <w:rPr>
                <w:rStyle w:val="Other"/>
              </w:rPr>
              <w:t>8,9276ha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CF3A5" w14:textId="77777777" w:rsidR="0050170A" w:rsidRDefault="00000000">
            <w:pPr>
              <w:pStyle w:val="Other0"/>
              <w:spacing w:after="0"/>
            </w:pPr>
            <w:r>
              <w:rPr>
                <w:rStyle w:val="Other"/>
              </w:rPr>
              <w:t>orná půda</w:t>
            </w:r>
          </w:p>
        </w:tc>
      </w:tr>
      <w:tr w:rsidR="0050170A" w14:paraId="21F621D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A3CDA8" w14:textId="77777777" w:rsidR="0050170A" w:rsidRDefault="00000000">
            <w:pPr>
              <w:pStyle w:val="Other0"/>
              <w:spacing w:after="0"/>
              <w:jc w:val="center"/>
            </w:pPr>
            <w:r>
              <w:rPr>
                <w:rStyle w:val="Other"/>
              </w:rPr>
              <w:t>362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158E8F" w14:textId="77777777" w:rsidR="0050170A" w:rsidRDefault="00000000">
            <w:pPr>
              <w:pStyle w:val="Other0"/>
              <w:spacing w:after="0"/>
              <w:jc w:val="center"/>
            </w:pPr>
            <w:r>
              <w:rPr>
                <w:rStyle w:val="Other"/>
              </w:rPr>
              <w:t>Vrskmaň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0AC669" w14:textId="77777777" w:rsidR="0050170A" w:rsidRDefault="00000000">
            <w:pPr>
              <w:pStyle w:val="Other0"/>
              <w:spacing w:after="0"/>
              <w:jc w:val="center"/>
            </w:pPr>
            <w:r>
              <w:rPr>
                <w:rStyle w:val="Other"/>
              </w:rPr>
              <w:t>Vrskmaň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6A8868" w14:textId="77777777" w:rsidR="0050170A" w:rsidRDefault="00000000">
            <w:pPr>
              <w:pStyle w:val="Other0"/>
              <w:spacing w:after="0"/>
              <w:jc w:val="center"/>
            </w:pPr>
            <w:r>
              <w:rPr>
                <w:rStyle w:val="Other"/>
              </w:rPr>
              <w:t>KN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FFC498" w14:textId="77777777" w:rsidR="0050170A" w:rsidRDefault="00000000">
            <w:pPr>
              <w:pStyle w:val="Other0"/>
              <w:spacing w:after="0"/>
              <w:ind w:firstLine="260"/>
            </w:pPr>
            <w:r>
              <w:rPr>
                <w:rStyle w:val="Other"/>
              </w:rPr>
              <w:t>338/4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25A148" w14:textId="77777777" w:rsidR="0050170A" w:rsidRDefault="00000000">
            <w:pPr>
              <w:pStyle w:val="Other0"/>
              <w:spacing w:after="0"/>
              <w:jc w:val="center"/>
            </w:pPr>
            <w:r>
              <w:rPr>
                <w:rStyle w:val="Other"/>
              </w:rPr>
              <w:t xml:space="preserve">0,43 3 </w:t>
            </w:r>
            <w:proofErr w:type="gramStart"/>
            <w:r>
              <w:rPr>
                <w:rStyle w:val="Other"/>
              </w:rPr>
              <w:t>8ha</w:t>
            </w:r>
            <w:proofErr w:type="gramEnd"/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92B7D" w14:textId="77777777" w:rsidR="0050170A" w:rsidRDefault="00000000">
            <w:pPr>
              <w:pStyle w:val="Other0"/>
              <w:spacing w:after="0"/>
            </w:pPr>
            <w:r>
              <w:rPr>
                <w:rStyle w:val="Other"/>
              </w:rPr>
              <w:t>orná půda</w:t>
            </w:r>
          </w:p>
        </w:tc>
      </w:tr>
      <w:tr w:rsidR="0050170A" w14:paraId="4F59115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7C2CBC" w14:textId="77777777" w:rsidR="0050170A" w:rsidRDefault="00000000">
            <w:pPr>
              <w:pStyle w:val="Other0"/>
              <w:spacing w:after="0"/>
              <w:jc w:val="center"/>
            </w:pPr>
            <w:r>
              <w:rPr>
                <w:rStyle w:val="Other"/>
              </w:rPr>
              <w:t>362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CD1206" w14:textId="77777777" w:rsidR="0050170A" w:rsidRDefault="00000000">
            <w:pPr>
              <w:pStyle w:val="Other0"/>
              <w:spacing w:after="0"/>
              <w:jc w:val="center"/>
            </w:pPr>
            <w:r>
              <w:rPr>
                <w:rStyle w:val="Other"/>
              </w:rPr>
              <w:t>Vrskmaň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392F0C" w14:textId="77777777" w:rsidR="0050170A" w:rsidRDefault="00000000">
            <w:pPr>
              <w:pStyle w:val="Other0"/>
              <w:spacing w:after="0"/>
              <w:jc w:val="center"/>
            </w:pPr>
            <w:r>
              <w:rPr>
                <w:rStyle w:val="Other"/>
              </w:rPr>
              <w:t>Vrskmaň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CEA20C" w14:textId="77777777" w:rsidR="0050170A" w:rsidRDefault="00000000">
            <w:pPr>
              <w:pStyle w:val="Other0"/>
              <w:spacing w:after="0"/>
              <w:jc w:val="center"/>
            </w:pPr>
            <w:r>
              <w:rPr>
                <w:rStyle w:val="Other"/>
              </w:rPr>
              <w:t>KN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2B7329" w14:textId="77777777" w:rsidR="0050170A" w:rsidRDefault="00000000">
            <w:pPr>
              <w:pStyle w:val="Other0"/>
              <w:spacing w:after="0"/>
              <w:ind w:firstLine="260"/>
            </w:pPr>
            <w:r>
              <w:rPr>
                <w:rStyle w:val="Other"/>
              </w:rPr>
              <w:t>338/8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EDCCB3" w14:textId="77777777" w:rsidR="0050170A" w:rsidRDefault="00000000">
            <w:pPr>
              <w:pStyle w:val="Other0"/>
              <w:spacing w:after="0"/>
              <w:jc w:val="center"/>
            </w:pPr>
            <w:r>
              <w:rPr>
                <w:rStyle w:val="Other"/>
              </w:rPr>
              <w:t xml:space="preserve">0,03 </w:t>
            </w:r>
            <w:proofErr w:type="gramStart"/>
            <w:r>
              <w:rPr>
                <w:rStyle w:val="Other"/>
              </w:rPr>
              <w:t>97ha</w:t>
            </w:r>
            <w:proofErr w:type="gramEnd"/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2E2F1" w14:textId="77777777" w:rsidR="0050170A" w:rsidRDefault="00000000">
            <w:pPr>
              <w:pStyle w:val="Other0"/>
              <w:spacing w:after="0"/>
            </w:pPr>
            <w:r>
              <w:rPr>
                <w:rStyle w:val="Other"/>
              </w:rPr>
              <w:t>orná půda</w:t>
            </w:r>
          </w:p>
        </w:tc>
      </w:tr>
      <w:tr w:rsidR="0050170A" w14:paraId="000138D1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FA1B22" w14:textId="77777777" w:rsidR="0050170A" w:rsidRDefault="00000000">
            <w:pPr>
              <w:pStyle w:val="Other0"/>
              <w:spacing w:after="0"/>
              <w:jc w:val="center"/>
            </w:pPr>
            <w:r>
              <w:rPr>
                <w:rStyle w:val="Other"/>
              </w:rPr>
              <w:t>362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EF9E7F" w14:textId="77777777" w:rsidR="0050170A" w:rsidRDefault="00000000">
            <w:pPr>
              <w:pStyle w:val="Other0"/>
              <w:spacing w:after="0"/>
              <w:jc w:val="center"/>
            </w:pPr>
            <w:r>
              <w:rPr>
                <w:rStyle w:val="Other"/>
              </w:rPr>
              <w:t>Vrskmaň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A06259" w14:textId="77777777" w:rsidR="0050170A" w:rsidRDefault="00000000">
            <w:pPr>
              <w:pStyle w:val="Other0"/>
              <w:spacing w:after="0"/>
              <w:jc w:val="center"/>
            </w:pPr>
            <w:r>
              <w:rPr>
                <w:rStyle w:val="Other"/>
              </w:rPr>
              <w:t>Vrskmaň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E9E5F7" w14:textId="77777777" w:rsidR="0050170A" w:rsidRDefault="00000000">
            <w:pPr>
              <w:pStyle w:val="Other0"/>
              <w:spacing w:after="0"/>
              <w:jc w:val="center"/>
            </w:pPr>
            <w:r>
              <w:rPr>
                <w:rStyle w:val="Other"/>
              </w:rPr>
              <w:t>KN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283BD4" w14:textId="77777777" w:rsidR="0050170A" w:rsidRDefault="00000000">
            <w:pPr>
              <w:pStyle w:val="Other0"/>
              <w:spacing w:after="0"/>
              <w:ind w:firstLine="260"/>
            </w:pPr>
            <w:r>
              <w:rPr>
                <w:rStyle w:val="Other"/>
              </w:rPr>
              <w:t>339/1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8BFAAD" w14:textId="77777777" w:rsidR="0050170A" w:rsidRDefault="00000000">
            <w:pPr>
              <w:pStyle w:val="Other0"/>
              <w:spacing w:after="0"/>
              <w:jc w:val="center"/>
            </w:pPr>
            <w:r>
              <w:rPr>
                <w:rStyle w:val="Other"/>
              </w:rPr>
              <w:t>0,4490ha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C7D57" w14:textId="77777777" w:rsidR="0050170A" w:rsidRDefault="00000000">
            <w:pPr>
              <w:pStyle w:val="Other0"/>
              <w:spacing w:after="0"/>
              <w:ind w:firstLine="160"/>
            </w:pPr>
            <w:proofErr w:type="spellStart"/>
            <w:r>
              <w:rPr>
                <w:rStyle w:val="Other"/>
              </w:rPr>
              <w:t>trv</w:t>
            </w:r>
            <w:proofErr w:type="spellEnd"/>
            <w:r>
              <w:rPr>
                <w:rStyle w:val="Other"/>
              </w:rPr>
              <w:t>. travní porost</w:t>
            </w:r>
          </w:p>
        </w:tc>
      </w:tr>
      <w:tr w:rsidR="0050170A" w14:paraId="4BD132C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ED64F8" w14:textId="77777777" w:rsidR="0050170A" w:rsidRDefault="00000000">
            <w:pPr>
              <w:pStyle w:val="Other0"/>
              <w:spacing w:after="0"/>
              <w:jc w:val="center"/>
            </w:pPr>
            <w:r>
              <w:rPr>
                <w:rStyle w:val="Other"/>
              </w:rPr>
              <w:t>362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475D08" w14:textId="77777777" w:rsidR="0050170A" w:rsidRDefault="00000000">
            <w:pPr>
              <w:pStyle w:val="Other0"/>
              <w:spacing w:after="0"/>
              <w:jc w:val="center"/>
            </w:pPr>
            <w:r>
              <w:rPr>
                <w:rStyle w:val="Other"/>
              </w:rPr>
              <w:t>Vrskmaň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C8C290" w14:textId="77777777" w:rsidR="0050170A" w:rsidRDefault="00000000">
            <w:pPr>
              <w:pStyle w:val="Other0"/>
              <w:spacing w:after="0"/>
              <w:jc w:val="center"/>
            </w:pPr>
            <w:r>
              <w:rPr>
                <w:rStyle w:val="Other"/>
              </w:rPr>
              <w:t>Vrskmaň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DCF32A" w14:textId="77777777" w:rsidR="0050170A" w:rsidRDefault="00000000">
            <w:pPr>
              <w:pStyle w:val="Other0"/>
              <w:spacing w:after="0"/>
              <w:jc w:val="center"/>
            </w:pPr>
            <w:r>
              <w:rPr>
                <w:rStyle w:val="Other"/>
              </w:rPr>
              <w:t>KN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697ED4" w14:textId="77777777" w:rsidR="0050170A" w:rsidRDefault="00000000">
            <w:pPr>
              <w:pStyle w:val="Other0"/>
              <w:spacing w:after="0"/>
              <w:ind w:firstLine="260"/>
            </w:pPr>
            <w:r>
              <w:rPr>
                <w:rStyle w:val="Other"/>
              </w:rPr>
              <w:t>340/5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336C6C" w14:textId="77777777" w:rsidR="0050170A" w:rsidRDefault="00000000">
            <w:pPr>
              <w:pStyle w:val="Other0"/>
              <w:spacing w:after="0"/>
              <w:jc w:val="center"/>
            </w:pPr>
            <w:r>
              <w:rPr>
                <w:rStyle w:val="Other"/>
              </w:rPr>
              <w:t>0,5427ha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34A2B" w14:textId="77777777" w:rsidR="0050170A" w:rsidRDefault="00000000">
            <w:pPr>
              <w:pStyle w:val="Other0"/>
              <w:spacing w:after="0"/>
              <w:ind w:firstLine="160"/>
            </w:pPr>
            <w:proofErr w:type="spellStart"/>
            <w:r>
              <w:rPr>
                <w:rStyle w:val="Other"/>
              </w:rPr>
              <w:t>trv</w:t>
            </w:r>
            <w:proofErr w:type="spellEnd"/>
            <w:r>
              <w:rPr>
                <w:rStyle w:val="Other"/>
              </w:rPr>
              <w:t>. travní porost</w:t>
            </w:r>
          </w:p>
        </w:tc>
      </w:tr>
      <w:tr w:rsidR="0050170A" w14:paraId="6304112B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95F05C" w14:textId="77777777" w:rsidR="0050170A" w:rsidRDefault="00000000">
            <w:pPr>
              <w:pStyle w:val="Other0"/>
              <w:spacing w:after="0"/>
              <w:jc w:val="center"/>
            </w:pPr>
            <w:r>
              <w:rPr>
                <w:rStyle w:val="Other"/>
              </w:rPr>
              <w:t>362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32BAC3" w14:textId="77777777" w:rsidR="0050170A" w:rsidRDefault="00000000">
            <w:pPr>
              <w:pStyle w:val="Other0"/>
              <w:spacing w:after="0"/>
              <w:jc w:val="center"/>
            </w:pPr>
            <w:r>
              <w:rPr>
                <w:rStyle w:val="Other"/>
              </w:rPr>
              <w:t>Vrskmaň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338D4E" w14:textId="77777777" w:rsidR="0050170A" w:rsidRDefault="00000000">
            <w:pPr>
              <w:pStyle w:val="Other0"/>
              <w:spacing w:after="0"/>
              <w:jc w:val="center"/>
            </w:pPr>
            <w:r>
              <w:rPr>
                <w:rStyle w:val="Other"/>
              </w:rPr>
              <w:t>Vrskmaň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C0A13B" w14:textId="77777777" w:rsidR="0050170A" w:rsidRDefault="00000000">
            <w:pPr>
              <w:pStyle w:val="Other0"/>
              <w:spacing w:after="0"/>
              <w:jc w:val="center"/>
            </w:pPr>
            <w:r>
              <w:rPr>
                <w:rStyle w:val="Other"/>
              </w:rPr>
              <w:t>KN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F6419B" w14:textId="77777777" w:rsidR="0050170A" w:rsidRDefault="00000000">
            <w:pPr>
              <w:pStyle w:val="Other0"/>
              <w:spacing w:after="0"/>
              <w:ind w:firstLine="260"/>
            </w:pPr>
            <w:r>
              <w:rPr>
                <w:rStyle w:val="Other"/>
              </w:rPr>
              <w:t>353/22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3FA3CF" w14:textId="77777777" w:rsidR="0050170A" w:rsidRDefault="00000000">
            <w:pPr>
              <w:pStyle w:val="Other0"/>
              <w:spacing w:after="0"/>
              <w:jc w:val="center"/>
            </w:pPr>
            <w:r>
              <w:rPr>
                <w:rStyle w:val="Other"/>
              </w:rPr>
              <w:t>0,7225ha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C2780" w14:textId="77777777" w:rsidR="0050170A" w:rsidRDefault="00000000">
            <w:pPr>
              <w:pStyle w:val="Other0"/>
              <w:spacing w:after="0"/>
            </w:pPr>
            <w:r>
              <w:rPr>
                <w:rStyle w:val="Other"/>
              </w:rPr>
              <w:t>orná půda</w:t>
            </w:r>
          </w:p>
        </w:tc>
      </w:tr>
    </w:tbl>
    <w:p w14:paraId="2E139D40" w14:textId="77777777" w:rsidR="0050170A" w:rsidRDefault="0050170A">
      <w:pPr>
        <w:spacing w:after="259" w:line="1" w:lineRule="exact"/>
      </w:pPr>
    </w:p>
    <w:p w14:paraId="4184790A" w14:textId="77777777" w:rsidR="0050170A" w:rsidRDefault="0050170A">
      <w:pPr>
        <w:spacing w:line="1" w:lineRule="exact"/>
      </w:pPr>
    </w:p>
    <w:p w14:paraId="122457D7" w14:textId="77777777" w:rsidR="0050170A" w:rsidRDefault="00000000">
      <w:pPr>
        <w:pStyle w:val="Tablecaption0"/>
        <w:ind w:firstLine="0"/>
        <w:jc w:val="both"/>
      </w:pPr>
      <w:r>
        <w:rPr>
          <w:rStyle w:val="Tablecaption"/>
        </w:rPr>
        <w:t>Státní pozemkový úřad je dle § 18 odst. 1 zákona č. 229/1991 Sb., ve znění pozdějších předpisů (dále jen „zákon o půdě“), oprávněn dát do užívání pachtýře spoluvlastnický podíl 1/2 následující nemovité věci, která má charakter nemovité věci uvedené v § 1 odst. 1 zákona o půdě a u níž vlastník není znám, a spoluvlastník vlastní spoluvlastnický podíl 1/2 následující nemovité věci vedené u Katastrálního úřadu pro Ústecký kraj Katastrálního pracoviště Chomutov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5"/>
        <w:gridCol w:w="1320"/>
        <w:gridCol w:w="1315"/>
        <w:gridCol w:w="1229"/>
        <w:gridCol w:w="1147"/>
        <w:gridCol w:w="1118"/>
        <w:gridCol w:w="1997"/>
      </w:tblGrid>
      <w:tr w:rsidR="0050170A" w14:paraId="4D836B40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4A9977" w14:textId="77777777" w:rsidR="0050170A" w:rsidRDefault="00000000">
            <w:pPr>
              <w:pStyle w:val="Other0"/>
              <w:spacing w:after="0"/>
              <w:jc w:val="center"/>
            </w:pPr>
            <w:r>
              <w:rPr>
                <w:rStyle w:val="Other"/>
              </w:rPr>
              <w:t>LV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EE3336" w14:textId="77777777" w:rsidR="0050170A" w:rsidRDefault="00000000">
            <w:pPr>
              <w:pStyle w:val="Other0"/>
              <w:spacing w:after="0"/>
              <w:jc w:val="center"/>
            </w:pPr>
            <w:r>
              <w:rPr>
                <w:rStyle w:val="Other"/>
              </w:rPr>
              <w:t>obec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2F7550" w14:textId="77777777" w:rsidR="0050170A" w:rsidRDefault="00000000">
            <w:pPr>
              <w:pStyle w:val="Other0"/>
              <w:spacing w:after="0"/>
              <w:jc w:val="center"/>
            </w:pPr>
            <w:r>
              <w:rPr>
                <w:rStyle w:val="Other"/>
              </w:rPr>
              <w:t>kat. území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B4379C" w14:textId="77777777" w:rsidR="0050170A" w:rsidRDefault="00000000">
            <w:pPr>
              <w:pStyle w:val="Other0"/>
              <w:spacing w:after="0"/>
              <w:jc w:val="center"/>
            </w:pPr>
            <w:r>
              <w:rPr>
                <w:rStyle w:val="Other"/>
              </w:rPr>
              <w:t>druh ev.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C62254" w14:textId="77777777" w:rsidR="0050170A" w:rsidRDefault="00000000">
            <w:pPr>
              <w:pStyle w:val="Other0"/>
              <w:spacing w:after="0"/>
              <w:jc w:val="center"/>
            </w:pPr>
            <w:r>
              <w:rPr>
                <w:rStyle w:val="Other"/>
              </w:rPr>
              <w:t>pare. č.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1FD55F" w14:textId="77777777" w:rsidR="0050170A" w:rsidRDefault="00000000">
            <w:pPr>
              <w:pStyle w:val="Other0"/>
              <w:spacing w:after="0"/>
              <w:jc w:val="center"/>
            </w:pPr>
            <w:r>
              <w:rPr>
                <w:rStyle w:val="Other"/>
              </w:rPr>
              <w:t>výměra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963B8" w14:textId="77777777" w:rsidR="0050170A" w:rsidRDefault="00000000">
            <w:pPr>
              <w:pStyle w:val="Other0"/>
              <w:spacing w:after="0"/>
              <w:ind w:firstLine="280"/>
              <w:jc w:val="both"/>
            </w:pPr>
            <w:r>
              <w:rPr>
                <w:rStyle w:val="Other"/>
              </w:rPr>
              <w:t>druh pozemku</w:t>
            </w:r>
          </w:p>
        </w:tc>
      </w:tr>
      <w:tr w:rsidR="0050170A" w14:paraId="05E69E70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B6552F" w14:textId="77777777" w:rsidR="0050170A" w:rsidRDefault="00000000">
            <w:pPr>
              <w:pStyle w:val="Other0"/>
              <w:spacing w:after="0"/>
              <w:jc w:val="center"/>
            </w:pPr>
            <w:r>
              <w:rPr>
                <w:rStyle w:val="Other"/>
              </w:rPr>
              <w:t>4053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EECB3B" w14:textId="77777777" w:rsidR="0050170A" w:rsidRDefault="00000000">
            <w:pPr>
              <w:pStyle w:val="Other0"/>
              <w:spacing w:after="0"/>
              <w:jc w:val="center"/>
            </w:pPr>
            <w:r>
              <w:rPr>
                <w:rStyle w:val="Other"/>
              </w:rPr>
              <w:t>Jirkov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F78A80" w14:textId="77777777" w:rsidR="0050170A" w:rsidRDefault="00000000">
            <w:pPr>
              <w:pStyle w:val="Other0"/>
              <w:spacing w:after="0"/>
              <w:jc w:val="center"/>
            </w:pPr>
            <w:r>
              <w:rPr>
                <w:rStyle w:val="Other"/>
              </w:rPr>
              <w:t>Jirkov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8911EA" w14:textId="77777777" w:rsidR="0050170A" w:rsidRDefault="00000000">
            <w:pPr>
              <w:pStyle w:val="Other0"/>
              <w:spacing w:after="0"/>
              <w:jc w:val="center"/>
            </w:pPr>
            <w:r>
              <w:rPr>
                <w:rStyle w:val="Other"/>
              </w:rPr>
              <w:t>KN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810770" w14:textId="77777777" w:rsidR="0050170A" w:rsidRDefault="00000000">
            <w:pPr>
              <w:pStyle w:val="Other0"/>
              <w:spacing w:after="0"/>
              <w:jc w:val="center"/>
            </w:pPr>
            <w:r>
              <w:rPr>
                <w:rStyle w:val="Other"/>
              </w:rPr>
              <w:t>1695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072DD4" w14:textId="77777777" w:rsidR="0050170A" w:rsidRDefault="00000000">
            <w:pPr>
              <w:pStyle w:val="Other0"/>
              <w:spacing w:after="0"/>
              <w:jc w:val="center"/>
            </w:pPr>
            <w:r>
              <w:rPr>
                <w:rStyle w:val="Other"/>
              </w:rPr>
              <w:t>1.</w:t>
            </w:r>
            <w:proofErr w:type="gramStart"/>
            <w:r>
              <w:rPr>
                <w:rStyle w:val="Other"/>
              </w:rPr>
              <w:t>3932ha</w:t>
            </w:r>
            <w:proofErr w:type="gramEnd"/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5E533" w14:textId="77777777" w:rsidR="0050170A" w:rsidRDefault="00000000">
            <w:pPr>
              <w:pStyle w:val="Other0"/>
              <w:spacing w:after="0"/>
            </w:pPr>
            <w:r>
              <w:rPr>
                <w:rStyle w:val="Other"/>
              </w:rPr>
              <w:t>orná půda</w:t>
            </w:r>
          </w:p>
        </w:tc>
      </w:tr>
    </w:tbl>
    <w:p w14:paraId="7B58D80B" w14:textId="77777777" w:rsidR="0050170A" w:rsidRDefault="00000000">
      <w:pPr>
        <w:pStyle w:val="Tablecaption0"/>
        <w:ind w:left="53" w:firstLine="0"/>
      </w:pPr>
      <w:r>
        <w:rPr>
          <w:rStyle w:val="Tablecaption"/>
        </w:rPr>
        <w:t>(dále jen „společné nemovité věci“)</w:t>
      </w:r>
    </w:p>
    <w:p w14:paraId="1A652864" w14:textId="77777777" w:rsidR="0050170A" w:rsidRDefault="00000000">
      <w:pPr>
        <w:pStyle w:val="Heading20"/>
        <w:keepNext/>
        <w:keepLines/>
        <w:spacing w:after="280"/>
      </w:pPr>
      <w:bookmarkStart w:id="3" w:name="bookmark6"/>
      <w:r>
        <w:rPr>
          <w:rStyle w:val="Heading2"/>
          <w:b/>
          <w:bCs/>
        </w:rPr>
        <w:lastRenderedPageBreak/>
        <w:t>ČI. II</w:t>
      </w:r>
      <w:bookmarkEnd w:id="3"/>
    </w:p>
    <w:p w14:paraId="35CB4AB0" w14:textId="77777777" w:rsidR="0050170A" w:rsidRDefault="00000000">
      <w:pPr>
        <w:pStyle w:val="Zkladntext"/>
        <w:spacing w:after="280"/>
        <w:ind w:firstLine="860"/>
        <w:jc w:val="both"/>
      </w:pPr>
      <w:r>
        <w:rPr>
          <w:rStyle w:val="ZkladntextChar"/>
        </w:rPr>
        <w:t>Smluvní strany se dohodly na dalším užívání společných nemovitých věcí takto:</w:t>
      </w:r>
    </w:p>
    <w:p w14:paraId="52FD0AEB" w14:textId="77777777" w:rsidR="0050170A" w:rsidRDefault="00000000">
      <w:pPr>
        <w:pStyle w:val="Zkladntext"/>
        <w:numPr>
          <w:ilvl w:val="0"/>
          <w:numId w:val="2"/>
        </w:numPr>
        <w:tabs>
          <w:tab w:val="left" w:pos="1219"/>
        </w:tabs>
        <w:spacing w:after="280" w:line="233" w:lineRule="auto"/>
        <w:ind w:left="1220" w:hanging="340"/>
        <w:jc w:val="both"/>
      </w:pPr>
      <w:r>
        <w:rPr>
          <w:rStyle w:val="ZkladntextChar"/>
        </w:rPr>
        <w:t xml:space="preserve">Společné nemovité věci bude spravovat a užívat po dobu platnosti této dohody </w:t>
      </w:r>
      <w:r>
        <w:rPr>
          <w:rStyle w:val="ZkladntextChar"/>
          <w:b/>
          <w:bCs/>
        </w:rPr>
        <w:t>výlučně spoluvlastník.</w:t>
      </w:r>
    </w:p>
    <w:p w14:paraId="5098B010" w14:textId="77777777" w:rsidR="0050170A" w:rsidRDefault="00000000">
      <w:pPr>
        <w:pStyle w:val="Zkladntext"/>
        <w:numPr>
          <w:ilvl w:val="0"/>
          <w:numId w:val="2"/>
        </w:numPr>
        <w:tabs>
          <w:tab w:val="left" w:pos="1238"/>
        </w:tabs>
        <w:spacing w:after="280"/>
        <w:ind w:left="1220" w:hanging="340"/>
        <w:jc w:val="both"/>
      </w:pPr>
      <w:r>
        <w:rPr>
          <w:rStyle w:val="ZkladntextChar"/>
        </w:rPr>
        <w:t>Státní pozemkový úřad není oprávněn po dobu trvání této dohody společné nemovité věci užívat a ani zasahovat do užívání či správy společných nemovitých věcí vykonávané spoluvlastníkem.</w:t>
      </w:r>
    </w:p>
    <w:p w14:paraId="0CA735B9" w14:textId="77777777" w:rsidR="0050170A" w:rsidRDefault="00000000">
      <w:pPr>
        <w:pStyle w:val="Zkladntext"/>
        <w:numPr>
          <w:ilvl w:val="0"/>
          <w:numId w:val="2"/>
        </w:numPr>
        <w:tabs>
          <w:tab w:val="left" w:pos="1234"/>
        </w:tabs>
        <w:spacing w:after="0"/>
        <w:ind w:left="1220" w:hanging="340"/>
        <w:jc w:val="both"/>
      </w:pPr>
      <w:r>
        <w:rPr>
          <w:rStyle w:val="ZkladntextChar"/>
        </w:rPr>
        <w:t>Spoluvlastník je oprávněn k vyřizování všech běžných záležitostí spojených s užíváním a správou společných nemovitých věcí.</w:t>
      </w:r>
    </w:p>
    <w:p w14:paraId="05C4C0DE" w14:textId="5418562A" w:rsidR="0050170A" w:rsidRDefault="0050170A">
      <w:pPr>
        <w:pStyle w:val="Zkladntext"/>
        <w:spacing w:after="0"/>
        <w:ind w:left="3860"/>
        <w:jc w:val="both"/>
      </w:pPr>
    </w:p>
    <w:p w14:paraId="6827C323" w14:textId="77777777" w:rsidR="0050170A" w:rsidRDefault="00000000">
      <w:pPr>
        <w:pStyle w:val="Zkladntext"/>
        <w:numPr>
          <w:ilvl w:val="0"/>
          <w:numId w:val="2"/>
        </w:numPr>
        <w:tabs>
          <w:tab w:val="left" w:pos="1238"/>
        </w:tabs>
        <w:spacing w:after="280"/>
        <w:ind w:left="1220" w:hanging="340"/>
        <w:jc w:val="both"/>
      </w:pPr>
      <w:r>
        <w:rPr>
          <w:rStyle w:val="ZkladntextChar"/>
        </w:rPr>
        <w:t>Spoluvlastník je oprávněn propachtovat společné nemovité věci po dobu trvání této dohody a za podmínek stanovených v této dohodě.</w:t>
      </w:r>
    </w:p>
    <w:p w14:paraId="58760249" w14:textId="77777777" w:rsidR="0050170A" w:rsidRDefault="00000000">
      <w:pPr>
        <w:pStyle w:val="Zkladntext"/>
        <w:numPr>
          <w:ilvl w:val="0"/>
          <w:numId w:val="2"/>
        </w:numPr>
        <w:tabs>
          <w:tab w:val="left" w:pos="1229"/>
        </w:tabs>
        <w:spacing w:after="280"/>
        <w:ind w:left="1220" w:hanging="340"/>
        <w:jc w:val="both"/>
      </w:pPr>
      <w:r>
        <w:rPr>
          <w:rStyle w:val="ZkladntextChar"/>
        </w:rPr>
        <w:t>Výkon práv vlastníka, propachtovatele/pronajímatele a správu společných nemovitých věcí bude spoluvlastník provádět tak, aby nedocházelo ke zhoršení jejich podstaty, poškození či zničení.</w:t>
      </w:r>
    </w:p>
    <w:p w14:paraId="42428BED" w14:textId="77777777" w:rsidR="0050170A" w:rsidRDefault="00000000">
      <w:pPr>
        <w:pStyle w:val="Heading20"/>
        <w:keepNext/>
        <w:keepLines/>
        <w:spacing w:after="280"/>
        <w:ind w:left="5240"/>
        <w:jc w:val="both"/>
      </w:pPr>
      <w:bookmarkStart w:id="4" w:name="bookmark8"/>
      <w:r>
        <w:rPr>
          <w:rStyle w:val="Heading2"/>
          <w:b/>
          <w:bCs/>
        </w:rPr>
        <w:t>ČI. III</w:t>
      </w:r>
      <w:bookmarkEnd w:id="4"/>
    </w:p>
    <w:p w14:paraId="0DFEE209" w14:textId="77777777" w:rsidR="0050170A" w:rsidRDefault="00000000">
      <w:pPr>
        <w:pStyle w:val="Zkladntext"/>
        <w:numPr>
          <w:ilvl w:val="0"/>
          <w:numId w:val="3"/>
        </w:numPr>
        <w:tabs>
          <w:tab w:val="left" w:pos="1219"/>
        </w:tabs>
        <w:spacing w:after="280"/>
        <w:ind w:left="1220" w:hanging="340"/>
        <w:jc w:val="both"/>
      </w:pPr>
      <w:r>
        <w:rPr>
          <w:rStyle w:val="ZkladntextChar"/>
        </w:rPr>
        <w:t>V případě, že se spoluvlastník rozhodne společné nemovité věci propachtovat, oznámí to bez zbytečného odkladu Státnímu pozemkovému úřadu.</w:t>
      </w:r>
    </w:p>
    <w:p w14:paraId="06322C12" w14:textId="77777777" w:rsidR="0050170A" w:rsidRDefault="00000000">
      <w:pPr>
        <w:pStyle w:val="Zkladntext"/>
        <w:numPr>
          <w:ilvl w:val="0"/>
          <w:numId w:val="3"/>
        </w:numPr>
        <w:tabs>
          <w:tab w:val="left" w:pos="1238"/>
        </w:tabs>
        <w:spacing w:after="280"/>
        <w:ind w:left="1220" w:hanging="340"/>
        <w:jc w:val="both"/>
      </w:pPr>
      <w:r>
        <w:rPr>
          <w:rStyle w:val="ZkladntextChar"/>
        </w:rPr>
        <w:t xml:space="preserve">Spoluvlastník se zavazuje, že případná pachtovní smlouva bude uzavřena na dobu neurčitou </w:t>
      </w:r>
      <w:proofErr w:type="spellStart"/>
      <w:r>
        <w:rPr>
          <w:rStyle w:val="ZkladntextChar"/>
        </w:rPr>
        <w:t>stím</w:t>
      </w:r>
      <w:proofErr w:type="spellEnd"/>
      <w:r>
        <w:rPr>
          <w:rStyle w:val="ZkladntextChar"/>
        </w:rPr>
        <w:t>, že v této pachtovní smlouvě bude výslovně uvedeno, že doba jejího trvání závisí na době platnosti této dohody.</w:t>
      </w:r>
    </w:p>
    <w:p w14:paraId="4DD155E0" w14:textId="77777777" w:rsidR="0050170A" w:rsidRDefault="00000000">
      <w:pPr>
        <w:pStyle w:val="Zkladntext"/>
        <w:numPr>
          <w:ilvl w:val="0"/>
          <w:numId w:val="3"/>
        </w:numPr>
        <w:tabs>
          <w:tab w:val="left" w:pos="1238"/>
        </w:tabs>
        <w:spacing w:after="280" w:line="230" w:lineRule="auto"/>
        <w:ind w:left="1220" w:hanging="340"/>
        <w:jc w:val="both"/>
      </w:pPr>
      <w:r>
        <w:rPr>
          <w:rStyle w:val="ZkladntextChar"/>
        </w:rPr>
        <w:t>Spoluvlastník je povinen tuto dohodu předložit pachtýři při podpisu pachtovní smlouvy k nahlédnutí.</w:t>
      </w:r>
    </w:p>
    <w:p w14:paraId="72D85A13" w14:textId="77777777" w:rsidR="0050170A" w:rsidRDefault="00000000">
      <w:pPr>
        <w:pStyle w:val="Zkladntext"/>
        <w:numPr>
          <w:ilvl w:val="0"/>
          <w:numId w:val="3"/>
        </w:numPr>
        <w:tabs>
          <w:tab w:val="left" w:pos="1238"/>
        </w:tabs>
        <w:spacing w:after="280" w:line="230" w:lineRule="auto"/>
        <w:ind w:left="1220" w:hanging="340"/>
        <w:jc w:val="both"/>
      </w:pPr>
      <w:r>
        <w:rPr>
          <w:rStyle w:val="ZkladntextChar"/>
        </w:rPr>
        <w:t>Pokud bude tato dohoda vypovězena, začne běžet zároveň i výpovědní doba případné pachtovní/nájemní smlouvy.</w:t>
      </w:r>
    </w:p>
    <w:p w14:paraId="710473B9" w14:textId="77777777" w:rsidR="0050170A" w:rsidRDefault="00000000">
      <w:pPr>
        <w:pStyle w:val="Zkladntext"/>
        <w:numPr>
          <w:ilvl w:val="0"/>
          <w:numId w:val="3"/>
        </w:numPr>
        <w:tabs>
          <w:tab w:val="left" w:pos="1234"/>
        </w:tabs>
        <w:spacing w:after="540"/>
        <w:ind w:left="1220" w:hanging="340"/>
        <w:jc w:val="both"/>
      </w:pPr>
      <w:r>
        <w:rPr>
          <w:rStyle w:val="ZkladntextChar"/>
        </w:rPr>
        <w:t>Před případným ukončením této dohody na základě shodného projevu vůle smluvních stran, musí být veškeré pachtovní smlouvy ukončeny.</w:t>
      </w:r>
    </w:p>
    <w:p w14:paraId="52D884E7" w14:textId="77777777" w:rsidR="0050170A" w:rsidRDefault="00000000">
      <w:pPr>
        <w:pStyle w:val="Heading20"/>
        <w:keepNext/>
        <w:keepLines/>
        <w:spacing w:after="280"/>
        <w:ind w:left="5240"/>
        <w:jc w:val="both"/>
      </w:pPr>
      <w:bookmarkStart w:id="5" w:name="bookmark10"/>
      <w:r>
        <w:rPr>
          <w:rStyle w:val="Heading2"/>
          <w:b/>
          <w:bCs/>
        </w:rPr>
        <w:t>ČI. IV</w:t>
      </w:r>
      <w:bookmarkEnd w:id="5"/>
    </w:p>
    <w:p w14:paraId="576F8621" w14:textId="77777777" w:rsidR="0050170A" w:rsidRDefault="00000000">
      <w:pPr>
        <w:pStyle w:val="Zkladntext"/>
        <w:numPr>
          <w:ilvl w:val="0"/>
          <w:numId w:val="4"/>
        </w:numPr>
        <w:tabs>
          <w:tab w:val="left" w:pos="1196"/>
        </w:tabs>
        <w:spacing w:after="280"/>
        <w:ind w:firstLine="860"/>
        <w:jc w:val="both"/>
      </w:pPr>
      <w:r>
        <w:rPr>
          <w:rStyle w:val="ZkladntextChar"/>
        </w:rPr>
        <w:t>Tato dohoda se uzavírá od 1. 10. 2015 na dobu neurčitou.</w:t>
      </w:r>
    </w:p>
    <w:p w14:paraId="6C7995A0" w14:textId="77777777" w:rsidR="0050170A" w:rsidRDefault="00000000">
      <w:pPr>
        <w:pStyle w:val="Zkladntext"/>
        <w:numPr>
          <w:ilvl w:val="0"/>
          <w:numId w:val="4"/>
        </w:numPr>
        <w:tabs>
          <w:tab w:val="left" w:pos="1218"/>
        </w:tabs>
        <w:spacing w:after="280"/>
        <w:ind w:firstLine="860"/>
        <w:jc w:val="both"/>
      </w:pPr>
      <w:r>
        <w:rPr>
          <w:rStyle w:val="ZkladntextChar"/>
        </w:rPr>
        <w:t>Právní vztah založený touto dohodou lze ukončit dohodou nebo písemnou výpovědí.</w:t>
      </w:r>
    </w:p>
    <w:p w14:paraId="0F6DFBB6" w14:textId="77777777" w:rsidR="0050170A" w:rsidRDefault="00000000">
      <w:pPr>
        <w:pStyle w:val="Zkladntext"/>
        <w:numPr>
          <w:ilvl w:val="0"/>
          <w:numId w:val="4"/>
        </w:numPr>
        <w:tabs>
          <w:tab w:val="left" w:pos="1223"/>
        </w:tabs>
        <w:spacing w:after="280"/>
        <w:ind w:left="860" w:firstLine="20"/>
        <w:jc w:val="both"/>
        <w:sectPr w:rsidR="0050170A">
          <w:pgSz w:w="11900" w:h="16840"/>
          <w:pgMar w:top="1357" w:right="637" w:bottom="1359" w:left="929" w:header="0" w:footer="3" w:gutter="0"/>
          <w:pgNumType w:start="1"/>
          <w:cols w:space="720"/>
          <w:noEndnote/>
          <w:docGrid w:linePitch="360"/>
        </w:sectPr>
      </w:pPr>
      <w:r>
        <w:rPr>
          <w:rStyle w:val="ZkladntextChar"/>
        </w:rPr>
        <w:t xml:space="preserve">Dohodu lze vypovědět </w:t>
      </w:r>
      <w:proofErr w:type="gramStart"/>
      <w:r>
        <w:rPr>
          <w:rStyle w:val="ZkladntextChar"/>
        </w:rPr>
        <w:t>v</w:t>
      </w:r>
      <w:proofErr w:type="gramEnd"/>
      <w:r>
        <w:rPr>
          <w:rStyle w:val="ZkladntextChar"/>
        </w:rPr>
        <w:t xml:space="preserve"> dvanáctiměsíční výpovědní době, a to vždy jen </w:t>
      </w:r>
      <w:r>
        <w:rPr>
          <w:rStyle w:val="ZkladntextChar"/>
          <w:lang w:val="sk-SK" w:eastAsia="sk-SK" w:bidi="sk-SK"/>
        </w:rPr>
        <w:t xml:space="preserve">k </w:t>
      </w:r>
      <w:r>
        <w:rPr>
          <w:rStyle w:val="ZkladntextChar"/>
        </w:rPr>
        <w:t>1. říjnu běžného roku výpovědí doručenou nej později do 30. září běžného roku.</w:t>
      </w:r>
    </w:p>
    <w:p w14:paraId="095E2DD7" w14:textId="77777777" w:rsidR="0050170A" w:rsidRDefault="0050170A">
      <w:pPr>
        <w:spacing w:line="240" w:lineRule="exact"/>
        <w:rPr>
          <w:sz w:val="19"/>
          <w:szCs w:val="19"/>
        </w:rPr>
      </w:pPr>
    </w:p>
    <w:p w14:paraId="7D1157D6" w14:textId="77777777" w:rsidR="0050170A" w:rsidRDefault="0050170A">
      <w:pPr>
        <w:spacing w:line="240" w:lineRule="exact"/>
        <w:rPr>
          <w:sz w:val="19"/>
          <w:szCs w:val="19"/>
        </w:rPr>
      </w:pPr>
    </w:p>
    <w:p w14:paraId="1D639891" w14:textId="77777777" w:rsidR="0050170A" w:rsidRDefault="0050170A">
      <w:pPr>
        <w:spacing w:before="100" w:after="100" w:line="240" w:lineRule="exact"/>
        <w:rPr>
          <w:sz w:val="19"/>
          <w:szCs w:val="19"/>
        </w:rPr>
      </w:pPr>
    </w:p>
    <w:p w14:paraId="10E0B4D7" w14:textId="77777777" w:rsidR="0050170A" w:rsidRDefault="0050170A">
      <w:pPr>
        <w:spacing w:line="1" w:lineRule="exact"/>
        <w:sectPr w:rsidR="0050170A">
          <w:pgSz w:w="11900" w:h="16840"/>
          <w:pgMar w:top="56" w:right="45" w:bottom="235" w:left="29" w:header="0" w:footer="3" w:gutter="0"/>
          <w:cols w:space="720"/>
          <w:noEndnote/>
          <w:docGrid w:linePitch="360"/>
        </w:sectPr>
      </w:pPr>
    </w:p>
    <w:p w14:paraId="17865E7F" w14:textId="00A00E68" w:rsidR="0050170A" w:rsidRDefault="00531E94">
      <w:pPr>
        <w:pStyle w:val="Heading20"/>
        <w:keepNext/>
        <w:keepLines/>
      </w:pPr>
      <w:bookmarkStart w:id="6" w:name="bookmark12"/>
      <w:r>
        <w:rPr>
          <w:rStyle w:val="Heading2"/>
          <w:b/>
          <w:bCs/>
        </w:rPr>
        <w:t>Č</w:t>
      </w:r>
      <w:r w:rsidR="00000000">
        <w:rPr>
          <w:rStyle w:val="Heading2"/>
          <w:b/>
          <w:bCs/>
        </w:rPr>
        <w:t xml:space="preserve">l. </w:t>
      </w:r>
      <w:bookmarkEnd w:id="6"/>
      <w:r>
        <w:rPr>
          <w:rStyle w:val="Heading2"/>
          <w:b/>
          <w:bCs/>
        </w:rPr>
        <w:t>V</w:t>
      </w:r>
    </w:p>
    <w:p w14:paraId="18E3DF11" w14:textId="77777777" w:rsidR="0050170A" w:rsidRDefault="00000000" w:rsidP="00531E94">
      <w:pPr>
        <w:pStyle w:val="Zkladntext"/>
        <w:numPr>
          <w:ilvl w:val="0"/>
          <w:numId w:val="5"/>
        </w:numPr>
        <w:tabs>
          <w:tab w:val="left" w:pos="1681"/>
        </w:tabs>
        <w:ind w:left="1700" w:right="627" w:hanging="360"/>
        <w:jc w:val="both"/>
      </w:pPr>
      <w:r>
        <w:rPr>
          <w:rStyle w:val="ZkladntextChar"/>
        </w:rPr>
        <w:t xml:space="preserve">Spoluvlastník je povinen platit Státnímu pozemkovému úřadu roční platbu za nakládání se společnými nemovitými věcmi ve výši </w:t>
      </w:r>
      <w:proofErr w:type="gramStart"/>
      <w:r>
        <w:rPr>
          <w:rStyle w:val="ZkladntextChar"/>
        </w:rPr>
        <w:t>9.860,-</w:t>
      </w:r>
      <w:proofErr w:type="gramEnd"/>
      <w:r>
        <w:rPr>
          <w:rStyle w:val="ZkladntextChar"/>
        </w:rPr>
        <w:t xml:space="preserve"> Kč (slovy: devět tisíc osm set šedesát korun českých).</w:t>
      </w:r>
    </w:p>
    <w:p w14:paraId="78F15A1A" w14:textId="77777777" w:rsidR="0050170A" w:rsidRDefault="00000000" w:rsidP="00531E94">
      <w:pPr>
        <w:pStyle w:val="Zkladntext"/>
        <w:numPr>
          <w:ilvl w:val="0"/>
          <w:numId w:val="5"/>
        </w:numPr>
        <w:tabs>
          <w:tab w:val="left" w:pos="1703"/>
        </w:tabs>
        <w:ind w:left="1700" w:right="627" w:hanging="360"/>
        <w:jc w:val="both"/>
      </w:pPr>
      <w:r>
        <w:rPr>
          <w:rStyle w:val="ZkladntextChar"/>
        </w:rPr>
        <w:t>Platba bude hrazena formou převodu na účet Státního pozemkového úřadu vedený u České národní banky, číslo účtu 60011-3723001/0710, variabilní symbol 7511542</w:t>
      </w:r>
    </w:p>
    <w:p w14:paraId="5E1A89DC" w14:textId="77777777" w:rsidR="0050170A" w:rsidRDefault="00000000">
      <w:pPr>
        <w:pStyle w:val="Zkladntext"/>
        <w:numPr>
          <w:ilvl w:val="0"/>
          <w:numId w:val="5"/>
        </w:numPr>
        <w:tabs>
          <w:tab w:val="left" w:pos="1694"/>
        </w:tabs>
        <w:ind w:left="1340"/>
      </w:pPr>
      <w:r>
        <w:rPr>
          <w:rStyle w:val="ZkladntextChar"/>
        </w:rPr>
        <w:t xml:space="preserve">Platba je splatná </w:t>
      </w:r>
      <w:r>
        <w:rPr>
          <w:rStyle w:val="ZkladntextChar"/>
          <w:b/>
          <w:bCs/>
          <w:u w:val="single"/>
        </w:rPr>
        <w:t>ročně pozadu</w:t>
      </w:r>
      <w:r>
        <w:rPr>
          <w:rStyle w:val="ZkladntextChar"/>
          <w:b/>
          <w:bCs/>
        </w:rPr>
        <w:t xml:space="preserve"> </w:t>
      </w:r>
      <w:r>
        <w:rPr>
          <w:rStyle w:val="ZkladntextChar"/>
        </w:rPr>
        <w:t xml:space="preserve">vždy </w:t>
      </w:r>
      <w:r>
        <w:rPr>
          <w:rStyle w:val="ZkladntextChar"/>
          <w:lang w:val="sk-SK" w:eastAsia="sk-SK" w:bidi="sk-SK"/>
        </w:rPr>
        <w:t xml:space="preserve">k </w:t>
      </w:r>
      <w:r>
        <w:rPr>
          <w:rStyle w:val="ZkladntextChar"/>
        </w:rPr>
        <w:t>1. 10. běžného roku.</w:t>
      </w:r>
    </w:p>
    <w:p w14:paraId="3B27A4D9" w14:textId="77777777" w:rsidR="0050170A" w:rsidRDefault="00000000">
      <w:pPr>
        <w:pStyle w:val="Zkladntext"/>
        <w:numPr>
          <w:ilvl w:val="0"/>
          <w:numId w:val="5"/>
        </w:numPr>
        <w:tabs>
          <w:tab w:val="left" w:pos="1703"/>
        </w:tabs>
        <w:ind w:left="1340"/>
      </w:pPr>
      <w:r>
        <w:rPr>
          <w:rStyle w:val="ZkladntextChar"/>
        </w:rPr>
        <w:t>Zaplacením se rozumí připsání placené částky na účet Státního pozemkového úřadu.</w:t>
      </w:r>
    </w:p>
    <w:p w14:paraId="7AEBF032" w14:textId="77777777" w:rsidR="0050170A" w:rsidRDefault="00000000" w:rsidP="00531E94">
      <w:pPr>
        <w:pStyle w:val="Zkladntext"/>
        <w:numPr>
          <w:ilvl w:val="0"/>
          <w:numId w:val="5"/>
        </w:numPr>
        <w:tabs>
          <w:tab w:val="left" w:pos="1694"/>
        </w:tabs>
        <w:ind w:left="1700" w:right="627" w:hanging="360"/>
        <w:jc w:val="both"/>
      </w:pPr>
      <w:r>
        <w:rPr>
          <w:rStyle w:val="ZkladntextChar"/>
        </w:rPr>
        <w:t>Prodlení spoluvlastníka s úhradou platby za nakládání se společnými nemovitými věcmi delší než 30 dnů se považuje za porušení dohody, které zakládá právo Státního pozemkového úřadu od této dohody odstoupit.</w:t>
      </w:r>
    </w:p>
    <w:p w14:paraId="486AA66C" w14:textId="77777777" w:rsidR="0050170A" w:rsidRDefault="00000000" w:rsidP="00531E94">
      <w:pPr>
        <w:pStyle w:val="Zkladntext"/>
        <w:numPr>
          <w:ilvl w:val="0"/>
          <w:numId w:val="5"/>
        </w:numPr>
        <w:tabs>
          <w:tab w:val="left" w:pos="1694"/>
        </w:tabs>
        <w:ind w:left="1700" w:right="627" w:hanging="360"/>
        <w:jc w:val="both"/>
      </w:pPr>
      <w:r>
        <w:rPr>
          <w:rStyle w:val="ZkladntextChar"/>
        </w:rPr>
        <w:t xml:space="preserve">Platba za období od účinnosti dohody do 30. 9. 2016 včetně činí </w:t>
      </w:r>
      <w:proofErr w:type="gramStart"/>
      <w:r>
        <w:rPr>
          <w:rStyle w:val="ZkladntextChar"/>
        </w:rPr>
        <w:t>9.860,-</w:t>
      </w:r>
      <w:proofErr w:type="gramEnd"/>
      <w:r>
        <w:rPr>
          <w:rStyle w:val="ZkladntextChar"/>
        </w:rPr>
        <w:t xml:space="preserve"> Kč (slovy: devět tisíc osm set šedesát korun českých) a bude uhrazeno </w:t>
      </w:r>
      <w:r>
        <w:rPr>
          <w:rStyle w:val="ZkladntextChar"/>
          <w:lang w:val="sk-SK" w:eastAsia="sk-SK" w:bidi="sk-SK"/>
        </w:rPr>
        <w:t xml:space="preserve">k </w:t>
      </w:r>
      <w:r>
        <w:rPr>
          <w:rStyle w:val="ZkladntextChar"/>
        </w:rPr>
        <w:t>1. 10. 2016.</w:t>
      </w:r>
    </w:p>
    <w:p w14:paraId="3E7F6B9B" w14:textId="77777777" w:rsidR="0050170A" w:rsidRDefault="00000000">
      <w:pPr>
        <w:pStyle w:val="Heading20"/>
        <w:keepNext/>
        <w:keepLines/>
      </w:pPr>
      <w:bookmarkStart w:id="7" w:name="bookmark14"/>
      <w:r>
        <w:rPr>
          <w:rStyle w:val="Heading2"/>
          <w:b/>
          <w:bCs/>
        </w:rPr>
        <w:t>ČI. VI</w:t>
      </w:r>
      <w:bookmarkEnd w:id="7"/>
    </w:p>
    <w:p w14:paraId="394FE224" w14:textId="77777777" w:rsidR="0050170A" w:rsidRDefault="00000000" w:rsidP="00531E94">
      <w:pPr>
        <w:pStyle w:val="Zkladntext"/>
        <w:spacing w:line="233" w:lineRule="auto"/>
        <w:ind w:left="1340" w:right="627" w:firstLine="720"/>
        <w:jc w:val="both"/>
      </w:pPr>
      <w:r>
        <w:rPr>
          <w:rStyle w:val="ZkladntextChar"/>
        </w:rPr>
        <w:t>Smluvní strany se dohodly, že jakékoliv změny a doplňky této dohody jsou možné pouze písemnou formou na základě dohody smluvních stran.</w:t>
      </w:r>
    </w:p>
    <w:p w14:paraId="48A347D5" w14:textId="77777777" w:rsidR="0050170A" w:rsidRDefault="00000000">
      <w:pPr>
        <w:pStyle w:val="Heading20"/>
        <w:keepNext/>
        <w:keepLines/>
      </w:pPr>
      <w:bookmarkStart w:id="8" w:name="bookmark16"/>
      <w:r>
        <w:rPr>
          <w:rStyle w:val="Heading2"/>
          <w:b/>
          <w:bCs/>
        </w:rPr>
        <w:t>ČI. VII</w:t>
      </w:r>
      <w:bookmarkEnd w:id="8"/>
    </w:p>
    <w:p w14:paraId="3B079E88" w14:textId="77777777" w:rsidR="0050170A" w:rsidRDefault="00000000" w:rsidP="00531E94">
      <w:pPr>
        <w:pStyle w:val="Zkladntext"/>
        <w:ind w:left="1340" w:right="627" w:firstLine="720"/>
        <w:jc w:val="both"/>
      </w:pPr>
      <w:r>
        <w:rPr>
          <w:rStyle w:val="ZkladntextChar"/>
        </w:rPr>
        <w:t xml:space="preserve">Tato dohoda je vyhotovena v 2 stejnopisech, z nichž každý má platnost originálu, přičemž každá ze smluvních stran </w:t>
      </w:r>
      <w:proofErr w:type="gramStart"/>
      <w:r>
        <w:rPr>
          <w:rStyle w:val="ZkladntextChar"/>
        </w:rPr>
        <w:t>obdrží</w:t>
      </w:r>
      <w:proofErr w:type="gramEnd"/>
      <w:r>
        <w:rPr>
          <w:rStyle w:val="ZkladntextChar"/>
        </w:rPr>
        <w:t xml:space="preserve"> po 1 stejnopise.</w:t>
      </w:r>
    </w:p>
    <w:p w14:paraId="2E598D51" w14:textId="77777777" w:rsidR="0050170A" w:rsidRDefault="00000000">
      <w:pPr>
        <w:pStyle w:val="Heading20"/>
        <w:keepNext/>
        <w:keepLines/>
      </w:pPr>
      <w:bookmarkStart w:id="9" w:name="bookmark18"/>
      <w:r>
        <w:rPr>
          <w:rStyle w:val="Heading2"/>
          <w:b/>
          <w:bCs/>
        </w:rPr>
        <w:t>ČI. VIII</w:t>
      </w:r>
      <w:bookmarkEnd w:id="9"/>
    </w:p>
    <w:p w14:paraId="3C8F21F6" w14:textId="77777777" w:rsidR="0050170A" w:rsidRDefault="00000000">
      <w:pPr>
        <w:pStyle w:val="Zkladntext"/>
        <w:ind w:left="2040"/>
      </w:pPr>
      <w:r>
        <w:rPr>
          <w:rStyle w:val="ZkladntextChar"/>
        </w:rPr>
        <w:t>Tato dohoda nabývá platnosti dnem jejího podpisu smluvními stranami.</w:t>
      </w:r>
    </w:p>
    <w:p w14:paraId="5A16A36C" w14:textId="77777777" w:rsidR="0050170A" w:rsidRDefault="00000000">
      <w:pPr>
        <w:pStyle w:val="Heading20"/>
        <w:keepNext/>
        <w:keepLines/>
      </w:pPr>
      <w:bookmarkStart w:id="10" w:name="bookmark20"/>
      <w:r>
        <w:rPr>
          <w:rStyle w:val="Heading2"/>
          <w:b/>
          <w:bCs/>
        </w:rPr>
        <w:t>ČI. IX</w:t>
      </w:r>
      <w:bookmarkEnd w:id="10"/>
    </w:p>
    <w:p w14:paraId="318843E5" w14:textId="77777777" w:rsidR="0050170A" w:rsidRDefault="00000000" w:rsidP="00531E94">
      <w:pPr>
        <w:pStyle w:val="Zkladntext"/>
        <w:ind w:left="1340" w:right="627" w:firstLine="720"/>
        <w:jc w:val="both"/>
      </w:pPr>
      <w:r>
        <w:rPr>
          <w:rStyle w:val="ZkladntextChar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53A183FA" w14:textId="77777777" w:rsidR="0050170A" w:rsidRDefault="00000000">
      <w:pPr>
        <w:pStyle w:val="Zkladntext"/>
        <w:spacing w:after="100"/>
        <w:ind w:left="1340"/>
      </w:pPr>
      <w:r>
        <w:rPr>
          <w:rStyle w:val="ZkladntextChar"/>
        </w:rPr>
        <w:t>V Chomutově dne 11. 8. 2015</w:t>
      </w:r>
    </w:p>
    <w:p w14:paraId="08432B1B" w14:textId="38636D30" w:rsidR="0050170A" w:rsidRDefault="0050170A" w:rsidP="00531E94">
      <w:pPr>
        <w:pStyle w:val="Bodytext30"/>
        <w:rPr>
          <w:sz w:val="19"/>
          <w:szCs w:val="19"/>
        </w:rPr>
      </w:pPr>
    </w:p>
    <w:p w14:paraId="218498F1" w14:textId="77777777" w:rsidR="00531E94" w:rsidRDefault="00531E94" w:rsidP="00531E94">
      <w:pPr>
        <w:pStyle w:val="Bodytext30"/>
        <w:rPr>
          <w:sz w:val="19"/>
          <w:szCs w:val="19"/>
        </w:rPr>
      </w:pPr>
    </w:p>
    <w:p w14:paraId="5A900747" w14:textId="77777777" w:rsidR="00531E94" w:rsidRDefault="00531E94" w:rsidP="00531E94">
      <w:pPr>
        <w:pStyle w:val="Bodytext30"/>
        <w:rPr>
          <w:sz w:val="19"/>
          <w:szCs w:val="19"/>
        </w:rPr>
      </w:pPr>
    </w:p>
    <w:p w14:paraId="1D054C47" w14:textId="77777777" w:rsidR="00531E94" w:rsidRDefault="00531E94" w:rsidP="00531E94">
      <w:pPr>
        <w:pStyle w:val="Bodytext30"/>
        <w:rPr>
          <w:sz w:val="19"/>
          <w:szCs w:val="19"/>
        </w:rPr>
      </w:pPr>
    </w:p>
    <w:p w14:paraId="63C9C001" w14:textId="7B5ABCAE" w:rsidR="00531E94" w:rsidRPr="00531E94" w:rsidRDefault="00531E94" w:rsidP="00531E94">
      <w:pPr>
        <w:pStyle w:val="Bodytext20"/>
        <w:spacing w:after="0" w:line="266" w:lineRule="auto"/>
        <w:ind w:left="1338"/>
        <w:rPr>
          <w:rStyle w:val="Bodytext2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7F035250" wp14:editId="75D427EE">
                <wp:simplePos x="0" y="0"/>
                <wp:positionH relativeFrom="page">
                  <wp:posOffset>4362450</wp:posOffset>
                </wp:positionH>
                <wp:positionV relativeFrom="paragraph">
                  <wp:posOffset>51435</wp:posOffset>
                </wp:positionV>
                <wp:extent cx="1781175" cy="457200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457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256396" w14:textId="77777777" w:rsidR="00CC7CEB" w:rsidRPr="00CC7CEB" w:rsidRDefault="00531E94">
                            <w:pPr>
                              <w:pStyle w:val="Picturecaption0"/>
                              <w:spacing w:line="266" w:lineRule="auto"/>
                              <w:rPr>
                                <w:rStyle w:val="Picturecaptio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Picturecaption"/>
                              </w:rPr>
                              <w:t xml:space="preserve">  </w:t>
                            </w:r>
                            <w:r w:rsidR="00000000" w:rsidRPr="00CC7CEB">
                              <w:rPr>
                                <w:rStyle w:val="Picturecaption"/>
                                <w:sz w:val="24"/>
                                <w:szCs w:val="24"/>
                              </w:rPr>
                              <w:t>Lukáš Stránský</w:t>
                            </w:r>
                          </w:p>
                          <w:p w14:paraId="746F0E92" w14:textId="076A5B5F" w:rsidR="0050170A" w:rsidRDefault="00CC7CEB">
                            <w:pPr>
                              <w:pStyle w:val="Picturecaption0"/>
                              <w:spacing w:line="266" w:lineRule="auto"/>
                            </w:pPr>
                            <w:r w:rsidRPr="00CC7CEB">
                              <w:rPr>
                                <w:rStyle w:val="Picturecaptio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00000" w:rsidRPr="00CC7CEB">
                              <w:rPr>
                                <w:rStyle w:val="Picturecaption"/>
                                <w:sz w:val="24"/>
                                <w:szCs w:val="24"/>
                              </w:rPr>
                              <w:t xml:space="preserve"> jednatel </w:t>
                            </w:r>
                            <w:r w:rsidR="00531E94" w:rsidRPr="00CC7CEB">
                              <w:rPr>
                                <w:rStyle w:val="Picturecaption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000000" w:rsidRPr="00CC7CEB">
                              <w:rPr>
                                <w:rStyle w:val="Picturecaption"/>
                                <w:sz w:val="24"/>
                                <w:szCs w:val="24"/>
                              </w:rPr>
                              <w:t>společnosti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35250" id="Shape 13" o:spid="_x0000_s1027" type="#_x0000_t202" style="position:absolute;left:0;text-align:left;margin-left:343.5pt;margin-top:4.05pt;width:140.25pt;height:36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" filled="f" stroked="f">
                <v:textbox inset="0,0,0,0">
                  <w:txbxContent>
                    <w:p w14:paraId="7A256396" w14:textId="77777777" w:rsidR="00CC7CEB" w:rsidRPr="00CC7CEB" w:rsidRDefault="00531E94">
                      <w:pPr>
                        <w:pStyle w:val="Picturecaption0"/>
                        <w:spacing w:line="266" w:lineRule="auto"/>
                        <w:rPr>
                          <w:rStyle w:val="Picturecaption"/>
                          <w:sz w:val="24"/>
                          <w:szCs w:val="24"/>
                        </w:rPr>
                      </w:pPr>
                      <w:r>
                        <w:rPr>
                          <w:rStyle w:val="Picturecaption"/>
                        </w:rPr>
                        <w:t xml:space="preserve">  </w:t>
                      </w:r>
                      <w:r w:rsidR="00000000" w:rsidRPr="00CC7CEB">
                        <w:rPr>
                          <w:rStyle w:val="Picturecaption"/>
                          <w:sz w:val="24"/>
                          <w:szCs w:val="24"/>
                        </w:rPr>
                        <w:t>Lukáš Stránský</w:t>
                      </w:r>
                    </w:p>
                    <w:p w14:paraId="746F0E92" w14:textId="076A5B5F" w:rsidR="0050170A" w:rsidRDefault="00CC7CEB">
                      <w:pPr>
                        <w:pStyle w:val="Picturecaption0"/>
                        <w:spacing w:line="266" w:lineRule="auto"/>
                      </w:pPr>
                      <w:r w:rsidRPr="00CC7CEB">
                        <w:rPr>
                          <w:rStyle w:val="Picturecaption"/>
                          <w:sz w:val="24"/>
                          <w:szCs w:val="24"/>
                        </w:rPr>
                        <w:t xml:space="preserve"> </w:t>
                      </w:r>
                      <w:r w:rsidR="00000000" w:rsidRPr="00CC7CEB">
                        <w:rPr>
                          <w:rStyle w:val="Picturecaption"/>
                          <w:sz w:val="24"/>
                          <w:szCs w:val="24"/>
                        </w:rPr>
                        <w:t xml:space="preserve"> jednatel </w:t>
                      </w:r>
                      <w:r w:rsidR="00531E94" w:rsidRPr="00CC7CEB">
                        <w:rPr>
                          <w:rStyle w:val="Picturecaption"/>
                          <w:sz w:val="24"/>
                          <w:szCs w:val="24"/>
                        </w:rPr>
                        <w:t xml:space="preserve">  </w:t>
                      </w:r>
                      <w:r w:rsidR="00000000" w:rsidRPr="00CC7CEB">
                        <w:rPr>
                          <w:rStyle w:val="Picturecaption"/>
                          <w:sz w:val="24"/>
                          <w:szCs w:val="24"/>
                        </w:rPr>
                        <w:t>společnosti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 w:rsidRPr="00531E94">
        <w:rPr>
          <w:rStyle w:val="Bodytext2"/>
          <w:sz w:val="24"/>
          <w:szCs w:val="24"/>
        </w:rPr>
        <w:t>Ing. Vladislava Hart</w:t>
      </w:r>
      <w:r w:rsidRPr="00531E94">
        <w:rPr>
          <w:rStyle w:val="Bodytext2"/>
          <w:sz w:val="24"/>
          <w:szCs w:val="24"/>
        </w:rPr>
        <w:t>mannová</w:t>
      </w:r>
    </w:p>
    <w:p w14:paraId="13D96EB2" w14:textId="5960985D" w:rsidR="0050170A" w:rsidRPr="00531E94" w:rsidRDefault="00CC7CEB">
      <w:pPr>
        <w:pStyle w:val="Bodytext20"/>
        <w:spacing w:after="980" w:line="266" w:lineRule="auto"/>
        <w:ind w:left="134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10CCDD7" wp14:editId="50817EED">
                <wp:simplePos x="0" y="0"/>
                <wp:positionH relativeFrom="page">
                  <wp:posOffset>4410075</wp:posOffset>
                </wp:positionH>
                <wp:positionV relativeFrom="paragraph">
                  <wp:posOffset>409575</wp:posOffset>
                </wp:positionV>
                <wp:extent cx="990600" cy="295275"/>
                <wp:effectExtent l="0" t="0" r="0" b="0"/>
                <wp:wrapNone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2952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3D3376" w14:textId="12EF2EF4" w:rsidR="0050170A" w:rsidRPr="00CC7CEB" w:rsidRDefault="00CC7CEB">
                            <w:pPr>
                              <w:pStyle w:val="Picturecaption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Picturecaption"/>
                              </w:rPr>
                              <w:t xml:space="preserve"> </w:t>
                            </w:r>
                            <w:r w:rsidR="00000000" w:rsidRPr="00CC7CEB">
                              <w:rPr>
                                <w:rStyle w:val="Picturecaption"/>
                                <w:sz w:val="24"/>
                                <w:szCs w:val="24"/>
                              </w:rPr>
                              <w:t>spoluvlastník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CCDD7" id="Shape 15" o:spid="_x0000_s1028" type="#_x0000_t202" style="position:absolute;left:0;text-align:left;margin-left:347.25pt;margin-top:32.25pt;width:78pt;height:23.2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" filled="f" stroked="f">
                <v:textbox inset="0,0,0,0">
                  <w:txbxContent>
                    <w:p w14:paraId="7C3D3376" w14:textId="12EF2EF4" w:rsidR="0050170A" w:rsidRPr="00CC7CEB" w:rsidRDefault="00CC7CEB">
                      <w:pPr>
                        <w:pStyle w:val="Picturecaption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Style w:val="Picturecaption"/>
                        </w:rPr>
                        <w:t xml:space="preserve"> </w:t>
                      </w:r>
                      <w:r w:rsidR="00000000" w:rsidRPr="00CC7CEB">
                        <w:rPr>
                          <w:rStyle w:val="Picturecaption"/>
                          <w:sz w:val="24"/>
                          <w:szCs w:val="24"/>
                        </w:rPr>
                        <w:t>spoluvlastník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31E94" w:rsidRPr="00531E94">
        <w:rPr>
          <w:rStyle w:val="Bodytext2"/>
          <w:sz w:val="24"/>
          <w:szCs w:val="24"/>
        </w:rPr>
        <w:t xml:space="preserve"> v</w:t>
      </w:r>
      <w:r w:rsidR="00000000" w:rsidRPr="00531E94">
        <w:rPr>
          <w:rStyle w:val="Bodytext2"/>
          <w:sz w:val="24"/>
          <w:szCs w:val="24"/>
        </w:rPr>
        <w:t>edoucí pobočky Ch</w:t>
      </w:r>
      <w:r w:rsidR="00531E94" w:rsidRPr="00531E94">
        <w:rPr>
          <w:rStyle w:val="Bodytext2"/>
          <w:sz w:val="24"/>
          <w:szCs w:val="24"/>
        </w:rPr>
        <w:t>omutov</w:t>
      </w:r>
    </w:p>
    <w:p w14:paraId="17786BDF" w14:textId="77777777" w:rsidR="0050170A" w:rsidRPr="00CC7CEB" w:rsidRDefault="00000000">
      <w:pPr>
        <w:pStyle w:val="Bodytext20"/>
        <w:spacing w:after="260" w:line="240" w:lineRule="auto"/>
        <w:ind w:left="1340"/>
        <w:rPr>
          <w:sz w:val="24"/>
          <w:szCs w:val="24"/>
        </w:rPr>
      </w:pPr>
      <w:r w:rsidRPr="00CC7CEB">
        <w:rPr>
          <w:rStyle w:val="Bodytext2"/>
          <w:sz w:val="24"/>
          <w:szCs w:val="24"/>
        </w:rPr>
        <w:t>Za správnost: Zdeňka Jiřičková</w:t>
      </w:r>
      <w:r w:rsidRPr="00CC7CEB">
        <w:rPr>
          <w:sz w:val="24"/>
          <w:szCs w:val="24"/>
        </w:rPr>
        <w:br w:type="page"/>
      </w:r>
    </w:p>
    <w:p w14:paraId="01CF0F40" w14:textId="77777777" w:rsidR="0050170A" w:rsidRDefault="00000000">
      <w:pPr>
        <w:jc w:val="center"/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5E749D09" wp14:editId="3AB93B0F">
            <wp:extent cx="7498080" cy="10344785"/>
            <wp:effectExtent l="0" t="0" r="0" b="0"/>
            <wp:docPr id="17" name="Picut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7498080" cy="1034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8B76E" w14:textId="77777777" w:rsidR="0050170A" w:rsidRDefault="00000000">
      <w:pPr>
        <w:spacing w:line="1" w:lineRule="exact"/>
      </w:pPr>
      <w:r>
        <w:br w:type="page"/>
      </w:r>
    </w:p>
    <w:p w14:paraId="3AF1E51C" w14:textId="77777777" w:rsidR="0050170A" w:rsidRDefault="00000000">
      <w:pPr>
        <w:jc w:val="center"/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6F1B91A7" wp14:editId="0FAFA064">
            <wp:extent cx="7193280" cy="10351135"/>
            <wp:effectExtent l="0" t="0" r="0" b="0"/>
            <wp:docPr id="18" name="Picut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7193280" cy="1035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EF2E2C" w14:textId="77777777" w:rsidR="0050170A" w:rsidRDefault="00000000">
      <w:pPr>
        <w:spacing w:line="1" w:lineRule="exact"/>
      </w:pPr>
      <w:r>
        <w:br w:type="page"/>
      </w:r>
    </w:p>
    <w:p w14:paraId="2ECB475F" w14:textId="77777777" w:rsidR="0050170A" w:rsidRDefault="00000000">
      <w:pPr>
        <w:jc w:val="center"/>
        <w:rPr>
          <w:sz w:val="2"/>
          <w:szCs w:val="2"/>
        </w:rPr>
        <w:sectPr w:rsidR="0050170A">
          <w:type w:val="continuous"/>
          <w:pgSz w:w="11900" w:h="16840"/>
          <w:pgMar w:top="56" w:right="45" w:bottom="235" w:left="29" w:header="0" w:footer="3" w:gutter="0"/>
          <w:cols w:space="720"/>
          <w:noEndnote/>
          <w:docGrid w:linePitch="360"/>
        </w:sectPr>
      </w:pPr>
      <w:r>
        <w:rPr>
          <w:noProof/>
        </w:rPr>
        <w:lastRenderedPageBreak/>
        <w:drawing>
          <wp:inline distT="0" distB="0" distL="0" distR="0" wp14:anchorId="5FA8E562" wp14:editId="6D74BE42">
            <wp:extent cx="7510145" cy="10381615"/>
            <wp:effectExtent l="0" t="0" r="0" b="0"/>
            <wp:docPr id="19" name="Picut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7510145" cy="10381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8"/>
        <w:gridCol w:w="2760"/>
        <w:gridCol w:w="1349"/>
        <w:gridCol w:w="2798"/>
      </w:tblGrid>
      <w:tr w:rsidR="0050170A" w14:paraId="072BEF58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54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7DC4E1" w14:textId="77777777" w:rsidR="0050170A" w:rsidRDefault="00000000">
            <w:pPr>
              <w:pStyle w:val="Other0"/>
              <w:spacing w:after="0"/>
              <w:rPr>
                <w:sz w:val="28"/>
                <w:szCs w:val="28"/>
              </w:rPr>
            </w:pPr>
            <w:r>
              <w:rPr>
                <w:rStyle w:val="Other"/>
                <w:b/>
                <w:bCs/>
                <w:sz w:val="28"/>
                <w:szCs w:val="28"/>
              </w:rPr>
              <w:lastRenderedPageBreak/>
              <w:t xml:space="preserve">Příloha k nájemní smlouvě </w:t>
            </w:r>
            <w:r>
              <w:rPr>
                <w:rStyle w:val="Other"/>
                <w:b/>
                <w:bCs/>
                <w:sz w:val="28"/>
                <w:szCs w:val="28"/>
                <w:lang w:val="sk-SK" w:eastAsia="sk-SK" w:bidi="sk-SK"/>
              </w:rPr>
              <w:t xml:space="preserve">č. </w:t>
            </w:r>
            <w:r>
              <w:rPr>
                <w:rStyle w:val="Other"/>
                <w:b/>
                <w:bCs/>
                <w:sz w:val="28"/>
                <w:szCs w:val="28"/>
              </w:rPr>
              <w:t>75N15/42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EF6BC83" w14:textId="77777777" w:rsidR="0050170A" w:rsidRDefault="00000000">
            <w:pPr>
              <w:pStyle w:val="Other0"/>
              <w:spacing w:after="14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Roční nájem:</w:t>
            </w:r>
          </w:p>
          <w:p w14:paraId="1AAAC017" w14:textId="77777777" w:rsidR="0050170A" w:rsidRDefault="00000000">
            <w:pPr>
              <w:pStyle w:val="Other0"/>
              <w:spacing w:after="0"/>
              <w:ind w:right="26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19 720 Kč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7E54F" w14:textId="77777777" w:rsidR="0050170A" w:rsidRDefault="00000000">
            <w:pPr>
              <w:pStyle w:val="Other0"/>
              <w:spacing w:after="200"/>
              <w:ind w:firstLine="2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Obora Červený Hrádek s.r.o.</w:t>
            </w:r>
          </w:p>
          <w:p w14:paraId="1544CEF5" w14:textId="77777777" w:rsidR="0050170A" w:rsidRDefault="00000000">
            <w:pPr>
              <w:pStyle w:val="Other0"/>
              <w:spacing w:after="200"/>
              <w:ind w:firstLine="240"/>
              <w:rPr>
                <w:sz w:val="19"/>
                <w:szCs w:val="19"/>
              </w:rPr>
            </w:pPr>
            <w:proofErr w:type="spellStart"/>
            <w:r>
              <w:rPr>
                <w:rStyle w:val="Other"/>
                <w:sz w:val="19"/>
                <w:szCs w:val="19"/>
              </w:rPr>
              <w:t>Sušany</w:t>
            </w:r>
            <w:proofErr w:type="spellEnd"/>
            <w:r>
              <w:rPr>
                <w:rStyle w:val="Other"/>
                <w:sz w:val="19"/>
                <w:szCs w:val="19"/>
              </w:rPr>
              <w:t xml:space="preserve"> 12</w:t>
            </w:r>
          </w:p>
          <w:p w14:paraId="0BC45CE2" w14:textId="77777777" w:rsidR="0050170A" w:rsidRDefault="00000000">
            <w:pPr>
              <w:pStyle w:val="Other0"/>
              <w:spacing w:after="200"/>
              <w:ind w:firstLine="2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Strupčice</w:t>
            </w:r>
          </w:p>
        </w:tc>
      </w:tr>
      <w:tr w:rsidR="0050170A" w14:paraId="4C2A4F29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269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B89C103" w14:textId="77777777" w:rsidR="0050170A" w:rsidRDefault="00000000">
            <w:pPr>
              <w:pStyle w:val="Other0"/>
              <w:spacing w:after="1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Variabilní symbol: 7511542</w:t>
            </w:r>
          </w:p>
          <w:p w14:paraId="2EBE52DA" w14:textId="77777777" w:rsidR="0050170A" w:rsidRDefault="00000000">
            <w:pPr>
              <w:pStyle w:val="Other0"/>
              <w:tabs>
                <w:tab w:val="left" w:pos="1565"/>
              </w:tabs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Datum tisku:</w:t>
            </w:r>
            <w:r>
              <w:rPr>
                <w:rStyle w:val="Other"/>
                <w:sz w:val="19"/>
                <w:szCs w:val="19"/>
              </w:rPr>
              <w:tab/>
              <w:t>11.8.2015</w:t>
            </w:r>
          </w:p>
        </w:tc>
        <w:tc>
          <w:tcPr>
            <w:tcW w:w="2760" w:type="dxa"/>
            <w:shd w:val="clear" w:color="auto" w:fill="auto"/>
            <w:vAlign w:val="bottom"/>
          </w:tcPr>
          <w:p w14:paraId="567D48F7" w14:textId="77777777" w:rsidR="0050170A" w:rsidRDefault="00000000">
            <w:pPr>
              <w:pStyle w:val="Other0"/>
              <w:spacing w:after="120"/>
              <w:ind w:firstLine="7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Uzavřeno: 11.8.2015</w:t>
            </w:r>
          </w:p>
          <w:p w14:paraId="1F65086B" w14:textId="77777777" w:rsidR="0050170A" w:rsidRDefault="00000000">
            <w:pPr>
              <w:pStyle w:val="Other0"/>
              <w:spacing w:after="0"/>
              <w:ind w:firstLine="7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Účinná od: 1.10.2015</w:t>
            </w:r>
          </w:p>
        </w:tc>
        <w:tc>
          <w:tcPr>
            <w:tcW w:w="1349" w:type="dxa"/>
            <w:vMerge/>
            <w:shd w:val="clear" w:color="auto" w:fill="auto"/>
            <w:vAlign w:val="bottom"/>
          </w:tcPr>
          <w:p w14:paraId="0200BECD" w14:textId="77777777" w:rsidR="0050170A" w:rsidRDefault="0050170A"/>
        </w:tc>
        <w:tc>
          <w:tcPr>
            <w:tcW w:w="2798" w:type="dxa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1A46E59" w14:textId="77777777" w:rsidR="0050170A" w:rsidRDefault="0050170A"/>
        </w:tc>
      </w:tr>
      <w:tr w:rsidR="0050170A" w14:paraId="583555F4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26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2BA7FF" w14:textId="77777777" w:rsidR="0050170A" w:rsidRDefault="00000000">
            <w:pPr>
              <w:pStyle w:val="Other0"/>
              <w:tabs>
                <w:tab w:val="left" w:pos="1666"/>
              </w:tabs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Katastr</w:t>
            </w:r>
            <w:r>
              <w:rPr>
                <w:rStyle w:val="Other"/>
                <w:b/>
                <w:bCs/>
                <w:sz w:val="19"/>
                <w:szCs w:val="19"/>
              </w:rPr>
              <w:tab/>
              <w:t>Parcela /</w:t>
            </w:r>
          </w:p>
        </w:tc>
        <w:tc>
          <w:tcPr>
            <w:tcW w:w="2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D89BC8" w14:textId="77777777" w:rsidR="0050170A" w:rsidRDefault="00000000">
            <w:pPr>
              <w:pStyle w:val="Other0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Díl Skup. Kultura Číslo LV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FDD1FB2" w14:textId="77777777" w:rsidR="0050170A" w:rsidRDefault="00000000">
            <w:pPr>
              <w:pStyle w:val="Other0"/>
              <w:spacing w:after="0" w:line="259" w:lineRule="auto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Cena za ha |KČ]</w:t>
            </w:r>
          </w:p>
        </w:tc>
        <w:tc>
          <w:tcPr>
            <w:tcW w:w="2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115D9E9" w14:textId="77777777" w:rsidR="0050170A" w:rsidRDefault="00000000">
            <w:pPr>
              <w:pStyle w:val="Other0"/>
              <w:tabs>
                <w:tab w:val="left" w:pos="1142"/>
              </w:tabs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Výměra</w:t>
            </w:r>
            <w:r>
              <w:rPr>
                <w:rStyle w:val="Other"/>
                <w:b/>
                <w:bCs/>
                <w:sz w:val="19"/>
                <w:szCs w:val="19"/>
              </w:rPr>
              <w:tab/>
              <w:t>% Nájem [Kč]</w:t>
            </w:r>
          </w:p>
          <w:p w14:paraId="1E55AF5D" w14:textId="77777777" w:rsidR="0050170A" w:rsidRDefault="00000000">
            <w:pPr>
              <w:pStyle w:val="Other0"/>
              <w:spacing w:after="0"/>
              <w:ind w:firstLine="46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[m2]</w:t>
            </w:r>
          </w:p>
        </w:tc>
      </w:tr>
    </w:tbl>
    <w:p w14:paraId="112F634F" w14:textId="77777777" w:rsidR="0050170A" w:rsidRDefault="00000000">
      <w:pPr>
        <w:pStyle w:val="Tablecaption0"/>
        <w:ind w:firstLine="0"/>
        <w:rPr>
          <w:sz w:val="19"/>
          <w:szCs w:val="19"/>
        </w:rPr>
      </w:pPr>
      <w:r>
        <w:rPr>
          <w:rStyle w:val="Tablecaption"/>
          <w:b/>
          <w:bCs/>
          <w:sz w:val="19"/>
          <w:szCs w:val="19"/>
        </w:rPr>
        <w:t>Jirkov</w:t>
      </w:r>
    </w:p>
    <w:p w14:paraId="6201963A" w14:textId="77777777" w:rsidR="0050170A" w:rsidRDefault="0050170A">
      <w:pPr>
        <w:spacing w:after="11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2"/>
        <w:gridCol w:w="1114"/>
        <w:gridCol w:w="389"/>
        <w:gridCol w:w="389"/>
        <w:gridCol w:w="552"/>
        <w:gridCol w:w="744"/>
        <w:gridCol w:w="1162"/>
        <w:gridCol w:w="1104"/>
        <w:gridCol w:w="1032"/>
        <w:gridCol w:w="696"/>
        <w:gridCol w:w="1075"/>
      </w:tblGrid>
      <w:tr w:rsidR="0050170A" w14:paraId="342BB39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392" w:type="dxa"/>
            <w:tcBorders>
              <w:top w:val="single" w:sz="4" w:space="0" w:color="auto"/>
            </w:tcBorders>
            <w:shd w:val="clear" w:color="auto" w:fill="auto"/>
          </w:tcPr>
          <w:p w14:paraId="71ED28AD" w14:textId="77777777" w:rsidR="0050170A" w:rsidRDefault="0050170A">
            <w:pPr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auto"/>
          </w:tcPr>
          <w:p w14:paraId="323E6D7C" w14:textId="77777777" w:rsidR="0050170A" w:rsidRDefault="00000000">
            <w:pPr>
              <w:pStyle w:val="Other0"/>
              <w:spacing w:after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1 695</w:t>
            </w: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auto"/>
          </w:tcPr>
          <w:p w14:paraId="1FFAF29C" w14:textId="77777777" w:rsidR="0050170A" w:rsidRDefault="00000000">
            <w:pPr>
              <w:pStyle w:val="Other0"/>
              <w:spacing w:after="0"/>
              <w:ind w:firstLine="1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auto"/>
          </w:tcPr>
          <w:p w14:paraId="793A05DD" w14:textId="77777777" w:rsidR="0050170A" w:rsidRDefault="00000000">
            <w:pPr>
              <w:pStyle w:val="Other0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552" w:type="dxa"/>
            <w:tcBorders>
              <w:top w:val="single" w:sz="4" w:space="0" w:color="auto"/>
            </w:tcBorders>
            <w:shd w:val="clear" w:color="auto" w:fill="auto"/>
          </w:tcPr>
          <w:p w14:paraId="41FFDC28" w14:textId="77777777" w:rsidR="0050170A" w:rsidRDefault="00000000">
            <w:pPr>
              <w:pStyle w:val="Other0"/>
              <w:spacing w:after="0"/>
              <w:ind w:firstLine="2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auto"/>
          </w:tcPr>
          <w:p w14:paraId="0FADC187" w14:textId="77777777" w:rsidR="0050170A" w:rsidRDefault="00000000">
            <w:pPr>
              <w:pStyle w:val="Other0"/>
              <w:spacing w:after="0"/>
              <w:ind w:firstLine="22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</w:tcPr>
          <w:p w14:paraId="17E6071A" w14:textId="77777777" w:rsidR="0050170A" w:rsidRDefault="00000000">
            <w:pPr>
              <w:pStyle w:val="Other0"/>
              <w:spacing w:after="0"/>
              <w:ind w:right="30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4 053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auto"/>
          </w:tcPr>
          <w:p w14:paraId="6EAB269E" w14:textId="77777777" w:rsidR="0050170A" w:rsidRDefault="00000000">
            <w:pPr>
              <w:pStyle w:val="Other0"/>
              <w:spacing w:after="0"/>
              <w:ind w:firstLine="3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46 600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auto"/>
          </w:tcPr>
          <w:p w14:paraId="36F561C0" w14:textId="77777777" w:rsidR="0050170A" w:rsidRDefault="00000000">
            <w:pPr>
              <w:pStyle w:val="Other0"/>
              <w:spacing w:after="0"/>
              <w:ind w:right="16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13 932</w:t>
            </w:r>
          </w:p>
        </w:tc>
        <w:tc>
          <w:tcPr>
            <w:tcW w:w="696" w:type="dxa"/>
            <w:tcBorders>
              <w:top w:val="single" w:sz="4" w:space="0" w:color="auto"/>
            </w:tcBorders>
            <w:shd w:val="clear" w:color="auto" w:fill="auto"/>
          </w:tcPr>
          <w:p w14:paraId="7EB3E162" w14:textId="77777777" w:rsidR="0050170A" w:rsidRDefault="00000000">
            <w:pPr>
              <w:pStyle w:val="Other0"/>
              <w:spacing w:after="0"/>
              <w:ind w:firstLine="1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2,2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auto"/>
          </w:tcPr>
          <w:p w14:paraId="55DA5640" w14:textId="77777777" w:rsidR="0050170A" w:rsidRDefault="00000000">
            <w:pPr>
              <w:pStyle w:val="Other0"/>
              <w:spacing w:after="0"/>
              <w:ind w:firstLine="34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1 428,31</w:t>
            </w:r>
          </w:p>
        </w:tc>
      </w:tr>
      <w:tr w:rsidR="0050170A" w14:paraId="5D5A7211" w14:textId="7777777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392" w:type="dxa"/>
            <w:tcBorders>
              <w:top w:val="single" w:sz="4" w:space="0" w:color="auto"/>
            </w:tcBorders>
            <w:shd w:val="clear" w:color="auto" w:fill="auto"/>
          </w:tcPr>
          <w:p w14:paraId="0B954F45" w14:textId="77777777" w:rsidR="0050170A" w:rsidRDefault="0050170A">
            <w:pPr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auto"/>
          </w:tcPr>
          <w:p w14:paraId="7A0ED25E" w14:textId="77777777" w:rsidR="0050170A" w:rsidRDefault="0050170A">
            <w:pPr>
              <w:rPr>
                <w:sz w:val="10"/>
                <w:szCs w:val="10"/>
              </w:rPr>
            </w:pP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auto"/>
          </w:tcPr>
          <w:p w14:paraId="25A96B38" w14:textId="77777777" w:rsidR="0050170A" w:rsidRDefault="0050170A">
            <w:pPr>
              <w:rPr>
                <w:sz w:val="10"/>
                <w:szCs w:val="10"/>
              </w:rPr>
            </w:pP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auto"/>
          </w:tcPr>
          <w:p w14:paraId="6F82FB9D" w14:textId="77777777" w:rsidR="0050170A" w:rsidRDefault="0050170A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</w:tcBorders>
            <w:shd w:val="clear" w:color="auto" w:fill="auto"/>
          </w:tcPr>
          <w:p w14:paraId="0EFB9FB0" w14:textId="77777777" w:rsidR="0050170A" w:rsidRDefault="0050170A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auto"/>
          </w:tcPr>
          <w:p w14:paraId="6629DAE8" w14:textId="77777777" w:rsidR="0050170A" w:rsidRDefault="0050170A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</w:tcPr>
          <w:p w14:paraId="6EBFEA6B" w14:textId="77777777" w:rsidR="0050170A" w:rsidRDefault="0050170A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auto"/>
          </w:tcPr>
          <w:p w14:paraId="5390F98A" w14:textId="77777777" w:rsidR="0050170A" w:rsidRDefault="0050170A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C207E8" w14:textId="77777777" w:rsidR="0050170A" w:rsidRDefault="00000000">
            <w:pPr>
              <w:pStyle w:val="Other0"/>
              <w:spacing w:after="0"/>
              <w:ind w:right="16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13 932</w:t>
            </w:r>
          </w:p>
        </w:tc>
        <w:tc>
          <w:tcPr>
            <w:tcW w:w="696" w:type="dxa"/>
            <w:tcBorders>
              <w:top w:val="single" w:sz="4" w:space="0" w:color="auto"/>
            </w:tcBorders>
            <w:shd w:val="clear" w:color="auto" w:fill="auto"/>
          </w:tcPr>
          <w:p w14:paraId="5DB65B3F" w14:textId="77777777" w:rsidR="0050170A" w:rsidRDefault="0050170A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D7656A" w14:textId="77777777" w:rsidR="0050170A" w:rsidRDefault="00000000">
            <w:pPr>
              <w:pStyle w:val="Other0"/>
              <w:spacing w:after="0"/>
              <w:ind w:firstLine="340"/>
              <w:jc w:val="both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1 428,31</w:t>
            </w:r>
          </w:p>
        </w:tc>
      </w:tr>
      <w:tr w:rsidR="0050170A" w14:paraId="00DFEB5F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1392" w:type="dxa"/>
            <w:shd w:val="clear" w:color="auto" w:fill="auto"/>
            <w:vAlign w:val="center"/>
          </w:tcPr>
          <w:p w14:paraId="71D6D8DB" w14:textId="77777777" w:rsidR="0050170A" w:rsidRDefault="00000000">
            <w:pPr>
              <w:pStyle w:val="Other0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Vrskmaň</w:t>
            </w:r>
          </w:p>
        </w:tc>
        <w:tc>
          <w:tcPr>
            <w:tcW w:w="1114" w:type="dxa"/>
            <w:shd w:val="clear" w:color="auto" w:fill="auto"/>
          </w:tcPr>
          <w:p w14:paraId="5A4A2BDD" w14:textId="77777777" w:rsidR="0050170A" w:rsidRDefault="0050170A">
            <w:pPr>
              <w:rPr>
                <w:sz w:val="10"/>
                <w:szCs w:val="10"/>
              </w:rPr>
            </w:pPr>
          </w:p>
        </w:tc>
        <w:tc>
          <w:tcPr>
            <w:tcW w:w="389" w:type="dxa"/>
            <w:shd w:val="clear" w:color="auto" w:fill="auto"/>
          </w:tcPr>
          <w:p w14:paraId="6A81A31C" w14:textId="77777777" w:rsidR="0050170A" w:rsidRDefault="0050170A">
            <w:pPr>
              <w:rPr>
                <w:sz w:val="10"/>
                <w:szCs w:val="10"/>
              </w:rPr>
            </w:pPr>
          </w:p>
        </w:tc>
        <w:tc>
          <w:tcPr>
            <w:tcW w:w="389" w:type="dxa"/>
            <w:shd w:val="clear" w:color="auto" w:fill="auto"/>
          </w:tcPr>
          <w:p w14:paraId="0A5B639C" w14:textId="77777777" w:rsidR="0050170A" w:rsidRDefault="0050170A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shd w:val="clear" w:color="auto" w:fill="auto"/>
          </w:tcPr>
          <w:p w14:paraId="6F090381" w14:textId="77777777" w:rsidR="0050170A" w:rsidRDefault="0050170A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shd w:val="clear" w:color="auto" w:fill="auto"/>
          </w:tcPr>
          <w:p w14:paraId="47D84FAB" w14:textId="77777777" w:rsidR="0050170A" w:rsidRDefault="0050170A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shd w:val="clear" w:color="auto" w:fill="auto"/>
          </w:tcPr>
          <w:p w14:paraId="50752ADD" w14:textId="77777777" w:rsidR="0050170A" w:rsidRDefault="0050170A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shd w:val="clear" w:color="auto" w:fill="auto"/>
          </w:tcPr>
          <w:p w14:paraId="39FA2EA9" w14:textId="77777777" w:rsidR="0050170A" w:rsidRDefault="0050170A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auto"/>
          </w:tcPr>
          <w:p w14:paraId="4DDCE315" w14:textId="77777777" w:rsidR="0050170A" w:rsidRDefault="0050170A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shd w:val="clear" w:color="auto" w:fill="auto"/>
          </w:tcPr>
          <w:p w14:paraId="2E0086BB" w14:textId="77777777" w:rsidR="0050170A" w:rsidRDefault="0050170A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shd w:val="clear" w:color="auto" w:fill="auto"/>
          </w:tcPr>
          <w:p w14:paraId="653D6F33" w14:textId="77777777" w:rsidR="0050170A" w:rsidRDefault="0050170A">
            <w:pPr>
              <w:rPr>
                <w:sz w:val="10"/>
                <w:szCs w:val="10"/>
              </w:rPr>
            </w:pPr>
          </w:p>
        </w:tc>
      </w:tr>
      <w:tr w:rsidR="0050170A" w14:paraId="540DB0B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392" w:type="dxa"/>
            <w:tcBorders>
              <w:top w:val="single" w:sz="4" w:space="0" w:color="auto"/>
            </w:tcBorders>
            <w:shd w:val="clear" w:color="auto" w:fill="auto"/>
          </w:tcPr>
          <w:p w14:paraId="295547F2" w14:textId="77777777" w:rsidR="0050170A" w:rsidRDefault="0050170A">
            <w:pPr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7B5DDBD" w14:textId="77777777" w:rsidR="0050170A" w:rsidRDefault="00000000">
            <w:pPr>
              <w:pStyle w:val="Other0"/>
              <w:spacing w:after="0"/>
              <w:ind w:firstLine="7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196</w:t>
            </w: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708844D" w14:textId="77777777" w:rsidR="0050170A" w:rsidRDefault="00000000">
            <w:pPr>
              <w:pStyle w:val="Other0"/>
              <w:spacing w:after="0"/>
              <w:ind w:firstLine="1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</w:t>
            </w: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CC837AC" w14:textId="77777777" w:rsidR="0050170A" w:rsidRDefault="00000000">
            <w:pPr>
              <w:pStyle w:val="Other0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55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80C6FB6" w14:textId="77777777" w:rsidR="0050170A" w:rsidRDefault="00000000">
            <w:pPr>
              <w:pStyle w:val="Other0"/>
              <w:spacing w:after="0"/>
              <w:ind w:firstLine="2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0269C18" w14:textId="77777777" w:rsidR="0050170A" w:rsidRDefault="00000000">
            <w:pPr>
              <w:pStyle w:val="Other0"/>
              <w:spacing w:after="0"/>
              <w:ind w:firstLine="22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43F0BAD" w14:textId="77777777" w:rsidR="0050170A" w:rsidRDefault="00000000">
            <w:pPr>
              <w:pStyle w:val="Other0"/>
              <w:spacing w:after="0"/>
              <w:ind w:firstLine="52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362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1AFC635" w14:textId="77777777" w:rsidR="0050170A" w:rsidRDefault="00000000">
            <w:pPr>
              <w:pStyle w:val="Other0"/>
              <w:spacing w:after="0"/>
              <w:ind w:firstLine="3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74 800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F53E1B3" w14:textId="77777777" w:rsidR="0050170A" w:rsidRDefault="00000000">
            <w:pPr>
              <w:pStyle w:val="Other0"/>
              <w:spacing w:after="0"/>
              <w:ind w:right="16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89 276</w:t>
            </w:r>
          </w:p>
        </w:tc>
        <w:tc>
          <w:tcPr>
            <w:tcW w:w="6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006995F" w14:textId="77777777" w:rsidR="0050170A" w:rsidRDefault="00000000">
            <w:pPr>
              <w:pStyle w:val="Other0"/>
              <w:spacing w:after="0"/>
              <w:ind w:firstLine="1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2,2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836A968" w14:textId="77777777" w:rsidR="0050170A" w:rsidRDefault="00000000">
            <w:pPr>
              <w:pStyle w:val="Other0"/>
              <w:spacing w:after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14 691,26</w:t>
            </w:r>
          </w:p>
        </w:tc>
      </w:tr>
      <w:tr w:rsidR="0050170A" w14:paraId="0AC82DF9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392" w:type="dxa"/>
            <w:shd w:val="clear" w:color="auto" w:fill="auto"/>
          </w:tcPr>
          <w:p w14:paraId="2C41C762" w14:textId="77777777" w:rsidR="0050170A" w:rsidRDefault="0050170A">
            <w:pPr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auto"/>
            <w:vAlign w:val="bottom"/>
          </w:tcPr>
          <w:p w14:paraId="728ABF15" w14:textId="77777777" w:rsidR="0050170A" w:rsidRDefault="00000000">
            <w:pPr>
              <w:pStyle w:val="Other0"/>
              <w:spacing w:after="0"/>
              <w:ind w:firstLine="7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338</w:t>
            </w:r>
          </w:p>
        </w:tc>
        <w:tc>
          <w:tcPr>
            <w:tcW w:w="389" w:type="dxa"/>
            <w:shd w:val="clear" w:color="auto" w:fill="auto"/>
            <w:vAlign w:val="bottom"/>
          </w:tcPr>
          <w:p w14:paraId="4FD18994" w14:textId="77777777" w:rsidR="0050170A" w:rsidRDefault="00000000">
            <w:pPr>
              <w:pStyle w:val="Other0"/>
              <w:spacing w:after="0"/>
              <w:ind w:firstLine="1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4</w:t>
            </w:r>
          </w:p>
        </w:tc>
        <w:tc>
          <w:tcPr>
            <w:tcW w:w="389" w:type="dxa"/>
            <w:shd w:val="clear" w:color="auto" w:fill="auto"/>
            <w:vAlign w:val="bottom"/>
          </w:tcPr>
          <w:p w14:paraId="3497E3D5" w14:textId="77777777" w:rsidR="0050170A" w:rsidRDefault="00000000">
            <w:pPr>
              <w:pStyle w:val="Other0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552" w:type="dxa"/>
            <w:shd w:val="clear" w:color="auto" w:fill="auto"/>
            <w:vAlign w:val="bottom"/>
          </w:tcPr>
          <w:p w14:paraId="420C3FE4" w14:textId="77777777" w:rsidR="0050170A" w:rsidRDefault="00000000">
            <w:pPr>
              <w:pStyle w:val="Other0"/>
              <w:spacing w:after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,2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6AFBDBAD" w14:textId="77777777" w:rsidR="0050170A" w:rsidRDefault="00000000">
            <w:pPr>
              <w:pStyle w:val="Other0"/>
              <w:spacing w:after="0"/>
              <w:ind w:firstLine="22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1162" w:type="dxa"/>
            <w:shd w:val="clear" w:color="auto" w:fill="auto"/>
            <w:vAlign w:val="bottom"/>
          </w:tcPr>
          <w:p w14:paraId="5B27717C" w14:textId="77777777" w:rsidR="0050170A" w:rsidRDefault="00000000">
            <w:pPr>
              <w:pStyle w:val="Other0"/>
              <w:spacing w:after="0"/>
              <w:ind w:firstLine="52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362</w:t>
            </w:r>
          </w:p>
        </w:tc>
        <w:tc>
          <w:tcPr>
            <w:tcW w:w="1104" w:type="dxa"/>
            <w:shd w:val="clear" w:color="auto" w:fill="auto"/>
            <w:vAlign w:val="bottom"/>
          </w:tcPr>
          <w:p w14:paraId="133982C8" w14:textId="77777777" w:rsidR="0050170A" w:rsidRDefault="00000000">
            <w:pPr>
              <w:pStyle w:val="Other0"/>
              <w:spacing w:after="0"/>
              <w:ind w:firstLine="3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74 800</w:t>
            </w:r>
          </w:p>
        </w:tc>
        <w:tc>
          <w:tcPr>
            <w:tcW w:w="1032" w:type="dxa"/>
            <w:shd w:val="clear" w:color="auto" w:fill="auto"/>
            <w:vAlign w:val="bottom"/>
          </w:tcPr>
          <w:p w14:paraId="205AF93E" w14:textId="77777777" w:rsidR="0050170A" w:rsidRDefault="00000000">
            <w:pPr>
              <w:pStyle w:val="Other0"/>
              <w:spacing w:after="0"/>
              <w:ind w:firstLine="38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4 338</w:t>
            </w:r>
          </w:p>
        </w:tc>
        <w:tc>
          <w:tcPr>
            <w:tcW w:w="696" w:type="dxa"/>
            <w:shd w:val="clear" w:color="auto" w:fill="auto"/>
            <w:vAlign w:val="bottom"/>
          </w:tcPr>
          <w:p w14:paraId="5D18770B" w14:textId="77777777" w:rsidR="0050170A" w:rsidRDefault="00000000">
            <w:pPr>
              <w:pStyle w:val="Other0"/>
              <w:spacing w:after="0"/>
              <w:ind w:firstLine="1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2,2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0E9BD1B1" w14:textId="77777777" w:rsidR="0050170A" w:rsidRDefault="00000000">
            <w:pPr>
              <w:pStyle w:val="Other0"/>
              <w:spacing w:after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713,86</w:t>
            </w:r>
          </w:p>
        </w:tc>
      </w:tr>
      <w:tr w:rsidR="0050170A" w14:paraId="655D034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392" w:type="dxa"/>
            <w:shd w:val="clear" w:color="auto" w:fill="auto"/>
          </w:tcPr>
          <w:p w14:paraId="3C98658D" w14:textId="77777777" w:rsidR="0050170A" w:rsidRDefault="0050170A">
            <w:pPr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auto"/>
            <w:vAlign w:val="bottom"/>
          </w:tcPr>
          <w:p w14:paraId="3D7C9FA0" w14:textId="77777777" w:rsidR="0050170A" w:rsidRDefault="00000000">
            <w:pPr>
              <w:pStyle w:val="Other0"/>
              <w:spacing w:after="0"/>
              <w:ind w:firstLine="7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338</w:t>
            </w:r>
          </w:p>
        </w:tc>
        <w:tc>
          <w:tcPr>
            <w:tcW w:w="389" w:type="dxa"/>
            <w:shd w:val="clear" w:color="auto" w:fill="auto"/>
            <w:vAlign w:val="bottom"/>
          </w:tcPr>
          <w:p w14:paraId="710488F3" w14:textId="77777777" w:rsidR="0050170A" w:rsidRDefault="00000000">
            <w:pPr>
              <w:pStyle w:val="Other0"/>
              <w:spacing w:after="0"/>
              <w:ind w:firstLine="1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8</w:t>
            </w:r>
          </w:p>
        </w:tc>
        <w:tc>
          <w:tcPr>
            <w:tcW w:w="389" w:type="dxa"/>
            <w:shd w:val="clear" w:color="auto" w:fill="auto"/>
            <w:vAlign w:val="bottom"/>
          </w:tcPr>
          <w:p w14:paraId="5606CB96" w14:textId="77777777" w:rsidR="0050170A" w:rsidRDefault="00000000">
            <w:pPr>
              <w:pStyle w:val="Other0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552" w:type="dxa"/>
            <w:shd w:val="clear" w:color="auto" w:fill="auto"/>
            <w:vAlign w:val="bottom"/>
          </w:tcPr>
          <w:p w14:paraId="5DBD1654" w14:textId="77777777" w:rsidR="0050170A" w:rsidRDefault="00000000">
            <w:pPr>
              <w:pStyle w:val="Other0"/>
              <w:spacing w:after="0"/>
              <w:ind w:firstLine="2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3A0E7061" w14:textId="77777777" w:rsidR="0050170A" w:rsidRDefault="00000000">
            <w:pPr>
              <w:pStyle w:val="Other0"/>
              <w:spacing w:after="0"/>
              <w:ind w:firstLine="22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1162" w:type="dxa"/>
            <w:shd w:val="clear" w:color="auto" w:fill="auto"/>
            <w:vAlign w:val="bottom"/>
          </w:tcPr>
          <w:p w14:paraId="56FA073D" w14:textId="77777777" w:rsidR="0050170A" w:rsidRDefault="00000000">
            <w:pPr>
              <w:pStyle w:val="Other0"/>
              <w:spacing w:after="0"/>
              <w:ind w:firstLine="52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362</w:t>
            </w:r>
          </w:p>
        </w:tc>
        <w:tc>
          <w:tcPr>
            <w:tcW w:w="1104" w:type="dxa"/>
            <w:shd w:val="clear" w:color="auto" w:fill="auto"/>
            <w:vAlign w:val="bottom"/>
          </w:tcPr>
          <w:p w14:paraId="50F48C5F" w14:textId="77777777" w:rsidR="0050170A" w:rsidRDefault="00000000">
            <w:pPr>
              <w:pStyle w:val="Other0"/>
              <w:spacing w:after="0"/>
              <w:ind w:firstLine="3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74 800</w:t>
            </w:r>
          </w:p>
        </w:tc>
        <w:tc>
          <w:tcPr>
            <w:tcW w:w="1032" w:type="dxa"/>
            <w:shd w:val="clear" w:color="auto" w:fill="auto"/>
            <w:vAlign w:val="bottom"/>
          </w:tcPr>
          <w:p w14:paraId="50B9F0DA" w14:textId="77777777" w:rsidR="0050170A" w:rsidRDefault="00000000">
            <w:pPr>
              <w:pStyle w:val="Other0"/>
              <w:spacing w:after="0"/>
              <w:ind w:right="16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397</w:t>
            </w:r>
          </w:p>
        </w:tc>
        <w:tc>
          <w:tcPr>
            <w:tcW w:w="696" w:type="dxa"/>
            <w:shd w:val="clear" w:color="auto" w:fill="auto"/>
            <w:vAlign w:val="bottom"/>
          </w:tcPr>
          <w:p w14:paraId="0859BAF5" w14:textId="77777777" w:rsidR="0050170A" w:rsidRDefault="00000000">
            <w:pPr>
              <w:pStyle w:val="Other0"/>
              <w:spacing w:after="0"/>
              <w:ind w:firstLine="1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2,2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756601B9" w14:textId="77777777" w:rsidR="0050170A" w:rsidRDefault="00000000">
            <w:pPr>
              <w:pStyle w:val="Other0"/>
              <w:spacing w:after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65,33</w:t>
            </w:r>
          </w:p>
        </w:tc>
      </w:tr>
      <w:tr w:rsidR="0050170A" w14:paraId="101A16E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392" w:type="dxa"/>
            <w:shd w:val="clear" w:color="auto" w:fill="auto"/>
          </w:tcPr>
          <w:p w14:paraId="3C548CCC" w14:textId="77777777" w:rsidR="0050170A" w:rsidRDefault="0050170A">
            <w:pPr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auto"/>
            <w:vAlign w:val="bottom"/>
          </w:tcPr>
          <w:p w14:paraId="12AA3033" w14:textId="77777777" w:rsidR="0050170A" w:rsidRDefault="00000000">
            <w:pPr>
              <w:pStyle w:val="Other0"/>
              <w:spacing w:after="0"/>
              <w:ind w:firstLine="7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339</w:t>
            </w:r>
          </w:p>
        </w:tc>
        <w:tc>
          <w:tcPr>
            <w:tcW w:w="389" w:type="dxa"/>
            <w:shd w:val="clear" w:color="auto" w:fill="auto"/>
            <w:vAlign w:val="bottom"/>
          </w:tcPr>
          <w:p w14:paraId="2607CFF3" w14:textId="77777777" w:rsidR="0050170A" w:rsidRDefault="00000000">
            <w:pPr>
              <w:pStyle w:val="Other0"/>
              <w:spacing w:after="0"/>
              <w:ind w:firstLine="1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</w:t>
            </w:r>
          </w:p>
        </w:tc>
        <w:tc>
          <w:tcPr>
            <w:tcW w:w="389" w:type="dxa"/>
            <w:shd w:val="clear" w:color="auto" w:fill="auto"/>
            <w:vAlign w:val="bottom"/>
          </w:tcPr>
          <w:p w14:paraId="14C15254" w14:textId="77777777" w:rsidR="0050170A" w:rsidRDefault="00000000">
            <w:pPr>
              <w:pStyle w:val="Other0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552" w:type="dxa"/>
            <w:shd w:val="clear" w:color="auto" w:fill="auto"/>
            <w:vAlign w:val="bottom"/>
          </w:tcPr>
          <w:p w14:paraId="57802B11" w14:textId="77777777" w:rsidR="0050170A" w:rsidRDefault="00000000">
            <w:pPr>
              <w:pStyle w:val="Other0"/>
              <w:spacing w:after="0"/>
              <w:ind w:firstLine="2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6B01211C" w14:textId="77777777" w:rsidR="0050170A" w:rsidRDefault="00000000">
            <w:pPr>
              <w:pStyle w:val="Other0"/>
              <w:spacing w:after="0"/>
              <w:ind w:firstLine="22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7</w:t>
            </w:r>
          </w:p>
        </w:tc>
        <w:tc>
          <w:tcPr>
            <w:tcW w:w="1162" w:type="dxa"/>
            <w:shd w:val="clear" w:color="auto" w:fill="auto"/>
            <w:vAlign w:val="bottom"/>
          </w:tcPr>
          <w:p w14:paraId="25602BA1" w14:textId="77777777" w:rsidR="0050170A" w:rsidRDefault="00000000">
            <w:pPr>
              <w:pStyle w:val="Other0"/>
              <w:spacing w:after="0"/>
              <w:ind w:firstLine="52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362</w:t>
            </w:r>
          </w:p>
        </w:tc>
        <w:tc>
          <w:tcPr>
            <w:tcW w:w="1104" w:type="dxa"/>
            <w:shd w:val="clear" w:color="auto" w:fill="auto"/>
            <w:vAlign w:val="bottom"/>
          </w:tcPr>
          <w:p w14:paraId="75768E16" w14:textId="77777777" w:rsidR="0050170A" w:rsidRDefault="00000000">
            <w:pPr>
              <w:pStyle w:val="Other0"/>
              <w:spacing w:after="0"/>
              <w:ind w:firstLine="3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74 800</w:t>
            </w:r>
          </w:p>
        </w:tc>
        <w:tc>
          <w:tcPr>
            <w:tcW w:w="1032" w:type="dxa"/>
            <w:shd w:val="clear" w:color="auto" w:fill="auto"/>
            <w:vAlign w:val="bottom"/>
          </w:tcPr>
          <w:p w14:paraId="6035D096" w14:textId="77777777" w:rsidR="0050170A" w:rsidRDefault="00000000">
            <w:pPr>
              <w:pStyle w:val="Other0"/>
              <w:spacing w:after="0"/>
              <w:ind w:right="16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4 490</w:t>
            </w:r>
          </w:p>
        </w:tc>
        <w:tc>
          <w:tcPr>
            <w:tcW w:w="696" w:type="dxa"/>
            <w:shd w:val="clear" w:color="auto" w:fill="auto"/>
            <w:vAlign w:val="bottom"/>
          </w:tcPr>
          <w:p w14:paraId="0B8FE83B" w14:textId="77777777" w:rsidR="0050170A" w:rsidRDefault="00000000">
            <w:pPr>
              <w:pStyle w:val="Other0"/>
              <w:spacing w:after="0"/>
              <w:ind w:firstLine="1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2,2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2ACCDBD4" w14:textId="77777777" w:rsidR="0050170A" w:rsidRDefault="00000000">
            <w:pPr>
              <w:pStyle w:val="Other0"/>
              <w:spacing w:after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738,87</w:t>
            </w:r>
          </w:p>
        </w:tc>
      </w:tr>
      <w:tr w:rsidR="0050170A" w14:paraId="407C52F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392" w:type="dxa"/>
            <w:shd w:val="clear" w:color="auto" w:fill="auto"/>
          </w:tcPr>
          <w:p w14:paraId="53EE63CE" w14:textId="77777777" w:rsidR="0050170A" w:rsidRDefault="0050170A">
            <w:pPr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auto"/>
            <w:vAlign w:val="bottom"/>
          </w:tcPr>
          <w:p w14:paraId="7B77AA47" w14:textId="77777777" w:rsidR="0050170A" w:rsidRDefault="00000000">
            <w:pPr>
              <w:pStyle w:val="Other0"/>
              <w:spacing w:after="0"/>
              <w:ind w:firstLine="7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340</w:t>
            </w:r>
          </w:p>
        </w:tc>
        <w:tc>
          <w:tcPr>
            <w:tcW w:w="389" w:type="dxa"/>
            <w:shd w:val="clear" w:color="auto" w:fill="auto"/>
            <w:vAlign w:val="bottom"/>
          </w:tcPr>
          <w:p w14:paraId="38CC5AD5" w14:textId="77777777" w:rsidR="0050170A" w:rsidRDefault="00000000">
            <w:pPr>
              <w:pStyle w:val="Other0"/>
              <w:spacing w:after="0"/>
              <w:ind w:firstLine="1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5</w:t>
            </w:r>
          </w:p>
        </w:tc>
        <w:tc>
          <w:tcPr>
            <w:tcW w:w="389" w:type="dxa"/>
            <w:shd w:val="clear" w:color="auto" w:fill="auto"/>
            <w:vAlign w:val="bottom"/>
          </w:tcPr>
          <w:p w14:paraId="12C56CBB" w14:textId="77777777" w:rsidR="0050170A" w:rsidRDefault="00000000">
            <w:pPr>
              <w:pStyle w:val="Other0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552" w:type="dxa"/>
            <w:shd w:val="clear" w:color="auto" w:fill="auto"/>
            <w:vAlign w:val="bottom"/>
          </w:tcPr>
          <w:p w14:paraId="3AE9031F" w14:textId="77777777" w:rsidR="0050170A" w:rsidRDefault="00000000">
            <w:pPr>
              <w:pStyle w:val="Other0"/>
              <w:spacing w:after="0"/>
              <w:ind w:firstLine="2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18299727" w14:textId="77777777" w:rsidR="0050170A" w:rsidRDefault="00000000">
            <w:pPr>
              <w:pStyle w:val="Other0"/>
              <w:spacing w:after="0"/>
              <w:ind w:firstLine="22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7</w:t>
            </w:r>
          </w:p>
        </w:tc>
        <w:tc>
          <w:tcPr>
            <w:tcW w:w="1162" w:type="dxa"/>
            <w:shd w:val="clear" w:color="auto" w:fill="auto"/>
            <w:vAlign w:val="bottom"/>
          </w:tcPr>
          <w:p w14:paraId="0E98734F" w14:textId="77777777" w:rsidR="0050170A" w:rsidRDefault="00000000">
            <w:pPr>
              <w:pStyle w:val="Other0"/>
              <w:spacing w:after="0"/>
              <w:ind w:firstLine="52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362</w:t>
            </w:r>
          </w:p>
        </w:tc>
        <w:tc>
          <w:tcPr>
            <w:tcW w:w="1104" w:type="dxa"/>
            <w:shd w:val="clear" w:color="auto" w:fill="auto"/>
            <w:vAlign w:val="bottom"/>
          </w:tcPr>
          <w:p w14:paraId="098C63C3" w14:textId="77777777" w:rsidR="0050170A" w:rsidRDefault="00000000">
            <w:pPr>
              <w:pStyle w:val="Other0"/>
              <w:spacing w:after="0"/>
              <w:ind w:firstLine="3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74 800</w:t>
            </w:r>
          </w:p>
        </w:tc>
        <w:tc>
          <w:tcPr>
            <w:tcW w:w="1032" w:type="dxa"/>
            <w:shd w:val="clear" w:color="auto" w:fill="auto"/>
            <w:vAlign w:val="bottom"/>
          </w:tcPr>
          <w:p w14:paraId="69DBDCF2" w14:textId="77777777" w:rsidR="0050170A" w:rsidRDefault="00000000">
            <w:pPr>
              <w:pStyle w:val="Other0"/>
              <w:spacing w:after="0"/>
              <w:ind w:firstLine="38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5 427</w:t>
            </w:r>
          </w:p>
        </w:tc>
        <w:tc>
          <w:tcPr>
            <w:tcW w:w="696" w:type="dxa"/>
            <w:shd w:val="clear" w:color="auto" w:fill="auto"/>
            <w:vAlign w:val="bottom"/>
          </w:tcPr>
          <w:p w14:paraId="32B81717" w14:textId="77777777" w:rsidR="0050170A" w:rsidRDefault="00000000">
            <w:pPr>
              <w:pStyle w:val="Other0"/>
              <w:spacing w:after="0"/>
              <w:ind w:firstLine="1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2,2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5B5AABC4" w14:textId="77777777" w:rsidR="0050170A" w:rsidRDefault="00000000">
            <w:pPr>
              <w:pStyle w:val="Other0"/>
              <w:spacing w:after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893,07</w:t>
            </w:r>
          </w:p>
        </w:tc>
      </w:tr>
      <w:tr w:rsidR="0050170A" w14:paraId="26C0F779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392" w:type="dxa"/>
            <w:shd w:val="clear" w:color="auto" w:fill="auto"/>
          </w:tcPr>
          <w:p w14:paraId="7C86F875" w14:textId="77777777" w:rsidR="0050170A" w:rsidRDefault="0050170A">
            <w:pPr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auto"/>
          </w:tcPr>
          <w:p w14:paraId="60F6ABF2" w14:textId="77777777" w:rsidR="0050170A" w:rsidRDefault="00000000">
            <w:pPr>
              <w:pStyle w:val="Other0"/>
              <w:spacing w:after="0"/>
              <w:ind w:firstLine="7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353</w:t>
            </w:r>
          </w:p>
        </w:tc>
        <w:tc>
          <w:tcPr>
            <w:tcW w:w="389" w:type="dxa"/>
            <w:shd w:val="clear" w:color="auto" w:fill="auto"/>
          </w:tcPr>
          <w:p w14:paraId="722F3E19" w14:textId="77777777" w:rsidR="0050170A" w:rsidRDefault="00000000">
            <w:pPr>
              <w:pStyle w:val="Other0"/>
              <w:spacing w:after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22</w:t>
            </w:r>
          </w:p>
        </w:tc>
        <w:tc>
          <w:tcPr>
            <w:tcW w:w="389" w:type="dxa"/>
            <w:shd w:val="clear" w:color="auto" w:fill="auto"/>
          </w:tcPr>
          <w:p w14:paraId="196E4776" w14:textId="77777777" w:rsidR="0050170A" w:rsidRDefault="00000000">
            <w:pPr>
              <w:pStyle w:val="Other0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552" w:type="dxa"/>
            <w:shd w:val="clear" w:color="auto" w:fill="auto"/>
          </w:tcPr>
          <w:p w14:paraId="36B82F71" w14:textId="77777777" w:rsidR="0050170A" w:rsidRDefault="00000000">
            <w:pPr>
              <w:pStyle w:val="Other0"/>
              <w:spacing w:after="0"/>
              <w:ind w:firstLine="2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744" w:type="dxa"/>
            <w:shd w:val="clear" w:color="auto" w:fill="auto"/>
          </w:tcPr>
          <w:p w14:paraId="5300D705" w14:textId="77777777" w:rsidR="0050170A" w:rsidRDefault="00000000">
            <w:pPr>
              <w:pStyle w:val="Other0"/>
              <w:spacing w:after="0"/>
              <w:ind w:firstLine="22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1162" w:type="dxa"/>
            <w:shd w:val="clear" w:color="auto" w:fill="auto"/>
          </w:tcPr>
          <w:p w14:paraId="6245B3E8" w14:textId="77777777" w:rsidR="0050170A" w:rsidRDefault="00000000">
            <w:pPr>
              <w:pStyle w:val="Other0"/>
              <w:spacing w:after="0"/>
              <w:ind w:firstLine="52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362</w:t>
            </w:r>
          </w:p>
        </w:tc>
        <w:tc>
          <w:tcPr>
            <w:tcW w:w="1104" w:type="dxa"/>
            <w:shd w:val="clear" w:color="auto" w:fill="auto"/>
          </w:tcPr>
          <w:p w14:paraId="2713A400" w14:textId="77777777" w:rsidR="0050170A" w:rsidRDefault="00000000">
            <w:pPr>
              <w:pStyle w:val="Other0"/>
              <w:spacing w:after="0"/>
              <w:ind w:firstLine="3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74 800</w:t>
            </w:r>
          </w:p>
        </w:tc>
        <w:tc>
          <w:tcPr>
            <w:tcW w:w="1032" w:type="dxa"/>
            <w:shd w:val="clear" w:color="auto" w:fill="auto"/>
          </w:tcPr>
          <w:p w14:paraId="378749E0" w14:textId="77777777" w:rsidR="0050170A" w:rsidRDefault="00000000">
            <w:pPr>
              <w:pStyle w:val="Other0"/>
              <w:spacing w:after="0"/>
              <w:ind w:right="16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7 225</w:t>
            </w:r>
          </w:p>
        </w:tc>
        <w:tc>
          <w:tcPr>
            <w:tcW w:w="696" w:type="dxa"/>
            <w:shd w:val="clear" w:color="auto" w:fill="auto"/>
          </w:tcPr>
          <w:p w14:paraId="5C29E0DA" w14:textId="77777777" w:rsidR="0050170A" w:rsidRDefault="00000000">
            <w:pPr>
              <w:pStyle w:val="Other0"/>
              <w:spacing w:after="0"/>
              <w:ind w:firstLine="1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2,2</w:t>
            </w:r>
          </w:p>
        </w:tc>
        <w:tc>
          <w:tcPr>
            <w:tcW w:w="1075" w:type="dxa"/>
            <w:shd w:val="clear" w:color="auto" w:fill="auto"/>
          </w:tcPr>
          <w:p w14:paraId="4DA3FA2A" w14:textId="77777777" w:rsidR="0050170A" w:rsidRDefault="00000000">
            <w:pPr>
              <w:pStyle w:val="Other0"/>
              <w:spacing w:after="0"/>
              <w:ind w:firstLine="34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1 188,95</w:t>
            </w:r>
          </w:p>
        </w:tc>
      </w:tr>
      <w:tr w:rsidR="0050170A" w14:paraId="18D7ECB7" w14:textId="77777777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E2AB1B" w14:textId="77777777" w:rsidR="0050170A" w:rsidRDefault="0050170A">
            <w:pPr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CB15F5" w14:textId="77777777" w:rsidR="0050170A" w:rsidRDefault="0050170A">
            <w:pPr>
              <w:rPr>
                <w:sz w:val="10"/>
                <w:szCs w:val="10"/>
              </w:rPr>
            </w:pPr>
          </w:p>
        </w:tc>
        <w:tc>
          <w:tcPr>
            <w:tcW w:w="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16281A" w14:textId="77777777" w:rsidR="0050170A" w:rsidRDefault="0050170A">
            <w:pPr>
              <w:rPr>
                <w:sz w:val="10"/>
                <w:szCs w:val="10"/>
              </w:rPr>
            </w:pPr>
          </w:p>
        </w:tc>
        <w:tc>
          <w:tcPr>
            <w:tcW w:w="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0D4DF4" w14:textId="77777777" w:rsidR="0050170A" w:rsidRDefault="0050170A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7461AF" w14:textId="77777777" w:rsidR="0050170A" w:rsidRDefault="0050170A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D43A75" w14:textId="77777777" w:rsidR="0050170A" w:rsidRDefault="0050170A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D38A13" w14:textId="77777777" w:rsidR="0050170A" w:rsidRDefault="0050170A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64C037" w14:textId="77777777" w:rsidR="0050170A" w:rsidRDefault="0050170A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2EB221" w14:textId="77777777" w:rsidR="0050170A" w:rsidRDefault="00000000">
            <w:pPr>
              <w:pStyle w:val="Other0"/>
              <w:spacing w:after="0"/>
              <w:ind w:right="16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111 153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748603" w14:textId="77777777" w:rsidR="0050170A" w:rsidRDefault="0050170A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45FBC0" w14:textId="77777777" w:rsidR="0050170A" w:rsidRDefault="00000000">
            <w:pPr>
              <w:pStyle w:val="Other0"/>
              <w:spacing w:after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18 291,34</w:t>
            </w:r>
          </w:p>
        </w:tc>
      </w:tr>
    </w:tbl>
    <w:p w14:paraId="2EA0D49D" w14:textId="77777777" w:rsidR="0050170A" w:rsidRDefault="00000000">
      <w:pPr>
        <w:pStyle w:val="Tablecaption0"/>
        <w:tabs>
          <w:tab w:val="left" w:pos="7032"/>
          <w:tab w:val="left" w:pos="8765"/>
        </w:tabs>
        <w:ind w:firstLine="0"/>
        <w:rPr>
          <w:sz w:val="19"/>
          <w:szCs w:val="19"/>
        </w:rPr>
      </w:pPr>
      <w:r>
        <w:rPr>
          <w:rStyle w:val="Tablecaption"/>
          <w:b/>
          <w:bCs/>
          <w:sz w:val="19"/>
          <w:szCs w:val="19"/>
        </w:rPr>
        <w:t>CELKEM:</w:t>
      </w:r>
      <w:r>
        <w:rPr>
          <w:rStyle w:val="Tablecaption"/>
          <w:b/>
          <w:bCs/>
          <w:sz w:val="19"/>
          <w:szCs w:val="19"/>
        </w:rPr>
        <w:tab/>
        <w:t>125 085</w:t>
      </w:r>
      <w:r>
        <w:rPr>
          <w:rStyle w:val="Tablecaption"/>
          <w:b/>
          <w:bCs/>
          <w:sz w:val="19"/>
          <w:szCs w:val="19"/>
        </w:rPr>
        <w:tab/>
        <w:t>19 720 Kč</w:t>
      </w:r>
    </w:p>
    <w:p w14:paraId="6B096459" w14:textId="77777777" w:rsidR="0050170A" w:rsidRDefault="0050170A">
      <w:pPr>
        <w:spacing w:after="8439" w:line="1" w:lineRule="exact"/>
      </w:pPr>
    </w:p>
    <w:p w14:paraId="625B97F3" w14:textId="77777777" w:rsidR="0050170A" w:rsidRDefault="00000000">
      <w:pPr>
        <w:pStyle w:val="Bodytext20"/>
        <w:spacing w:after="0" w:line="240" w:lineRule="auto"/>
        <w:ind w:left="0"/>
        <w:jc w:val="right"/>
        <w:rPr>
          <w:sz w:val="19"/>
          <w:szCs w:val="19"/>
        </w:rPr>
      </w:pPr>
      <w:r>
        <w:rPr>
          <w:rStyle w:val="Bodytext2"/>
          <w:sz w:val="19"/>
          <w:szCs w:val="19"/>
        </w:rPr>
        <w:t>Strana 1 z 1</w:t>
      </w:r>
    </w:p>
    <w:sectPr w:rsidR="0050170A">
      <w:pgSz w:w="11900" w:h="16840"/>
      <w:pgMar w:top="1136" w:right="1236" w:bottom="922" w:left="101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6259A" w14:textId="77777777" w:rsidR="00FC431D" w:rsidRDefault="00FC431D">
      <w:r>
        <w:separator/>
      </w:r>
    </w:p>
  </w:endnote>
  <w:endnote w:type="continuationSeparator" w:id="0">
    <w:p w14:paraId="452450CD" w14:textId="77777777" w:rsidR="00FC431D" w:rsidRDefault="00FC4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66114" w14:textId="77777777" w:rsidR="00FC431D" w:rsidRDefault="00FC431D"/>
  </w:footnote>
  <w:footnote w:type="continuationSeparator" w:id="0">
    <w:p w14:paraId="5CA836D3" w14:textId="77777777" w:rsidR="00FC431D" w:rsidRDefault="00FC431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75954"/>
    <w:multiLevelType w:val="multilevel"/>
    <w:tmpl w:val="495E08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2F067A"/>
    <w:multiLevelType w:val="multilevel"/>
    <w:tmpl w:val="5B625B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435FFC"/>
    <w:multiLevelType w:val="multilevel"/>
    <w:tmpl w:val="3084A3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79A30D6"/>
    <w:multiLevelType w:val="multilevel"/>
    <w:tmpl w:val="85162C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0B71DAC"/>
    <w:multiLevelType w:val="multilevel"/>
    <w:tmpl w:val="03E26F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91359804">
    <w:abstractNumId w:val="1"/>
  </w:num>
  <w:num w:numId="2" w16cid:durableId="961301724">
    <w:abstractNumId w:val="2"/>
  </w:num>
  <w:num w:numId="3" w16cid:durableId="1055005986">
    <w:abstractNumId w:val="4"/>
  </w:num>
  <w:num w:numId="4" w16cid:durableId="361899417">
    <w:abstractNumId w:val="0"/>
  </w:num>
  <w:num w:numId="5" w16cid:durableId="14316602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70A"/>
    <w:rsid w:val="0050170A"/>
    <w:rsid w:val="00531E94"/>
    <w:rsid w:val="00CC7CEB"/>
    <w:rsid w:val="00FC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83F2B"/>
  <w15:docId w15:val="{E6D89EC0-508B-4319-8CE4-CCC7F8A3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icturecaption">
    <w:name w:val="Picture caption_"/>
    <w:basedOn w:val="Standardnpsmoodstavce"/>
    <w:link w:val="Pictur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2">
    <w:name w:val="Heading #2_"/>
    <w:basedOn w:val="Standardnpsmoodstavce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Other">
    <w:name w:val="Other_"/>
    <w:basedOn w:val="Standardnpsmoodstavce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Picturecaption0">
    <w:name w:val="Picture caption"/>
    <w:basedOn w:val="Normln"/>
    <w:link w:val="Picturecaption"/>
    <w:rPr>
      <w:rFonts w:ascii="Times New Roman" w:eastAsia="Times New Roman" w:hAnsi="Times New Roman" w:cs="Times New Roman"/>
      <w:sz w:val="20"/>
      <w:szCs w:val="20"/>
    </w:rPr>
  </w:style>
  <w:style w:type="paragraph" w:styleId="Zkladntext">
    <w:name w:val="Body Text"/>
    <w:basedOn w:val="Normln"/>
    <w:link w:val="ZkladntextChar"/>
    <w:qFormat/>
    <w:pPr>
      <w:spacing w:after="260"/>
    </w:pPr>
    <w:rPr>
      <w:rFonts w:ascii="Times New Roman" w:eastAsia="Times New Roman" w:hAnsi="Times New Roman" w:cs="Times New Roman"/>
    </w:rPr>
  </w:style>
  <w:style w:type="paragraph" w:customStyle="1" w:styleId="Heading20">
    <w:name w:val="Heading #2"/>
    <w:basedOn w:val="Normln"/>
    <w:link w:val="Heading2"/>
    <w:pPr>
      <w:spacing w:after="26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Heading10">
    <w:name w:val="Heading #1"/>
    <w:basedOn w:val="Normln"/>
    <w:link w:val="Heading1"/>
    <w:pPr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ablecaption0">
    <w:name w:val="Table caption"/>
    <w:basedOn w:val="Normln"/>
    <w:link w:val="Tablecaption"/>
    <w:pPr>
      <w:ind w:firstLine="360"/>
    </w:pPr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Normln"/>
    <w:link w:val="Other"/>
    <w:pPr>
      <w:spacing w:after="260"/>
    </w:pPr>
    <w:rPr>
      <w:rFonts w:ascii="Times New Roman" w:eastAsia="Times New Roman" w:hAnsi="Times New Roman" w:cs="Times New Roman"/>
    </w:rPr>
  </w:style>
  <w:style w:type="paragraph" w:customStyle="1" w:styleId="Bodytext20">
    <w:name w:val="Body text (2)"/>
    <w:basedOn w:val="Normln"/>
    <w:link w:val="Bodytext2"/>
    <w:pPr>
      <w:spacing w:after="180" w:line="252" w:lineRule="auto"/>
      <w:ind w:left="48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30">
    <w:name w:val="Body text (3)"/>
    <w:basedOn w:val="Normln"/>
    <w:link w:val="Bodytext3"/>
    <w:pPr>
      <w:spacing w:line="257" w:lineRule="auto"/>
      <w:ind w:left="480"/>
    </w:pPr>
    <w:rPr>
      <w:rFonts w:ascii="Times New Roman" w:eastAsia="Times New Roman" w:hAnsi="Times New Roman" w:cs="Times New Roman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895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0050AA43A0BC250211082946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0050AA43A0BC250211082946</dc:title>
  <dc:subject/>
  <dc:creator>kotikoval</dc:creator>
  <cp:keywords/>
  <cp:lastModifiedBy>Kotíková Lucie</cp:lastModifiedBy>
  <cp:revision>2</cp:revision>
  <dcterms:created xsi:type="dcterms:W3CDTF">2025-02-11T07:36:00Z</dcterms:created>
  <dcterms:modified xsi:type="dcterms:W3CDTF">2025-02-11T07:47:00Z</dcterms:modified>
</cp:coreProperties>
</file>