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F526F" w14:textId="4CA36DAE" w:rsidR="009E6792" w:rsidRPr="00EE7B45" w:rsidRDefault="009E6792" w:rsidP="006C2F71">
      <w:pPr>
        <w:spacing w:after="0" w:line="264" w:lineRule="auto"/>
        <w:jc w:val="center"/>
        <w:rPr>
          <w:rFonts w:ascii="Times New Roman" w:hAnsi="Times New Roman" w:cs="Times New Roman"/>
          <w:b/>
        </w:rPr>
      </w:pPr>
      <w:r w:rsidRPr="00EE7B45">
        <w:rPr>
          <w:rFonts w:ascii="Times New Roman" w:hAnsi="Times New Roman" w:cs="Times New Roman"/>
          <w:b/>
        </w:rPr>
        <w:t xml:space="preserve">Dodatek č. </w:t>
      </w:r>
      <w:r w:rsidR="00B5176F" w:rsidRPr="00EE7B45">
        <w:rPr>
          <w:rFonts w:ascii="Times New Roman" w:hAnsi="Times New Roman" w:cs="Times New Roman"/>
          <w:b/>
        </w:rPr>
        <w:t>5</w:t>
      </w:r>
    </w:p>
    <w:p w14:paraId="0DFA2918" w14:textId="1F1CE7A4" w:rsidR="009E6792" w:rsidRPr="00EE7B45" w:rsidRDefault="009E6792" w:rsidP="006C2F71">
      <w:pPr>
        <w:spacing w:after="0" w:line="264" w:lineRule="auto"/>
        <w:jc w:val="center"/>
        <w:rPr>
          <w:rFonts w:ascii="Times New Roman" w:hAnsi="Times New Roman" w:cs="Times New Roman"/>
        </w:rPr>
      </w:pPr>
      <w:r w:rsidRPr="00EE7B45">
        <w:rPr>
          <w:rFonts w:ascii="Times New Roman" w:hAnsi="Times New Roman" w:cs="Times New Roman"/>
        </w:rPr>
        <w:t>ke Smlouvě o nájmu ze dne 20.</w:t>
      </w:r>
      <w:r w:rsidR="00492900" w:rsidRPr="00EE7B45">
        <w:rPr>
          <w:rFonts w:ascii="Times New Roman" w:hAnsi="Times New Roman" w:cs="Times New Roman"/>
        </w:rPr>
        <w:t xml:space="preserve"> </w:t>
      </w:r>
      <w:r w:rsidRPr="00EE7B45">
        <w:rPr>
          <w:rFonts w:ascii="Times New Roman" w:hAnsi="Times New Roman" w:cs="Times New Roman"/>
        </w:rPr>
        <w:t>5.</w:t>
      </w:r>
      <w:r w:rsidR="00492900" w:rsidRPr="00EE7B45">
        <w:rPr>
          <w:rFonts w:ascii="Times New Roman" w:hAnsi="Times New Roman" w:cs="Times New Roman"/>
        </w:rPr>
        <w:t xml:space="preserve"> </w:t>
      </w:r>
      <w:r w:rsidRPr="00EE7B45">
        <w:rPr>
          <w:rFonts w:ascii="Times New Roman" w:hAnsi="Times New Roman" w:cs="Times New Roman"/>
        </w:rPr>
        <w:t>2002</w:t>
      </w:r>
    </w:p>
    <w:p w14:paraId="51073D1B" w14:textId="34B3903E" w:rsidR="009E6792" w:rsidRPr="00EE7B45" w:rsidRDefault="009E6792" w:rsidP="006C2F71">
      <w:pPr>
        <w:spacing w:after="0" w:line="264" w:lineRule="auto"/>
        <w:jc w:val="center"/>
        <w:rPr>
          <w:rFonts w:ascii="Times New Roman" w:hAnsi="Times New Roman" w:cs="Times New Roman"/>
        </w:rPr>
      </w:pPr>
      <w:r w:rsidRPr="00EE7B45">
        <w:rPr>
          <w:rFonts w:ascii="Times New Roman" w:hAnsi="Times New Roman" w:cs="Times New Roman"/>
        </w:rPr>
        <w:t>ve znění dodatku č. 1 ze dne 19.</w:t>
      </w:r>
      <w:r w:rsidR="00492900" w:rsidRPr="00EE7B45">
        <w:rPr>
          <w:rFonts w:ascii="Times New Roman" w:hAnsi="Times New Roman" w:cs="Times New Roman"/>
        </w:rPr>
        <w:t xml:space="preserve"> </w:t>
      </w:r>
      <w:r w:rsidRPr="00EE7B45">
        <w:rPr>
          <w:rFonts w:ascii="Times New Roman" w:hAnsi="Times New Roman" w:cs="Times New Roman"/>
        </w:rPr>
        <w:t>5.</w:t>
      </w:r>
      <w:r w:rsidR="00492900" w:rsidRPr="00EE7B45">
        <w:rPr>
          <w:rFonts w:ascii="Times New Roman" w:hAnsi="Times New Roman" w:cs="Times New Roman"/>
        </w:rPr>
        <w:t xml:space="preserve"> </w:t>
      </w:r>
      <w:r w:rsidRPr="00EE7B45">
        <w:rPr>
          <w:rFonts w:ascii="Times New Roman" w:hAnsi="Times New Roman" w:cs="Times New Roman"/>
        </w:rPr>
        <w:t>2003,</w:t>
      </w:r>
      <w:r w:rsidR="006C2F71" w:rsidRPr="00EE7B45">
        <w:rPr>
          <w:rFonts w:ascii="Times New Roman" w:hAnsi="Times New Roman" w:cs="Times New Roman"/>
        </w:rPr>
        <w:t xml:space="preserve"> dodatku č. 2 ze dne 11.</w:t>
      </w:r>
      <w:r w:rsidR="00492900" w:rsidRPr="00EE7B45">
        <w:rPr>
          <w:rFonts w:ascii="Times New Roman" w:hAnsi="Times New Roman" w:cs="Times New Roman"/>
        </w:rPr>
        <w:t xml:space="preserve"> </w:t>
      </w:r>
      <w:r w:rsidR="006C2F71" w:rsidRPr="00EE7B45">
        <w:rPr>
          <w:rFonts w:ascii="Times New Roman" w:hAnsi="Times New Roman" w:cs="Times New Roman"/>
        </w:rPr>
        <w:t>12.</w:t>
      </w:r>
      <w:r w:rsidR="00492900" w:rsidRPr="00EE7B45">
        <w:rPr>
          <w:rFonts w:ascii="Times New Roman" w:hAnsi="Times New Roman" w:cs="Times New Roman"/>
        </w:rPr>
        <w:t xml:space="preserve"> </w:t>
      </w:r>
      <w:r w:rsidR="006C2F71" w:rsidRPr="00EE7B45">
        <w:rPr>
          <w:rFonts w:ascii="Times New Roman" w:hAnsi="Times New Roman" w:cs="Times New Roman"/>
        </w:rPr>
        <w:t>2003</w:t>
      </w:r>
      <w:r w:rsidR="00B5176F" w:rsidRPr="00EE7B45">
        <w:rPr>
          <w:rFonts w:ascii="Times New Roman" w:hAnsi="Times New Roman" w:cs="Times New Roman"/>
        </w:rPr>
        <w:t>,</w:t>
      </w:r>
      <w:r w:rsidRPr="00EE7B45">
        <w:rPr>
          <w:rFonts w:ascii="Times New Roman" w:hAnsi="Times New Roman" w:cs="Times New Roman"/>
        </w:rPr>
        <w:t xml:space="preserve"> dodatku č. 3 ze dne 24.</w:t>
      </w:r>
      <w:r w:rsidR="00B5176F" w:rsidRPr="00EE7B45">
        <w:rPr>
          <w:rFonts w:ascii="Times New Roman" w:hAnsi="Times New Roman" w:cs="Times New Roman"/>
        </w:rPr>
        <w:t> </w:t>
      </w:r>
      <w:r w:rsidRPr="00EE7B45">
        <w:rPr>
          <w:rFonts w:ascii="Times New Roman" w:hAnsi="Times New Roman" w:cs="Times New Roman"/>
        </w:rPr>
        <w:t>4.</w:t>
      </w:r>
      <w:r w:rsidR="00B5176F" w:rsidRPr="00EE7B45">
        <w:rPr>
          <w:rFonts w:ascii="Times New Roman" w:hAnsi="Times New Roman" w:cs="Times New Roman"/>
        </w:rPr>
        <w:t> </w:t>
      </w:r>
      <w:r w:rsidRPr="00EE7B45">
        <w:rPr>
          <w:rFonts w:ascii="Times New Roman" w:hAnsi="Times New Roman" w:cs="Times New Roman"/>
        </w:rPr>
        <w:t>2006</w:t>
      </w:r>
      <w:r w:rsidR="00B5176F" w:rsidRPr="00EE7B45">
        <w:rPr>
          <w:rFonts w:ascii="Times New Roman" w:hAnsi="Times New Roman" w:cs="Times New Roman"/>
        </w:rPr>
        <w:t xml:space="preserve"> a dodatku č. 4 ze dne 28. 6. 2016</w:t>
      </w:r>
    </w:p>
    <w:p w14:paraId="52AEF4C4" w14:textId="67B160CE" w:rsidR="00893D0C" w:rsidRPr="00EE7B45" w:rsidRDefault="00893D0C" w:rsidP="006C2F71">
      <w:pPr>
        <w:spacing w:after="0" w:line="264" w:lineRule="auto"/>
        <w:jc w:val="center"/>
        <w:rPr>
          <w:rFonts w:ascii="Times New Roman" w:hAnsi="Times New Roman" w:cs="Times New Roman"/>
        </w:rPr>
      </w:pPr>
      <w:r w:rsidRPr="00EE7B45">
        <w:rPr>
          <w:rFonts w:ascii="Times New Roman" w:hAnsi="Times New Roman" w:cs="Times New Roman"/>
        </w:rPr>
        <w:t>(dále jen „</w:t>
      </w:r>
      <w:r w:rsidRPr="00EE7B45">
        <w:rPr>
          <w:rFonts w:ascii="Times New Roman" w:hAnsi="Times New Roman" w:cs="Times New Roman"/>
          <w:b/>
        </w:rPr>
        <w:t>Dodatek</w:t>
      </w:r>
      <w:r w:rsidR="00BA1C95" w:rsidRPr="00EE7B45">
        <w:rPr>
          <w:rFonts w:ascii="Times New Roman" w:hAnsi="Times New Roman" w:cs="Times New Roman"/>
          <w:b/>
        </w:rPr>
        <w:t xml:space="preserve"> č. </w:t>
      </w:r>
      <w:r w:rsidR="00B5176F" w:rsidRPr="00EE7B45">
        <w:rPr>
          <w:rFonts w:ascii="Times New Roman" w:hAnsi="Times New Roman" w:cs="Times New Roman"/>
          <w:b/>
        </w:rPr>
        <w:t>5</w:t>
      </w:r>
      <w:r w:rsidRPr="00EE7B45">
        <w:rPr>
          <w:rFonts w:ascii="Times New Roman" w:hAnsi="Times New Roman" w:cs="Times New Roman"/>
        </w:rPr>
        <w:t>“)</w:t>
      </w:r>
    </w:p>
    <w:p w14:paraId="1DC02847" w14:textId="77777777" w:rsidR="009E6792" w:rsidRPr="00EE7B45" w:rsidRDefault="009E6792" w:rsidP="006C2F71">
      <w:pPr>
        <w:spacing w:after="0" w:line="264" w:lineRule="auto"/>
        <w:jc w:val="center"/>
        <w:rPr>
          <w:rFonts w:ascii="Times New Roman" w:hAnsi="Times New Roman" w:cs="Times New Roman"/>
        </w:rPr>
      </w:pPr>
    </w:p>
    <w:p w14:paraId="6FD5DBBF" w14:textId="77777777" w:rsidR="009E6792"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Smluvní strany:</w:t>
      </w:r>
    </w:p>
    <w:p w14:paraId="7A5C11D0" w14:textId="77777777" w:rsidR="009E6792" w:rsidRPr="00EE7B45" w:rsidRDefault="009E6792" w:rsidP="006C2F71">
      <w:pPr>
        <w:spacing w:after="0" w:line="264" w:lineRule="auto"/>
        <w:jc w:val="both"/>
        <w:rPr>
          <w:rFonts w:ascii="Times New Roman" w:hAnsi="Times New Roman" w:cs="Times New Roman"/>
        </w:rPr>
      </w:pPr>
    </w:p>
    <w:p w14:paraId="39245A44" w14:textId="77777777" w:rsidR="009E6792" w:rsidRPr="00EE7B45" w:rsidRDefault="009E6792" w:rsidP="006C2F71">
      <w:pPr>
        <w:spacing w:after="0" w:line="264" w:lineRule="auto"/>
        <w:jc w:val="both"/>
        <w:rPr>
          <w:rFonts w:ascii="Times New Roman" w:hAnsi="Times New Roman" w:cs="Times New Roman"/>
          <w:b/>
        </w:rPr>
      </w:pPr>
      <w:r w:rsidRPr="00EE7B45">
        <w:rPr>
          <w:rFonts w:ascii="Times New Roman" w:hAnsi="Times New Roman" w:cs="Times New Roman"/>
          <w:b/>
        </w:rPr>
        <w:t>Městská část Praha 7</w:t>
      </w:r>
    </w:p>
    <w:p w14:paraId="42A7A65D" w14:textId="77777777" w:rsidR="009E6792"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se sídlem nábř. Kpt. Jaroše 1000/7, Praha 7, PSČ: 170 00</w:t>
      </w:r>
    </w:p>
    <w:p w14:paraId="34A61873" w14:textId="5BF3586A" w:rsidR="009E6792"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IČO: 0</w:t>
      </w:r>
      <w:r w:rsidR="006D21AF" w:rsidRPr="00EE7B45">
        <w:rPr>
          <w:rFonts w:ascii="Times New Roman" w:hAnsi="Times New Roman" w:cs="Times New Roman"/>
        </w:rPr>
        <w:t>0</w:t>
      </w:r>
      <w:r w:rsidR="00716C54" w:rsidRPr="00EE7B45">
        <w:rPr>
          <w:rFonts w:ascii="Times New Roman" w:hAnsi="Times New Roman" w:cs="Times New Roman"/>
        </w:rPr>
        <w:t>0</w:t>
      </w:r>
      <w:r w:rsidRPr="00EE7B45">
        <w:rPr>
          <w:rFonts w:ascii="Times New Roman" w:hAnsi="Times New Roman" w:cs="Times New Roman"/>
        </w:rPr>
        <w:t>63754</w:t>
      </w:r>
    </w:p>
    <w:p w14:paraId="6304C55F" w14:textId="77777777" w:rsidR="009E6792"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 xml:space="preserve">zastoupená starostou Městské části Praha 7, panem Mgr. Janem Čižinským </w:t>
      </w:r>
    </w:p>
    <w:p w14:paraId="3D0823F5" w14:textId="77777777" w:rsidR="009E6792"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 xml:space="preserve">(dále jen </w:t>
      </w:r>
      <w:r w:rsidR="006C2F71" w:rsidRPr="00EE7B45">
        <w:rPr>
          <w:rFonts w:ascii="Times New Roman" w:hAnsi="Times New Roman" w:cs="Times New Roman"/>
        </w:rPr>
        <w:t>„</w:t>
      </w:r>
      <w:r w:rsidRPr="00EE7B45">
        <w:rPr>
          <w:rFonts w:ascii="Times New Roman" w:hAnsi="Times New Roman" w:cs="Times New Roman"/>
          <w:b/>
        </w:rPr>
        <w:t>pronajímatel</w:t>
      </w:r>
      <w:r w:rsidR="006C2F71" w:rsidRPr="00EE7B45">
        <w:rPr>
          <w:rFonts w:ascii="Times New Roman" w:hAnsi="Times New Roman" w:cs="Times New Roman"/>
        </w:rPr>
        <w:t>“</w:t>
      </w:r>
      <w:r w:rsidRPr="00EE7B45">
        <w:rPr>
          <w:rFonts w:ascii="Times New Roman" w:hAnsi="Times New Roman" w:cs="Times New Roman"/>
        </w:rPr>
        <w:t>)</w:t>
      </w:r>
    </w:p>
    <w:p w14:paraId="7C583961" w14:textId="77777777" w:rsidR="00F278F6" w:rsidRPr="00EE7B45" w:rsidRDefault="00F278F6" w:rsidP="006C2F71">
      <w:pPr>
        <w:spacing w:after="0" w:line="264" w:lineRule="auto"/>
        <w:jc w:val="both"/>
        <w:rPr>
          <w:rFonts w:ascii="Times New Roman" w:hAnsi="Times New Roman" w:cs="Times New Roman"/>
        </w:rPr>
      </w:pPr>
    </w:p>
    <w:p w14:paraId="5F9E3419" w14:textId="77777777" w:rsidR="009E6792"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a</w:t>
      </w:r>
    </w:p>
    <w:p w14:paraId="534198A5" w14:textId="77777777" w:rsidR="009E6792" w:rsidRPr="00EE7B45" w:rsidRDefault="009E6792" w:rsidP="006C2F71">
      <w:pPr>
        <w:spacing w:after="0" w:line="264" w:lineRule="auto"/>
        <w:jc w:val="both"/>
        <w:rPr>
          <w:rFonts w:ascii="Times New Roman" w:hAnsi="Times New Roman" w:cs="Times New Roman"/>
        </w:rPr>
      </w:pPr>
    </w:p>
    <w:p w14:paraId="1689CB8F" w14:textId="77777777" w:rsidR="009E6792" w:rsidRPr="00EE7B45" w:rsidRDefault="009E6792" w:rsidP="006C2F71">
      <w:pPr>
        <w:spacing w:after="0" w:line="264" w:lineRule="auto"/>
        <w:jc w:val="both"/>
        <w:rPr>
          <w:rFonts w:ascii="Times New Roman" w:hAnsi="Times New Roman" w:cs="Times New Roman"/>
          <w:b/>
        </w:rPr>
      </w:pPr>
      <w:r w:rsidRPr="00EE7B45">
        <w:rPr>
          <w:rFonts w:ascii="Times New Roman" w:hAnsi="Times New Roman" w:cs="Times New Roman"/>
          <w:b/>
        </w:rPr>
        <w:t>Holešovický Trojúhelník a.s.</w:t>
      </w:r>
    </w:p>
    <w:p w14:paraId="3F52E9B7" w14:textId="77777777" w:rsidR="009E6792"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 xml:space="preserve">se sídlem Perlová 371/5, Praha 1 – Staré Město, PSČ: 110 00 </w:t>
      </w:r>
    </w:p>
    <w:p w14:paraId="6ADCF73B" w14:textId="77777777" w:rsidR="009E6792"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IČO: 27698327</w:t>
      </w:r>
    </w:p>
    <w:p w14:paraId="3A0585E6" w14:textId="77777777" w:rsidR="009E6792"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zapsaná v obchodním rejstříku u Městského soudu v Praze, oddíl B, vložka 12151</w:t>
      </w:r>
    </w:p>
    <w:p w14:paraId="00EE9EF4" w14:textId="77777777" w:rsidR="009E6792"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zastoupená panem Ing. Martinem Pilkou, člen</w:t>
      </w:r>
      <w:r w:rsidR="006C2F71" w:rsidRPr="00EE7B45">
        <w:rPr>
          <w:rFonts w:ascii="Times New Roman" w:hAnsi="Times New Roman" w:cs="Times New Roman"/>
        </w:rPr>
        <w:t>em</w:t>
      </w:r>
      <w:r w:rsidRPr="00EE7B45">
        <w:rPr>
          <w:rFonts w:ascii="Times New Roman" w:hAnsi="Times New Roman" w:cs="Times New Roman"/>
        </w:rPr>
        <w:t xml:space="preserve"> představenstva </w:t>
      </w:r>
    </w:p>
    <w:p w14:paraId="5D549450" w14:textId="77777777" w:rsidR="009E6792"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 xml:space="preserve">(dále jen </w:t>
      </w:r>
      <w:r w:rsidR="006C2F71" w:rsidRPr="00EE7B45">
        <w:rPr>
          <w:rFonts w:ascii="Times New Roman" w:hAnsi="Times New Roman" w:cs="Times New Roman"/>
        </w:rPr>
        <w:t>„</w:t>
      </w:r>
      <w:r w:rsidRPr="00EE7B45">
        <w:rPr>
          <w:rFonts w:ascii="Times New Roman" w:hAnsi="Times New Roman" w:cs="Times New Roman"/>
          <w:b/>
        </w:rPr>
        <w:t>nájemce</w:t>
      </w:r>
      <w:r w:rsidR="006C2F71" w:rsidRPr="00EE7B45">
        <w:rPr>
          <w:rFonts w:ascii="Times New Roman" w:hAnsi="Times New Roman" w:cs="Times New Roman"/>
        </w:rPr>
        <w:t>“</w:t>
      </w:r>
      <w:r w:rsidRPr="00EE7B45">
        <w:rPr>
          <w:rFonts w:ascii="Times New Roman" w:hAnsi="Times New Roman" w:cs="Times New Roman"/>
        </w:rPr>
        <w:t>)</w:t>
      </w:r>
    </w:p>
    <w:p w14:paraId="10CA9835" w14:textId="77777777" w:rsidR="009E6792" w:rsidRPr="00EE7B45" w:rsidRDefault="009E6792" w:rsidP="006C2F71">
      <w:pPr>
        <w:spacing w:after="0" w:line="264" w:lineRule="auto"/>
        <w:jc w:val="both"/>
        <w:rPr>
          <w:rFonts w:ascii="Times New Roman" w:hAnsi="Times New Roman" w:cs="Times New Roman"/>
        </w:rPr>
      </w:pPr>
    </w:p>
    <w:p w14:paraId="473DF1B6" w14:textId="77777777" w:rsidR="009E6792"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 xml:space="preserve">(společně také jako </w:t>
      </w:r>
      <w:r w:rsidR="006C2F71" w:rsidRPr="00EE7B45">
        <w:rPr>
          <w:rFonts w:ascii="Times New Roman" w:hAnsi="Times New Roman" w:cs="Times New Roman"/>
        </w:rPr>
        <w:t>„</w:t>
      </w:r>
      <w:r w:rsidRPr="00EE7B45">
        <w:rPr>
          <w:rFonts w:ascii="Times New Roman" w:hAnsi="Times New Roman" w:cs="Times New Roman"/>
          <w:b/>
        </w:rPr>
        <w:t>smluvní strany</w:t>
      </w:r>
      <w:r w:rsidR="006C2F71" w:rsidRPr="00EE7B45">
        <w:rPr>
          <w:rFonts w:ascii="Times New Roman" w:hAnsi="Times New Roman" w:cs="Times New Roman"/>
        </w:rPr>
        <w:t>“</w:t>
      </w:r>
      <w:r w:rsidRPr="00EE7B45">
        <w:rPr>
          <w:rFonts w:ascii="Times New Roman" w:hAnsi="Times New Roman" w:cs="Times New Roman"/>
        </w:rPr>
        <w:t>)</w:t>
      </w:r>
    </w:p>
    <w:p w14:paraId="2E6E9F65" w14:textId="77777777" w:rsidR="009E6792" w:rsidRPr="00EE7B45" w:rsidRDefault="009E6792" w:rsidP="006C2F71">
      <w:pPr>
        <w:spacing w:after="0" w:line="264" w:lineRule="auto"/>
        <w:jc w:val="both"/>
        <w:rPr>
          <w:rFonts w:ascii="Times New Roman" w:hAnsi="Times New Roman" w:cs="Times New Roman"/>
        </w:rPr>
      </w:pPr>
    </w:p>
    <w:p w14:paraId="64E5BC15" w14:textId="77AA9D6D" w:rsidR="009E6792" w:rsidRPr="00EE7B45" w:rsidRDefault="00492900" w:rsidP="006C2F71">
      <w:pPr>
        <w:spacing w:after="0" w:line="264" w:lineRule="auto"/>
        <w:jc w:val="both"/>
        <w:rPr>
          <w:rFonts w:ascii="Times New Roman" w:hAnsi="Times New Roman" w:cs="Times New Roman"/>
        </w:rPr>
      </w:pPr>
      <w:r w:rsidRPr="00EE7B45">
        <w:rPr>
          <w:rFonts w:ascii="Times New Roman" w:hAnsi="Times New Roman" w:cs="Times New Roman"/>
        </w:rPr>
        <w:t>Sjednaly dnešního dne tento D</w:t>
      </w:r>
      <w:r w:rsidR="009E6792" w:rsidRPr="00EE7B45">
        <w:rPr>
          <w:rFonts w:ascii="Times New Roman" w:hAnsi="Times New Roman" w:cs="Times New Roman"/>
        </w:rPr>
        <w:t xml:space="preserve">odatek č. </w:t>
      </w:r>
      <w:r w:rsidR="00B5176F" w:rsidRPr="00EE7B45">
        <w:rPr>
          <w:rFonts w:ascii="Times New Roman" w:hAnsi="Times New Roman" w:cs="Times New Roman"/>
        </w:rPr>
        <w:t>5</w:t>
      </w:r>
      <w:r w:rsidR="009E6792" w:rsidRPr="00EE7B45">
        <w:rPr>
          <w:rFonts w:ascii="Times New Roman" w:hAnsi="Times New Roman" w:cs="Times New Roman"/>
        </w:rPr>
        <w:t xml:space="preserve"> ke Smlouvě o nájmu, uzavřené dne 20.</w:t>
      </w:r>
      <w:r w:rsidR="001E2165" w:rsidRPr="00EE7B45">
        <w:rPr>
          <w:rFonts w:ascii="Times New Roman" w:hAnsi="Times New Roman" w:cs="Times New Roman"/>
        </w:rPr>
        <w:t xml:space="preserve"> </w:t>
      </w:r>
      <w:r w:rsidR="009E6792" w:rsidRPr="00EE7B45">
        <w:rPr>
          <w:rFonts w:ascii="Times New Roman" w:hAnsi="Times New Roman" w:cs="Times New Roman"/>
        </w:rPr>
        <w:t>5.</w:t>
      </w:r>
      <w:r w:rsidR="001E2165" w:rsidRPr="00EE7B45">
        <w:rPr>
          <w:rFonts w:ascii="Times New Roman" w:hAnsi="Times New Roman" w:cs="Times New Roman"/>
        </w:rPr>
        <w:t xml:space="preserve"> </w:t>
      </w:r>
      <w:r w:rsidR="009E6792" w:rsidRPr="00EE7B45">
        <w:rPr>
          <w:rFonts w:ascii="Times New Roman" w:hAnsi="Times New Roman" w:cs="Times New Roman"/>
        </w:rPr>
        <w:t>2002, ve znění dodatku č. 1 ze dne 19.</w:t>
      </w:r>
      <w:r w:rsidR="001E2165" w:rsidRPr="00EE7B45">
        <w:rPr>
          <w:rFonts w:ascii="Times New Roman" w:hAnsi="Times New Roman" w:cs="Times New Roman"/>
        </w:rPr>
        <w:t xml:space="preserve"> </w:t>
      </w:r>
      <w:r w:rsidR="009E6792" w:rsidRPr="00EE7B45">
        <w:rPr>
          <w:rFonts w:ascii="Times New Roman" w:hAnsi="Times New Roman" w:cs="Times New Roman"/>
        </w:rPr>
        <w:t>5.</w:t>
      </w:r>
      <w:r w:rsidR="001E2165" w:rsidRPr="00EE7B45">
        <w:rPr>
          <w:rFonts w:ascii="Times New Roman" w:hAnsi="Times New Roman" w:cs="Times New Roman"/>
        </w:rPr>
        <w:t xml:space="preserve"> </w:t>
      </w:r>
      <w:r w:rsidR="009E6792" w:rsidRPr="00EE7B45">
        <w:rPr>
          <w:rFonts w:ascii="Times New Roman" w:hAnsi="Times New Roman" w:cs="Times New Roman"/>
        </w:rPr>
        <w:t>2003, dodatku č. 2 ze dne 11.</w:t>
      </w:r>
      <w:r w:rsidR="001E2165" w:rsidRPr="00EE7B45">
        <w:rPr>
          <w:rFonts w:ascii="Times New Roman" w:hAnsi="Times New Roman" w:cs="Times New Roman"/>
        </w:rPr>
        <w:t xml:space="preserve"> </w:t>
      </w:r>
      <w:r w:rsidR="009E6792" w:rsidRPr="00EE7B45">
        <w:rPr>
          <w:rFonts w:ascii="Times New Roman" w:hAnsi="Times New Roman" w:cs="Times New Roman"/>
        </w:rPr>
        <w:t>12.</w:t>
      </w:r>
      <w:r w:rsidR="001E2165" w:rsidRPr="00EE7B45">
        <w:rPr>
          <w:rFonts w:ascii="Times New Roman" w:hAnsi="Times New Roman" w:cs="Times New Roman"/>
        </w:rPr>
        <w:t xml:space="preserve"> </w:t>
      </w:r>
      <w:r w:rsidR="009E6792" w:rsidRPr="00EE7B45">
        <w:rPr>
          <w:rFonts w:ascii="Times New Roman" w:hAnsi="Times New Roman" w:cs="Times New Roman"/>
        </w:rPr>
        <w:t>2003, dodatku č. 3 ze dne 24.</w:t>
      </w:r>
      <w:r w:rsidR="001E2165" w:rsidRPr="00EE7B45">
        <w:rPr>
          <w:rFonts w:ascii="Times New Roman" w:hAnsi="Times New Roman" w:cs="Times New Roman"/>
        </w:rPr>
        <w:t xml:space="preserve"> </w:t>
      </w:r>
      <w:r w:rsidR="009E6792" w:rsidRPr="00EE7B45">
        <w:rPr>
          <w:rFonts w:ascii="Times New Roman" w:hAnsi="Times New Roman" w:cs="Times New Roman"/>
        </w:rPr>
        <w:t>4.</w:t>
      </w:r>
      <w:r w:rsidR="001E2165" w:rsidRPr="00EE7B45">
        <w:rPr>
          <w:rFonts w:ascii="Times New Roman" w:hAnsi="Times New Roman" w:cs="Times New Roman"/>
        </w:rPr>
        <w:t xml:space="preserve"> </w:t>
      </w:r>
      <w:r w:rsidR="009E6792" w:rsidRPr="00EE7B45">
        <w:rPr>
          <w:rFonts w:ascii="Times New Roman" w:hAnsi="Times New Roman" w:cs="Times New Roman"/>
        </w:rPr>
        <w:t>2006</w:t>
      </w:r>
      <w:r w:rsidR="00B5176F" w:rsidRPr="00EE7B45">
        <w:rPr>
          <w:rFonts w:ascii="Times New Roman" w:hAnsi="Times New Roman" w:cs="Times New Roman"/>
        </w:rPr>
        <w:t xml:space="preserve"> a dodatku č. 4 ze dne 28. 6. 2016</w:t>
      </w:r>
      <w:r w:rsidR="009E6792" w:rsidRPr="00EE7B45">
        <w:rPr>
          <w:rFonts w:ascii="Times New Roman" w:hAnsi="Times New Roman" w:cs="Times New Roman"/>
        </w:rPr>
        <w:t xml:space="preserve"> (dále jen </w:t>
      </w:r>
      <w:r w:rsidR="006C2F71" w:rsidRPr="00EE7B45">
        <w:rPr>
          <w:rFonts w:ascii="Times New Roman" w:hAnsi="Times New Roman" w:cs="Times New Roman"/>
        </w:rPr>
        <w:t>„</w:t>
      </w:r>
      <w:r w:rsidR="009E6792" w:rsidRPr="00EE7B45">
        <w:rPr>
          <w:rFonts w:ascii="Times New Roman" w:hAnsi="Times New Roman" w:cs="Times New Roman"/>
          <w:b/>
        </w:rPr>
        <w:t>Smlouva</w:t>
      </w:r>
      <w:r w:rsidR="006C2F71" w:rsidRPr="00EE7B45">
        <w:rPr>
          <w:rFonts w:ascii="Times New Roman" w:hAnsi="Times New Roman" w:cs="Times New Roman"/>
        </w:rPr>
        <w:t>“</w:t>
      </w:r>
      <w:r w:rsidR="009E6792" w:rsidRPr="00EE7B45">
        <w:rPr>
          <w:rFonts w:ascii="Times New Roman" w:hAnsi="Times New Roman" w:cs="Times New Roman"/>
        </w:rPr>
        <w:t xml:space="preserve">), jak je uvedeno níže: </w:t>
      </w:r>
    </w:p>
    <w:p w14:paraId="5C6D5C07" w14:textId="77777777" w:rsidR="009E6792" w:rsidRPr="00EE7B45" w:rsidRDefault="009E6792" w:rsidP="006C2F71">
      <w:pPr>
        <w:spacing w:after="0" w:line="264" w:lineRule="auto"/>
        <w:jc w:val="both"/>
        <w:rPr>
          <w:rFonts w:ascii="Times New Roman" w:hAnsi="Times New Roman" w:cs="Times New Roman"/>
        </w:rPr>
      </w:pPr>
    </w:p>
    <w:p w14:paraId="6A704FAF" w14:textId="77777777" w:rsidR="00F278F6" w:rsidRPr="00EE7B45" w:rsidRDefault="00F278F6" w:rsidP="006C2F71">
      <w:pPr>
        <w:spacing w:after="0" w:line="264" w:lineRule="auto"/>
        <w:jc w:val="both"/>
        <w:rPr>
          <w:rFonts w:ascii="Times New Roman" w:hAnsi="Times New Roman" w:cs="Times New Roman"/>
        </w:rPr>
      </w:pPr>
    </w:p>
    <w:p w14:paraId="71ADCFED" w14:textId="77777777" w:rsidR="009E6792" w:rsidRPr="00EE7B45" w:rsidRDefault="009E6792" w:rsidP="006C2F71">
      <w:pPr>
        <w:spacing w:after="0" w:line="264" w:lineRule="auto"/>
        <w:jc w:val="center"/>
        <w:rPr>
          <w:rFonts w:ascii="Times New Roman" w:hAnsi="Times New Roman" w:cs="Times New Roman"/>
          <w:b/>
        </w:rPr>
      </w:pPr>
      <w:r w:rsidRPr="00EE7B45">
        <w:rPr>
          <w:rFonts w:ascii="Times New Roman" w:hAnsi="Times New Roman" w:cs="Times New Roman"/>
          <w:b/>
        </w:rPr>
        <w:t>I.</w:t>
      </w:r>
    </w:p>
    <w:p w14:paraId="340EB1C2" w14:textId="77777777" w:rsidR="00F278F6" w:rsidRPr="00EE7B45" w:rsidRDefault="00F278F6" w:rsidP="006C2F71">
      <w:pPr>
        <w:spacing w:after="0" w:line="264" w:lineRule="auto"/>
        <w:jc w:val="both"/>
        <w:rPr>
          <w:rFonts w:ascii="Times New Roman" w:hAnsi="Times New Roman" w:cs="Times New Roman"/>
        </w:rPr>
      </w:pPr>
    </w:p>
    <w:p w14:paraId="1D71769D" w14:textId="77777777" w:rsidR="001F6FD6" w:rsidRPr="00EE7B45" w:rsidRDefault="009E6792" w:rsidP="006C2F71">
      <w:pPr>
        <w:spacing w:after="0" w:line="264" w:lineRule="auto"/>
        <w:jc w:val="both"/>
        <w:rPr>
          <w:rFonts w:ascii="Times New Roman" w:hAnsi="Times New Roman" w:cs="Times New Roman"/>
        </w:rPr>
      </w:pPr>
      <w:r w:rsidRPr="00EE7B45">
        <w:rPr>
          <w:rFonts w:ascii="Times New Roman" w:hAnsi="Times New Roman" w:cs="Times New Roman"/>
        </w:rPr>
        <w:t xml:space="preserve">Vzhledem k tomu, že </w:t>
      </w:r>
    </w:p>
    <w:p w14:paraId="7C68707D" w14:textId="77777777" w:rsidR="00AC07D6" w:rsidRPr="00EE7B45" w:rsidRDefault="00AC07D6" w:rsidP="006C2F71">
      <w:pPr>
        <w:spacing w:after="0" w:line="264" w:lineRule="auto"/>
        <w:jc w:val="both"/>
        <w:rPr>
          <w:rFonts w:ascii="Times New Roman" w:hAnsi="Times New Roman" w:cs="Times New Roman"/>
        </w:rPr>
      </w:pPr>
    </w:p>
    <w:p w14:paraId="45134003" w14:textId="7D885AB0" w:rsidR="001F6FD6" w:rsidRPr="00EE7B45" w:rsidRDefault="001F6FD6" w:rsidP="00930921">
      <w:pPr>
        <w:pStyle w:val="Odstavecseseznamem"/>
        <w:numPr>
          <w:ilvl w:val="0"/>
          <w:numId w:val="8"/>
        </w:numPr>
        <w:spacing w:after="0" w:line="264" w:lineRule="auto"/>
        <w:jc w:val="both"/>
        <w:rPr>
          <w:rFonts w:ascii="Times New Roman" w:hAnsi="Times New Roman" w:cs="Times New Roman"/>
        </w:rPr>
      </w:pPr>
      <w:r w:rsidRPr="00EE7B45">
        <w:rPr>
          <w:rFonts w:ascii="Times New Roman" w:hAnsi="Times New Roman" w:cs="Times New Roman"/>
        </w:rPr>
        <w:t xml:space="preserve">Nájemce má k výstavbě Centra na Pozemcích pronajatých Smlouvou pravomocné územní rozhodnutí vydané odborem </w:t>
      </w:r>
      <w:r w:rsidR="00EB4305" w:rsidRPr="00EE7B45">
        <w:rPr>
          <w:rFonts w:ascii="Times New Roman" w:hAnsi="Times New Roman" w:cs="Times New Roman"/>
        </w:rPr>
        <w:t>rozvoje a územního rozhodování, oddělení územního rozhodování Ú</w:t>
      </w:r>
      <w:r w:rsidRPr="00EE7B45">
        <w:rPr>
          <w:rFonts w:ascii="Times New Roman" w:hAnsi="Times New Roman" w:cs="Times New Roman"/>
        </w:rPr>
        <w:t xml:space="preserve">řadu </w:t>
      </w:r>
      <w:r w:rsidR="00EB4305" w:rsidRPr="00EE7B45">
        <w:rPr>
          <w:rFonts w:ascii="Times New Roman" w:hAnsi="Times New Roman" w:cs="Times New Roman"/>
        </w:rPr>
        <w:t xml:space="preserve">Městské části Praha 7 ze dne 8. března 2006 </w:t>
      </w:r>
      <w:proofErr w:type="gramStart"/>
      <w:r w:rsidR="00EB4305" w:rsidRPr="00EE7B45">
        <w:rPr>
          <w:rFonts w:ascii="Times New Roman" w:hAnsi="Times New Roman" w:cs="Times New Roman"/>
        </w:rPr>
        <w:t>č.j.</w:t>
      </w:r>
      <w:proofErr w:type="gramEnd"/>
      <w:r w:rsidR="00EB4305" w:rsidRPr="00EE7B45">
        <w:rPr>
          <w:rFonts w:ascii="Times New Roman" w:hAnsi="Times New Roman" w:cs="Times New Roman"/>
        </w:rPr>
        <w:t xml:space="preserve"> OUR-71/05/04237-ob.99/</w:t>
      </w:r>
      <w:proofErr w:type="spellStart"/>
      <w:r w:rsidR="00EB4305" w:rsidRPr="00EE7B45">
        <w:rPr>
          <w:rFonts w:ascii="Times New Roman" w:hAnsi="Times New Roman" w:cs="Times New Roman"/>
        </w:rPr>
        <w:t>Mal</w:t>
      </w:r>
      <w:proofErr w:type="spellEnd"/>
      <w:r w:rsidR="00EB4305" w:rsidRPr="00EE7B45">
        <w:rPr>
          <w:rFonts w:ascii="Times New Roman" w:hAnsi="Times New Roman" w:cs="Times New Roman"/>
        </w:rPr>
        <w:t xml:space="preserve"> ve znění pozdějších změn vydaných odborem </w:t>
      </w:r>
      <w:r w:rsidRPr="00EE7B45">
        <w:rPr>
          <w:rFonts w:ascii="Times New Roman" w:hAnsi="Times New Roman" w:cs="Times New Roman"/>
        </w:rPr>
        <w:t xml:space="preserve">Magistrátu hlavního města Prahy ze dne </w:t>
      </w:r>
      <w:r w:rsidR="00EB4305" w:rsidRPr="00EE7B45">
        <w:rPr>
          <w:rFonts w:ascii="Times New Roman" w:hAnsi="Times New Roman" w:cs="Times New Roman"/>
        </w:rPr>
        <w:t xml:space="preserve">28. 6. 2006 č. j. S-MHMP 178887/2006/OST/Fr a ze dne </w:t>
      </w:r>
      <w:r w:rsidRPr="00EE7B45">
        <w:rPr>
          <w:rFonts w:ascii="Times New Roman" w:hAnsi="Times New Roman" w:cs="Times New Roman"/>
        </w:rPr>
        <w:t>27. května 2009, č. j. S-MHM</w:t>
      </w:r>
      <w:r w:rsidR="00925E31" w:rsidRPr="00EE7B45">
        <w:rPr>
          <w:rFonts w:ascii="Times New Roman" w:hAnsi="Times New Roman" w:cs="Times New Roman"/>
        </w:rPr>
        <w:t>P 279257/2009/OST/No</w:t>
      </w:r>
      <w:r w:rsidR="00B16127" w:rsidRPr="00EE7B45">
        <w:rPr>
          <w:rFonts w:ascii="Times New Roman" w:hAnsi="Times New Roman" w:cs="Times New Roman"/>
        </w:rPr>
        <w:t xml:space="preserve"> (dále jen „</w:t>
      </w:r>
      <w:r w:rsidR="00B16127" w:rsidRPr="00EE7B45">
        <w:rPr>
          <w:rFonts w:ascii="Times New Roman" w:hAnsi="Times New Roman" w:cs="Times New Roman"/>
          <w:b/>
        </w:rPr>
        <w:t>Územní rozhodnutí</w:t>
      </w:r>
      <w:r w:rsidR="00B16127" w:rsidRPr="00EE7B45">
        <w:rPr>
          <w:rFonts w:ascii="Times New Roman" w:hAnsi="Times New Roman" w:cs="Times New Roman"/>
        </w:rPr>
        <w:t>“)</w:t>
      </w:r>
      <w:r w:rsidR="00EB4305" w:rsidRPr="00EE7B45">
        <w:rPr>
          <w:rFonts w:ascii="Times New Roman" w:hAnsi="Times New Roman" w:cs="Times New Roman"/>
        </w:rPr>
        <w:t>,</w:t>
      </w:r>
      <w:r w:rsidRPr="00EE7B45">
        <w:rPr>
          <w:rFonts w:ascii="Times New Roman" w:hAnsi="Times New Roman" w:cs="Times New Roman"/>
        </w:rPr>
        <w:t xml:space="preserve"> a </w:t>
      </w:r>
      <w:r w:rsidR="00EB4305" w:rsidRPr="00EE7B45">
        <w:rPr>
          <w:rFonts w:ascii="Times New Roman" w:hAnsi="Times New Roman" w:cs="Times New Roman"/>
        </w:rPr>
        <w:t xml:space="preserve">pravomocné </w:t>
      </w:r>
      <w:r w:rsidRPr="00EE7B45">
        <w:rPr>
          <w:rFonts w:ascii="Times New Roman" w:hAnsi="Times New Roman" w:cs="Times New Roman"/>
        </w:rPr>
        <w:t>stavební povolení</w:t>
      </w:r>
      <w:r w:rsidR="00EB4305" w:rsidRPr="00EE7B45">
        <w:rPr>
          <w:rFonts w:ascii="Times New Roman" w:hAnsi="Times New Roman" w:cs="Times New Roman"/>
        </w:rPr>
        <w:t xml:space="preserve"> vydané o</w:t>
      </w:r>
      <w:r w:rsidRPr="00EE7B45">
        <w:rPr>
          <w:rFonts w:ascii="Times New Roman" w:hAnsi="Times New Roman" w:cs="Times New Roman"/>
        </w:rPr>
        <w:t>dborem výstavby a územního rozhodování Úřadu MČ Praha 7 dne 12. února 2014, č. j. MČP7020733/2013/OVT/</w:t>
      </w:r>
      <w:proofErr w:type="spellStart"/>
      <w:r w:rsidRPr="00EE7B45">
        <w:rPr>
          <w:rFonts w:ascii="Times New Roman" w:hAnsi="Times New Roman" w:cs="Times New Roman"/>
        </w:rPr>
        <w:t>Hál</w:t>
      </w:r>
      <w:proofErr w:type="spellEnd"/>
      <w:r w:rsidRPr="00EE7B45">
        <w:rPr>
          <w:rFonts w:ascii="Times New Roman" w:hAnsi="Times New Roman" w:cs="Times New Roman"/>
        </w:rPr>
        <w:t>/O</w:t>
      </w:r>
      <w:r w:rsidR="00EB4305" w:rsidRPr="00EE7B45">
        <w:rPr>
          <w:rFonts w:ascii="Times New Roman" w:hAnsi="Times New Roman" w:cs="Times New Roman"/>
        </w:rPr>
        <w:t>b.4/</w:t>
      </w:r>
      <w:proofErr w:type="spellStart"/>
      <w:r w:rsidR="00EB4305" w:rsidRPr="00EE7B45">
        <w:rPr>
          <w:rFonts w:ascii="Times New Roman" w:hAnsi="Times New Roman" w:cs="Times New Roman"/>
        </w:rPr>
        <w:t>Holeš.Troj</w:t>
      </w:r>
      <w:proofErr w:type="spellEnd"/>
      <w:r w:rsidR="00EB4305" w:rsidRPr="00EE7B45">
        <w:rPr>
          <w:rFonts w:ascii="Times New Roman" w:hAnsi="Times New Roman" w:cs="Times New Roman"/>
        </w:rPr>
        <w:t>./R. a potvrzené</w:t>
      </w:r>
      <w:r w:rsidRPr="00EE7B45">
        <w:rPr>
          <w:rFonts w:ascii="Times New Roman" w:hAnsi="Times New Roman" w:cs="Times New Roman"/>
        </w:rPr>
        <w:t xml:space="preserve"> rozhodnutím </w:t>
      </w:r>
      <w:r w:rsidR="00BE6CD1" w:rsidRPr="00EE7B45">
        <w:rPr>
          <w:rFonts w:ascii="Times New Roman" w:hAnsi="Times New Roman" w:cs="Times New Roman"/>
        </w:rPr>
        <w:t>o</w:t>
      </w:r>
      <w:r w:rsidR="00EB4305" w:rsidRPr="00EE7B45">
        <w:rPr>
          <w:rFonts w:ascii="Times New Roman" w:hAnsi="Times New Roman" w:cs="Times New Roman"/>
        </w:rPr>
        <w:t>dboru</w:t>
      </w:r>
      <w:r w:rsidR="00BE6CD1" w:rsidRPr="00EE7B45">
        <w:rPr>
          <w:rFonts w:ascii="Times New Roman" w:hAnsi="Times New Roman" w:cs="Times New Roman"/>
        </w:rPr>
        <w:t xml:space="preserve"> stavebního řá</w:t>
      </w:r>
      <w:r w:rsidRPr="00EE7B45">
        <w:rPr>
          <w:rFonts w:ascii="Times New Roman" w:hAnsi="Times New Roman" w:cs="Times New Roman"/>
        </w:rPr>
        <w:t>du Magistrátu hlavního města Prahy dne 8. září 2015, č. j. S-MHMP 690088/2014/SUP/</w:t>
      </w:r>
      <w:proofErr w:type="spellStart"/>
      <w:r w:rsidRPr="00EE7B45">
        <w:rPr>
          <w:rFonts w:ascii="Times New Roman" w:hAnsi="Times New Roman" w:cs="Times New Roman"/>
        </w:rPr>
        <w:t>Pv</w:t>
      </w:r>
      <w:proofErr w:type="spellEnd"/>
      <w:r w:rsidRPr="00EE7B45">
        <w:rPr>
          <w:rFonts w:ascii="Times New Roman" w:hAnsi="Times New Roman" w:cs="Times New Roman"/>
        </w:rPr>
        <w:t>/</w:t>
      </w:r>
      <w:proofErr w:type="spellStart"/>
      <w:r w:rsidRPr="00EE7B45">
        <w:rPr>
          <w:rFonts w:ascii="Times New Roman" w:hAnsi="Times New Roman" w:cs="Times New Roman"/>
        </w:rPr>
        <w:t>Hn</w:t>
      </w:r>
      <w:proofErr w:type="spellEnd"/>
      <w:r w:rsidRPr="00EE7B45">
        <w:rPr>
          <w:rFonts w:ascii="Times New Roman" w:hAnsi="Times New Roman" w:cs="Times New Roman"/>
        </w:rPr>
        <w:t>, MHMP 1587538/2015</w:t>
      </w:r>
      <w:r w:rsidR="00F82E81" w:rsidRPr="00EE7B45">
        <w:rPr>
          <w:rFonts w:ascii="Times New Roman" w:hAnsi="Times New Roman" w:cs="Times New Roman"/>
        </w:rPr>
        <w:t xml:space="preserve"> a dále pravomocné stavební povolení k výstavbě podzemní části Centra na Pozemcích vydané</w:t>
      </w:r>
      <w:r w:rsidR="00DC61BF" w:rsidRPr="00EE7B45">
        <w:rPr>
          <w:rFonts w:ascii="Times New Roman" w:hAnsi="Times New Roman" w:cs="Times New Roman"/>
        </w:rPr>
        <w:t xml:space="preserve"> odborem výstavby a územního plánování Úřadu Městské části Praha 7 dne 27. října 2008 pod č.j. 19064/07/2964-ob.4/</w:t>
      </w:r>
      <w:proofErr w:type="spellStart"/>
      <w:r w:rsidR="00DC61BF" w:rsidRPr="00EE7B45">
        <w:rPr>
          <w:rFonts w:ascii="Times New Roman" w:hAnsi="Times New Roman" w:cs="Times New Roman"/>
        </w:rPr>
        <w:t>Hál</w:t>
      </w:r>
      <w:proofErr w:type="spellEnd"/>
      <w:r w:rsidR="00212F4D">
        <w:rPr>
          <w:rFonts w:ascii="Times New Roman" w:hAnsi="Times New Roman" w:cs="Times New Roman"/>
        </w:rPr>
        <w:t xml:space="preserve"> </w:t>
      </w:r>
      <w:r w:rsidR="00930921" w:rsidRPr="00930921">
        <w:rPr>
          <w:rFonts w:ascii="Times New Roman" w:hAnsi="Times New Roman" w:cs="Times New Roman"/>
        </w:rPr>
        <w:t>ve znění pravomocného rozhodnutí vydaného odborem výstavby a územního rozhodování Úřadu Městské části Praha 7 dne 27. června 2013 pod č.j. MČ P7 014862/2013/OVT/</w:t>
      </w:r>
      <w:proofErr w:type="spellStart"/>
      <w:r w:rsidR="00930921" w:rsidRPr="00930921">
        <w:rPr>
          <w:rFonts w:ascii="Times New Roman" w:hAnsi="Times New Roman" w:cs="Times New Roman"/>
        </w:rPr>
        <w:t>Hál</w:t>
      </w:r>
      <w:proofErr w:type="spellEnd"/>
      <w:r w:rsidR="00930921" w:rsidRPr="00930921">
        <w:rPr>
          <w:rFonts w:ascii="Times New Roman" w:hAnsi="Times New Roman" w:cs="Times New Roman"/>
        </w:rPr>
        <w:t>/Ob.4/</w:t>
      </w:r>
      <w:proofErr w:type="spellStart"/>
      <w:r w:rsidR="00930921" w:rsidRPr="00930921">
        <w:rPr>
          <w:rFonts w:ascii="Times New Roman" w:hAnsi="Times New Roman" w:cs="Times New Roman"/>
        </w:rPr>
        <w:t>Holeš.Troj</w:t>
      </w:r>
      <w:proofErr w:type="spellEnd"/>
      <w:r w:rsidR="00930921" w:rsidRPr="00930921">
        <w:rPr>
          <w:rFonts w:ascii="Times New Roman" w:hAnsi="Times New Roman" w:cs="Times New Roman"/>
        </w:rPr>
        <w:t>./R.</w:t>
      </w:r>
      <w:r w:rsidR="00B16127" w:rsidRPr="00EE7B45">
        <w:rPr>
          <w:rFonts w:ascii="Times New Roman" w:hAnsi="Times New Roman" w:cs="Times New Roman"/>
        </w:rPr>
        <w:t xml:space="preserve"> (dále </w:t>
      </w:r>
      <w:r w:rsidR="00F82E81" w:rsidRPr="00EE7B45">
        <w:rPr>
          <w:rFonts w:ascii="Times New Roman" w:hAnsi="Times New Roman" w:cs="Times New Roman"/>
        </w:rPr>
        <w:t xml:space="preserve">společně </w:t>
      </w:r>
      <w:r w:rsidR="00B16127" w:rsidRPr="00EE7B45">
        <w:rPr>
          <w:rFonts w:ascii="Times New Roman" w:hAnsi="Times New Roman" w:cs="Times New Roman"/>
        </w:rPr>
        <w:t>jen „</w:t>
      </w:r>
      <w:r w:rsidR="00B16127" w:rsidRPr="00EE7B45">
        <w:rPr>
          <w:rFonts w:ascii="Times New Roman" w:hAnsi="Times New Roman" w:cs="Times New Roman"/>
          <w:b/>
        </w:rPr>
        <w:t>Stavební povolení</w:t>
      </w:r>
      <w:r w:rsidR="00B16127" w:rsidRPr="00EE7B45">
        <w:rPr>
          <w:rFonts w:ascii="Times New Roman" w:hAnsi="Times New Roman" w:cs="Times New Roman"/>
        </w:rPr>
        <w:t>“)</w:t>
      </w:r>
      <w:r w:rsidR="00F247B4" w:rsidRPr="00EE7B45">
        <w:rPr>
          <w:rFonts w:ascii="Times New Roman" w:hAnsi="Times New Roman" w:cs="Times New Roman"/>
        </w:rPr>
        <w:t>;</w:t>
      </w:r>
    </w:p>
    <w:p w14:paraId="2ACF1858" w14:textId="77777777" w:rsidR="00AC07D6" w:rsidRPr="00EE7B45" w:rsidRDefault="00AC07D6" w:rsidP="00FB64A4">
      <w:pPr>
        <w:pStyle w:val="Odstavecseseznamem"/>
        <w:spacing w:after="0" w:line="264" w:lineRule="auto"/>
        <w:jc w:val="both"/>
        <w:rPr>
          <w:rFonts w:ascii="Times New Roman" w:hAnsi="Times New Roman" w:cs="Times New Roman"/>
        </w:rPr>
      </w:pPr>
    </w:p>
    <w:p w14:paraId="093E6F95" w14:textId="4302B52D" w:rsidR="00BE6CD1" w:rsidRPr="00EE7B45" w:rsidRDefault="008356A7" w:rsidP="00FB64A4">
      <w:pPr>
        <w:pStyle w:val="Odstavecseseznamem"/>
        <w:numPr>
          <w:ilvl w:val="0"/>
          <w:numId w:val="8"/>
        </w:numPr>
        <w:spacing w:after="0" w:line="264" w:lineRule="auto"/>
        <w:jc w:val="both"/>
        <w:rPr>
          <w:rFonts w:ascii="Times New Roman" w:hAnsi="Times New Roman" w:cs="Times New Roman"/>
        </w:rPr>
      </w:pPr>
      <w:r w:rsidRPr="00EE7B45">
        <w:rPr>
          <w:rFonts w:ascii="Times New Roman" w:hAnsi="Times New Roman" w:cs="Times New Roman"/>
        </w:rPr>
        <w:lastRenderedPageBreak/>
        <w:t xml:space="preserve">mezi </w:t>
      </w:r>
      <w:r w:rsidR="00BE6CD1" w:rsidRPr="00EE7B45">
        <w:rPr>
          <w:rFonts w:ascii="Times New Roman" w:hAnsi="Times New Roman" w:cs="Times New Roman"/>
        </w:rPr>
        <w:t>Pronajímatel</w:t>
      </w:r>
      <w:r w:rsidRPr="00EE7B45">
        <w:rPr>
          <w:rFonts w:ascii="Times New Roman" w:hAnsi="Times New Roman" w:cs="Times New Roman"/>
        </w:rPr>
        <w:t xml:space="preserve">em a Nájemcem existuje </w:t>
      </w:r>
      <w:r w:rsidR="007813F5" w:rsidRPr="00EE7B45">
        <w:rPr>
          <w:rFonts w:ascii="Times New Roman" w:hAnsi="Times New Roman" w:cs="Times New Roman"/>
        </w:rPr>
        <w:t xml:space="preserve">rozdílnost názorů </w:t>
      </w:r>
      <w:r w:rsidRPr="00EE7B45">
        <w:rPr>
          <w:rFonts w:ascii="Times New Roman" w:hAnsi="Times New Roman" w:cs="Times New Roman"/>
        </w:rPr>
        <w:t xml:space="preserve">ohledně </w:t>
      </w:r>
      <w:r w:rsidR="00BE6CD1" w:rsidRPr="00EE7B45">
        <w:rPr>
          <w:rFonts w:ascii="Times New Roman" w:hAnsi="Times New Roman" w:cs="Times New Roman"/>
        </w:rPr>
        <w:t>podoby Centra</w:t>
      </w:r>
      <w:r w:rsidR="00A34354" w:rsidRPr="00EE7B45">
        <w:rPr>
          <w:rFonts w:ascii="Times New Roman" w:hAnsi="Times New Roman" w:cs="Times New Roman"/>
        </w:rPr>
        <w:t xml:space="preserve"> dle stávajícího znění Smlouvy</w:t>
      </w:r>
      <w:r w:rsidR="00F247B4" w:rsidRPr="00EE7B45">
        <w:rPr>
          <w:rFonts w:ascii="Times New Roman" w:hAnsi="Times New Roman" w:cs="Times New Roman"/>
        </w:rPr>
        <w:t>;</w:t>
      </w:r>
    </w:p>
    <w:p w14:paraId="65E5C15B" w14:textId="77777777" w:rsidR="00AC07D6" w:rsidRPr="00EE7B45" w:rsidRDefault="00AC07D6" w:rsidP="00FB64A4">
      <w:pPr>
        <w:pStyle w:val="Odstavecseseznamem"/>
        <w:spacing w:after="0" w:line="264" w:lineRule="auto"/>
        <w:jc w:val="both"/>
        <w:rPr>
          <w:rFonts w:ascii="Times New Roman" w:hAnsi="Times New Roman" w:cs="Times New Roman"/>
        </w:rPr>
      </w:pPr>
    </w:p>
    <w:p w14:paraId="27F7671D" w14:textId="2F9DD0C6" w:rsidR="00932DE7" w:rsidRPr="00EE7B45" w:rsidRDefault="00932DE7" w:rsidP="00FB64A4">
      <w:pPr>
        <w:pStyle w:val="Odstavecseseznamem"/>
        <w:numPr>
          <w:ilvl w:val="0"/>
          <w:numId w:val="8"/>
        </w:numPr>
        <w:spacing w:after="0" w:line="264" w:lineRule="auto"/>
        <w:jc w:val="both"/>
        <w:rPr>
          <w:rFonts w:ascii="Times New Roman" w:hAnsi="Times New Roman" w:cs="Times New Roman"/>
        </w:rPr>
      </w:pPr>
      <w:r w:rsidRPr="00EE7B45">
        <w:rPr>
          <w:rFonts w:ascii="Times New Roman" w:hAnsi="Times New Roman" w:cs="Times New Roman"/>
        </w:rPr>
        <w:t xml:space="preserve">Nájemce má zájem vystavět a dokončit Centrum </w:t>
      </w:r>
      <w:r w:rsidR="002F061C" w:rsidRPr="00EE7B45">
        <w:rPr>
          <w:rFonts w:ascii="Times New Roman" w:hAnsi="Times New Roman" w:cs="Times New Roman"/>
        </w:rPr>
        <w:t>v podobě akceptovatelné pro pronajímatele</w:t>
      </w:r>
      <w:r w:rsidR="00F247B4" w:rsidRPr="00EE7B45">
        <w:rPr>
          <w:rFonts w:ascii="Times New Roman" w:hAnsi="Times New Roman" w:cs="Times New Roman"/>
        </w:rPr>
        <w:t>;</w:t>
      </w:r>
    </w:p>
    <w:p w14:paraId="4D310BB7" w14:textId="77777777" w:rsidR="00B10FD0" w:rsidRPr="00EE7B45" w:rsidRDefault="00B10FD0" w:rsidP="00906195">
      <w:pPr>
        <w:pStyle w:val="Odstavecseseznamem"/>
        <w:spacing w:after="0" w:line="264" w:lineRule="auto"/>
        <w:jc w:val="both"/>
        <w:rPr>
          <w:rFonts w:ascii="Times New Roman" w:hAnsi="Times New Roman" w:cs="Times New Roman"/>
        </w:rPr>
      </w:pPr>
    </w:p>
    <w:p w14:paraId="575AB07A" w14:textId="24D0CA82" w:rsidR="00B10FD0" w:rsidRPr="00EE7B45" w:rsidRDefault="00B10FD0" w:rsidP="00B10FD0">
      <w:pPr>
        <w:pStyle w:val="Odstavecseseznamem"/>
        <w:numPr>
          <w:ilvl w:val="0"/>
          <w:numId w:val="8"/>
        </w:numPr>
        <w:spacing w:after="0" w:line="264" w:lineRule="auto"/>
        <w:jc w:val="both"/>
        <w:rPr>
          <w:rFonts w:ascii="Times New Roman" w:hAnsi="Times New Roman" w:cs="Times New Roman"/>
        </w:rPr>
      </w:pPr>
      <w:r w:rsidRPr="00EE7B45">
        <w:rPr>
          <w:rFonts w:ascii="Times New Roman" w:hAnsi="Times New Roman" w:cs="Times New Roman"/>
        </w:rPr>
        <w:t>v době od podpisu Smlouvy a jejích existujících dodatků nabyl účinnosti zákon č. 89/2012 Sb., občanský zákoník (dále jen „</w:t>
      </w:r>
      <w:r w:rsidRPr="00EE7B45">
        <w:rPr>
          <w:rFonts w:ascii="Times New Roman" w:hAnsi="Times New Roman" w:cs="Times New Roman"/>
          <w:b/>
        </w:rPr>
        <w:t>NOZ</w:t>
      </w:r>
      <w:r w:rsidRPr="00EE7B45">
        <w:rPr>
          <w:rFonts w:ascii="Times New Roman" w:hAnsi="Times New Roman" w:cs="Times New Roman"/>
        </w:rPr>
        <w:t>“);</w:t>
      </w:r>
    </w:p>
    <w:p w14:paraId="0E8B7F38" w14:textId="77777777" w:rsidR="001F6FD6" w:rsidRPr="00EE7B45" w:rsidRDefault="001F6FD6" w:rsidP="006C2F71">
      <w:pPr>
        <w:spacing w:after="0" w:line="264" w:lineRule="auto"/>
        <w:jc w:val="both"/>
        <w:rPr>
          <w:rFonts w:ascii="Times New Roman" w:hAnsi="Times New Roman" w:cs="Times New Roman"/>
        </w:rPr>
      </w:pPr>
    </w:p>
    <w:p w14:paraId="23052AAB" w14:textId="31575E72" w:rsidR="002D33FE" w:rsidRPr="00EE7B45" w:rsidRDefault="00E1155E" w:rsidP="006C2F71">
      <w:pPr>
        <w:spacing w:after="0" w:line="264" w:lineRule="auto"/>
        <w:jc w:val="both"/>
        <w:rPr>
          <w:rFonts w:ascii="Times New Roman" w:hAnsi="Times New Roman" w:cs="Times New Roman"/>
        </w:rPr>
      </w:pPr>
      <w:r w:rsidRPr="00EE7B45">
        <w:rPr>
          <w:rFonts w:ascii="Times New Roman" w:hAnsi="Times New Roman" w:cs="Times New Roman"/>
        </w:rPr>
        <w:t xml:space="preserve">dohodly </w:t>
      </w:r>
      <w:r w:rsidR="00284134" w:rsidRPr="00EE7B45">
        <w:rPr>
          <w:rFonts w:ascii="Times New Roman" w:hAnsi="Times New Roman" w:cs="Times New Roman"/>
        </w:rPr>
        <w:t xml:space="preserve">se </w:t>
      </w:r>
      <w:r w:rsidR="009E6792" w:rsidRPr="00EE7B45">
        <w:rPr>
          <w:rFonts w:ascii="Times New Roman" w:hAnsi="Times New Roman" w:cs="Times New Roman"/>
        </w:rPr>
        <w:t>smluvní strany</w:t>
      </w:r>
      <w:r w:rsidRPr="00EE7B45">
        <w:rPr>
          <w:rFonts w:ascii="Times New Roman" w:hAnsi="Times New Roman" w:cs="Times New Roman"/>
        </w:rPr>
        <w:t xml:space="preserve">, že za podmínek tohoto Dodatku </w:t>
      </w:r>
      <w:r w:rsidR="00B5176F" w:rsidRPr="00EE7B45">
        <w:rPr>
          <w:rFonts w:ascii="Times New Roman" w:hAnsi="Times New Roman" w:cs="Times New Roman"/>
        </w:rPr>
        <w:t>č. 5</w:t>
      </w:r>
      <w:r w:rsidR="00BA1C95" w:rsidRPr="00EE7B45">
        <w:rPr>
          <w:rFonts w:ascii="Times New Roman" w:hAnsi="Times New Roman" w:cs="Times New Roman"/>
        </w:rPr>
        <w:t xml:space="preserve"> </w:t>
      </w:r>
      <w:r w:rsidRPr="00EE7B45">
        <w:rPr>
          <w:rFonts w:ascii="Times New Roman" w:hAnsi="Times New Roman" w:cs="Times New Roman"/>
        </w:rPr>
        <w:t xml:space="preserve">vyvinou maximální úsilí s cílem dosáhnout změny </w:t>
      </w:r>
      <w:r w:rsidR="009E6792" w:rsidRPr="00EE7B45">
        <w:rPr>
          <w:rFonts w:ascii="Times New Roman" w:hAnsi="Times New Roman" w:cs="Times New Roman"/>
        </w:rPr>
        <w:t>Centra</w:t>
      </w:r>
      <w:r w:rsidR="00053CDD" w:rsidRPr="00EE7B45">
        <w:rPr>
          <w:rFonts w:ascii="Times New Roman" w:hAnsi="Times New Roman" w:cs="Times New Roman"/>
        </w:rPr>
        <w:t xml:space="preserve"> </w:t>
      </w:r>
      <w:r w:rsidR="00495A55">
        <w:rPr>
          <w:rFonts w:ascii="Times New Roman" w:hAnsi="Times New Roman" w:cs="Times New Roman"/>
        </w:rPr>
        <w:t xml:space="preserve">ve dvou návazných, po sobě následujících </w:t>
      </w:r>
      <w:r w:rsidR="002473FC">
        <w:rPr>
          <w:rFonts w:ascii="Times New Roman" w:hAnsi="Times New Roman" w:cs="Times New Roman"/>
        </w:rPr>
        <w:t xml:space="preserve">fázích </w:t>
      </w:r>
      <w:r w:rsidR="00495A55">
        <w:rPr>
          <w:rFonts w:ascii="Times New Roman" w:hAnsi="Times New Roman" w:cs="Times New Roman"/>
        </w:rPr>
        <w:t xml:space="preserve">měnících stávající podobu Centra podle Územního rozhodnutí a Stavebního povolení </w:t>
      </w:r>
      <w:r w:rsidR="00053CDD" w:rsidRPr="00EE7B45">
        <w:rPr>
          <w:rFonts w:ascii="Times New Roman" w:hAnsi="Times New Roman" w:cs="Times New Roman"/>
        </w:rPr>
        <w:t xml:space="preserve">dle tohoto Dodatku </w:t>
      </w:r>
      <w:r w:rsidR="00B5176F" w:rsidRPr="00EE7B45">
        <w:rPr>
          <w:rFonts w:ascii="Times New Roman" w:hAnsi="Times New Roman" w:cs="Times New Roman"/>
        </w:rPr>
        <w:t>č. 5</w:t>
      </w:r>
      <w:r w:rsidRPr="00EE7B45">
        <w:rPr>
          <w:rFonts w:ascii="Times New Roman" w:hAnsi="Times New Roman" w:cs="Times New Roman"/>
        </w:rPr>
        <w:t xml:space="preserve"> a za tím účelem se </w:t>
      </w:r>
      <w:r w:rsidR="009E6792" w:rsidRPr="00EE7B45">
        <w:rPr>
          <w:rFonts w:ascii="Times New Roman" w:hAnsi="Times New Roman" w:cs="Times New Roman"/>
        </w:rPr>
        <w:t xml:space="preserve">mění </w:t>
      </w:r>
      <w:r w:rsidRPr="00EE7B45">
        <w:rPr>
          <w:rFonts w:ascii="Times New Roman" w:hAnsi="Times New Roman" w:cs="Times New Roman"/>
        </w:rPr>
        <w:t xml:space="preserve">či upravuje </w:t>
      </w:r>
      <w:r w:rsidR="009E6792" w:rsidRPr="00EE7B45">
        <w:rPr>
          <w:rFonts w:ascii="Times New Roman" w:hAnsi="Times New Roman" w:cs="Times New Roman"/>
        </w:rPr>
        <w:t>Smlouva následovně:</w:t>
      </w:r>
    </w:p>
    <w:p w14:paraId="4A215937" w14:textId="77777777" w:rsidR="00AC07D6" w:rsidRPr="00EE7B45" w:rsidRDefault="00AC07D6" w:rsidP="006C2F71">
      <w:pPr>
        <w:spacing w:after="0" w:line="264" w:lineRule="auto"/>
        <w:jc w:val="both"/>
        <w:rPr>
          <w:rFonts w:ascii="Times New Roman" w:hAnsi="Times New Roman" w:cs="Times New Roman"/>
        </w:rPr>
      </w:pPr>
    </w:p>
    <w:p w14:paraId="1842B119" w14:textId="3A7A749F" w:rsidR="002D33FE" w:rsidRPr="00EE7B45" w:rsidRDefault="00E1155E" w:rsidP="00FB64A4">
      <w:pPr>
        <w:spacing w:after="0" w:line="264" w:lineRule="auto"/>
        <w:jc w:val="center"/>
        <w:rPr>
          <w:rFonts w:ascii="Times New Roman" w:hAnsi="Times New Roman" w:cs="Times New Roman"/>
          <w:b/>
        </w:rPr>
      </w:pPr>
      <w:r w:rsidRPr="00EE7B45">
        <w:rPr>
          <w:rFonts w:ascii="Times New Roman" w:hAnsi="Times New Roman" w:cs="Times New Roman"/>
          <w:b/>
        </w:rPr>
        <w:t>II.</w:t>
      </w:r>
    </w:p>
    <w:p w14:paraId="17083F2C" w14:textId="77777777" w:rsidR="00E1155E" w:rsidRPr="00EE7B45" w:rsidRDefault="00E1155E" w:rsidP="00FB64A4">
      <w:pPr>
        <w:spacing w:after="0" w:line="264" w:lineRule="auto"/>
        <w:jc w:val="both"/>
        <w:rPr>
          <w:rFonts w:ascii="Times New Roman" w:hAnsi="Times New Roman" w:cs="Times New Roman"/>
        </w:rPr>
      </w:pPr>
    </w:p>
    <w:p w14:paraId="341E7D8D" w14:textId="6047875C" w:rsidR="0000598D" w:rsidRPr="00EE7B45" w:rsidRDefault="0000598D" w:rsidP="005B4220">
      <w:pPr>
        <w:pStyle w:val="Odstavecseseznamem"/>
        <w:numPr>
          <w:ilvl w:val="0"/>
          <w:numId w:val="4"/>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V čl. I. odst. 1.2 se odkaz na „</w:t>
      </w:r>
      <w:r w:rsidRPr="00EE7B45">
        <w:rPr>
          <w:rFonts w:ascii="Times New Roman" w:hAnsi="Times New Roman" w:cs="Times New Roman"/>
          <w:i/>
        </w:rPr>
        <w:t>čl. 6.10</w:t>
      </w:r>
      <w:r w:rsidRPr="00EE7B45">
        <w:rPr>
          <w:rFonts w:ascii="Times New Roman" w:hAnsi="Times New Roman" w:cs="Times New Roman"/>
        </w:rPr>
        <w:t>“ mění na odkaz na „</w:t>
      </w:r>
      <w:r w:rsidRPr="00EE7B45">
        <w:rPr>
          <w:rFonts w:ascii="Times New Roman" w:hAnsi="Times New Roman" w:cs="Times New Roman"/>
          <w:i/>
        </w:rPr>
        <w:t>čl. 6.9</w:t>
      </w:r>
      <w:r w:rsidRPr="00EE7B45">
        <w:rPr>
          <w:rFonts w:ascii="Times New Roman" w:hAnsi="Times New Roman" w:cs="Times New Roman"/>
        </w:rPr>
        <w:t>“.</w:t>
      </w:r>
    </w:p>
    <w:p w14:paraId="10C36364" w14:textId="77777777" w:rsidR="0000598D" w:rsidRPr="00EE7B45" w:rsidRDefault="0000598D" w:rsidP="00FB64A4">
      <w:pPr>
        <w:pStyle w:val="Odstavecseseznamem"/>
        <w:tabs>
          <w:tab w:val="left" w:pos="426"/>
        </w:tabs>
        <w:spacing w:after="0" w:line="264" w:lineRule="auto"/>
        <w:ind w:left="426"/>
        <w:jc w:val="both"/>
        <w:rPr>
          <w:rFonts w:ascii="Times New Roman" w:hAnsi="Times New Roman" w:cs="Times New Roman"/>
        </w:rPr>
      </w:pPr>
    </w:p>
    <w:p w14:paraId="045932FE" w14:textId="53194BBF" w:rsidR="0030293C" w:rsidRPr="00EE7B45" w:rsidRDefault="00D0466D" w:rsidP="009E4F48">
      <w:pPr>
        <w:pStyle w:val="Odstavecseseznamem"/>
        <w:numPr>
          <w:ilvl w:val="0"/>
          <w:numId w:val="4"/>
        </w:numPr>
        <w:tabs>
          <w:tab w:val="left" w:pos="426"/>
        </w:tabs>
        <w:spacing w:after="0" w:line="264" w:lineRule="auto"/>
        <w:jc w:val="both"/>
        <w:rPr>
          <w:rFonts w:ascii="Times New Roman" w:hAnsi="Times New Roman" w:cs="Times New Roman"/>
        </w:rPr>
      </w:pPr>
      <w:r w:rsidRPr="00EE7B45">
        <w:rPr>
          <w:rFonts w:ascii="Times New Roman" w:hAnsi="Times New Roman" w:cs="Times New Roman"/>
        </w:rPr>
        <w:t>D</w:t>
      </w:r>
      <w:r w:rsidR="00716C54" w:rsidRPr="00EE7B45">
        <w:rPr>
          <w:rFonts w:ascii="Times New Roman" w:hAnsi="Times New Roman" w:cs="Times New Roman"/>
        </w:rPr>
        <w:t xml:space="preserve">ruhá věta čl. II odst. 2.1. </w:t>
      </w:r>
      <w:r w:rsidR="00AC07D6" w:rsidRPr="00EE7B45">
        <w:rPr>
          <w:rFonts w:ascii="Times New Roman" w:hAnsi="Times New Roman" w:cs="Times New Roman"/>
        </w:rPr>
        <w:t xml:space="preserve">Smlouvy </w:t>
      </w:r>
      <w:r w:rsidRPr="00EE7B45">
        <w:rPr>
          <w:rFonts w:ascii="Times New Roman" w:hAnsi="Times New Roman" w:cs="Times New Roman"/>
        </w:rPr>
        <w:t>se mění a nově zní takto: „</w:t>
      </w:r>
      <w:r w:rsidR="006D21AF" w:rsidRPr="00EE7B45">
        <w:rPr>
          <w:rFonts w:ascii="Times New Roman" w:hAnsi="Times New Roman" w:cs="Times New Roman"/>
          <w:i/>
        </w:rPr>
        <w:t xml:space="preserve">Smluvní strany prohlašují, že </w:t>
      </w:r>
      <w:r w:rsidR="005F7538">
        <w:rPr>
          <w:rFonts w:ascii="Times New Roman" w:hAnsi="Times New Roman" w:cs="Times New Roman"/>
          <w:i/>
        </w:rPr>
        <w:t xml:space="preserve">na výstavbu </w:t>
      </w:r>
      <w:r w:rsidR="006D21AF" w:rsidRPr="00EE7B45">
        <w:rPr>
          <w:rFonts w:ascii="Times New Roman" w:hAnsi="Times New Roman" w:cs="Times New Roman"/>
          <w:i/>
        </w:rPr>
        <w:t>Centr</w:t>
      </w:r>
      <w:r w:rsidR="005F7538">
        <w:rPr>
          <w:rFonts w:ascii="Times New Roman" w:hAnsi="Times New Roman" w:cs="Times New Roman"/>
          <w:i/>
        </w:rPr>
        <w:t>a</w:t>
      </w:r>
      <w:r w:rsidR="006D21AF" w:rsidRPr="00EE7B45">
        <w:rPr>
          <w:rFonts w:ascii="Times New Roman" w:hAnsi="Times New Roman" w:cs="Times New Roman"/>
          <w:i/>
        </w:rPr>
        <w:t xml:space="preserve"> </w:t>
      </w:r>
      <w:r w:rsidR="005F7538">
        <w:rPr>
          <w:rFonts w:ascii="Times New Roman" w:hAnsi="Times New Roman" w:cs="Times New Roman"/>
          <w:i/>
        </w:rPr>
        <w:t>existuje</w:t>
      </w:r>
      <w:r w:rsidR="006D21AF" w:rsidRPr="00EE7B45">
        <w:rPr>
          <w:rFonts w:ascii="Times New Roman" w:hAnsi="Times New Roman" w:cs="Times New Roman"/>
          <w:i/>
        </w:rPr>
        <w:t xml:space="preserve"> ke dni podpisu </w:t>
      </w:r>
      <w:r w:rsidR="00BA1C95" w:rsidRPr="00EE7B45">
        <w:rPr>
          <w:rFonts w:ascii="Times New Roman" w:hAnsi="Times New Roman" w:cs="Times New Roman"/>
          <w:i/>
        </w:rPr>
        <w:t>D</w:t>
      </w:r>
      <w:r w:rsidR="006D21AF" w:rsidRPr="00EE7B45">
        <w:rPr>
          <w:rFonts w:ascii="Times New Roman" w:hAnsi="Times New Roman" w:cs="Times New Roman"/>
          <w:i/>
        </w:rPr>
        <w:t>odatku</w:t>
      </w:r>
      <w:r w:rsidR="00621F01" w:rsidRPr="00EE7B45">
        <w:rPr>
          <w:rFonts w:ascii="Times New Roman" w:hAnsi="Times New Roman" w:cs="Times New Roman"/>
          <w:i/>
        </w:rPr>
        <w:t xml:space="preserve"> </w:t>
      </w:r>
      <w:r w:rsidR="00B5176F" w:rsidRPr="00EE7B45">
        <w:rPr>
          <w:rFonts w:ascii="Times New Roman" w:hAnsi="Times New Roman" w:cs="Times New Roman"/>
          <w:i/>
        </w:rPr>
        <w:t>č. 5</w:t>
      </w:r>
      <w:r w:rsidR="00621F01" w:rsidRPr="00EE7B45">
        <w:rPr>
          <w:rFonts w:ascii="Times New Roman" w:hAnsi="Times New Roman" w:cs="Times New Roman"/>
          <w:i/>
        </w:rPr>
        <w:t xml:space="preserve"> ke Smlouvě</w:t>
      </w:r>
      <w:r w:rsidR="006D21AF" w:rsidRPr="00EE7B45">
        <w:rPr>
          <w:rFonts w:ascii="Times New Roman" w:hAnsi="Times New Roman" w:cs="Times New Roman"/>
          <w:i/>
        </w:rPr>
        <w:t xml:space="preserve"> pravomocné </w:t>
      </w:r>
      <w:r w:rsidR="00AC07D6" w:rsidRPr="00EE7B45">
        <w:rPr>
          <w:rFonts w:ascii="Times New Roman" w:hAnsi="Times New Roman" w:cs="Times New Roman"/>
          <w:i/>
        </w:rPr>
        <w:t>s</w:t>
      </w:r>
      <w:r w:rsidR="006D21AF" w:rsidRPr="00EE7B45">
        <w:rPr>
          <w:rFonts w:ascii="Times New Roman" w:hAnsi="Times New Roman" w:cs="Times New Roman"/>
          <w:i/>
        </w:rPr>
        <w:t>tavební povolení vydané Odborem výstavby a územního rozhodování Úřadu MČ Praha 7 dne 12. února 2014, č. j. MČP7020733/2013/OVT/</w:t>
      </w:r>
      <w:proofErr w:type="spellStart"/>
      <w:r w:rsidR="006D21AF" w:rsidRPr="00EE7B45">
        <w:rPr>
          <w:rFonts w:ascii="Times New Roman" w:hAnsi="Times New Roman" w:cs="Times New Roman"/>
          <w:i/>
        </w:rPr>
        <w:t>Hál</w:t>
      </w:r>
      <w:proofErr w:type="spellEnd"/>
      <w:r w:rsidR="006D21AF" w:rsidRPr="00EE7B45">
        <w:rPr>
          <w:rFonts w:ascii="Times New Roman" w:hAnsi="Times New Roman" w:cs="Times New Roman"/>
          <w:i/>
        </w:rPr>
        <w:t>/Ob.4/</w:t>
      </w:r>
      <w:proofErr w:type="spellStart"/>
      <w:r w:rsidR="006D21AF" w:rsidRPr="00EE7B45">
        <w:rPr>
          <w:rFonts w:ascii="Times New Roman" w:hAnsi="Times New Roman" w:cs="Times New Roman"/>
          <w:i/>
        </w:rPr>
        <w:t>Holeš.Troj</w:t>
      </w:r>
      <w:proofErr w:type="spellEnd"/>
      <w:r w:rsidR="006D21AF" w:rsidRPr="00EE7B45">
        <w:rPr>
          <w:rFonts w:ascii="Times New Roman" w:hAnsi="Times New Roman" w:cs="Times New Roman"/>
          <w:i/>
        </w:rPr>
        <w:t xml:space="preserve">./R. a potvrzené rozhodnutím Odborem </w:t>
      </w:r>
      <w:r w:rsidR="004A62F7" w:rsidRPr="00EE7B45">
        <w:rPr>
          <w:rFonts w:ascii="Times New Roman" w:hAnsi="Times New Roman" w:cs="Times New Roman"/>
          <w:i/>
        </w:rPr>
        <w:t>stavebního řá</w:t>
      </w:r>
      <w:r w:rsidR="006D21AF" w:rsidRPr="00EE7B45">
        <w:rPr>
          <w:rFonts w:ascii="Times New Roman" w:hAnsi="Times New Roman" w:cs="Times New Roman"/>
          <w:i/>
        </w:rPr>
        <w:t>du Magistrátu hlavního města Prahy dne 8. září 2015, č. j. S-MHMP 690088/2014/SUP/</w:t>
      </w:r>
      <w:proofErr w:type="spellStart"/>
      <w:r w:rsidR="006D21AF" w:rsidRPr="00EE7B45">
        <w:rPr>
          <w:rFonts w:ascii="Times New Roman" w:hAnsi="Times New Roman" w:cs="Times New Roman"/>
          <w:i/>
        </w:rPr>
        <w:t>Pv</w:t>
      </w:r>
      <w:proofErr w:type="spellEnd"/>
      <w:r w:rsidR="006D21AF" w:rsidRPr="00EE7B45">
        <w:rPr>
          <w:rFonts w:ascii="Times New Roman" w:hAnsi="Times New Roman" w:cs="Times New Roman"/>
          <w:i/>
        </w:rPr>
        <w:t>/</w:t>
      </w:r>
      <w:proofErr w:type="spellStart"/>
      <w:r w:rsidR="006D21AF" w:rsidRPr="00EE7B45">
        <w:rPr>
          <w:rFonts w:ascii="Times New Roman" w:hAnsi="Times New Roman" w:cs="Times New Roman"/>
          <w:i/>
        </w:rPr>
        <w:t>Hn</w:t>
      </w:r>
      <w:proofErr w:type="spellEnd"/>
      <w:r w:rsidR="006D21AF" w:rsidRPr="00EE7B45">
        <w:rPr>
          <w:rFonts w:ascii="Times New Roman" w:hAnsi="Times New Roman" w:cs="Times New Roman"/>
          <w:i/>
        </w:rPr>
        <w:t xml:space="preserve">, MHMP 1587538/2015 </w:t>
      </w:r>
      <w:r w:rsidR="005B4220" w:rsidRPr="00EE7B45">
        <w:rPr>
          <w:rFonts w:ascii="Times New Roman" w:hAnsi="Times New Roman" w:cs="Times New Roman"/>
          <w:i/>
        </w:rPr>
        <w:t xml:space="preserve">a dále pravomocné stavební povolení k výstavbě podzemní části Centra na Pozemcích vydané odborem výstavby a územního plánování Úřadu Městské části Praha 7 dne 27. října 2008 pod </w:t>
      </w:r>
      <w:proofErr w:type="gramStart"/>
      <w:r w:rsidR="005B4220" w:rsidRPr="00EE7B45">
        <w:rPr>
          <w:rFonts w:ascii="Times New Roman" w:hAnsi="Times New Roman" w:cs="Times New Roman"/>
          <w:i/>
        </w:rPr>
        <w:t>č.j.</w:t>
      </w:r>
      <w:proofErr w:type="gramEnd"/>
      <w:r w:rsidR="005B4220" w:rsidRPr="00EE7B45">
        <w:rPr>
          <w:rFonts w:ascii="Times New Roman" w:hAnsi="Times New Roman" w:cs="Times New Roman"/>
          <w:i/>
        </w:rPr>
        <w:t xml:space="preserve"> 19064/07/2964-ob.4/</w:t>
      </w:r>
      <w:proofErr w:type="spellStart"/>
      <w:r w:rsidR="005B4220" w:rsidRPr="00EE7B45">
        <w:rPr>
          <w:rFonts w:ascii="Times New Roman" w:hAnsi="Times New Roman" w:cs="Times New Roman"/>
          <w:i/>
        </w:rPr>
        <w:t>Hál</w:t>
      </w:r>
      <w:proofErr w:type="spellEnd"/>
      <w:r w:rsidR="005B4220" w:rsidRPr="00EE7B45">
        <w:rPr>
          <w:rFonts w:ascii="Times New Roman" w:hAnsi="Times New Roman" w:cs="Times New Roman"/>
          <w:i/>
        </w:rPr>
        <w:t xml:space="preserve"> </w:t>
      </w:r>
      <w:r w:rsidR="00212F4D" w:rsidRPr="00930921">
        <w:rPr>
          <w:rFonts w:ascii="Times New Roman" w:hAnsi="Times New Roman" w:cs="Times New Roman"/>
          <w:i/>
        </w:rPr>
        <w:t xml:space="preserve">ve znění </w:t>
      </w:r>
      <w:r w:rsidR="00930921">
        <w:rPr>
          <w:rFonts w:ascii="Times New Roman" w:hAnsi="Times New Roman" w:cs="Times New Roman"/>
          <w:i/>
        </w:rPr>
        <w:t xml:space="preserve">pravomocného rozhodnutí </w:t>
      </w:r>
      <w:r w:rsidR="00930921" w:rsidRPr="00EE7B45">
        <w:rPr>
          <w:rFonts w:ascii="Times New Roman" w:hAnsi="Times New Roman" w:cs="Times New Roman"/>
          <w:i/>
        </w:rPr>
        <w:t>vydané</w:t>
      </w:r>
      <w:r w:rsidR="00930921">
        <w:rPr>
          <w:rFonts w:ascii="Times New Roman" w:hAnsi="Times New Roman" w:cs="Times New Roman"/>
          <w:i/>
        </w:rPr>
        <w:t>ho</w:t>
      </w:r>
      <w:r w:rsidR="00930921" w:rsidRPr="00EE7B45">
        <w:rPr>
          <w:rFonts w:ascii="Times New Roman" w:hAnsi="Times New Roman" w:cs="Times New Roman"/>
          <w:i/>
        </w:rPr>
        <w:t xml:space="preserve"> odborem výstavby a územního </w:t>
      </w:r>
      <w:r w:rsidR="00930921">
        <w:rPr>
          <w:rFonts w:ascii="Times New Roman" w:hAnsi="Times New Roman" w:cs="Times New Roman"/>
          <w:i/>
        </w:rPr>
        <w:t>rozhodování</w:t>
      </w:r>
      <w:r w:rsidR="00930921" w:rsidRPr="00EE7B45">
        <w:rPr>
          <w:rFonts w:ascii="Times New Roman" w:hAnsi="Times New Roman" w:cs="Times New Roman"/>
          <w:i/>
        </w:rPr>
        <w:t xml:space="preserve"> Úřadu Městské části Praha 7 dne 27. </w:t>
      </w:r>
      <w:r w:rsidR="00930921">
        <w:rPr>
          <w:rFonts w:ascii="Times New Roman" w:hAnsi="Times New Roman" w:cs="Times New Roman"/>
          <w:i/>
        </w:rPr>
        <w:t>června</w:t>
      </w:r>
      <w:r w:rsidR="00930921" w:rsidRPr="00EE7B45">
        <w:rPr>
          <w:rFonts w:ascii="Times New Roman" w:hAnsi="Times New Roman" w:cs="Times New Roman"/>
          <w:i/>
        </w:rPr>
        <w:t xml:space="preserve"> 20</w:t>
      </w:r>
      <w:r w:rsidR="00930921">
        <w:rPr>
          <w:rFonts w:ascii="Times New Roman" w:hAnsi="Times New Roman" w:cs="Times New Roman"/>
          <w:i/>
        </w:rPr>
        <w:t>13</w:t>
      </w:r>
      <w:r w:rsidR="00930921" w:rsidRPr="00EE7B45">
        <w:rPr>
          <w:rFonts w:ascii="Times New Roman" w:hAnsi="Times New Roman" w:cs="Times New Roman"/>
          <w:i/>
        </w:rPr>
        <w:t xml:space="preserve"> pod č.j. MČ</w:t>
      </w:r>
      <w:r w:rsidR="00930921">
        <w:rPr>
          <w:rFonts w:ascii="Times New Roman" w:hAnsi="Times New Roman" w:cs="Times New Roman"/>
          <w:i/>
        </w:rPr>
        <w:t xml:space="preserve"> </w:t>
      </w:r>
      <w:r w:rsidR="00930921" w:rsidRPr="00EE7B45">
        <w:rPr>
          <w:rFonts w:ascii="Times New Roman" w:hAnsi="Times New Roman" w:cs="Times New Roman"/>
          <w:i/>
        </w:rPr>
        <w:t>P7</w:t>
      </w:r>
      <w:r w:rsidR="00930921">
        <w:rPr>
          <w:rFonts w:ascii="Times New Roman" w:hAnsi="Times New Roman" w:cs="Times New Roman"/>
          <w:i/>
        </w:rPr>
        <w:t xml:space="preserve"> 014862</w:t>
      </w:r>
      <w:r w:rsidR="00930921" w:rsidRPr="00EE7B45">
        <w:rPr>
          <w:rFonts w:ascii="Times New Roman" w:hAnsi="Times New Roman" w:cs="Times New Roman"/>
          <w:i/>
        </w:rPr>
        <w:t>/</w:t>
      </w:r>
      <w:r w:rsidR="00930921">
        <w:rPr>
          <w:rFonts w:ascii="Times New Roman" w:hAnsi="Times New Roman" w:cs="Times New Roman"/>
          <w:i/>
        </w:rPr>
        <w:t>2013</w:t>
      </w:r>
      <w:r w:rsidR="00930921" w:rsidRPr="00EE7B45">
        <w:rPr>
          <w:rFonts w:ascii="Times New Roman" w:hAnsi="Times New Roman" w:cs="Times New Roman"/>
          <w:i/>
        </w:rPr>
        <w:t>/</w:t>
      </w:r>
      <w:r w:rsidR="00930921">
        <w:rPr>
          <w:rFonts w:ascii="Times New Roman" w:hAnsi="Times New Roman" w:cs="Times New Roman"/>
          <w:i/>
        </w:rPr>
        <w:t>OVT</w:t>
      </w:r>
      <w:r w:rsidR="00930921" w:rsidRPr="00EE7B45">
        <w:rPr>
          <w:rFonts w:ascii="Times New Roman" w:hAnsi="Times New Roman" w:cs="Times New Roman"/>
          <w:i/>
        </w:rPr>
        <w:t>/</w:t>
      </w:r>
      <w:proofErr w:type="spellStart"/>
      <w:r w:rsidR="00930921" w:rsidRPr="00EE7B45">
        <w:rPr>
          <w:rFonts w:ascii="Times New Roman" w:hAnsi="Times New Roman" w:cs="Times New Roman"/>
          <w:i/>
        </w:rPr>
        <w:t>Há</w:t>
      </w:r>
      <w:r w:rsidR="00930921">
        <w:rPr>
          <w:rFonts w:ascii="Times New Roman" w:hAnsi="Times New Roman" w:cs="Times New Roman"/>
          <w:i/>
        </w:rPr>
        <w:t>l</w:t>
      </w:r>
      <w:proofErr w:type="spellEnd"/>
      <w:r w:rsidR="00930921" w:rsidRPr="00EE7B45">
        <w:rPr>
          <w:rFonts w:ascii="Times New Roman" w:hAnsi="Times New Roman" w:cs="Times New Roman"/>
          <w:i/>
        </w:rPr>
        <w:t>/Ob.4/</w:t>
      </w:r>
      <w:proofErr w:type="spellStart"/>
      <w:r w:rsidR="00930921" w:rsidRPr="00EE7B45">
        <w:rPr>
          <w:rFonts w:ascii="Times New Roman" w:hAnsi="Times New Roman" w:cs="Times New Roman"/>
          <w:i/>
        </w:rPr>
        <w:t>Holeš.Troj</w:t>
      </w:r>
      <w:proofErr w:type="spellEnd"/>
      <w:r w:rsidR="00930921" w:rsidRPr="00EE7B45">
        <w:rPr>
          <w:rFonts w:ascii="Times New Roman" w:hAnsi="Times New Roman" w:cs="Times New Roman"/>
          <w:i/>
        </w:rPr>
        <w:t>./R.</w:t>
      </w:r>
      <w:r w:rsidR="00212F4D" w:rsidRPr="00212F4D">
        <w:rPr>
          <w:rFonts w:ascii="Times New Roman" w:hAnsi="Times New Roman" w:cs="Times New Roman"/>
          <w:i/>
        </w:rPr>
        <w:t xml:space="preserve"> </w:t>
      </w:r>
      <w:r w:rsidR="006D21AF" w:rsidRPr="00EE7B45">
        <w:rPr>
          <w:rFonts w:ascii="Times New Roman" w:hAnsi="Times New Roman" w:cs="Times New Roman"/>
          <w:i/>
        </w:rPr>
        <w:t>(</w:t>
      </w:r>
      <w:r w:rsidR="005B4220" w:rsidRPr="00EE7B45">
        <w:rPr>
          <w:rFonts w:ascii="Times New Roman" w:hAnsi="Times New Roman" w:cs="Times New Roman"/>
          <w:i/>
        </w:rPr>
        <w:t xml:space="preserve">společně </w:t>
      </w:r>
      <w:r w:rsidR="006D21AF" w:rsidRPr="00EE7B45">
        <w:rPr>
          <w:rFonts w:ascii="Times New Roman" w:hAnsi="Times New Roman" w:cs="Times New Roman"/>
          <w:i/>
        </w:rPr>
        <w:t>dále jen „</w:t>
      </w:r>
      <w:r w:rsidR="006D21AF" w:rsidRPr="00EE7B45">
        <w:rPr>
          <w:rFonts w:ascii="Times New Roman" w:hAnsi="Times New Roman" w:cs="Times New Roman"/>
          <w:b/>
          <w:i/>
        </w:rPr>
        <w:t>Stavební povolení</w:t>
      </w:r>
      <w:r w:rsidR="006D21AF" w:rsidRPr="00EE7B45">
        <w:rPr>
          <w:rFonts w:ascii="Times New Roman" w:hAnsi="Times New Roman" w:cs="Times New Roman"/>
          <w:i/>
        </w:rPr>
        <w:t xml:space="preserve">“), a </w:t>
      </w:r>
      <w:r w:rsidR="00AC07D6" w:rsidRPr="00EE7B45">
        <w:rPr>
          <w:rFonts w:ascii="Times New Roman" w:hAnsi="Times New Roman" w:cs="Times New Roman"/>
          <w:i/>
        </w:rPr>
        <w:t>ú</w:t>
      </w:r>
      <w:r w:rsidR="006D21AF" w:rsidRPr="00EE7B45">
        <w:rPr>
          <w:rFonts w:ascii="Times New Roman" w:hAnsi="Times New Roman" w:cs="Times New Roman"/>
          <w:i/>
        </w:rPr>
        <w:t>zemní rozhodnutí vydané odborem rozvoje a územního rozhodování, oddělení územního rozhodování Úřadu Městské části Praha 7 ze dne 8. března 2006 č.j. OUR-71/05/04237-ob.99/</w:t>
      </w:r>
      <w:proofErr w:type="spellStart"/>
      <w:r w:rsidR="006D21AF" w:rsidRPr="00EE7B45">
        <w:rPr>
          <w:rFonts w:ascii="Times New Roman" w:hAnsi="Times New Roman" w:cs="Times New Roman"/>
          <w:i/>
        </w:rPr>
        <w:t>Mal</w:t>
      </w:r>
      <w:proofErr w:type="spellEnd"/>
      <w:r w:rsidR="006D21AF" w:rsidRPr="00EE7B45">
        <w:rPr>
          <w:rFonts w:ascii="Times New Roman" w:hAnsi="Times New Roman" w:cs="Times New Roman"/>
          <w:i/>
        </w:rPr>
        <w:t xml:space="preserve"> ve znění pozdějších změn vydaných odborem Magistrátu hlavního města Prahy ze dne 28. 6. 2006 č. j. S-MHMP 178887/2006/OST/Fr a ze dne 27. května 2009, č. j. S-MHMP 279257/2009/OST/No</w:t>
      </w:r>
      <w:r w:rsidR="00B16127" w:rsidRPr="00EE7B45">
        <w:rPr>
          <w:rFonts w:ascii="Times New Roman" w:hAnsi="Times New Roman" w:cs="Times New Roman"/>
          <w:i/>
        </w:rPr>
        <w:t xml:space="preserve"> </w:t>
      </w:r>
      <w:r w:rsidR="006D21AF" w:rsidRPr="00EE7B45">
        <w:rPr>
          <w:rFonts w:ascii="Times New Roman" w:hAnsi="Times New Roman" w:cs="Times New Roman"/>
          <w:i/>
        </w:rPr>
        <w:t>(dále jen „</w:t>
      </w:r>
      <w:r w:rsidR="006D21AF" w:rsidRPr="00EE7B45">
        <w:rPr>
          <w:rFonts w:ascii="Times New Roman" w:hAnsi="Times New Roman" w:cs="Times New Roman"/>
          <w:b/>
          <w:i/>
        </w:rPr>
        <w:t>Územní rozhodnutí</w:t>
      </w:r>
      <w:r w:rsidR="006D21AF" w:rsidRPr="00EE7B45">
        <w:rPr>
          <w:rFonts w:ascii="Times New Roman" w:hAnsi="Times New Roman" w:cs="Times New Roman"/>
          <w:i/>
        </w:rPr>
        <w:t xml:space="preserve">“). Smluvní strany se dohodly, že vyvinou maximální úsilí ke změně podoby Centra, a to </w:t>
      </w:r>
      <w:r w:rsidR="0045536E" w:rsidRPr="00EE7B45">
        <w:rPr>
          <w:rFonts w:ascii="Times New Roman" w:hAnsi="Times New Roman" w:cs="Times New Roman"/>
          <w:i/>
        </w:rPr>
        <w:t xml:space="preserve">(i) </w:t>
      </w:r>
      <w:r w:rsidR="006D21AF" w:rsidRPr="00EE7B45">
        <w:rPr>
          <w:rFonts w:ascii="Times New Roman" w:hAnsi="Times New Roman" w:cs="Times New Roman"/>
          <w:i/>
        </w:rPr>
        <w:t>způsobem, jehož zásadní body a mantinely a podoba jsou uvedeny v příloze</w:t>
      </w:r>
      <w:r w:rsidRPr="00EE7B45">
        <w:rPr>
          <w:rFonts w:ascii="Times New Roman" w:hAnsi="Times New Roman" w:cs="Times New Roman"/>
          <w:i/>
        </w:rPr>
        <w:t xml:space="preserve"> č. 2</w:t>
      </w:r>
      <w:r w:rsidR="0045536E" w:rsidRPr="00EE7B45">
        <w:rPr>
          <w:rFonts w:ascii="Times New Roman" w:hAnsi="Times New Roman" w:cs="Times New Roman"/>
          <w:i/>
        </w:rPr>
        <w:t>A</w:t>
      </w:r>
      <w:r w:rsidRPr="00EE7B45">
        <w:rPr>
          <w:rFonts w:ascii="Times New Roman" w:hAnsi="Times New Roman" w:cs="Times New Roman"/>
          <w:i/>
        </w:rPr>
        <w:t xml:space="preserve"> Smlouvy (dále také jen „</w:t>
      </w:r>
      <w:r w:rsidRPr="00EE7B45">
        <w:rPr>
          <w:rFonts w:ascii="Times New Roman" w:hAnsi="Times New Roman" w:cs="Times New Roman"/>
          <w:b/>
          <w:i/>
        </w:rPr>
        <w:t>Návrh změny Centra</w:t>
      </w:r>
      <w:r w:rsidR="0045536E" w:rsidRPr="00EE7B45">
        <w:rPr>
          <w:rFonts w:ascii="Times New Roman" w:hAnsi="Times New Roman" w:cs="Times New Roman"/>
          <w:b/>
          <w:i/>
        </w:rPr>
        <w:t xml:space="preserve"> 1</w:t>
      </w:r>
      <w:r w:rsidRPr="00EE7B45">
        <w:rPr>
          <w:rFonts w:ascii="Times New Roman" w:hAnsi="Times New Roman" w:cs="Times New Roman"/>
          <w:i/>
        </w:rPr>
        <w:t>“)</w:t>
      </w:r>
      <w:r w:rsidR="003D3751" w:rsidRPr="00EE7B45">
        <w:rPr>
          <w:rFonts w:ascii="Times New Roman" w:hAnsi="Times New Roman" w:cs="Times New Roman"/>
          <w:i/>
        </w:rPr>
        <w:t xml:space="preserve">, přičemž Návrh změny Centra </w:t>
      </w:r>
      <w:r w:rsidR="0045536E" w:rsidRPr="00EE7B45">
        <w:rPr>
          <w:rFonts w:ascii="Times New Roman" w:hAnsi="Times New Roman" w:cs="Times New Roman"/>
          <w:i/>
        </w:rPr>
        <w:t xml:space="preserve">1 </w:t>
      </w:r>
      <w:r w:rsidR="003D3751" w:rsidRPr="00EE7B45">
        <w:rPr>
          <w:rFonts w:ascii="Times New Roman" w:hAnsi="Times New Roman" w:cs="Times New Roman"/>
          <w:i/>
        </w:rPr>
        <w:t>rovněž definuje pro účely této Smlouvy tzv. „obchodní část Centra“ a „administrativní část Centra“</w:t>
      </w:r>
      <w:r w:rsidR="00A836D5" w:rsidRPr="00EE7B45">
        <w:rPr>
          <w:rFonts w:ascii="Times New Roman" w:hAnsi="Times New Roman" w:cs="Times New Roman"/>
        </w:rPr>
        <w:t xml:space="preserve"> </w:t>
      </w:r>
      <w:r w:rsidR="00A836D5" w:rsidRPr="00EE7B45">
        <w:rPr>
          <w:rFonts w:ascii="Times New Roman" w:hAnsi="Times New Roman" w:cs="Times New Roman"/>
          <w:i/>
        </w:rPr>
        <w:t>– specifikace viz Příloha č. 2</w:t>
      </w:r>
      <w:r w:rsidR="00E61F37" w:rsidRPr="00EE7B45">
        <w:rPr>
          <w:rFonts w:ascii="Times New Roman" w:hAnsi="Times New Roman" w:cs="Times New Roman"/>
          <w:i/>
        </w:rPr>
        <w:t>A</w:t>
      </w:r>
      <w:r w:rsidR="0045536E" w:rsidRPr="00EE7B45">
        <w:rPr>
          <w:rFonts w:ascii="Times New Roman" w:hAnsi="Times New Roman" w:cs="Times New Roman"/>
          <w:i/>
        </w:rPr>
        <w:t>, a následně (</w:t>
      </w:r>
      <w:proofErr w:type="spellStart"/>
      <w:r w:rsidR="0045536E" w:rsidRPr="00EE7B45">
        <w:rPr>
          <w:rFonts w:ascii="Times New Roman" w:hAnsi="Times New Roman" w:cs="Times New Roman"/>
          <w:i/>
        </w:rPr>
        <w:t>ii</w:t>
      </w:r>
      <w:proofErr w:type="spellEnd"/>
      <w:r w:rsidR="0045536E" w:rsidRPr="00EE7B45">
        <w:rPr>
          <w:rFonts w:ascii="Times New Roman" w:hAnsi="Times New Roman" w:cs="Times New Roman"/>
          <w:i/>
        </w:rPr>
        <w:t>) způsobem, jehož zásadní body a mantinely a podoba jsou uvedeny v příloze č. 2B Smlouvy (dále také jen „</w:t>
      </w:r>
      <w:r w:rsidR="0045536E" w:rsidRPr="00EE7B45">
        <w:rPr>
          <w:rFonts w:ascii="Times New Roman" w:hAnsi="Times New Roman" w:cs="Times New Roman"/>
          <w:b/>
          <w:i/>
        </w:rPr>
        <w:t>Návrh změny Centra 2</w:t>
      </w:r>
      <w:r w:rsidR="0045536E" w:rsidRPr="00EE7B45">
        <w:rPr>
          <w:rFonts w:ascii="Times New Roman" w:hAnsi="Times New Roman" w:cs="Times New Roman"/>
          <w:i/>
        </w:rPr>
        <w:t>“), přičemž Návrh změny Centra 2 rovněž definuje pro účely této Smlouvy tzv. „obchodní část Centra“ a „administrativní část Centra“</w:t>
      </w:r>
      <w:r w:rsidR="0045536E" w:rsidRPr="00EE7B45">
        <w:rPr>
          <w:rFonts w:ascii="Times New Roman" w:hAnsi="Times New Roman" w:cs="Times New Roman"/>
        </w:rPr>
        <w:t xml:space="preserve"> </w:t>
      </w:r>
      <w:r w:rsidR="0045536E" w:rsidRPr="00EE7B45">
        <w:rPr>
          <w:rFonts w:ascii="Times New Roman" w:hAnsi="Times New Roman" w:cs="Times New Roman"/>
          <w:i/>
        </w:rPr>
        <w:t>– specifikace viz Příloha č. 2B</w:t>
      </w:r>
      <w:r w:rsidR="00392857" w:rsidRPr="00EE7B45">
        <w:rPr>
          <w:rFonts w:ascii="Times New Roman" w:hAnsi="Times New Roman" w:cs="Times New Roman"/>
          <w:i/>
        </w:rPr>
        <w:t xml:space="preserve">. Pro vyloučení pochybností smluvní strany potvrzují a pronajímatel souhlasí s tím, že nájemce je ode dne podpisu Dodatku č. 5 ke Smlouvě </w:t>
      </w:r>
      <w:r w:rsidR="00661273" w:rsidRPr="00EE7B45">
        <w:rPr>
          <w:rFonts w:ascii="Times New Roman" w:hAnsi="Times New Roman" w:cs="Times New Roman"/>
          <w:i/>
        </w:rPr>
        <w:t xml:space="preserve">a </w:t>
      </w:r>
      <w:r w:rsidR="00392857" w:rsidRPr="00EE7B45">
        <w:rPr>
          <w:rFonts w:ascii="Times New Roman" w:hAnsi="Times New Roman" w:cs="Times New Roman"/>
          <w:i/>
        </w:rPr>
        <w:t>i před</w:t>
      </w:r>
      <w:r w:rsidR="00661273" w:rsidRPr="00EE7B45">
        <w:rPr>
          <w:rFonts w:ascii="Times New Roman" w:hAnsi="Times New Roman" w:cs="Times New Roman"/>
          <w:i/>
        </w:rPr>
        <w:t xml:space="preserve"> splněním podmínek dle čl. </w:t>
      </w:r>
      <w:r w:rsidR="00392857" w:rsidRPr="00EE7B45">
        <w:rPr>
          <w:rFonts w:ascii="Times New Roman" w:hAnsi="Times New Roman" w:cs="Times New Roman"/>
          <w:i/>
        </w:rPr>
        <w:t>II. odst. 2.5 písm. b), c) i d) oprávněn zahájit a provést výstavbu</w:t>
      </w:r>
      <w:r w:rsidR="00DB100E" w:rsidRPr="00EE7B45">
        <w:rPr>
          <w:rFonts w:ascii="Times New Roman" w:hAnsi="Times New Roman" w:cs="Times New Roman"/>
          <w:i/>
        </w:rPr>
        <w:t xml:space="preserve"> podzemní části Centra </w:t>
      </w:r>
      <w:r w:rsidR="00392857" w:rsidRPr="00EE7B45">
        <w:rPr>
          <w:rFonts w:ascii="Times New Roman" w:hAnsi="Times New Roman" w:cs="Times New Roman"/>
          <w:i/>
        </w:rPr>
        <w:t xml:space="preserve">na základě </w:t>
      </w:r>
      <w:r w:rsidR="00212F4D" w:rsidRPr="00EE7B45">
        <w:rPr>
          <w:rFonts w:ascii="Times New Roman" w:hAnsi="Times New Roman" w:cs="Times New Roman"/>
          <w:i/>
        </w:rPr>
        <w:t>pravomocné</w:t>
      </w:r>
      <w:r w:rsidR="00212F4D">
        <w:rPr>
          <w:rFonts w:ascii="Times New Roman" w:hAnsi="Times New Roman" w:cs="Times New Roman"/>
          <w:i/>
        </w:rPr>
        <w:t>ho</w:t>
      </w:r>
      <w:r w:rsidR="00212F4D" w:rsidRPr="00EE7B45">
        <w:rPr>
          <w:rFonts w:ascii="Times New Roman" w:hAnsi="Times New Roman" w:cs="Times New Roman"/>
          <w:i/>
        </w:rPr>
        <w:t xml:space="preserve"> stavební</w:t>
      </w:r>
      <w:r w:rsidR="00212F4D">
        <w:rPr>
          <w:rFonts w:ascii="Times New Roman" w:hAnsi="Times New Roman" w:cs="Times New Roman"/>
          <w:i/>
        </w:rPr>
        <w:t>ho</w:t>
      </w:r>
      <w:r w:rsidR="00212F4D" w:rsidRPr="00EE7B45">
        <w:rPr>
          <w:rFonts w:ascii="Times New Roman" w:hAnsi="Times New Roman" w:cs="Times New Roman"/>
          <w:i/>
        </w:rPr>
        <w:t xml:space="preserve"> povolení k výstavbě podzemní části Centra na Pozemcích vydané</w:t>
      </w:r>
      <w:r w:rsidR="00212F4D">
        <w:rPr>
          <w:rFonts w:ascii="Times New Roman" w:hAnsi="Times New Roman" w:cs="Times New Roman"/>
          <w:i/>
        </w:rPr>
        <w:t>ho</w:t>
      </w:r>
      <w:r w:rsidR="00212F4D" w:rsidRPr="00EE7B45">
        <w:rPr>
          <w:rFonts w:ascii="Times New Roman" w:hAnsi="Times New Roman" w:cs="Times New Roman"/>
          <w:i/>
        </w:rPr>
        <w:t xml:space="preserve"> odborem výstavby a územního plánování Úřadu Městské části Praha 7 dne 27. října 2008 pod </w:t>
      </w:r>
      <w:proofErr w:type="gramStart"/>
      <w:r w:rsidR="00212F4D" w:rsidRPr="00EE7B45">
        <w:rPr>
          <w:rFonts w:ascii="Times New Roman" w:hAnsi="Times New Roman" w:cs="Times New Roman"/>
          <w:i/>
        </w:rPr>
        <w:t>č.j.</w:t>
      </w:r>
      <w:proofErr w:type="gramEnd"/>
      <w:r w:rsidR="00212F4D" w:rsidRPr="00EE7B45">
        <w:rPr>
          <w:rFonts w:ascii="Times New Roman" w:hAnsi="Times New Roman" w:cs="Times New Roman"/>
          <w:i/>
        </w:rPr>
        <w:t xml:space="preserve"> 19064/07/2964-ob.4/</w:t>
      </w:r>
      <w:proofErr w:type="spellStart"/>
      <w:r w:rsidR="00212F4D" w:rsidRPr="00EE7B45">
        <w:rPr>
          <w:rFonts w:ascii="Times New Roman" w:hAnsi="Times New Roman" w:cs="Times New Roman"/>
          <w:i/>
        </w:rPr>
        <w:t>Hál</w:t>
      </w:r>
      <w:proofErr w:type="spellEnd"/>
      <w:r w:rsidR="00930921" w:rsidRPr="00930921">
        <w:rPr>
          <w:rFonts w:ascii="Times New Roman" w:hAnsi="Times New Roman" w:cs="Times New Roman"/>
          <w:i/>
        </w:rPr>
        <w:t xml:space="preserve"> ve znění </w:t>
      </w:r>
      <w:r w:rsidR="00930921">
        <w:rPr>
          <w:rFonts w:ascii="Times New Roman" w:hAnsi="Times New Roman" w:cs="Times New Roman"/>
          <w:i/>
        </w:rPr>
        <w:t xml:space="preserve">pravomocného rozhodnutí </w:t>
      </w:r>
      <w:r w:rsidR="00930921" w:rsidRPr="00EE7B45">
        <w:rPr>
          <w:rFonts w:ascii="Times New Roman" w:hAnsi="Times New Roman" w:cs="Times New Roman"/>
          <w:i/>
        </w:rPr>
        <w:t>vydané</w:t>
      </w:r>
      <w:r w:rsidR="00930921">
        <w:rPr>
          <w:rFonts w:ascii="Times New Roman" w:hAnsi="Times New Roman" w:cs="Times New Roman"/>
          <w:i/>
        </w:rPr>
        <w:t>ho</w:t>
      </w:r>
      <w:r w:rsidR="00930921" w:rsidRPr="00EE7B45">
        <w:rPr>
          <w:rFonts w:ascii="Times New Roman" w:hAnsi="Times New Roman" w:cs="Times New Roman"/>
          <w:i/>
        </w:rPr>
        <w:t xml:space="preserve"> odborem výstavby a územního </w:t>
      </w:r>
      <w:r w:rsidR="00930921">
        <w:rPr>
          <w:rFonts w:ascii="Times New Roman" w:hAnsi="Times New Roman" w:cs="Times New Roman"/>
          <w:i/>
        </w:rPr>
        <w:t>rozhodování</w:t>
      </w:r>
      <w:r w:rsidR="00930921" w:rsidRPr="00EE7B45">
        <w:rPr>
          <w:rFonts w:ascii="Times New Roman" w:hAnsi="Times New Roman" w:cs="Times New Roman"/>
          <w:i/>
        </w:rPr>
        <w:t xml:space="preserve"> Úřadu Městské části Praha 7 dne 27. </w:t>
      </w:r>
      <w:r w:rsidR="00930921">
        <w:rPr>
          <w:rFonts w:ascii="Times New Roman" w:hAnsi="Times New Roman" w:cs="Times New Roman"/>
          <w:i/>
        </w:rPr>
        <w:t>června</w:t>
      </w:r>
      <w:r w:rsidR="00930921" w:rsidRPr="00EE7B45">
        <w:rPr>
          <w:rFonts w:ascii="Times New Roman" w:hAnsi="Times New Roman" w:cs="Times New Roman"/>
          <w:i/>
        </w:rPr>
        <w:t xml:space="preserve"> 20</w:t>
      </w:r>
      <w:r w:rsidR="00930921">
        <w:rPr>
          <w:rFonts w:ascii="Times New Roman" w:hAnsi="Times New Roman" w:cs="Times New Roman"/>
          <w:i/>
        </w:rPr>
        <w:t>13</w:t>
      </w:r>
      <w:r w:rsidR="00930921" w:rsidRPr="00EE7B45">
        <w:rPr>
          <w:rFonts w:ascii="Times New Roman" w:hAnsi="Times New Roman" w:cs="Times New Roman"/>
          <w:i/>
        </w:rPr>
        <w:t xml:space="preserve"> pod č.j. MČ</w:t>
      </w:r>
      <w:r w:rsidR="00930921">
        <w:rPr>
          <w:rFonts w:ascii="Times New Roman" w:hAnsi="Times New Roman" w:cs="Times New Roman"/>
          <w:i/>
        </w:rPr>
        <w:t xml:space="preserve"> </w:t>
      </w:r>
      <w:r w:rsidR="00930921" w:rsidRPr="00EE7B45">
        <w:rPr>
          <w:rFonts w:ascii="Times New Roman" w:hAnsi="Times New Roman" w:cs="Times New Roman"/>
          <w:i/>
        </w:rPr>
        <w:t>P7</w:t>
      </w:r>
      <w:r w:rsidR="00930921">
        <w:rPr>
          <w:rFonts w:ascii="Times New Roman" w:hAnsi="Times New Roman" w:cs="Times New Roman"/>
          <w:i/>
        </w:rPr>
        <w:t xml:space="preserve"> 014862</w:t>
      </w:r>
      <w:r w:rsidR="00930921" w:rsidRPr="00EE7B45">
        <w:rPr>
          <w:rFonts w:ascii="Times New Roman" w:hAnsi="Times New Roman" w:cs="Times New Roman"/>
          <w:i/>
        </w:rPr>
        <w:t>/</w:t>
      </w:r>
      <w:r w:rsidR="00930921">
        <w:rPr>
          <w:rFonts w:ascii="Times New Roman" w:hAnsi="Times New Roman" w:cs="Times New Roman"/>
          <w:i/>
        </w:rPr>
        <w:t>2013</w:t>
      </w:r>
      <w:r w:rsidR="00930921" w:rsidRPr="00EE7B45">
        <w:rPr>
          <w:rFonts w:ascii="Times New Roman" w:hAnsi="Times New Roman" w:cs="Times New Roman"/>
          <w:i/>
        </w:rPr>
        <w:t>/</w:t>
      </w:r>
      <w:r w:rsidR="00930921">
        <w:rPr>
          <w:rFonts w:ascii="Times New Roman" w:hAnsi="Times New Roman" w:cs="Times New Roman"/>
          <w:i/>
        </w:rPr>
        <w:t>OVT</w:t>
      </w:r>
      <w:r w:rsidR="00930921" w:rsidRPr="00EE7B45">
        <w:rPr>
          <w:rFonts w:ascii="Times New Roman" w:hAnsi="Times New Roman" w:cs="Times New Roman"/>
          <w:i/>
        </w:rPr>
        <w:t>/</w:t>
      </w:r>
      <w:proofErr w:type="spellStart"/>
      <w:r w:rsidR="00930921" w:rsidRPr="00EE7B45">
        <w:rPr>
          <w:rFonts w:ascii="Times New Roman" w:hAnsi="Times New Roman" w:cs="Times New Roman"/>
          <w:i/>
        </w:rPr>
        <w:t>Há</w:t>
      </w:r>
      <w:r w:rsidR="00930921">
        <w:rPr>
          <w:rFonts w:ascii="Times New Roman" w:hAnsi="Times New Roman" w:cs="Times New Roman"/>
          <w:i/>
        </w:rPr>
        <w:t>l</w:t>
      </w:r>
      <w:proofErr w:type="spellEnd"/>
      <w:r w:rsidR="00930921" w:rsidRPr="00EE7B45">
        <w:rPr>
          <w:rFonts w:ascii="Times New Roman" w:hAnsi="Times New Roman" w:cs="Times New Roman"/>
          <w:i/>
        </w:rPr>
        <w:t>/Ob.4/</w:t>
      </w:r>
      <w:proofErr w:type="spellStart"/>
      <w:r w:rsidR="00930921" w:rsidRPr="00EE7B45">
        <w:rPr>
          <w:rFonts w:ascii="Times New Roman" w:hAnsi="Times New Roman" w:cs="Times New Roman"/>
          <w:i/>
        </w:rPr>
        <w:t>Holeš.Troj</w:t>
      </w:r>
      <w:proofErr w:type="spellEnd"/>
      <w:r w:rsidR="00930921" w:rsidRPr="00EE7B45">
        <w:rPr>
          <w:rFonts w:ascii="Times New Roman" w:hAnsi="Times New Roman" w:cs="Times New Roman"/>
          <w:i/>
        </w:rPr>
        <w:t>./R.</w:t>
      </w:r>
      <w:r w:rsidR="00930921" w:rsidRPr="00EE7B45" w:rsidDel="00212F4D">
        <w:rPr>
          <w:rFonts w:ascii="Times New Roman" w:hAnsi="Times New Roman" w:cs="Times New Roman"/>
          <w:i/>
        </w:rPr>
        <w:t xml:space="preserve"> </w:t>
      </w:r>
      <w:r w:rsidR="00E525A7">
        <w:rPr>
          <w:rFonts w:ascii="Times New Roman" w:hAnsi="Times New Roman" w:cs="Times New Roman"/>
          <w:i/>
          <w:lang w:val="en-US"/>
        </w:rPr>
        <w:t>,</w:t>
      </w:r>
      <w:r w:rsidR="00392857" w:rsidRPr="00EE7B45">
        <w:rPr>
          <w:rFonts w:ascii="Times New Roman" w:hAnsi="Times New Roman" w:cs="Times New Roman"/>
          <w:i/>
        </w:rPr>
        <w:t xml:space="preserve"> </w:t>
      </w:r>
      <w:r w:rsidR="007F44EF">
        <w:rPr>
          <w:rFonts w:ascii="Times New Roman" w:hAnsi="Times New Roman" w:cs="Times New Roman"/>
          <w:i/>
        </w:rPr>
        <w:t xml:space="preserve">poté, co </w:t>
      </w:r>
      <w:r w:rsidR="000B26AE">
        <w:rPr>
          <w:rFonts w:ascii="Times New Roman" w:hAnsi="Times New Roman" w:cs="Times New Roman"/>
          <w:i/>
        </w:rPr>
        <w:t>doloží</w:t>
      </w:r>
      <w:r w:rsidR="007F44EF">
        <w:rPr>
          <w:rFonts w:ascii="Times New Roman" w:hAnsi="Times New Roman" w:cs="Times New Roman"/>
          <w:i/>
        </w:rPr>
        <w:t xml:space="preserve"> pronajímateli </w:t>
      </w:r>
      <w:r w:rsidR="00E525A7">
        <w:rPr>
          <w:rFonts w:ascii="Times New Roman" w:hAnsi="Times New Roman" w:cs="Times New Roman"/>
          <w:i/>
        </w:rPr>
        <w:t xml:space="preserve">příslušnou </w:t>
      </w:r>
      <w:r w:rsidR="007F44EF">
        <w:rPr>
          <w:rFonts w:ascii="Times New Roman" w:hAnsi="Times New Roman" w:cs="Times New Roman"/>
          <w:i/>
        </w:rPr>
        <w:t>dokumentací, že zahajované a prováděné stavební práce umožňují realizaci</w:t>
      </w:r>
      <w:r w:rsidR="00392857" w:rsidRPr="00EE7B45">
        <w:rPr>
          <w:rFonts w:ascii="Times New Roman" w:hAnsi="Times New Roman" w:cs="Times New Roman"/>
          <w:i/>
        </w:rPr>
        <w:t xml:space="preserve"> Návrhu změny Centra 1</w:t>
      </w:r>
      <w:r w:rsidR="00661273" w:rsidRPr="00EE7B45">
        <w:rPr>
          <w:rFonts w:ascii="Times New Roman" w:hAnsi="Times New Roman" w:cs="Times New Roman"/>
          <w:i/>
        </w:rPr>
        <w:t xml:space="preserve"> dle přílohy č. 2A Smlouvy</w:t>
      </w:r>
      <w:r w:rsidR="00412519">
        <w:rPr>
          <w:rFonts w:ascii="Times New Roman" w:hAnsi="Times New Roman" w:cs="Times New Roman"/>
          <w:i/>
        </w:rPr>
        <w:t xml:space="preserve"> a </w:t>
      </w:r>
      <w:r w:rsidR="00412519" w:rsidRPr="00EE7B45">
        <w:rPr>
          <w:rFonts w:ascii="Times New Roman" w:hAnsi="Times New Roman" w:cs="Times New Roman"/>
          <w:i/>
        </w:rPr>
        <w:t>Návrh</w:t>
      </w:r>
      <w:r w:rsidR="00412519">
        <w:rPr>
          <w:rFonts w:ascii="Times New Roman" w:hAnsi="Times New Roman" w:cs="Times New Roman"/>
          <w:i/>
        </w:rPr>
        <w:t>u</w:t>
      </w:r>
      <w:r w:rsidR="00412519" w:rsidRPr="00EE7B45">
        <w:rPr>
          <w:rFonts w:ascii="Times New Roman" w:hAnsi="Times New Roman" w:cs="Times New Roman"/>
          <w:i/>
        </w:rPr>
        <w:t xml:space="preserve"> změny Centra </w:t>
      </w:r>
      <w:r w:rsidR="00412519" w:rsidRPr="00EE7B45">
        <w:rPr>
          <w:rFonts w:ascii="Times New Roman" w:hAnsi="Times New Roman" w:cs="Times New Roman"/>
          <w:i/>
        </w:rPr>
        <w:lastRenderedPageBreak/>
        <w:t>2 dle přílohy č. 2B Smlouvy</w:t>
      </w:r>
      <w:r w:rsidR="00661273" w:rsidRPr="004318B8">
        <w:rPr>
          <w:rFonts w:ascii="Times New Roman" w:hAnsi="Times New Roman" w:cs="Times New Roman"/>
          <w:i/>
        </w:rPr>
        <w:t>.</w:t>
      </w:r>
      <w:r w:rsidRPr="00EE7B45">
        <w:rPr>
          <w:rFonts w:ascii="Times New Roman" w:hAnsi="Times New Roman" w:cs="Times New Roman"/>
          <w:i/>
        </w:rPr>
        <w:t>“</w:t>
      </w:r>
      <w:r w:rsidR="00BA6234" w:rsidRPr="00EE7B45">
        <w:rPr>
          <w:rFonts w:ascii="Times New Roman" w:hAnsi="Times New Roman" w:cs="Times New Roman"/>
        </w:rPr>
        <w:t>.</w:t>
      </w:r>
      <w:r w:rsidRPr="00EE7B45">
        <w:rPr>
          <w:rFonts w:ascii="Times New Roman" w:hAnsi="Times New Roman" w:cs="Times New Roman"/>
        </w:rPr>
        <w:t xml:space="preserve"> </w:t>
      </w:r>
      <w:r w:rsidR="00716C54" w:rsidRPr="00EE7B45">
        <w:rPr>
          <w:rFonts w:ascii="Times New Roman" w:hAnsi="Times New Roman" w:cs="Times New Roman"/>
        </w:rPr>
        <w:t>P</w:t>
      </w:r>
      <w:r w:rsidR="009E6792" w:rsidRPr="00EE7B45">
        <w:rPr>
          <w:rFonts w:ascii="Times New Roman" w:hAnsi="Times New Roman" w:cs="Times New Roman"/>
        </w:rPr>
        <w:t xml:space="preserve">říloha č. 2 Smlouvy </w:t>
      </w:r>
      <w:r w:rsidR="00716C54" w:rsidRPr="00EE7B45">
        <w:rPr>
          <w:rFonts w:ascii="Times New Roman" w:hAnsi="Times New Roman" w:cs="Times New Roman"/>
        </w:rPr>
        <w:t>se</w:t>
      </w:r>
      <w:r w:rsidR="00157A5B" w:rsidRPr="00EE7B45">
        <w:rPr>
          <w:rFonts w:ascii="Times New Roman" w:hAnsi="Times New Roman" w:cs="Times New Roman"/>
        </w:rPr>
        <w:t xml:space="preserve"> ruší a je nahrazena</w:t>
      </w:r>
      <w:r w:rsidR="00716C54" w:rsidRPr="00EE7B45">
        <w:rPr>
          <w:rFonts w:ascii="Times New Roman" w:hAnsi="Times New Roman" w:cs="Times New Roman"/>
        </w:rPr>
        <w:t xml:space="preserve"> </w:t>
      </w:r>
      <w:r w:rsidR="009E6792" w:rsidRPr="00EE7B45">
        <w:rPr>
          <w:rFonts w:ascii="Times New Roman" w:hAnsi="Times New Roman" w:cs="Times New Roman"/>
        </w:rPr>
        <w:t>nov</w:t>
      </w:r>
      <w:r w:rsidR="0045536E" w:rsidRPr="00EE7B45">
        <w:rPr>
          <w:rFonts w:ascii="Times New Roman" w:hAnsi="Times New Roman" w:cs="Times New Roman"/>
        </w:rPr>
        <w:t>ými</w:t>
      </w:r>
      <w:r w:rsidR="009E6792" w:rsidRPr="00EE7B45">
        <w:rPr>
          <w:rFonts w:ascii="Times New Roman" w:hAnsi="Times New Roman" w:cs="Times New Roman"/>
        </w:rPr>
        <w:t xml:space="preserve"> </w:t>
      </w:r>
      <w:r w:rsidR="00A836D5" w:rsidRPr="00EE7B45">
        <w:rPr>
          <w:rFonts w:ascii="Times New Roman" w:hAnsi="Times New Roman" w:cs="Times New Roman"/>
        </w:rPr>
        <w:t>P</w:t>
      </w:r>
      <w:r w:rsidR="009E6792" w:rsidRPr="00EE7B45">
        <w:rPr>
          <w:rFonts w:ascii="Times New Roman" w:hAnsi="Times New Roman" w:cs="Times New Roman"/>
        </w:rPr>
        <w:t>říloh</w:t>
      </w:r>
      <w:r w:rsidR="0045536E" w:rsidRPr="00EE7B45">
        <w:rPr>
          <w:rFonts w:ascii="Times New Roman" w:hAnsi="Times New Roman" w:cs="Times New Roman"/>
        </w:rPr>
        <w:t>ami</w:t>
      </w:r>
      <w:r w:rsidR="009E6792" w:rsidRPr="00EE7B45">
        <w:rPr>
          <w:rFonts w:ascii="Times New Roman" w:hAnsi="Times New Roman" w:cs="Times New Roman"/>
        </w:rPr>
        <w:t xml:space="preserve"> č. 2</w:t>
      </w:r>
      <w:r w:rsidR="0045536E" w:rsidRPr="00EE7B45">
        <w:rPr>
          <w:rFonts w:ascii="Times New Roman" w:hAnsi="Times New Roman" w:cs="Times New Roman"/>
        </w:rPr>
        <w:t>A a 2B</w:t>
      </w:r>
      <w:r w:rsidR="00226A15" w:rsidRPr="00EE7B45">
        <w:rPr>
          <w:rFonts w:ascii="Times New Roman" w:hAnsi="Times New Roman" w:cs="Times New Roman"/>
        </w:rPr>
        <w:t>, které tvoří přílohy č. 1 a 2</w:t>
      </w:r>
      <w:r w:rsidR="002E6115" w:rsidRPr="00EE7B45">
        <w:rPr>
          <w:rFonts w:ascii="Times New Roman" w:hAnsi="Times New Roman" w:cs="Times New Roman"/>
        </w:rPr>
        <w:t xml:space="preserve"> tohoto Dodatku </w:t>
      </w:r>
      <w:r w:rsidR="00B5176F" w:rsidRPr="00EE7B45">
        <w:rPr>
          <w:rFonts w:ascii="Times New Roman" w:hAnsi="Times New Roman" w:cs="Times New Roman"/>
        </w:rPr>
        <w:t>č. 5</w:t>
      </w:r>
      <w:r w:rsidR="009E6792" w:rsidRPr="00EE7B45">
        <w:rPr>
          <w:rFonts w:ascii="Times New Roman" w:hAnsi="Times New Roman" w:cs="Times New Roman"/>
        </w:rPr>
        <w:t>, kter</w:t>
      </w:r>
      <w:r w:rsidR="0045536E" w:rsidRPr="00EE7B45">
        <w:rPr>
          <w:rFonts w:ascii="Times New Roman" w:hAnsi="Times New Roman" w:cs="Times New Roman"/>
        </w:rPr>
        <w:t>é</w:t>
      </w:r>
      <w:r w:rsidR="009E6792" w:rsidRPr="00EE7B45">
        <w:rPr>
          <w:rFonts w:ascii="Times New Roman" w:hAnsi="Times New Roman" w:cs="Times New Roman"/>
        </w:rPr>
        <w:t xml:space="preserve"> popisuj</w:t>
      </w:r>
      <w:r w:rsidR="0045536E" w:rsidRPr="00EE7B45">
        <w:rPr>
          <w:rFonts w:ascii="Times New Roman" w:hAnsi="Times New Roman" w:cs="Times New Roman"/>
        </w:rPr>
        <w:t>í</w:t>
      </w:r>
      <w:r w:rsidR="009E6792" w:rsidRPr="00EE7B45">
        <w:rPr>
          <w:rFonts w:ascii="Times New Roman" w:hAnsi="Times New Roman" w:cs="Times New Roman"/>
        </w:rPr>
        <w:t xml:space="preserve"> </w:t>
      </w:r>
      <w:r w:rsidR="00A27777" w:rsidRPr="00EE7B45">
        <w:rPr>
          <w:rFonts w:ascii="Times New Roman" w:hAnsi="Times New Roman" w:cs="Times New Roman"/>
        </w:rPr>
        <w:t xml:space="preserve">oběma smluvními stranami </w:t>
      </w:r>
      <w:r w:rsidR="00760714" w:rsidRPr="00EE7B45">
        <w:rPr>
          <w:rFonts w:ascii="Times New Roman" w:hAnsi="Times New Roman" w:cs="Times New Roman"/>
        </w:rPr>
        <w:t xml:space="preserve">zamýšlenou </w:t>
      </w:r>
      <w:r w:rsidR="00716C54" w:rsidRPr="00EE7B45">
        <w:rPr>
          <w:rFonts w:ascii="Times New Roman" w:hAnsi="Times New Roman" w:cs="Times New Roman"/>
        </w:rPr>
        <w:t xml:space="preserve">změnu </w:t>
      </w:r>
      <w:r w:rsidR="009E6792" w:rsidRPr="00EE7B45">
        <w:rPr>
          <w:rFonts w:ascii="Times New Roman" w:hAnsi="Times New Roman" w:cs="Times New Roman"/>
        </w:rPr>
        <w:t>podob</w:t>
      </w:r>
      <w:r w:rsidR="00716C54" w:rsidRPr="00EE7B45">
        <w:rPr>
          <w:rFonts w:ascii="Times New Roman" w:hAnsi="Times New Roman" w:cs="Times New Roman"/>
        </w:rPr>
        <w:t>y</w:t>
      </w:r>
      <w:r w:rsidR="009E6792" w:rsidRPr="00EE7B45">
        <w:rPr>
          <w:rFonts w:ascii="Times New Roman" w:hAnsi="Times New Roman" w:cs="Times New Roman"/>
        </w:rPr>
        <w:t xml:space="preserve"> Centra</w:t>
      </w:r>
      <w:r w:rsidR="00716C54" w:rsidRPr="00EE7B45">
        <w:rPr>
          <w:rFonts w:ascii="Times New Roman" w:hAnsi="Times New Roman" w:cs="Times New Roman"/>
        </w:rPr>
        <w:t xml:space="preserve"> oproti podobě a rozsahu Centra dle ke dni podpisu </w:t>
      </w:r>
      <w:r w:rsidR="001C3DD0" w:rsidRPr="00EE7B45">
        <w:rPr>
          <w:rFonts w:ascii="Times New Roman" w:hAnsi="Times New Roman" w:cs="Times New Roman"/>
        </w:rPr>
        <w:t xml:space="preserve">tohoto Dodatku </w:t>
      </w:r>
      <w:r w:rsidR="00B5176F" w:rsidRPr="00EE7B45">
        <w:rPr>
          <w:rFonts w:ascii="Times New Roman" w:hAnsi="Times New Roman" w:cs="Times New Roman"/>
        </w:rPr>
        <w:t>č. 5</w:t>
      </w:r>
      <w:r w:rsidR="00BA1C95" w:rsidRPr="00EE7B45">
        <w:rPr>
          <w:rFonts w:ascii="Times New Roman" w:hAnsi="Times New Roman" w:cs="Times New Roman"/>
        </w:rPr>
        <w:t xml:space="preserve"> </w:t>
      </w:r>
      <w:r w:rsidR="001C3DD0" w:rsidRPr="00EE7B45">
        <w:rPr>
          <w:rFonts w:ascii="Times New Roman" w:hAnsi="Times New Roman" w:cs="Times New Roman"/>
        </w:rPr>
        <w:t>pravomocného Územního rozhodnutí a Stavebního povolení</w:t>
      </w:r>
      <w:r w:rsidR="0045536E" w:rsidRPr="00EE7B45">
        <w:rPr>
          <w:rFonts w:ascii="Times New Roman" w:hAnsi="Times New Roman" w:cs="Times New Roman"/>
        </w:rPr>
        <w:t xml:space="preserve">, a to v postupných fázích realizace Centra, přičemž příloha č. 2A popisuje nejprve provedenou změnu </w:t>
      </w:r>
      <w:r w:rsidR="00DF40F0" w:rsidRPr="00EE7B45">
        <w:rPr>
          <w:rFonts w:ascii="Times New Roman" w:hAnsi="Times New Roman" w:cs="Times New Roman"/>
        </w:rPr>
        <w:t xml:space="preserve">v souvislosti se změnou </w:t>
      </w:r>
      <w:r w:rsidR="0045536E" w:rsidRPr="00EE7B45">
        <w:rPr>
          <w:rFonts w:ascii="Times New Roman" w:hAnsi="Times New Roman" w:cs="Times New Roman"/>
        </w:rPr>
        <w:t>stavby před dokončením</w:t>
      </w:r>
      <w:r w:rsidR="00EB3793" w:rsidRPr="00EE7B45">
        <w:rPr>
          <w:rFonts w:ascii="Times New Roman" w:hAnsi="Times New Roman" w:cs="Times New Roman"/>
        </w:rPr>
        <w:t xml:space="preserve"> případně novým stavebním povolením</w:t>
      </w:r>
      <w:r w:rsidR="0045536E" w:rsidRPr="00EE7B45">
        <w:rPr>
          <w:rFonts w:ascii="Times New Roman" w:hAnsi="Times New Roman" w:cs="Times New Roman"/>
        </w:rPr>
        <w:t>, příloha č. 2B</w:t>
      </w:r>
      <w:r w:rsidR="002E6115" w:rsidRPr="00EE7B45">
        <w:rPr>
          <w:rFonts w:ascii="Times New Roman" w:hAnsi="Times New Roman" w:cs="Times New Roman"/>
        </w:rPr>
        <w:t xml:space="preserve"> </w:t>
      </w:r>
      <w:r w:rsidR="0045536E" w:rsidRPr="00EE7B45">
        <w:rPr>
          <w:rFonts w:ascii="Times New Roman" w:hAnsi="Times New Roman" w:cs="Times New Roman"/>
        </w:rPr>
        <w:t>pak popisuje změ</w:t>
      </w:r>
      <w:r w:rsidR="00DF40F0" w:rsidRPr="00EE7B45">
        <w:rPr>
          <w:rFonts w:ascii="Times New Roman" w:hAnsi="Times New Roman" w:cs="Times New Roman"/>
        </w:rPr>
        <w:t>nu v souvislosti se změnou Územního rozhodnutí</w:t>
      </w:r>
      <w:r w:rsidR="009E6792" w:rsidRPr="00EE7B45">
        <w:rPr>
          <w:rFonts w:ascii="Times New Roman" w:hAnsi="Times New Roman" w:cs="Times New Roman"/>
        </w:rPr>
        <w:t xml:space="preserve">. </w:t>
      </w:r>
      <w:r w:rsidR="005D7895" w:rsidRPr="00EE7B45">
        <w:rPr>
          <w:rFonts w:ascii="Times New Roman" w:hAnsi="Times New Roman" w:cs="Times New Roman"/>
        </w:rPr>
        <w:t xml:space="preserve">Nájemce se zavazuje v dobré víře </w:t>
      </w:r>
      <w:r w:rsidR="00B10FD0" w:rsidRPr="00EE7B45">
        <w:rPr>
          <w:rFonts w:ascii="Times New Roman" w:hAnsi="Times New Roman" w:cs="Times New Roman"/>
        </w:rPr>
        <w:t xml:space="preserve">s maximálním úsilím </w:t>
      </w:r>
      <w:r w:rsidR="005D7895" w:rsidRPr="00EE7B45">
        <w:rPr>
          <w:rFonts w:ascii="Times New Roman" w:hAnsi="Times New Roman" w:cs="Times New Roman"/>
        </w:rPr>
        <w:t xml:space="preserve">pokračovat v řízení o změně stavby před dokončením </w:t>
      </w:r>
      <w:r w:rsidR="00EB3793" w:rsidRPr="00EE7B45">
        <w:rPr>
          <w:rFonts w:ascii="Times New Roman" w:hAnsi="Times New Roman" w:cs="Times New Roman"/>
        </w:rPr>
        <w:t xml:space="preserve">nebo o novém stavebním povolení </w:t>
      </w:r>
      <w:r w:rsidR="005D7895" w:rsidRPr="00EE7B45">
        <w:rPr>
          <w:rFonts w:ascii="Times New Roman" w:hAnsi="Times New Roman" w:cs="Times New Roman"/>
        </w:rPr>
        <w:t xml:space="preserve">dle přílohy č. 1 tohoto Dodatku </w:t>
      </w:r>
      <w:r w:rsidR="00B5176F" w:rsidRPr="00EE7B45">
        <w:rPr>
          <w:rFonts w:ascii="Times New Roman" w:hAnsi="Times New Roman" w:cs="Times New Roman"/>
        </w:rPr>
        <w:t>č. 5</w:t>
      </w:r>
      <w:r w:rsidR="005D7895" w:rsidRPr="00EE7B45">
        <w:rPr>
          <w:rFonts w:ascii="Times New Roman" w:hAnsi="Times New Roman" w:cs="Times New Roman"/>
        </w:rPr>
        <w:t xml:space="preserve"> a posléze v řízení o změně Územního rozhodnutí dle přílohy </w:t>
      </w:r>
      <w:proofErr w:type="gramStart"/>
      <w:r w:rsidR="005D7895" w:rsidRPr="00EE7B45">
        <w:rPr>
          <w:rFonts w:ascii="Times New Roman" w:hAnsi="Times New Roman" w:cs="Times New Roman"/>
        </w:rPr>
        <w:t>č. 2 tohoto</w:t>
      </w:r>
      <w:proofErr w:type="gramEnd"/>
      <w:r w:rsidR="005D7895" w:rsidRPr="00EE7B45">
        <w:rPr>
          <w:rFonts w:ascii="Times New Roman" w:hAnsi="Times New Roman" w:cs="Times New Roman"/>
        </w:rPr>
        <w:t xml:space="preserve"> Dodatku </w:t>
      </w:r>
      <w:r w:rsidR="00B5176F" w:rsidRPr="00EE7B45">
        <w:rPr>
          <w:rFonts w:ascii="Times New Roman" w:hAnsi="Times New Roman" w:cs="Times New Roman"/>
        </w:rPr>
        <w:t>č. 5</w:t>
      </w:r>
      <w:r w:rsidR="005D7895" w:rsidRPr="00EE7B45">
        <w:rPr>
          <w:rFonts w:ascii="Times New Roman" w:hAnsi="Times New Roman" w:cs="Times New Roman"/>
        </w:rPr>
        <w:t>.</w:t>
      </w:r>
    </w:p>
    <w:p w14:paraId="3A37B4A6" w14:textId="77777777" w:rsidR="00AC07D6" w:rsidRPr="00EE7B45" w:rsidRDefault="00AC07D6" w:rsidP="00FB64A4">
      <w:pPr>
        <w:pStyle w:val="Odstavecseseznamem"/>
        <w:tabs>
          <w:tab w:val="left" w:pos="426"/>
        </w:tabs>
        <w:spacing w:after="0" w:line="264" w:lineRule="auto"/>
        <w:ind w:left="426"/>
        <w:jc w:val="both"/>
        <w:rPr>
          <w:rFonts w:ascii="Times New Roman" w:hAnsi="Times New Roman" w:cs="Times New Roman"/>
          <w:i/>
        </w:rPr>
      </w:pPr>
    </w:p>
    <w:p w14:paraId="10A6E189" w14:textId="0C7BB72E" w:rsidR="00D337A8" w:rsidRPr="00EE7B45" w:rsidRDefault="00D337A8" w:rsidP="00BE6CD1">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Čl. 2.2 Smlouv</w:t>
      </w:r>
      <w:r w:rsidR="00492900" w:rsidRPr="00EE7B45">
        <w:rPr>
          <w:rFonts w:ascii="Times New Roman" w:hAnsi="Times New Roman" w:cs="Times New Roman"/>
        </w:rPr>
        <w:t>y se mění a nově zní takto</w:t>
      </w:r>
      <w:r w:rsidRPr="00EE7B45">
        <w:rPr>
          <w:rFonts w:ascii="Times New Roman" w:hAnsi="Times New Roman" w:cs="Times New Roman"/>
        </w:rPr>
        <w:t xml:space="preserve">: </w:t>
      </w:r>
      <w:r w:rsidRPr="00EE7B45">
        <w:rPr>
          <w:rFonts w:ascii="Times New Roman" w:hAnsi="Times New Roman" w:cs="Times New Roman"/>
          <w:i/>
        </w:rPr>
        <w:t>„</w:t>
      </w:r>
      <w:r w:rsidR="00864C0F" w:rsidRPr="00EE7B45">
        <w:rPr>
          <w:rFonts w:ascii="Times New Roman" w:hAnsi="Times New Roman" w:cs="Times New Roman"/>
          <w:i/>
        </w:rPr>
        <w:t xml:space="preserve">Účelem nájmu je výstavba a provozování Centra. </w:t>
      </w:r>
      <w:r w:rsidRPr="00EE7B45">
        <w:rPr>
          <w:rFonts w:ascii="Times New Roman" w:hAnsi="Times New Roman" w:cs="Times New Roman"/>
          <w:i/>
        </w:rPr>
        <w:t>Vý</w:t>
      </w:r>
      <w:r w:rsidR="00201E9F" w:rsidRPr="00EE7B45">
        <w:rPr>
          <w:rFonts w:ascii="Times New Roman" w:hAnsi="Times New Roman" w:cs="Times New Roman"/>
          <w:i/>
        </w:rPr>
        <w:t>sta</w:t>
      </w:r>
      <w:r w:rsidR="00AE1943" w:rsidRPr="00EE7B45">
        <w:rPr>
          <w:rFonts w:ascii="Times New Roman" w:hAnsi="Times New Roman" w:cs="Times New Roman"/>
          <w:i/>
        </w:rPr>
        <w:t>v</w:t>
      </w:r>
      <w:r w:rsidR="00201E9F" w:rsidRPr="00EE7B45">
        <w:rPr>
          <w:rFonts w:ascii="Times New Roman" w:hAnsi="Times New Roman" w:cs="Times New Roman"/>
          <w:i/>
        </w:rPr>
        <w:t>bou Centra se rozumí realizace Centra v souladu s touto Smlouvou, dohodou smluvních stran a Územním rozhodnutím a Stavebním povolením ve znění budoucích změn</w:t>
      </w:r>
      <w:r w:rsidR="004A62F7" w:rsidRPr="00EE7B45">
        <w:rPr>
          <w:rFonts w:ascii="Times New Roman" w:hAnsi="Times New Roman" w:cs="Times New Roman"/>
          <w:i/>
        </w:rPr>
        <w:t xml:space="preserve"> Centra a požadavků příslušných orgánů a účastníků příslušných řízení</w:t>
      </w:r>
      <w:r w:rsidR="00201E9F" w:rsidRPr="00EE7B45">
        <w:rPr>
          <w:rFonts w:ascii="Times New Roman" w:hAnsi="Times New Roman" w:cs="Times New Roman"/>
          <w:i/>
        </w:rPr>
        <w:t xml:space="preserve">, přičemž </w:t>
      </w:r>
      <w:r w:rsidR="005404C8" w:rsidRPr="00EE7B45">
        <w:rPr>
          <w:rFonts w:ascii="Times New Roman" w:hAnsi="Times New Roman" w:cs="Times New Roman"/>
          <w:i/>
        </w:rPr>
        <w:t>úmyslem smluvních stran je realizovat výstavbu Centra do</w:t>
      </w:r>
      <w:r w:rsidR="004A62F7" w:rsidRPr="00EE7B45">
        <w:rPr>
          <w:rFonts w:ascii="Times New Roman" w:hAnsi="Times New Roman" w:cs="Times New Roman"/>
          <w:i/>
        </w:rPr>
        <w:t xml:space="preserve"> 3 let od právní moci a účinnosti</w:t>
      </w:r>
      <w:r w:rsidR="00EE27AB" w:rsidRPr="00EE7B45">
        <w:rPr>
          <w:rFonts w:ascii="Times New Roman" w:hAnsi="Times New Roman" w:cs="Times New Roman"/>
          <w:i/>
        </w:rPr>
        <w:t xml:space="preserve"> rozhodnutí o změně Územního rozhodnutí a Stavebního povolení v souladu s Návrhem změny Centra</w:t>
      </w:r>
      <w:r w:rsidR="00BF0B30" w:rsidRPr="00EE7B45">
        <w:rPr>
          <w:rFonts w:ascii="Times New Roman" w:hAnsi="Times New Roman" w:cs="Times New Roman"/>
          <w:i/>
        </w:rPr>
        <w:t xml:space="preserve"> 2</w:t>
      </w:r>
      <w:r w:rsidR="00EE27AB" w:rsidRPr="00EE7B45">
        <w:rPr>
          <w:rFonts w:ascii="Times New Roman" w:hAnsi="Times New Roman" w:cs="Times New Roman"/>
          <w:i/>
        </w:rPr>
        <w:t xml:space="preserve"> a podmínek dotčených orgánů a účastníků řízení, </w:t>
      </w:r>
      <w:r w:rsidR="004A62F7" w:rsidRPr="00EE7B45">
        <w:rPr>
          <w:rFonts w:ascii="Times New Roman" w:hAnsi="Times New Roman" w:cs="Times New Roman"/>
          <w:i/>
        </w:rPr>
        <w:t>nejpo</w:t>
      </w:r>
      <w:r w:rsidR="00EE27AB" w:rsidRPr="00EE7B45">
        <w:rPr>
          <w:rFonts w:ascii="Times New Roman" w:hAnsi="Times New Roman" w:cs="Times New Roman"/>
          <w:i/>
        </w:rPr>
        <w:t>zději však do konce roku 20</w:t>
      </w:r>
      <w:r w:rsidR="004C20EB">
        <w:rPr>
          <w:rFonts w:ascii="Times New Roman" w:hAnsi="Times New Roman" w:cs="Times New Roman"/>
          <w:i/>
        </w:rPr>
        <w:t>31</w:t>
      </w:r>
      <w:r w:rsidR="00EE27AB" w:rsidRPr="00EE7B45">
        <w:rPr>
          <w:rFonts w:ascii="Times New Roman" w:hAnsi="Times New Roman" w:cs="Times New Roman"/>
          <w:i/>
        </w:rPr>
        <w:t>.</w:t>
      </w:r>
      <w:r w:rsidR="00864C0F" w:rsidRPr="00EE7B45">
        <w:rPr>
          <w:rFonts w:ascii="Times New Roman" w:hAnsi="Times New Roman" w:cs="Times New Roman"/>
          <w:i/>
        </w:rPr>
        <w:t xml:space="preserve"> Provozováním Centra se rozumí zajištění jeho obchodního využití pronájmem prostor třetím osobám pr</w:t>
      </w:r>
      <w:r w:rsidR="009741D1" w:rsidRPr="00EE7B45">
        <w:rPr>
          <w:rFonts w:ascii="Times New Roman" w:hAnsi="Times New Roman" w:cs="Times New Roman"/>
          <w:i/>
        </w:rPr>
        <w:t>o jejich podnikatelskou činnost či jako kancelářských prostor, kulturního využití, provozování garáží</w:t>
      </w:r>
      <w:r w:rsidR="006A0FE0" w:rsidRPr="00EE7B45">
        <w:rPr>
          <w:rFonts w:ascii="Times New Roman" w:hAnsi="Times New Roman" w:cs="Times New Roman"/>
          <w:i/>
        </w:rPr>
        <w:t>.</w:t>
      </w:r>
      <w:r w:rsidR="005D7895" w:rsidRPr="00EE7B45">
        <w:rPr>
          <w:rFonts w:ascii="Times New Roman" w:hAnsi="Times New Roman" w:cs="Times New Roman"/>
          <w:i/>
        </w:rPr>
        <w:t xml:space="preserve"> </w:t>
      </w:r>
      <w:r w:rsidR="00A34354" w:rsidRPr="00EE7B45">
        <w:rPr>
          <w:rFonts w:ascii="Times New Roman" w:hAnsi="Times New Roman" w:cs="Times New Roman"/>
          <w:i/>
        </w:rPr>
        <w:t xml:space="preserve">Nájemce se zavazuje, že vyvine maximální úsilí k tomu, aby byla </w:t>
      </w:r>
      <w:r w:rsidR="001C6880" w:rsidRPr="00EE7B45">
        <w:rPr>
          <w:rFonts w:ascii="Times New Roman" w:hAnsi="Times New Roman" w:cs="Times New Roman"/>
          <w:i/>
        </w:rPr>
        <w:t xml:space="preserve">část </w:t>
      </w:r>
      <w:r w:rsidR="00A34354" w:rsidRPr="00EE7B45">
        <w:rPr>
          <w:rFonts w:ascii="Times New Roman" w:hAnsi="Times New Roman" w:cs="Times New Roman"/>
          <w:i/>
        </w:rPr>
        <w:t xml:space="preserve">administrativní </w:t>
      </w:r>
      <w:r w:rsidR="001C6880" w:rsidRPr="00EE7B45">
        <w:rPr>
          <w:rFonts w:ascii="Times New Roman" w:hAnsi="Times New Roman" w:cs="Times New Roman"/>
          <w:i/>
        </w:rPr>
        <w:t xml:space="preserve">nebo obchodní </w:t>
      </w:r>
      <w:r w:rsidR="00A34354" w:rsidRPr="00EE7B45">
        <w:rPr>
          <w:rFonts w:ascii="Times New Roman" w:hAnsi="Times New Roman" w:cs="Times New Roman"/>
          <w:i/>
        </w:rPr>
        <w:t>část</w:t>
      </w:r>
      <w:r w:rsidR="001C6880" w:rsidRPr="00EE7B45">
        <w:rPr>
          <w:rFonts w:ascii="Times New Roman" w:hAnsi="Times New Roman" w:cs="Times New Roman"/>
          <w:i/>
        </w:rPr>
        <w:t>i</w:t>
      </w:r>
      <w:r w:rsidR="00A34354" w:rsidRPr="00EE7B45">
        <w:rPr>
          <w:rFonts w:ascii="Times New Roman" w:hAnsi="Times New Roman" w:cs="Times New Roman"/>
          <w:i/>
        </w:rPr>
        <w:t xml:space="preserve"> Centra využita </w:t>
      </w:r>
      <w:r w:rsidR="00AE06B4" w:rsidRPr="00EE7B45">
        <w:rPr>
          <w:rFonts w:ascii="Times New Roman" w:hAnsi="Times New Roman" w:cs="Times New Roman"/>
          <w:i/>
        </w:rPr>
        <w:t xml:space="preserve">mimo jiné </w:t>
      </w:r>
      <w:r w:rsidR="00A34354" w:rsidRPr="00EE7B45">
        <w:rPr>
          <w:rFonts w:ascii="Times New Roman" w:hAnsi="Times New Roman" w:cs="Times New Roman"/>
          <w:i/>
        </w:rPr>
        <w:t xml:space="preserve">také pro </w:t>
      </w:r>
      <w:r w:rsidR="001C6880" w:rsidRPr="00EE7B45">
        <w:rPr>
          <w:rFonts w:ascii="Times New Roman" w:hAnsi="Times New Roman" w:cs="Times New Roman"/>
          <w:i/>
        </w:rPr>
        <w:t>zdravotnické zařízení</w:t>
      </w:r>
      <w:r w:rsidR="00A34354" w:rsidRPr="00EE7B45">
        <w:rPr>
          <w:rFonts w:ascii="Times New Roman" w:hAnsi="Times New Roman" w:cs="Times New Roman"/>
          <w:i/>
        </w:rPr>
        <w:t xml:space="preserve"> obsahující ordinace praktických a speciálních lékařů. </w:t>
      </w:r>
      <w:r w:rsidR="006A0FE0" w:rsidRPr="00EE7B45">
        <w:rPr>
          <w:rFonts w:ascii="Times New Roman" w:hAnsi="Times New Roman" w:cs="Times New Roman"/>
          <w:i/>
        </w:rPr>
        <w:t>B</w:t>
      </w:r>
      <w:r w:rsidR="005D7895" w:rsidRPr="00EE7B45">
        <w:rPr>
          <w:rFonts w:ascii="Times New Roman" w:hAnsi="Times New Roman" w:cs="Times New Roman"/>
          <w:i/>
        </w:rPr>
        <w:t xml:space="preserve">ude-li to možné v návaznosti na příslušné právní předpisy a rozhodnutí či stanoviska orgánů státní správy a samosprávy či jakýchkoli jiných subjektů oprávněných k tomu dle příslušných právních předpisů, pak </w:t>
      </w:r>
      <w:r w:rsidR="00283230" w:rsidRPr="00EE7B45">
        <w:rPr>
          <w:rFonts w:ascii="Times New Roman" w:hAnsi="Times New Roman" w:cs="Times New Roman"/>
          <w:i/>
        </w:rPr>
        <w:t xml:space="preserve">po dohodě smluvních stran ohledně všech souvisejících </w:t>
      </w:r>
      <w:r w:rsidR="0022507C" w:rsidRPr="00EE7B45">
        <w:rPr>
          <w:rFonts w:ascii="Times New Roman" w:hAnsi="Times New Roman" w:cs="Times New Roman"/>
          <w:i/>
        </w:rPr>
        <w:t>otázek</w:t>
      </w:r>
      <w:r w:rsidR="00283230" w:rsidRPr="00EE7B45">
        <w:rPr>
          <w:rFonts w:ascii="Times New Roman" w:hAnsi="Times New Roman" w:cs="Times New Roman"/>
          <w:i/>
        </w:rPr>
        <w:t xml:space="preserve"> může být provozováním Centra</w:t>
      </w:r>
      <w:r w:rsidR="00ED2DE6" w:rsidRPr="00EE7B45">
        <w:rPr>
          <w:rFonts w:ascii="Times New Roman" w:hAnsi="Times New Roman" w:cs="Times New Roman"/>
          <w:i/>
        </w:rPr>
        <w:t xml:space="preserve"> </w:t>
      </w:r>
      <w:r w:rsidR="005D7895" w:rsidRPr="00EE7B45">
        <w:rPr>
          <w:rFonts w:ascii="Times New Roman" w:hAnsi="Times New Roman" w:cs="Times New Roman"/>
          <w:i/>
        </w:rPr>
        <w:t>i pronájem</w:t>
      </w:r>
      <w:r w:rsidR="00B253D3" w:rsidRPr="00EE7B45">
        <w:rPr>
          <w:rFonts w:ascii="Times New Roman" w:hAnsi="Times New Roman" w:cs="Times New Roman"/>
          <w:i/>
        </w:rPr>
        <w:t xml:space="preserve"> prostor určených k bydlení</w:t>
      </w:r>
      <w:r w:rsidR="009741D1" w:rsidRPr="00EE7B45">
        <w:rPr>
          <w:rFonts w:ascii="Times New Roman" w:hAnsi="Times New Roman" w:cs="Times New Roman"/>
          <w:i/>
        </w:rPr>
        <w:t>.</w:t>
      </w:r>
      <w:r w:rsidR="007A2419" w:rsidRPr="00EE7B45">
        <w:rPr>
          <w:rFonts w:ascii="Times New Roman" w:hAnsi="Times New Roman" w:cs="Times New Roman"/>
        </w:rPr>
        <w:t>“</w:t>
      </w:r>
    </w:p>
    <w:p w14:paraId="6D26F997" w14:textId="77777777" w:rsidR="00D337A8" w:rsidRPr="00EE7B45" w:rsidRDefault="00D337A8" w:rsidP="00D337A8">
      <w:pPr>
        <w:pStyle w:val="Odstavecseseznamem"/>
        <w:rPr>
          <w:rFonts w:ascii="Times New Roman" w:hAnsi="Times New Roman" w:cs="Times New Roman"/>
        </w:rPr>
      </w:pPr>
    </w:p>
    <w:p w14:paraId="1BEFAFFF" w14:textId="047EAB47" w:rsidR="00BE6CD1" w:rsidRPr="00EE7B45" w:rsidRDefault="00BE6CD1" w:rsidP="00BE6CD1">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Čl. II. odst. 2.2.</w:t>
      </w:r>
      <w:r w:rsidR="00FA4D36" w:rsidRPr="00EE7B45">
        <w:rPr>
          <w:rFonts w:ascii="Times New Roman" w:hAnsi="Times New Roman" w:cs="Times New Roman"/>
        </w:rPr>
        <w:t>1</w:t>
      </w:r>
      <w:r w:rsidRPr="00EE7B45">
        <w:rPr>
          <w:rFonts w:ascii="Times New Roman" w:hAnsi="Times New Roman" w:cs="Times New Roman"/>
        </w:rPr>
        <w:t xml:space="preserve"> Smlouvy se mění a nově zní takto: „</w:t>
      </w:r>
      <w:r w:rsidRPr="00EE7B45">
        <w:rPr>
          <w:rFonts w:ascii="Times New Roman" w:hAnsi="Times New Roman" w:cs="Times New Roman"/>
          <w:i/>
        </w:rPr>
        <w:t>V případě, že možné obstrukce</w:t>
      </w:r>
      <w:r w:rsidR="002F1346" w:rsidRPr="00EE7B45">
        <w:rPr>
          <w:rFonts w:ascii="Times New Roman" w:hAnsi="Times New Roman" w:cs="Times New Roman"/>
          <w:i/>
        </w:rPr>
        <w:t>, podání</w:t>
      </w:r>
      <w:r w:rsidRPr="00EE7B45">
        <w:rPr>
          <w:rFonts w:ascii="Times New Roman" w:hAnsi="Times New Roman" w:cs="Times New Roman"/>
          <w:i/>
        </w:rPr>
        <w:t xml:space="preserve"> a stanoviska </w:t>
      </w:r>
      <w:r w:rsidR="004A62F7" w:rsidRPr="00EE7B45">
        <w:rPr>
          <w:rFonts w:ascii="Times New Roman" w:hAnsi="Times New Roman" w:cs="Times New Roman"/>
          <w:i/>
        </w:rPr>
        <w:t xml:space="preserve">pronajímatele, </w:t>
      </w:r>
      <w:r w:rsidRPr="00EE7B45">
        <w:rPr>
          <w:rFonts w:ascii="Times New Roman" w:hAnsi="Times New Roman" w:cs="Times New Roman"/>
          <w:i/>
        </w:rPr>
        <w:t xml:space="preserve">majitelů sousedních pozemků, </w:t>
      </w:r>
      <w:r w:rsidR="002F1346" w:rsidRPr="00EE7B45">
        <w:rPr>
          <w:rFonts w:ascii="Times New Roman" w:hAnsi="Times New Roman" w:cs="Times New Roman"/>
          <w:i/>
        </w:rPr>
        <w:t xml:space="preserve">dotčené veřejnosti, </w:t>
      </w:r>
      <w:r w:rsidRPr="00EE7B45">
        <w:rPr>
          <w:rFonts w:ascii="Times New Roman" w:hAnsi="Times New Roman" w:cs="Times New Roman"/>
          <w:i/>
        </w:rPr>
        <w:t>občanských</w:t>
      </w:r>
      <w:r w:rsidR="00053CDD" w:rsidRPr="00EE7B45">
        <w:rPr>
          <w:rFonts w:ascii="Times New Roman" w:hAnsi="Times New Roman" w:cs="Times New Roman"/>
          <w:i/>
        </w:rPr>
        <w:t xml:space="preserve"> spolků</w:t>
      </w:r>
      <w:r w:rsidRPr="00EE7B45">
        <w:rPr>
          <w:rFonts w:ascii="Times New Roman" w:hAnsi="Times New Roman" w:cs="Times New Roman"/>
          <w:i/>
        </w:rPr>
        <w:t xml:space="preserve">, orgánů státní správy a samosprávy či jakýchkoli jiných subjektů oprávněných k tomu dle příslušných právních předpisů v průběhu jakýchkoli řízení a postupů vedoucích a nezbytných k výstavbě </w:t>
      </w:r>
      <w:r w:rsidR="0045338B" w:rsidRPr="00EE7B45">
        <w:rPr>
          <w:rFonts w:ascii="Times New Roman" w:hAnsi="Times New Roman" w:cs="Times New Roman"/>
          <w:i/>
        </w:rPr>
        <w:t xml:space="preserve">celého plánovaného </w:t>
      </w:r>
      <w:r w:rsidRPr="00EE7B45">
        <w:rPr>
          <w:rFonts w:ascii="Times New Roman" w:hAnsi="Times New Roman" w:cs="Times New Roman"/>
          <w:i/>
        </w:rPr>
        <w:t xml:space="preserve">Centra </w:t>
      </w:r>
      <w:r w:rsidR="00FA4D36" w:rsidRPr="00EE7B45">
        <w:rPr>
          <w:rFonts w:ascii="Times New Roman" w:hAnsi="Times New Roman" w:cs="Times New Roman"/>
          <w:i/>
        </w:rPr>
        <w:t xml:space="preserve">nebo jeho změn </w:t>
      </w:r>
      <w:r w:rsidR="00A27777" w:rsidRPr="00EE7B45">
        <w:rPr>
          <w:rFonts w:ascii="Times New Roman" w:hAnsi="Times New Roman" w:cs="Times New Roman"/>
          <w:i/>
        </w:rPr>
        <w:t xml:space="preserve">či částí </w:t>
      </w:r>
      <w:r w:rsidR="00AD0A72" w:rsidRPr="00EE7B45">
        <w:rPr>
          <w:rFonts w:ascii="Times New Roman" w:hAnsi="Times New Roman" w:cs="Times New Roman"/>
          <w:i/>
        </w:rPr>
        <w:t xml:space="preserve">dle příloh č. 2A a/nebo 2B </w:t>
      </w:r>
      <w:r w:rsidRPr="00EE7B45">
        <w:rPr>
          <w:rFonts w:ascii="Times New Roman" w:hAnsi="Times New Roman" w:cs="Times New Roman"/>
          <w:i/>
        </w:rPr>
        <w:t>způsobí prodlení s vydáním příslušných povolení nutných pro výstavbu Centra</w:t>
      </w:r>
      <w:r w:rsidR="00D337A8" w:rsidRPr="00EE7B45">
        <w:rPr>
          <w:rFonts w:ascii="Times New Roman" w:hAnsi="Times New Roman" w:cs="Times New Roman"/>
          <w:i/>
        </w:rPr>
        <w:t>, jakékoliv jeho části</w:t>
      </w:r>
      <w:r w:rsidR="00FA4D36" w:rsidRPr="00EE7B45">
        <w:rPr>
          <w:rFonts w:ascii="Times New Roman" w:hAnsi="Times New Roman" w:cs="Times New Roman"/>
          <w:i/>
        </w:rPr>
        <w:t xml:space="preserve"> nebo jeho změny</w:t>
      </w:r>
      <w:r w:rsidRPr="00EE7B45">
        <w:rPr>
          <w:rFonts w:ascii="Times New Roman" w:hAnsi="Times New Roman" w:cs="Times New Roman"/>
          <w:i/>
        </w:rPr>
        <w:t xml:space="preserve">, lhůta pro vybudování Centra se prodlouží přiměřeně. K prodloužení lhůty pro vybudování </w:t>
      </w:r>
      <w:r w:rsidR="0045338B" w:rsidRPr="00EE7B45">
        <w:rPr>
          <w:rFonts w:ascii="Times New Roman" w:hAnsi="Times New Roman" w:cs="Times New Roman"/>
          <w:i/>
        </w:rPr>
        <w:t xml:space="preserve">celého plánovaného </w:t>
      </w:r>
      <w:r w:rsidRPr="00EE7B45">
        <w:rPr>
          <w:rFonts w:ascii="Times New Roman" w:hAnsi="Times New Roman" w:cs="Times New Roman"/>
          <w:i/>
        </w:rPr>
        <w:t xml:space="preserve">Centra </w:t>
      </w:r>
      <w:r w:rsidR="00AD0A72" w:rsidRPr="00EE7B45">
        <w:rPr>
          <w:rFonts w:ascii="Times New Roman" w:hAnsi="Times New Roman" w:cs="Times New Roman"/>
          <w:i/>
        </w:rPr>
        <w:t xml:space="preserve">dle příloh č. 2A a/nebo 2B </w:t>
      </w:r>
      <w:r w:rsidRPr="00EE7B45">
        <w:rPr>
          <w:rFonts w:ascii="Times New Roman" w:hAnsi="Times New Roman" w:cs="Times New Roman"/>
          <w:i/>
        </w:rPr>
        <w:t>o dobu, po kterou některá z níž</w:t>
      </w:r>
      <w:r w:rsidR="00874840" w:rsidRPr="00EE7B45">
        <w:rPr>
          <w:rFonts w:ascii="Times New Roman" w:hAnsi="Times New Roman" w:cs="Times New Roman"/>
          <w:i/>
        </w:rPr>
        <w:t>e</w:t>
      </w:r>
      <w:r w:rsidRPr="00EE7B45">
        <w:rPr>
          <w:rFonts w:ascii="Times New Roman" w:hAnsi="Times New Roman" w:cs="Times New Roman"/>
          <w:i/>
        </w:rPr>
        <w:t xml:space="preserve"> uvedených překážek trvala, dále dojde v případě, kdy</w:t>
      </w:r>
    </w:p>
    <w:p w14:paraId="553F9816" w14:textId="39689B70" w:rsidR="00BE6CD1" w:rsidRPr="00EE7B45" w:rsidRDefault="00BE6CD1" w:rsidP="00BE6CD1">
      <w:pPr>
        <w:tabs>
          <w:tab w:val="left" w:pos="426"/>
          <w:tab w:val="left" w:pos="1560"/>
        </w:tabs>
        <w:spacing w:after="0" w:line="264" w:lineRule="auto"/>
        <w:ind w:left="851" w:hanging="425"/>
        <w:jc w:val="both"/>
        <w:rPr>
          <w:rFonts w:ascii="Times New Roman" w:hAnsi="Times New Roman" w:cs="Times New Roman"/>
          <w:i/>
        </w:rPr>
      </w:pPr>
      <w:r w:rsidRPr="00EE7B45">
        <w:rPr>
          <w:rFonts w:ascii="Times New Roman" w:hAnsi="Times New Roman" w:cs="Times New Roman"/>
          <w:i/>
        </w:rPr>
        <w:t>a)</w:t>
      </w:r>
      <w:r w:rsidRPr="00EE7B45">
        <w:rPr>
          <w:rFonts w:ascii="Times New Roman" w:hAnsi="Times New Roman" w:cs="Times New Roman"/>
          <w:i/>
        </w:rPr>
        <w:tab/>
        <w:t xml:space="preserve">z důvodu námitek nebo jiných procesních </w:t>
      </w:r>
      <w:r w:rsidR="00D337A8" w:rsidRPr="00EE7B45">
        <w:rPr>
          <w:rFonts w:ascii="Times New Roman" w:hAnsi="Times New Roman" w:cs="Times New Roman"/>
          <w:i/>
        </w:rPr>
        <w:t xml:space="preserve">či jiných </w:t>
      </w:r>
      <w:r w:rsidRPr="00EE7B45">
        <w:rPr>
          <w:rFonts w:ascii="Times New Roman" w:hAnsi="Times New Roman" w:cs="Times New Roman"/>
          <w:i/>
        </w:rPr>
        <w:t>prostředků třetích osob nedojde ve lhůtách touto Smlouvou předpokládaných k vydání kladného</w:t>
      </w:r>
      <w:r w:rsidR="00FA4D36" w:rsidRPr="00EE7B45">
        <w:rPr>
          <w:rFonts w:ascii="Times New Roman" w:hAnsi="Times New Roman" w:cs="Times New Roman"/>
          <w:i/>
        </w:rPr>
        <w:t xml:space="preserve"> nebo verifikačního</w:t>
      </w:r>
      <w:r w:rsidRPr="00EE7B45">
        <w:rPr>
          <w:rFonts w:ascii="Times New Roman" w:hAnsi="Times New Roman" w:cs="Times New Roman"/>
          <w:i/>
        </w:rPr>
        <w:t xml:space="preserve"> stanoviska o vlivu stavby na životní prostředí či k</w:t>
      </w:r>
      <w:r w:rsidR="00EB3793" w:rsidRPr="00EE7B45">
        <w:rPr>
          <w:rFonts w:ascii="Times New Roman" w:hAnsi="Times New Roman" w:cs="Times New Roman"/>
          <w:i/>
        </w:rPr>
        <w:t xml:space="preserve"> nabytí právní moci rozhodnutí o </w:t>
      </w:r>
      <w:r w:rsidR="002F1346" w:rsidRPr="00EE7B45">
        <w:rPr>
          <w:rFonts w:ascii="Times New Roman" w:hAnsi="Times New Roman" w:cs="Times New Roman"/>
          <w:i/>
        </w:rPr>
        <w:t>změn</w:t>
      </w:r>
      <w:r w:rsidR="00EB3793" w:rsidRPr="00EE7B45">
        <w:rPr>
          <w:rFonts w:ascii="Times New Roman" w:hAnsi="Times New Roman" w:cs="Times New Roman"/>
          <w:i/>
        </w:rPr>
        <w:t>ě</w:t>
      </w:r>
      <w:r w:rsidR="002F1346" w:rsidRPr="00EE7B45">
        <w:rPr>
          <w:rFonts w:ascii="Times New Roman" w:hAnsi="Times New Roman" w:cs="Times New Roman"/>
          <w:i/>
        </w:rPr>
        <w:t xml:space="preserve"> Ú</w:t>
      </w:r>
      <w:r w:rsidRPr="00EE7B45">
        <w:rPr>
          <w:rFonts w:ascii="Times New Roman" w:hAnsi="Times New Roman" w:cs="Times New Roman"/>
          <w:i/>
        </w:rPr>
        <w:t>zemního rozhodnutí</w:t>
      </w:r>
      <w:r w:rsidR="002F1346" w:rsidRPr="00EE7B45">
        <w:rPr>
          <w:rFonts w:ascii="Times New Roman" w:hAnsi="Times New Roman" w:cs="Times New Roman"/>
          <w:i/>
        </w:rPr>
        <w:t xml:space="preserve"> a změny</w:t>
      </w:r>
      <w:r w:rsidR="00410A4D" w:rsidRPr="00EE7B45">
        <w:rPr>
          <w:rFonts w:ascii="Times New Roman" w:hAnsi="Times New Roman" w:cs="Times New Roman"/>
          <w:i/>
        </w:rPr>
        <w:t xml:space="preserve"> či změn</w:t>
      </w:r>
      <w:r w:rsidR="002F1346" w:rsidRPr="00EE7B45">
        <w:rPr>
          <w:rFonts w:ascii="Times New Roman" w:hAnsi="Times New Roman" w:cs="Times New Roman"/>
          <w:i/>
        </w:rPr>
        <w:t xml:space="preserve"> stavby před jejím dokončením</w:t>
      </w:r>
      <w:r w:rsidRPr="00EE7B45">
        <w:rPr>
          <w:rFonts w:ascii="Times New Roman" w:hAnsi="Times New Roman" w:cs="Times New Roman"/>
          <w:i/>
        </w:rPr>
        <w:t>, nebo</w:t>
      </w:r>
    </w:p>
    <w:p w14:paraId="03BA64A7" w14:textId="3A1EB03A" w:rsidR="00BE6CD1" w:rsidRPr="00EE7B45" w:rsidRDefault="00BE6CD1" w:rsidP="00BE6CD1">
      <w:pPr>
        <w:tabs>
          <w:tab w:val="left" w:pos="426"/>
          <w:tab w:val="left" w:pos="1560"/>
        </w:tabs>
        <w:spacing w:after="0" w:line="264" w:lineRule="auto"/>
        <w:ind w:left="851" w:hanging="425"/>
        <w:jc w:val="both"/>
        <w:rPr>
          <w:rFonts w:ascii="Times New Roman" w:hAnsi="Times New Roman" w:cs="Times New Roman"/>
          <w:i/>
        </w:rPr>
      </w:pPr>
      <w:r w:rsidRPr="00EE7B45">
        <w:rPr>
          <w:rFonts w:ascii="Times New Roman" w:hAnsi="Times New Roman" w:cs="Times New Roman"/>
          <w:i/>
        </w:rPr>
        <w:t>b)</w:t>
      </w:r>
      <w:r w:rsidRPr="00EE7B45">
        <w:rPr>
          <w:rFonts w:ascii="Times New Roman" w:hAnsi="Times New Roman" w:cs="Times New Roman"/>
          <w:i/>
        </w:rPr>
        <w:tab/>
        <w:t xml:space="preserve">bude nutno, aby pronajímatel před zahájením výstavby Centra </w:t>
      </w:r>
      <w:r w:rsidR="002F1346" w:rsidRPr="00EE7B45">
        <w:rPr>
          <w:rFonts w:ascii="Times New Roman" w:hAnsi="Times New Roman" w:cs="Times New Roman"/>
          <w:i/>
        </w:rPr>
        <w:t>ve znění Návrhu změny Centra</w:t>
      </w:r>
      <w:r w:rsidR="00DF40F0" w:rsidRPr="00EE7B45">
        <w:rPr>
          <w:rFonts w:ascii="Times New Roman" w:hAnsi="Times New Roman" w:cs="Times New Roman"/>
          <w:i/>
        </w:rPr>
        <w:t xml:space="preserve"> 1 a Návrhu změny Centra 2 </w:t>
      </w:r>
      <w:r w:rsidRPr="00EE7B45">
        <w:rPr>
          <w:rFonts w:ascii="Times New Roman" w:hAnsi="Times New Roman" w:cs="Times New Roman"/>
          <w:i/>
        </w:rPr>
        <w:t>odstranil starou ekologickou zátěž na Pozemcích, nebo</w:t>
      </w:r>
    </w:p>
    <w:p w14:paraId="20B41A49" w14:textId="77777777" w:rsidR="00BE6CD1" w:rsidRPr="00EE7B45" w:rsidRDefault="00BE6CD1" w:rsidP="00BE6CD1">
      <w:pPr>
        <w:tabs>
          <w:tab w:val="left" w:pos="426"/>
          <w:tab w:val="left" w:pos="1560"/>
        </w:tabs>
        <w:spacing w:after="0" w:line="264" w:lineRule="auto"/>
        <w:ind w:left="851" w:hanging="425"/>
        <w:jc w:val="both"/>
        <w:rPr>
          <w:rFonts w:ascii="Times New Roman" w:hAnsi="Times New Roman" w:cs="Times New Roman"/>
        </w:rPr>
      </w:pPr>
      <w:r w:rsidRPr="00EE7B45">
        <w:rPr>
          <w:rFonts w:ascii="Times New Roman" w:hAnsi="Times New Roman" w:cs="Times New Roman"/>
          <w:i/>
        </w:rPr>
        <w:t>c)</w:t>
      </w:r>
      <w:r w:rsidRPr="00EE7B45">
        <w:rPr>
          <w:rFonts w:ascii="Times New Roman" w:hAnsi="Times New Roman" w:cs="Times New Roman"/>
          <w:i/>
        </w:rPr>
        <w:tab/>
        <w:t>dojde k zastavení, přerušení, nebo byť i jen částečnému omezení výstavby v důsledku archeologických nebo jinak památkově chráněných nálezů na Pozemcích.</w:t>
      </w:r>
      <w:r w:rsidRPr="00EE7B45">
        <w:rPr>
          <w:rFonts w:ascii="Times New Roman" w:hAnsi="Times New Roman" w:cs="Times New Roman"/>
        </w:rPr>
        <w:t>“</w:t>
      </w:r>
    </w:p>
    <w:p w14:paraId="38611E2A"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rPr>
      </w:pPr>
    </w:p>
    <w:p w14:paraId="00CEFB37" w14:textId="4650232A" w:rsidR="00BE6CD1" w:rsidRPr="00EE7B45" w:rsidRDefault="00BE6CD1" w:rsidP="00BE6CD1">
      <w:pPr>
        <w:pStyle w:val="Odstavecseseznamem"/>
        <w:numPr>
          <w:ilvl w:val="0"/>
          <w:numId w:val="4"/>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 xml:space="preserve">Do čl. II. Smlouvy se vkládá nový odstavec 2.2.3, který zní takto: </w:t>
      </w:r>
      <w:r w:rsidRPr="00EE7B45">
        <w:rPr>
          <w:rFonts w:ascii="Times New Roman" w:hAnsi="Times New Roman" w:cs="Times New Roman"/>
          <w:i/>
        </w:rPr>
        <w:t>„Výměra hrubé podlažní plochy nadzemní části Centra vypočtená podle míry využití území metodického pokynu územního</w:t>
      </w:r>
      <w:r w:rsidR="00E61F37" w:rsidRPr="00EE7B45">
        <w:rPr>
          <w:rFonts w:ascii="Times New Roman" w:hAnsi="Times New Roman" w:cs="Times New Roman"/>
          <w:i/>
        </w:rPr>
        <w:t xml:space="preserve"> plánu</w:t>
      </w:r>
      <w:r w:rsidRPr="00EE7B45">
        <w:rPr>
          <w:rFonts w:ascii="Times New Roman" w:hAnsi="Times New Roman" w:cs="Times New Roman"/>
          <w:i/>
        </w:rPr>
        <w:t xml:space="preserve"> je 22.300 m</w:t>
      </w:r>
      <w:r w:rsidRPr="00EE7B45">
        <w:rPr>
          <w:rFonts w:ascii="Times New Roman" w:hAnsi="Times New Roman" w:cs="Times New Roman"/>
          <w:i/>
          <w:vertAlign w:val="superscript"/>
        </w:rPr>
        <w:t>2</w:t>
      </w:r>
      <w:r w:rsidRPr="00EE7B45">
        <w:rPr>
          <w:rFonts w:ascii="Times New Roman" w:hAnsi="Times New Roman" w:cs="Times New Roman"/>
          <w:i/>
        </w:rPr>
        <w:t xml:space="preserve">, přičemž pro tento výpočet byla použita celá funkční plocha v územním plánu označená jako SV-G zahrnující pozemky </w:t>
      </w:r>
      <w:proofErr w:type="spellStart"/>
      <w:r w:rsidRPr="00EE7B45">
        <w:rPr>
          <w:rFonts w:ascii="Times New Roman" w:hAnsi="Times New Roman" w:cs="Times New Roman"/>
          <w:i/>
        </w:rPr>
        <w:t>parc</w:t>
      </w:r>
      <w:proofErr w:type="spellEnd"/>
      <w:r w:rsidRPr="00EE7B45">
        <w:rPr>
          <w:rFonts w:ascii="Times New Roman" w:hAnsi="Times New Roman" w:cs="Times New Roman"/>
          <w:i/>
        </w:rPr>
        <w:t xml:space="preserve">. </w:t>
      </w:r>
      <w:proofErr w:type="gramStart"/>
      <w:r w:rsidRPr="00EE7B45">
        <w:rPr>
          <w:rFonts w:ascii="Times New Roman" w:hAnsi="Times New Roman" w:cs="Times New Roman"/>
          <w:i/>
        </w:rPr>
        <w:t>č.</w:t>
      </w:r>
      <w:proofErr w:type="gramEnd"/>
      <w:r w:rsidRPr="00EE7B45">
        <w:rPr>
          <w:rFonts w:ascii="Times New Roman" w:hAnsi="Times New Roman" w:cs="Times New Roman"/>
          <w:i/>
        </w:rPr>
        <w:t xml:space="preserve"> 1548/1, 1548/2,</w:t>
      </w:r>
      <w:r w:rsidR="00874840" w:rsidRPr="00EE7B45">
        <w:rPr>
          <w:rFonts w:ascii="Times New Roman" w:hAnsi="Times New Roman" w:cs="Times New Roman"/>
          <w:i/>
        </w:rPr>
        <w:t xml:space="preserve"> 1549/1, 1549/6 1549/7, 2236/1,</w:t>
      </w:r>
      <w:r w:rsidRPr="00EE7B45">
        <w:rPr>
          <w:rFonts w:ascii="Times New Roman" w:hAnsi="Times New Roman" w:cs="Times New Roman"/>
          <w:i/>
        </w:rPr>
        <w:t xml:space="preserve"> 2236/2</w:t>
      </w:r>
      <w:r w:rsidR="00874840" w:rsidRPr="00EE7B45">
        <w:rPr>
          <w:rFonts w:ascii="Times New Roman" w:hAnsi="Times New Roman" w:cs="Times New Roman"/>
          <w:i/>
        </w:rPr>
        <w:t xml:space="preserve"> a 2236/6 </w:t>
      </w:r>
      <w:r w:rsidRPr="00EE7B45">
        <w:rPr>
          <w:rFonts w:ascii="Times New Roman" w:hAnsi="Times New Roman" w:cs="Times New Roman"/>
          <w:i/>
        </w:rPr>
        <w:t xml:space="preserve">v k. </w:t>
      </w:r>
      <w:proofErr w:type="spellStart"/>
      <w:r w:rsidRPr="00EE7B45">
        <w:rPr>
          <w:rFonts w:ascii="Times New Roman" w:hAnsi="Times New Roman" w:cs="Times New Roman"/>
          <w:i/>
        </w:rPr>
        <w:t>ú.</w:t>
      </w:r>
      <w:proofErr w:type="spellEnd"/>
      <w:r w:rsidRPr="00EE7B45">
        <w:rPr>
          <w:rFonts w:ascii="Times New Roman" w:hAnsi="Times New Roman" w:cs="Times New Roman"/>
          <w:i/>
        </w:rPr>
        <w:t xml:space="preserve"> Holešovice, s čímž pronajímatel výslovně souhlasí</w:t>
      </w:r>
      <w:r w:rsidR="008E5C52" w:rsidRPr="00EE7B45">
        <w:rPr>
          <w:rFonts w:ascii="Times New Roman" w:hAnsi="Times New Roman" w:cs="Times New Roman"/>
          <w:i/>
        </w:rPr>
        <w:t>,</w:t>
      </w:r>
      <w:r w:rsidR="00987ABD" w:rsidRPr="00EE7B45">
        <w:rPr>
          <w:rFonts w:ascii="Times New Roman" w:hAnsi="Times New Roman" w:cs="Times New Roman"/>
          <w:i/>
        </w:rPr>
        <w:t xml:space="preserve"> a</w:t>
      </w:r>
      <w:r w:rsidRPr="00EE7B45">
        <w:rPr>
          <w:rFonts w:ascii="Times New Roman" w:hAnsi="Times New Roman" w:cs="Times New Roman"/>
          <w:i/>
        </w:rPr>
        <w:t xml:space="preserve"> </w:t>
      </w:r>
      <w:r w:rsidR="004071DC" w:rsidRPr="00EE7B45">
        <w:rPr>
          <w:rFonts w:ascii="Times New Roman" w:hAnsi="Times New Roman" w:cs="Times New Roman"/>
          <w:i/>
        </w:rPr>
        <w:t xml:space="preserve">pokud to bude </w:t>
      </w:r>
      <w:r w:rsidR="004071DC" w:rsidRPr="00EE7B45">
        <w:rPr>
          <w:rFonts w:ascii="Times New Roman" w:hAnsi="Times New Roman" w:cs="Times New Roman"/>
          <w:i/>
        </w:rPr>
        <w:lastRenderedPageBreak/>
        <w:t xml:space="preserve">vyžadováno pro povolení </w:t>
      </w:r>
      <w:r w:rsidR="00987ABD" w:rsidRPr="00EE7B45">
        <w:rPr>
          <w:rFonts w:ascii="Times New Roman" w:hAnsi="Times New Roman" w:cs="Times New Roman"/>
          <w:i/>
        </w:rPr>
        <w:t>výstavby Centra ve znění Návrhu změny Centra</w:t>
      </w:r>
      <w:r w:rsidR="00DF40F0" w:rsidRPr="00EE7B45">
        <w:rPr>
          <w:rFonts w:ascii="Times New Roman" w:hAnsi="Times New Roman" w:cs="Times New Roman"/>
          <w:i/>
        </w:rPr>
        <w:t xml:space="preserve"> 1 a Návrhu změny Centra 2</w:t>
      </w:r>
      <w:r w:rsidR="008E5C52" w:rsidRPr="00EE7B45">
        <w:rPr>
          <w:rFonts w:ascii="Times New Roman" w:hAnsi="Times New Roman" w:cs="Times New Roman"/>
          <w:i/>
        </w:rPr>
        <w:t>,</w:t>
      </w:r>
      <w:r w:rsidR="00987ABD" w:rsidRPr="00EE7B45">
        <w:rPr>
          <w:rFonts w:ascii="Times New Roman" w:hAnsi="Times New Roman" w:cs="Times New Roman"/>
          <w:i/>
        </w:rPr>
        <w:t xml:space="preserve"> zavazuje se pronajímatel</w:t>
      </w:r>
      <w:r w:rsidRPr="00EE7B45">
        <w:rPr>
          <w:rFonts w:ascii="Times New Roman" w:hAnsi="Times New Roman" w:cs="Times New Roman"/>
          <w:i/>
        </w:rPr>
        <w:t xml:space="preserve"> </w:t>
      </w:r>
      <w:r w:rsidR="009945DE" w:rsidRPr="00EE7B45">
        <w:rPr>
          <w:rFonts w:ascii="Times New Roman" w:hAnsi="Times New Roman" w:cs="Times New Roman"/>
          <w:i/>
        </w:rPr>
        <w:t xml:space="preserve">vyvinout maximální úsilí k </w:t>
      </w:r>
      <w:r w:rsidRPr="00EE7B45">
        <w:rPr>
          <w:rFonts w:ascii="Times New Roman" w:hAnsi="Times New Roman" w:cs="Times New Roman"/>
          <w:i/>
        </w:rPr>
        <w:t>zaji</w:t>
      </w:r>
      <w:r w:rsidR="009945DE" w:rsidRPr="00EE7B45">
        <w:rPr>
          <w:rFonts w:ascii="Times New Roman" w:hAnsi="Times New Roman" w:cs="Times New Roman"/>
          <w:i/>
        </w:rPr>
        <w:t>štění</w:t>
      </w:r>
      <w:r w:rsidRPr="00EE7B45">
        <w:rPr>
          <w:rFonts w:ascii="Times New Roman" w:hAnsi="Times New Roman" w:cs="Times New Roman"/>
          <w:i/>
        </w:rPr>
        <w:t xml:space="preserve"> i příslušn</w:t>
      </w:r>
      <w:r w:rsidR="009945DE" w:rsidRPr="00EE7B45">
        <w:rPr>
          <w:rFonts w:ascii="Times New Roman" w:hAnsi="Times New Roman" w:cs="Times New Roman"/>
          <w:i/>
        </w:rPr>
        <w:t>ého</w:t>
      </w:r>
      <w:r w:rsidRPr="00EE7B45">
        <w:rPr>
          <w:rFonts w:ascii="Times New Roman" w:hAnsi="Times New Roman" w:cs="Times New Roman"/>
          <w:i/>
        </w:rPr>
        <w:t xml:space="preserve"> souhlas</w:t>
      </w:r>
      <w:r w:rsidR="009945DE" w:rsidRPr="00EE7B45">
        <w:rPr>
          <w:rFonts w:ascii="Times New Roman" w:hAnsi="Times New Roman" w:cs="Times New Roman"/>
          <w:i/>
        </w:rPr>
        <w:t>u</w:t>
      </w:r>
      <w:r w:rsidRPr="00EE7B45">
        <w:rPr>
          <w:rFonts w:ascii="Times New Roman" w:hAnsi="Times New Roman" w:cs="Times New Roman"/>
          <w:i/>
        </w:rPr>
        <w:t xml:space="preserve"> </w:t>
      </w:r>
      <w:r w:rsidR="00987ABD" w:rsidRPr="00EE7B45">
        <w:rPr>
          <w:rFonts w:ascii="Times New Roman" w:hAnsi="Times New Roman" w:cs="Times New Roman"/>
          <w:i/>
        </w:rPr>
        <w:t>či jiné</w:t>
      </w:r>
      <w:r w:rsidR="009945DE" w:rsidRPr="00EE7B45">
        <w:rPr>
          <w:rFonts w:ascii="Times New Roman" w:hAnsi="Times New Roman" w:cs="Times New Roman"/>
          <w:i/>
        </w:rPr>
        <w:t>ho</w:t>
      </w:r>
      <w:r w:rsidR="00987ABD" w:rsidRPr="00EE7B45">
        <w:rPr>
          <w:rFonts w:ascii="Times New Roman" w:hAnsi="Times New Roman" w:cs="Times New Roman"/>
          <w:i/>
        </w:rPr>
        <w:t xml:space="preserve"> potřebné</w:t>
      </w:r>
      <w:r w:rsidR="009945DE" w:rsidRPr="00EE7B45">
        <w:rPr>
          <w:rFonts w:ascii="Times New Roman" w:hAnsi="Times New Roman" w:cs="Times New Roman"/>
          <w:i/>
        </w:rPr>
        <w:t>ho</w:t>
      </w:r>
      <w:r w:rsidR="00987ABD" w:rsidRPr="00EE7B45">
        <w:rPr>
          <w:rFonts w:ascii="Times New Roman" w:hAnsi="Times New Roman" w:cs="Times New Roman"/>
          <w:i/>
        </w:rPr>
        <w:t xml:space="preserve"> stanovisk</w:t>
      </w:r>
      <w:r w:rsidR="009945DE" w:rsidRPr="00EE7B45">
        <w:rPr>
          <w:rFonts w:ascii="Times New Roman" w:hAnsi="Times New Roman" w:cs="Times New Roman"/>
          <w:i/>
        </w:rPr>
        <w:t>a</w:t>
      </w:r>
      <w:r w:rsidR="00987ABD" w:rsidRPr="00EE7B45">
        <w:rPr>
          <w:rFonts w:ascii="Times New Roman" w:hAnsi="Times New Roman" w:cs="Times New Roman"/>
          <w:i/>
        </w:rPr>
        <w:t xml:space="preserve"> </w:t>
      </w:r>
      <w:r w:rsidR="00425CB6" w:rsidRPr="00EE7B45">
        <w:rPr>
          <w:rFonts w:ascii="Times New Roman" w:hAnsi="Times New Roman" w:cs="Times New Roman"/>
          <w:i/>
        </w:rPr>
        <w:t>vlastníků</w:t>
      </w:r>
      <w:r w:rsidRPr="00EE7B45">
        <w:rPr>
          <w:rFonts w:ascii="Times New Roman" w:hAnsi="Times New Roman" w:cs="Times New Roman"/>
          <w:i/>
        </w:rPr>
        <w:t xml:space="preserve"> </w:t>
      </w:r>
      <w:r w:rsidR="00987ABD" w:rsidRPr="00EE7B45">
        <w:rPr>
          <w:rFonts w:ascii="Times New Roman" w:hAnsi="Times New Roman" w:cs="Times New Roman"/>
          <w:i/>
        </w:rPr>
        <w:t xml:space="preserve">těchto </w:t>
      </w:r>
      <w:r w:rsidRPr="00EE7B45">
        <w:rPr>
          <w:rFonts w:ascii="Times New Roman" w:hAnsi="Times New Roman" w:cs="Times New Roman"/>
          <w:i/>
        </w:rPr>
        <w:t>pozemků.“</w:t>
      </w:r>
    </w:p>
    <w:p w14:paraId="1F882B2C"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rPr>
      </w:pPr>
    </w:p>
    <w:p w14:paraId="32080452" w14:textId="46EBDE3C" w:rsidR="00F5470E" w:rsidRPr="00EE7B45" w:rsidRDefault="00870ED4" w:rsidP="00FB64A4">
      <w:pPr>
        <w:pStyle w:val="Odstavecseseznamem"/>
        <w:numPr>
          <w:ilvl w:val="0"/>
          <w:numId w:val="4"/>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 xml:space="preserve">Ustanovení čl. II. odst. </w:t>
      </w:r>
      <w:proofErr w:type="gramStart"/>
      <w:r w:rsidRPr="00EE7B45">
        <w:rPr>
          <w:rFonts w:ascii="Times New Roman" w:hAnsi="Times New Roman" w:cs="Times New Roman"/>
        </w:rPr>
        <w:t xml:space="preserve">2.3. </w:t>
      </w:r>
      <w:r w:rsidR="00A8544A" w:rsidRPr="00EE7B45">
        <w:rPr>
          <w:rFonts w:ascii="Times New Roman" w:hAnsi="Times New Roman" w:cs="Times New Roman"/>
        </w:rPr>
        <w:t>se</w:t>
      </w:r>
      <w:proofErr w:type="gramEnd"/>
      <w:r w:rsidR="00A8544A" w:rsidRPr="00EE7B45">
        <w:rPr>
          <w:rFonts w:ascii="Times New Roman" w:hAnsi="Times New Roman" w:cs="Times New Roman"/>
        </w:rPr>
        <w:t xml:space="preserve"> </w:t>
      </w:r>
      <w:r w:rsidR="00425CB6" w:rsidRPr="00EE7B45">
        <w:rPr>
          <w:rFonts w:ascii="Times New Roman" w:hAnsi="Times New Roman" w:cs="Times New Roman"/>
        </w:rPr>
        <w:t>zrušuje a čl. 2.3</w:t>
      </w:r>
      <w:r w:rsidR="00A8544A" w:rsidRPr="00EE7B45">
        <w:rPr>
          <w:rFonts w:ascii="Times New Roman" w:hAnsi="Times New Roman" w:cs="Times New Roman"/>
        </w:rPr>
        <w:t xml:space="preserve"> nově zní takto:</w:t>
      </w:r>
      <w:r w:rsidR="008E5C52" w:rsidRPr="00EE7B45">
        <w:rPr>
          <w:rFonts w:ascii="Times New Roman" w:hAnsi="Times New Roman" w:cs="Times New Roman"/>
        </w:rPr>
        <w:t xml:space="preserve"> </w:t>
      </w:r>
      <w:r w:rsidR="00A8544A" w:rsidRPr="00EE7B45">
        <w:rPr>
          <w:rFonts w:ascii="Times New Roman" w:hAnsi="Times New Roman" w:cs="Times New Roman"/>
        </w:rPr>
        <w:t>„</w:t>
      </w:r>
      <w:r w:rsidR="00A8544A" w:rsidRPr="00EE7B45">
        <w:rPr>
          <w:rFonts w:ascii="Times New Roman" w:hAnsi="Times New Roman" w:cs="Times New Roman"/>
          <w:i/>
        </w:rPr>
        <w:t xml:space="preserve">Pronajímatel bere na vědomí, že nájemce bude Centrum nebo jeho jednotlivé části dále pronajímat či dávat do užívání třetím </w:t>
      </w:r>
      <w:r w:rsidR="003B6A1F" w:rsidRPr="00EE7B45">
        <w:rPr>
          <w:rFonts w:ascii="Times New Roman" w:hAnsi="Times New Roman" w:cs="Times New Roman"/>
          <w:i/>
        </w:rPr>
        <w:t xml:space="preserve">subjektům </w:t>
      </w:r>
      <w:r w:rsidR="00A8544A" w:rsidRPr="00EE7B45">
        <w:rPr>
          <w:rFonts w:ascii="Times New Roman" w:hAnsi="Times New Roman" w:cs="Times New Roman"/>
          <w:i/>
        </w:rPr>
        <w:t xml:space="preserve">a </w:t>
      </w:r>
      <w:r w:rsidR="003B6A1F" w:rsidRPr="00EE7B45">
        <w:rPr>
          <w:rFonts w:ascii="Times New Roman" w:hAnsi="Times New Roman" w:cs="Times New Roman"/>
          <w:i/>
        </w:rPr>
        <w:t xml:space="preserve">proto </w:t>
      </w:r>
      <w:r w:rsidR="00DF47A7" w:rsidRPr="00EE7B45">
        <w:rPr>
          <w:rFonts w:ascii="Times New Roman" w:hAnsi="Times New Roman" w:cs="Times New Roman"/>
          <w:i/>
        </w:rPr>
        <w:t xml:space="preserve">pronajímatel uděluje </w:t>
      </w:r>
      <w:r w:rsidRPr="00EE7B45">
        <w:rPr>
          <w:rFonts w:ascii="Times New Roman" w:hAnsi="Times New Roman" w:cs="Times New Roman"/>
          <w:i/>
        </w:rPr>
        <w:t xml:space="preserve">nájemci </w:t>
      </w:r>
      <w:r w:rsidR="00DF47A7" w:rsidRPr="00EE7B45">
        <w:rPr>
          <w:rFonts w:ascii="Times New Roman" w:hAnsi="Times New Roman" w:cs="Times New Roman"/>
          <w:i/>
        </w:rPr>
        <w:t>výslovný souhlas s užíváním Pozemků</w:t>
      </w:r>
      <w:r w:rsidR="00925E31" w:rsidRPr="00EE7B45">
        <w:rPr>
          <w:rFonts w:ascii="Times New Roman" w:hAnsi="Times New Roman" w:cs="Times New Roman"/>
          <w:i/>
        </w:rPr>
        <w:t xml:space="preserve"> </w:t>
      </w:r>
      <w:r w:rsidR="00DF47A7" w:rsidRPr="00EE7B45">
        <w:rPr>
          <w:rFonts w:ascii="Times New Roman" w:hAnsi="Times New Roman" w:cs="Times New Roman"/>
          <w:i/>
        </w:rPr>
        <w:t xml:space="preserve">za účelem </w:t>
      </w:r>
      <w:r w:rsidR="00925E31" w:rsidRPr="00EE7B45">
        <w:rPr>
          <w:rFonts w:ascii="Times New Roman" w:hAnsi="Times New Roman" w:cs="Times New Roman"/>
          <w:i/>
        </w:rPr>
        <w:t xml:space="preserve">komplexního </w:t>
      </w:r>
      <w:r w:rsidR="00DF47A7" w:rsidRPr="00EE7B45">
        <w:rPr>
          <w:rFonts w:ascii="Times New Roman" w:hAnsi="Times New Roman" w:cs="Times New Roman"/>
          <w:i/>
        </w:rPr>
        <w:t xml:space="preserve">zajištění </w:t>
      </w:r>
      <w:r w:rsidR="00925E31" w:rsidRPr="00EE7B45">
        <w:rPr>
          <w:rFonts w:ascii="Times New Roman" w:hAnsi="Times New Roman" w:cs="Times New Roman"/>
          <w:i/>
        </w:rPr>
        <w:t xml:space="preserve">a řádného provozování </w:t>
      </w:r>
      <w:r w:rsidR="00DF47A7" w:rsidRPr="00EE7B45">
        <w:rPr>
          <w:rFonts w:ascii="Times New Roman" w:hAnsi="Times New Roman" w:cs="Times New Roman"/>
          <w:i/>
        </w:rPr>
        <w:t>Centra</w:t>
      </w:r>
      <w:r w:rsidR="00675BF7" w:rsidRPr="00EE7B45">
        <w:rPr>
          <w:rFonts w:ascii="Times New Roman" w:hAnsi="Times New Roman" w:cs="Times New Roman"/>
          <w:i/>
        </w:rPr>
        <w:t xml:space="preserve"> tj. včetně jakýchkoliv dalších podnájmů Centra nebo jeho částí a jednotek třetím osobám a umožnění jakýmkoliv třetím osobám (např. zákazníkům, dodavatelům apod.) užívání Centra v plném rozsahu</w:t>
      </w:r>
      <w:r w:rsidR="00D933BD" w:rsidRPr="00EE7B45">
        <w:rPr>
          <w:rFonts w:ascii="Times New Roman" w:hAnsi="Times New Roman" w:cs="Times New Roman"/>
          <w:i/>
        </w:rPr>
        <w:t>, přičemž pronajímatel také výslovně souhlasí s jakýmikoliv stavebními vnitřními úpravami Centra pro účely naplnění jeho řádného provozování dle této Smlouvy (např. s fit-</w:t>
      </w:r>
      <w:proofErr w:type="spellStart"/>
      <w:r w:rsidR="00D933BD" w:rsidRPr="00EE7B45">
        <w:rPr>
          <w:rFonts w:ascii="Times New Roman" w:hAnsi="Times New Roman" w:cs="Times New Roman"/>
          <w:i/>
        </w:rPr>
        <w:t>outy</w:t>
      </w:r>
      <w:proofErr w:type="spellEnd"/>
      <w:r w:rsidR="00D933BD" w:rsidRPr="00EE7B45">
        <w:rPr>
          <w:rFonts w:ascii="Times New Roman" w:hAnsi="Times New Roman" w:cs="Times New Roman"/>
          <w:i/>
        </w:rPr>
        <w:t xml:space="preserve"> podnájemců, vnitřními úpravami apod.)</w:t>
      </w:r>
      <w:r w:rsidR="0046126E" w:rsidRPr="00EE7B45">
        <w:rPr>
          <w:rFonts w:ascii="Times New Roman" w:hAnsi="Times New Roman" w:cs="Times New Roman"/>
          <w:i/>
        </w:rPr>
        <w:t xml:space="preserve"> Tímto ustanovením není dotčeno ustanovení čl. IV</w:t>
      </w:r>
      <w:r w:rsidR="002D33FE" w:rsidRPr="00EE7B45">
        <w:rPr>
          <w:rFonts w:ascii="Times New Roman" w:hAnsi="Times New Roman" w:cs="Times New Roman"/>
          <w:i/>
        </w:rPr>
        <w:t>.</w:t>
      </w:r>
      <w:r w:rsidR="0046126E" w:rsidRPr="00EE7B45">
        <w:rPr>
          <w:rFonts w:ascii="Times New Roman" w:hAnsi="Times New Roman" w:cs="Times New Roman"/>
          <w:i/>
        </w:rPr>
        <w:t xml:space="preserve"> a </w:t>
      </w:r>
      <w:r w:rsidR="008E5C52" w:rsidRPr="00EE7B45">
        <w:rPr>
          <w:rFonts w:ascii="Times New Roman" w:hAnsi="Times New Roman" w:cs="Times New Roman"/>
          <w:i/>
        </w:rPr>
        <w:t xml:space="preserve">čl. V. odst. </w:t>
      </w:r>
      <w:r w:rsidR="0046126E" w:rsidRPr="00EE7B45">
        <w:rPr>
          <w:rFonts w:ascii="Times New Roman" w:hAnsi="Times New Roman" w:cs="Times New Roman"/>
          <w:i/>
        </w:rPr>
        <w:t>5.4 Smlouvy.</w:t>
      </w:r>
      <w:r w:rsidR="00B10FD0" w:rsidRPr="00EE7B45">
        <w:rPr>
          <w:rFonts w:ascii="Times New Roman" w:hAnsi="Times New Roman" w:cs="Times New Roman"/>
          <w:i/>
        </w:rPr>
        <w:t xml:space="preserve"> Nájemce má povinnost </w:t>
      </w:r>
      <w:r w:rsidR="000C4EA8" w:rsidRPr="00EE7B45">
        <w:rPr>
          <w:rFonts w:ascii="Times New Roman" w:hAnsi="Times New Roman" w:cs="Times New Roman"/>
          <w:i/>
        </w:rPr>
        <w:t xml:space="preserve">řádně </w:t>
      </w:r>
      <w:r w:rsidR="00B10FD0" w:rsidRPr="00EE7B45">
        <w:rPr>
          <w:rFonts w:ascii="Times New Roman" w:hAnsi="Times New Roman" w:cs="Times New Roman"/>
          <w:i/>
        </w:rPr>
        <w:t xml:space="preserve">provozovat Centrum </w:t>
      </w:r>
      <w:r w:rsidR="00F5470E" w:rsidRPr="00EE7B45">
        <w:rPr>
          <w:rFonts w:ascii="Times New Roman" w:hAnsi="Times New Roman" w:cs="Times New Roman"/>
          <w:i/>
        </w:rPr>
        <w:t xml:space="preserve">ve smyslu předchozí věty </w:t>
      </w:r>
      <w:r w:rsidR="00B10FD0" w:rsidRPr="00EE7B45">
        <w:rPr>
          <w:rFonts w:ascii="Times New Roman" w:hAnsi="Times New Roman" w:cs="Times New Roman"/>
          <w:i/>
        </w:rPr>
        <w:t xml:space="preserve">po celou dobu </w:t>
      </w:r>
      <w:r w:rsidR="000C4EA8" w:rsidRPr="00EE7B45">
        <w:rPr>
          <w:rFonts w:ascii="Times New Roman" w:hAnsi="Times New Roman" w:cs="Times New Roman"/>
          <w:i/>
        </w:rPr>
        <w:t xml:space="preserve">trvání </w:t>
      </w:r>
      <w:r w:rsidR="00B10FD0" w:rsidRPr="00EE7B45">
        <w:rPr>
          <w:rFonts w:ascii="Times New Roman" w:hAnsi="Times New Roman" w:cs="Times New Roman"/>
          <w:i/>
        </w:rPr>
        <w:t xml:space="preserve">nájmu dle této Smlouvy, </w:t>
      </w:r>
      <w:r w:rsidR="000C4EA8" w:rsidRPr="00EE7B45">
        <w:rPr>
          <w:rFonts w:ascii="Times New Roman" w:hAnsi="Times New Roman" w:cs="Times New Roman"/>
          <w:i/>
        </w:rPr>
        <w:t xml:space="preserve">zejména vyvinout maximální úsilí k tomu, </w:t>
      </w:r>
      <w:r w:rsidR="00B10FD0" w:rsidRPr="00EE7B45">
        <w:rPr>
          <w:rFonts w:ascii="Times New Roman" w:hAnsi="Times New Roman" w:cs="Times New Roman"/>
          <w:i/>
        </w:rPr>
        <w:t>aby</w:t>
      </w:r>
      <w:r w:rsidR="00F5470E" w:rsidRPr="00EE7B45">
        <w:rPr>
          <w:rFonts w:ascii="Times New Roman" w:hAnsi="Times New Roman" w:cs="Times New Roman"/>
          <w:i/>
        </w:rPr>
        <w:t>:</w:t>
      </w:r>
    </w:p>
    <w:p w14:paraId="5D8F8EF8" w14:textId="77777777" w:rsidR="00F5470E" w:rsidRPr="00EE7B45" w:rsidRDefault="00F5470E" w:rsidP="00B5176F">
      <w:pPr>
        <w:pStyle w:val="Odstavecseseznamem"/>
        <w:rPr>
          <w:rFonts w:ascii="Times New Roman" w:hAnsi="Times New Roman" w:cs="Times New Roman"/>
          <w:i/>
        </w:rPr>
      </w:pPr>
    </w:p>
    <w:p w14:paraId="0F7D7E12" w14:textId="74DAC211" w:rsidR="00F5470E" w:rsidRPr="00EE7B45" w:rsidRDefault="000C4EA8" w:rsidP="00B5176F">
      <w:pPr>
        <w:pStyle w:val="Odstavecseseznamem"/>
        <w:numPr>
          <w:ilvl w:val="0"/>
          <w:numId w:val="20"/>
        </w:numPr>
        <w:tabs>
          <w:tab w:val="left" w:pos="426"/>
        </w:tabs>
        <w:spacing w:after="0" w:line="264" w:lineRule="auto"/>
        <w:ind w:left="1134" w:hanging="425"/>
        <w:jc w:val="both"/>
        <w:rPr>
          <w:rFonts w:ascii="Times New Roman" w:hAnsi="Times New Roman" w:cs="Times New Roman"/>
        </w:rPr>
      </w:pPr>
      <w:r w:rsidRPr="00EE7B45">
        <w:rPr>
          <w:rFonts w:ascii="Times New Roman" w:hAnsi="Times New Roman" w:cs="Times New Roman"/>
          <w:i/>
        </w:rPr>
        <w:t xml:space="preserve">byly vnější plochy i vnitřní prostory Centra udržovány v </w:t>
      </w:r>
      <w:r w:rsidR="00C50CF0" w:rsidRPr="00EE7B45">
        <w:rPr>
          <w:rFonts w:ascii="Times New Roman" w:hAnsi="Times New Roman" w:cs="Times New Roman"/>
          <w:i/>
        </w:rPr>
        <w:t>provozuschopném</w:t>
      </w:r>
      <w:r w:rsidRPr="00EE7B45">
        <w:rPr>
          <w:rFonts w:ascii="Times New Roman" w:hAnsi="Times New Roman" w:cs="Times New Roman"/>
          <w:i/>
        </w:rPr>
        <w:t xml:space="preserve"> stavu</w:t>
      </w:r>
      <w:r w:rsidR="00F5470E" w:rsidRPr="00EE7B45">
        <w:rPr>
          <w:rFonts w:ascii="Times New Roman" w:hAnsi="Times New Roman" w:cs="Times New Roman"/>
          <w:i/>
        </w:rPr>
        <w:t>;</w:t>
      </w:r>
      <w:r w:rsidRPr="00EE7B45">
        <w:rPr>
          <w:rFonts w:ascii="Times New Roman" w:hAnsi="Times New Roman" w:cs="Times New Roman"/>
          <w:i/>
        </w:rPr>
        <w:t xml:space="preserve"> </w:t>
      </w:r>
    </w:p>
    <w:p w14:paraId="0ADBA12E" w14:textId="77777777" w:rsidR="00F5470E" w:rsidRPr="00EE7B45" w:rsidRDefault="00F5470E" w:rsidP="00B5176F">
      <w:pPr>
        <w:pStyle w:val="Odstavecseseznamem"/>
        <w:tabs>
          <w:tab w:val="left" w:pos="426"/>
        </w:tabs>
        <w:spacing w:after="0" w:line="264" w:lineRule="auto"/>
        <w:ind w:left="1134" w:hanging="425"/>
        <w:jc w:val="both"/>
        <w:rPr>
          <w:rFonts w:ascii="Times New Roman" w:hAnsi="Times New Roman" w:cs="Times New Roman"/>
        </w:rPr>
      </w:pPr>
    </w:p>
    <w:p w14:paraId="26C316FD" w14:textId="0753FB25" w:rsidR="00F5470E" w:rsidRPr="00EE7B45" w:rsidRDefault="000C4EA8" w:rsidP="00B5176F">
      <w:pPr>
        <w:pStyle w:val="Odstavecseseznamem"/>
        <w:numPr>
          <w:ilvl w:val="0"/>
          <w:numId w:val="20"/>
        </w:numPr>
        <w:tabs>
          <w:tab w:val="left" w:pos="426"/>
        </w:tabs>
        <w:spacing w:after="0" w:line="264" w:lineRule="auto"/>
        <w:ind w:left="1134" w:hanging="425"/>
        <w:jc w:val="both"/>
        <w:rPr>
          <w:rFonts w:ascii="Times New Roman" w:hAnsi="Times New Roman" w:cs="Times New Roman"/>
        </w:rPr>
      </w:pPr>
      <w:r w:rsidRPr="00EE7B45">
        <w:rPr>
          <w:rFonts w:ascii="Times New Roman" w:hAnsi="Times New Roman" w:cs="Times New Roman"/>
          <w:i/>
        </w:rPr>
        <w:t>byly veřejně přístupné prostory Centra bezpečné pro veřejnost</w:t>
      </w:r>
      <w:r w:rsidR="00F5470E" w:rsidRPr="00EE7B45">
        <w:rPr>
          <w:rFonts w:ascii="Times New Roman" w:hAnsi="Times New Roman" w:cs="Times New Roman"/>
          <w:i/>
        </w:rPr>
        <w:t>. Nájemce neodpovídá za bezpečnost veřejně přístupných prostor Centra, které dále pronajal třetím osobám</w:t>
      </w:r>
      <w:r w:rsidR="00A34354" w:rsidRPr="00EE7B45">
        <w:rPr>
          <w:rFonts w:ascii="Times New Roman" w:hAnsi="Times New Roman" w:cs="Times New Roman"/>
          <w:i/>
        </w:rPr>
        <w:t>, pokud je vymahatelný závazek zajištění bezpečnosti veřejně přístupných prostor Centra pro veřejnost součástí ujednání nájemních smluv s těmito třetími osobami</w:t>
      </w:r>
      <w:r w:rsidR="00F5470E" w:rsidRPr="00EE7B45">
        <w:rPr>
          <w:rFonts w:ascii="Times New Roman" w:hAnsi="Times New Roman" w:cs="Times New Roman"/>
          <w:i/>
        </w:rPr>
        <w:t>;</w:t>
      </w:r>
      <w:r w:rsidRPr="00EE7B45">
        <w:rPr>
          <w:rFonts w:ascii="Times New Roman" w:hAnsi="Times New Roman" w:cs="Times New Roman"/>
          <w:i/>
        </w:rPr>
        <w:t xml:space="preserve"> </w:t>
      </w:r>
    </w:p>
    <w:p w14:paraId="610E8CF0" w14:textId="77777777" w:rsidR="00F5470E" w:rsidRPr="00EE7B45" w:rsidRDefault="00F5470E" w:rsidP="00B5176F">
      <w:pPr>
        <w:pStyle w:val="Odstavecseseznamem"/>
        <w:ind w:left="1134" w:hanging="425"/>
        <w:rPr>
          <w:rFonts w:ascii="Times New Roman" w:hAnsi="Times New Roman" w:cs="Times New Roman"/>
          <w:i/>
        </w:rPr>
      </w:pPr>
    </w:p>
    <w:p w14:paraId="0D587BD5" w14:textId="1FBB5BFA" w:rsidR="00F5470E" w:rsidRPr="00EE7B45" w:rsidRDefault="000C4EA8" w:rsidP="00B5176F">
      <w:pPr>
        <w:pStyle w:val="Odstavecseseznamem"/>
        <w:numPr>
          <w:ilvl w:val="0"/>
          <w:numId w:val="20"/>
        </w:numPr>
        <w:tabs>
          <w:tab w:val="left" w:pos="426"/>
        </w:tabs>
        <w:spacing w:after="0" w:line="264" w:lineRule="auto"/>
        <w:ind w:left="1134" w:hanging="425"/>
        <w:jc w:val="both"/>
        <w:rPr>
          <w:rFonts w:ascii="Times New Roman" w:hAnsi="Times New Roman" w:cs="Times New Roman"/>
        </w:rPr>
      </w:pPr>
      <w:r w:rsidRPr="00EE7B45">
        <w:rPr>
          <w:rFonts w:ascii="Times New Roman" w:hAnsi="Times New Roman" w:cs="Times New Roman"/>
          <w:i/>
        </w:rPr>
        <w:t>nedošlo k uzavření Centra po dobu delší, než bude vyžadovat případná nutná rekonstrukce Centra</w:t>
      </w:r>
      <w:r w:rsidR="00F5470E" w:rsidRPr="00EE7B45">
        <w:rPr>
          <w:rFonts w:ascii="Times New Roman" w:hAnsi="Times New Roman" w:cs="Times New Roman"/>
          <w:i/>
        </w:rPr>
        <w:t xml:space="preserve"> nebo </w:t>
      </w:r>
      <w:r w:rsidR="007D0B99" w:rsidRPr="00EE7B45">
        <w:rPr>
          <w:rFonts w:ascii="Times New Roman" w:hAnsi="Times New Roman" w:cs="Times New Roman"/>
          <w:i/>
        </w:rPr>
        <w:t>stav vzniklý v důsledku události nezávislé na vůli nebo činnosti nájemce, zejména události vyšší moci, požáru, povodně, výbuchu, zemětřesení, nepříznivých povětrnostních podmínek, nehody, přerušení dodávky vody, plynu nebo elektrické energie, epidemie, stávky, války, občanské války, povstání, teroristického nebo jiného útoku;</w:t>
      </w:r>
      <w:r w:rsidRPr="00EE7B45">
        <w:rPr>
          <w:rFonts w:ascii="Times New Roman" w:hAnsi="Times New Roman" w:cs="Times New Roman"/>
          <w:i/>
        </w:rPr>
        <w:t xml:space="preserve"> </w:t>
      </w:r>
    </w:p>
    <w:p w14:paraId="2A97ADD2" w14:textId="77777777" w:rsidR="00F5470E" w:rsidRPr="00EE7B45" w:rsidRDefault="00F5470E" w:rsidP="00B5176F">
      <w:pPr>
        <w:pStyle w:val="Odstavecseseznamem"/>
        <w:rPr>
          <w:rFonts w:ascii="Times New Roman" w:hAnsi="Times New Roman" w:cs="Times New Roman"/>
          <w:i/>
        </w:rPr>
      </w:pPr>
    </w:p>
    <w:p w14:paraId="4FF3A5F8" w14:textId="2EAA54A8" w:rsidR="00523B63" w:rsidRPr="00EE7B45" w:rsidRDefault="00523B63" w:rsidP="00D465E2">
      <w:pPr>
        <w:pStyle w:val="Odstavecseseznamem"/>
        <w:numPr>
          <w:ilvl w:val="0"/>
          <w:numId w:val="20"/>
        </w:numPr>
        <w:tabs>
          <w:tab w:val="left" w:pos="426"/>
        </w:tabs>
        <w:spacing w:after="0" w:line="264" w:lineRule="auto"/>
        <w:ind w:left="1134" w:hanging="425"/>
        <w:jc w:val="both"/>
        <w:rPr>
          <w:rFonts w:ascii="Times New Roman" w:hAnsi="Times New Roman" w:cs="Times New Roman"/>
          <w:i/>
        </w:rPr>
      </w:pPr>
      <w:r w:rsidRPr="00EE7B45">
        <w:rPr>
          <w:rFonts w:ascii="Times New Roman" w:hAnsi="Times New Roman" w:cs="Times New Roman"/>
          <w:i/>
        </w:rPr>
        <w:t>nedošlo k uzavření Centra v důsledku události nezávislé na vůli nebo činnosti nájemce, zejména natolik negativní ekonomické situace na příslušném trhu, která přímo způsobí, že nebude ekonomicky udržitelné udržovat Centrum či jeho významnou část otevřenou pro veřejnost</w:t>
      </w:r>
      <w:r w:rsidR="00D465E2" w:rsidRPr="00EE7B45">
        <w:rPr>
          <w:rFonts w:ascii="Times New Roman" w:hAnsi="Times New Roman" w:cs="Times New Roman"/>
          <w:i/>
        </w:rPr>
        <w:t>;</w:t>
      </w:r>
    </w:p>
    <w:p w14:paraId="577E851A" w14:textId="77777777" w:rsidR="00D465E2" w:rsidRPr="00EE7B45" w:rsidRDefault="00D465E2" w:rsidP="00943F01">
      <w:pPr>
        <w:pStyle w:val="Odstavecseseznamem"/>
        <w:rPr>
          <w:rFonts w:ascii="Times New Roman" w:hAnsi="Times New Roman" w:cs="Times New Roman"/>
          <w:i/>
        </w:rPr>
      </w:pPr>
    </w:p>
    <w:p w14:paraId="2248227E" w14:textId="202CA9BF" w:rsidR="00A8544A" w:rsidRPr="00EE7B45" w:rsidRDefault="00F5470E" w:rsidP="00B5176F">
      <w:pPr>
        <w:pStyle w:val="Odstavecseseznamem"/>
        <w:numPr>
          <w:ilvl w:val="0"/>
          <w:numId w:val="20"/>
        </w:numPr>
        <w:tabs>
          <w:tab w:val="left" w:pos="426"/>
        </w:tabs>
        <w:spacing w:after="0" w:line="264" w:lineRule="auto"/>
        <w:ind w:left="1134" w:hanging="425"/>
        <w:jc w:val="both"/>
        <w:rPr>
          <w:rFonts w:ascii="Times New Roman" w:hAnsi="Times New Roman" w:cs="Times New Roman"/>
        </w:rPr>
      </w:pPr>
      <w:r w:rsidRPr="00EE7B45">
        <w:rPr>
          <w:rFonts w:ascii="Times New Roman" w:hAnsi="Times New Roman" w:cs="Times New Roman"/>
          <w:i/>
        </w:rPr>
        <w:t xml:space="preserve">nedošlo </w:t>
      </w:r>
      <w:r w:rsidR="000C4EA8" w:rsidRPr="00EE7B45">
        <w:rPr>
          <w:rFonts w:ascii="Times New Roman" w:hAnsi="Times New Roman" w:cs="Times New Roman"/>
          <w:i/>
        </w:rPr>
        <w:t>k opuštění Centra nájemcem.</w:t>
      </w:r>
      <w:r w:rsidR="006D21AF" w:rsidRPr="00EE7B45">
        <w:rPr>
          <w:rFonts w:ascii="Times New Roman" w:hAnsi="Times New Roman" w:cs="Times New Roman"/>
        </w:rPr>
        <w:t>“</w:t>
      </w:r>
    </w:p>
    <w:p w14:paraId="0C416852" w14:textId="77777777" w:rsidR="00A8544A" w:rsidRPr="00EE7B45" w:rsidRDefault="00A8544A" w:rsidP="00BE6CD1">
      <w:pPr>
        <w:pStyle w:val="Odstavecseseznamem"/>
        <w:tabs>
          <w:tab w:val="left" w:pos="426"/>
        </w:tabs>
        <w:spacing w:after="0" w:line="264" w:lineRule="auto"/>
        <w:ind w:left="426"/>
        <w:jc w:val="both"/>
        <w:rPr>
          <w:rFonts w:ascii="Times New Roman" w:hAnsi="Times New Roman" w:cs="Times New Roman"/>
        </w:rPr>
      </w:pPr>
    </w:p>
    <w:p w14:paraId="62FA4EFD" w14:textId="4F9E5DA1" w:rsidR="00BE6CD1" w:rsidRPr="00EE7B45" w:rsidRDefault="005700B3" w:rsidP="00FB64A4">
      <w:pPr>
        <w:pStyle w:val="Odstavecseseznamem"/>
        <w:numPr>
          <w:ilvl w:val="0"/>
          <w:numId w:val="4"/>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Č</w:t>
      </w:r>
      <w:r w:rsidR="00991B35" w:rsidRPr="00EE7B45">
        <w:rPr>
          <w:rFonts w:ascii="Times New Roman" w:hAnsi="Times New Roman" w:cs="Times New Roman"/>
        </w:rPr>
        <w:t>l. II</w:t>
      </w:r>
      <w:r w:rsidR="002D33FE" w:rsidRPr="00EE7B45">
        <w:rPr>
          <w:rFonts w:ascii="Times New Roman" w:hAnsi="Times New Roman" w:cs="Times New Roman"/>
        </w:rPr>
        <w:t>.</w:t>
      </w:r>
      <w:r w:rsidR="00991B35" w:rsidRPr="00EE7B45">
        <w:rPr>
          <w:rFonts w:ascii="Times New Roman" w:hAnsi="Times New Roman" w:cs="Times New Roman"/>
        </w:rPr>
        <w:t xml:space="preserve"> </w:t>
      </w:r>
      <w:r w:rsidR="00BE6CD1" w:rsidRPr="00EE7B45">
        <w:rPr>
          <w:rFonts w:ascii="Times New Roman" w:hAnsi="Times New Roman" w:cs="Times New Roman"/>
        </w:rPr>
        <w:t xml:space="preserve">odst. 2.4 </w:t>
      </w:r>
      <w:r w:rsidRPr="00EE7B45">
        <w:rPr>
          <w:rFonts w:ascii="Times New Roman" w:hAnsi="Times New Roman" w:cs="Times New Roman"/>
        </w:rPr>
        <w:t>Smlouvy se mění a nově</w:t>
      </w:r>
      <w:r w:rsidR="00BE6CD1" w:rsidRPr="00EE7B45">
        <w:rPr>
          <w:rFonts w:ascii="Times New Roman" w:hAnsi="Times New Roman" w:cs="Times New Roman"/>
        </w:rPr>
        <w:t xml:space="preserve"> zní takto: „</w:t>
      </w:r>
      <w:r w:rsidR="00A8544A" w:rsidRPr="00EE7B45">
        <w:rPr>
          <w:rFonts w:ascii="Times New Roman" w:hAnsi="Times New Roman" w:cs="Times New Roman"/>
          <w:i/>
        </w:rPr>
        <w:t>Smluvní strany berou na vědomí a udělují svůj souhlas s tím, že Návrh změny Centra</w:t>
      </w:r>
      <w:r w:rsidR="00DF40F0" w:rsidRPr="00EE7B45">
        <w:rPr>
          <w:rFonts w:ascii="Times New Roman" w:hAnsi="Times New Roman" w:cs="Times New Roman"/>
          <w:i/>
        </w:rPr>
        <w:t xml:space="preserve"> 1</w:t>
      </w:r>
      <w:r w:rsidR="00A8544A" w:rsidRPr="00EE7B45">
        <w:rPr>
          <w:rFonts w:ascii="Times New Roman" w:hAnsi="Times New Roman" w:cs="Times New Roman"/>
          <w:i/>
        </w:rPr>
        <w:t xml:space="preserve"> v příloze č. 2</w:t>
      </w:r>
      <w:r w:rsidR="00DF40F0" w:rsidRPr="00EE7B45">
        <w:rPr>
          <w:rFonts w:ascii="Times New Roman" w:hAnsi="Times New Roman" w:cs="Times New Roman"/>
          <w:i/>
        </w:rPr>
        <w:t>A a Návrh změny Centra 2 v příloze č. 2B</w:t>
      </w:r>
      <w:r w:rsidR="00A8544A" w:rsidRPr="00EE7B45">
        <w:rPr>
          <w:rFonts w:ascii="Times New Roman" w:hAnsi="Times New Roman" w:cs="Times New Roman"/>
          <w:i/>
        </w:rPr>
        <w:t xml:space="preserve"> můž</w:t>
      </w:r>
      <w:r w:rsidR="00EE1C9B" w:rsidRPr="00EE7B45">
        <w:rPr>
          <w:rFonts w:ascii="Times New Roman" w:hAnsi="Times New Roman" w:cs="Times New Roman"/>
          <w:i/>
        </w:rPr>
        <w:t>ou</w:t>
      </w:r>
      <w:r w:rsidR="00A8544A" w:rsidRPr="00EE7B45">
        <w:rPr>
          <w:rFonts w:ascii="Times New Roman" w:hAnsi="Times New Roman" w:cs="Times New Roman"/>
          <w:i/>
        </w:rPr>
        <w:t xml:space="preserve"> býti měněn</w:t>
      </w:r>
      <w:r w:rsidR="00EE1C9B" w:rsidRPr="00EE7B45">
        <w:rPr>
          <w:rFonts w:ascii="Times New Roman" w:hAnsi="Times New Roman" w:cs="Times New Roman"/>
          <w:i/>
        </w:rPr>
        <w:t>y</w:t>
      </w:r>
      <w:r w:rsidR="00A8544A" w:rsidRPr="00EE7B45">
        <w:rPr>
          <w:rFonts w:ascii="Times New Roman" w:hAnsi="Times New Roman" w:cs="Times New Roman"/>
          <w:i/>
        </w:rPr>
        <w:t>, a to buď na základě vzájemné vůle stran nebo na základě nebo za účelem získání nebo naplnění podmínek příslušných veřejnoprávních povolení, rozhodnutí, souhlasů, pokynů, stanovisek, opatření, nařízení apod. nezbytných pro realizaci změny centra ve smyslu Návrhu změny Centra</w:t>
      </w:r>
      <w:r w:rsidR="00EE1C9B" w:rsidRPr="00EE7B45">
        <w:rPr>
          <w:rFonts w:ascii="Times New Roman" w:hAnsi="Times New Roman" w:cs="Times New Roman"/>
          <w:i/>
        </w:rPr>
        <w:t xml:space="preserve"> 1 a Návrhu změny Centra 2</w:t>
      </w:r>
      <w:r w:rsidR="00A8544A" w:rsidRPr="00EE7B45">
        <w:rPr>
          <w:rFonts w:ascii="Times New Roman" w:hAnsi="Times New Roman" w:cs="Times New Roman"/>
          <w:i/>
        </w:rPr>
        <w:t xml:space="preserve">. Pro vyloučení pochybností strany výslovně prohlašují, že úpravy Návrhu změny Centra </w:t>
      </w:r>
      <w:r w:rsidR="00EE1C9B" w:rsidRPr="00EE7B45">
        <w:rPr>
          <w:rFonts w:ascii="Times New Roman" w:hAnsi="Times New Roman" w:cs="Times New Roman"/>
          <w:i/>
        </w:rPr>
        <w:t xml:space="preserve">1 a Návrhu změny Centra 2 </w:t>
      </w:r>
      <w:r w:rsidR="00A8544A" w:rsidRPr="00EE7B45">
        <w:rPr>
          <w:rFonts w:ascii="Times New Roman" w:hAnsi="Times New Roman" w:cs="Times New Roman"/>
          <w:i/>
        </w:rPr>
        <w:t xml:space="preserve">vyžadované platnými předpisy a normami a právními jednáními orgánů veřejné moci </w:t>
      </w:r>
      <w:r w:rsidR="002D33FE" w:rsidRPr="00EE7B45">
        <w:rPr>
          <w:rFonts w:ascii="Times New Roman" w:hAnsi="Times New Roman" w:cs="Times New Roman"/>
          <w:i/>
        </w:rPr>
        <w:t xml:space="preserve">má právo provést nájemce, přičemž </w:t>
      </w:r>
      <w:r w:rsidR="000C4EA8" w:rsidRPr="00EE7B45">
        <w:rPr>
          <w:rFonts w:ascii="Times New Roman" w:hAnsi="Times New Roman" w:cs="Times New Roman"/>
          <w:i/>
        </w:rPr>
        <w:t xml:space="preserve">vyvine maximální úsilí k zachování podoby Centra, která se bude co nejvíce blížit podobě Centra dle příloh č. 2A a/nebo 2B a </w:t>
      </w:r>
      <w:r w:rsidR="002D33FE" w:rsidRPr="00EE7B45">
        <w:rPr>
          <w:rFonts w:ascii="Times New Roman" w:hAnsi="Times New Roman" w:cs="Times New Roman"/>
          <w:i/>
        </w:rPr>
        <w:t xml:space="preserve">takové změny </w:t>
      </w:r>
      <w:r w:rsidR="00A8544A" w:rsidRPr="00EE7B45">
        <w:rPr>
          <w:rFonts w:ascii="Times New Roman" w:hAnsi="Times New Roman" w:cs="Times New Roman"/>
          <w:i/>
        </w:rPr>
        <w:t>se stávají součástí přílohy č. 2</w:t>
      </w:r>
      <w:r w:rsidR="00EE1C9B" w:rsidRPr="00EE7B45">
        <w:rPr>
          <w:rFonts w:ascii="Times New Roman" w:hAnsi="Times New Roman" w:cs="Times New Roman"/>
          <w:i/>
        </w:rPr>
        <w:t>A, případně 2B,</w:t>
      </w:r>
      <w:r w:rsidR="002D33FE" w:rsidRPr="00EE7B45">
        <w:rPr>
          <w:rFonts w:ascii="Times New Roman" w:hAnsi="Times New Roman" w:cs="Times New Roman"/>
          <w:i/>
        </w:rPr>
        <w:t xml:space="preserve"> Smlouvy </w:t>
      </w:r>
      <w:r w:rsidR="00B379C8" w:rsidRPr="00EE7B45">
        <w:rPr>
          <w:rFonts w:ascii="Times New Roman" w:hAnsi="Times New Roman" w:cs="Times New Roman"/>
          <w:i/>
        </w:rPr>
        <w:t xml:space="preserve">okamžikem jejich </w:t>
      </w:r>
      <w:r w:rsidR="0044707A" w:rsidRPr="00EE7B45">
        <w:rPr>
          <w:rFonts w:ascii="Times New Roman" w:hAnsi="Times New Roman" w:cs="Times New Roman"/>
          <w:i/>
        </w:rPr>
        <w:t>odsouhlasení</w:t>
      </w:r>
      <w:r w:rsidR="00B379C8" w:rsidRPr="00EE7B45">
        <w:rPr>
          <w:rFonts w:ascii="Times New Roman" w:hAnsi="Times New Roman" w:cs="Times New Roman"/>
          <w:i/>
        </w:rPr>
        <w:t xml:space="preserve"> ze strany pronajímatel</w:t>
      </w:r>
      <w:r w:rsidR="0044707A" w:rsidRPr="00EE7B45">
        <w:rPr>
          <w:rFonts w:ascii="Times New Roman" w:hAnsi="Times New Roman" w:cs="Times New Roman"/>
          <w:i/>
        </w:rPr>
        <w:t>e</w:t>
      </w:r>
      <w:r w:rsidR="00A8544A" w:rsidRPr="00EE7B45">
        <w:rPr>
          <w:rFonts w:ascii="Times New Roman" w:hAnsi="Times New Roman" w:cs="Times New Roman"/>
          <w:i/>
        </w:rPr>
        <w:t xml:space="preserve">, přičemž účel nájmu tím není </w:t>
      </w:r>
      <w:r w:rsidR="0075610C" w:rsidRPr="00EE7B45">
        <w:rPr>
          <w:rFonts w:ascii="Times New Roman" w:hAnsi="Times New Roman" w:cs="Times New Roman"/>
          <w:i/>
        </w:rPr>
        <w:t xml:space="preserve">a nesmí být </w:t>
      </w:r>
      <w:r w:rsidR="00A8544A" w:rsidRPr="00EE7B45">
        <w:rPr>
          <w:rFonts w:ascii="Times New Roman" w:hAnsi="Times New Roman" w:cs="Times New Roman"/>
          <w:i/>
        </w:rPr>
        <w:t>jakkoliv měněn</w:t>
      </w:r>
      <w:r w:rsidR="0044707A" w:rsidRPr="00EE7B45">
        <w:rPr>
          <w:rFonts w:ascii="Times New Roman" w:hAnsi="Times New Roman" w:cs="Times New Roman"/>
          <w:i/>
        </w:rPr>
        <w:t xml:space="preserve">; odsouhlasení úpravy ze strany pronajímatele nelze odepřít bezdůvodně; pokud se pronajímatel k navrhované úpravě nevyjádří do </w:t>
      </w:r>
      <w:r w:rsidR="00445A11" w:rsidRPr="00EE7B45">
        <w:rPr>
          <w:rFonts w:ascii="Times New Roman" w:hAnsi="Times New Roman" w:cs="Times New Roman"/>
          <w:i/>
        </w:rPr>
        <w:t>15</w:t>
      </w:r>
      <w:r w:rsidR="0044707A" w:rsidRPr="00EE7B45">
        <w:rPr>
          <w:rFonts w:ascii="Times New Roman" w:hAnsi="Times New Roman" w:cs="Times New Roman"/>
          <w:i/>
        </w:rPr>
        <w:t xml:space="preserve"> kalendářních </w:t>
      </w:r>
      <w:r w:rsidR="0044707A" w:rsidRPr="00EE7B45">
        <w:rPr>
          <w:rFonts w:ascii="Times New Roman" w:hAnsi="Times New Roman" w:cs="Times New Roman"/>
          <w:i/>
        </w:rPr>
        <w:lastRenderedPageBreak/>
        <w:t>dnů ode dne dodání veškerých podkladů</w:t>
      </w:r>
      <w:r w:rsidR="00D9000F">
        <w:rPr>
          <w:rFonts w:ascii="Times New Roman" w:hAnsi="Times New Roman" w:cs="Times New Roman"/>
          <w:i/>
        </w:rPr>
        <w:t>,</w:t>
      </w:r>
      <w:r w:rsidR="0044707A" w:rsidRPr="00EE7B45">
        <w:rPr>
          <w:rFonts w:ascii="Times New Roman" w:hAnsi="Times New Roman" w:cs="Times New Roman"/>
          <w:i/>
        </w:rPr>
        <w:t xml:space="preserve"> </w:t>
      </w:r>
      <w:r w:rsidR="00D9000F">
        <w:rPr>
          <w:rFonts w:ascii="Times New Roman" w:hAnsi="Times New Roman" w:cs="Times New Roman"/>
          <w:i/>
        </w:rPr>
        <w:t>včetně příslušného aktu orgánu</w:t>
      </w:r>
      <w:r w:rsidR="00D9000F" w:rsidRPr="00EE7B45">
        <w:rPr>
          <w:rFonts w:ascii="Times New Roman" w:hAnsi="Times New Roman" w:cs="Times New Roman"/>
          <w:i/>
        </w:rPr>
        <w:t xml:space="preserve"> veřejné moci</w:t>
      </w:r>
      <w:r w:rsidR="00D9000F">
        <w:rPr>
          <w:rFonts w:ascii="Times New Roman" w:hAnsi="Times New Roman" w:cs="Times New Roman"/>
          <w:i/>
        </w:rPr>
        <w:t xml:space="preserve">, </w:t>
      </w:r>
      <w:r w:rsidR="0044707A" w:rsidRPr="00EE7B45">
        <w:rPr>
          <w:rFonts w:ascii="Times New Roman" w:hAnsi="Times New Roman" w:cs="Times New Roman"/>
          <w:i/>
        </w:rPr>
        <w:t>k návrhu úpravy ze st</w:t>
      </w:r>
      <w:r w:rsidR="00545CE3" w:rsidRPr="00EE7B45">
        <w:rPr>
          <w:rFonts w:ascii="Times New Roman" w:hAnsi="Times New Roman" w:cs="Times New Roman"/>
          <w:i/>
        </w:rPr>
        <w:t>r</w:t>
      </w:r>
      <w:r w:rsidR="0044707A" w:rsidRPr="00EE7B45">
        <w:rPr>
          <w:rFonts w:ascii="Times New Roman" w:hAnsi="Times New Roman" w:cs="Times New Roman"/>
          <w:i/>
        </w:rPr>
        <w:t xml:space="preserve">any nájemce, </w:t>
      </w:r>
      <w:r w:rsidR="00445A11" w:rsidRPr="00EE7B45">
        <w:rPr>
          <w:rFonts w:ascii="Times New Roman" w:hAnsi="Times New Roman" w:cs="Times New Roman"/>
          <w:i/>
        </w:rPr>
        <w:t>platí</w:t>
      </w:r>
      <w:r w:rsidR="0044707A" w:rsidRPr="00EE7B45">
        <w:rPr>
          <w:rFonts w:ascii="Times New Roman" w:hAnsi="Times New Roman" w:cs="Times New Roman"/>
          <w:i/>
        </w:rPr>
        <w:t xml:space="preserve">, že </w:t>
      </w:r>
      <w:r w:rsidR="00445A11" w:rsidRPr="00EE7B45">
        <w:rPr>
          <w:rFonts w:ascii="Times New Roman" w:hAnsi="Times New Roman" w:cs="Times New Roman"/>
          <w:i/>
        </w:rPr>
        <w:t xml:space="preserve">pronajímatel </w:t>
      </w:r>
      <w:r w:rsidR="0044707A" w:rsidRPr="00EE7B45">
        <w:rPr>
          <w:rFonts w:ascii="Times New Roman" w:hAnsi="Times New Roman" w:cs="Times New Roman"/>
          <w:i/>
        </w:rPr>
        <w:t>návrh úpravy odsouhlasil</w:t>
      </w:r>
      <w:r w:rsidR="00A8544A" w:rsidRPr="00EE7B45">
        <w:rPr>
          <w:rFonts w:ascii="Times New Roman" w:hAnsi="Times New Roman" w:cs="Times New Roman"/>
          <w:i/>
        </w:rPr>
        <w:t>.</w:t>
      </w:r>
      <w:r w:rsidR="00217B17" w:rsidRPr="00EE7B45">
        <w:rPr>
          <w:rFonts w:ascii="Times New Roman" w:hAnsi="Times New Roman" w:cs="Times New Roman"/>
          <w:i/>
        </w:rPr>
        <w:t xml:space="preserve"> </w:t>
      </w:r>
      <w:r w:rsidR="00445A11" w:rsidRPr="00EE7B45">
        <w:rPr>
          <w:rFonts w:ascii="Times New Roman" w:hAnsi="Times New Roman" w:cs="Times New Roman"/>
          <w:i/>
        </w:rPr>
        <w:t>O</w:t>
      </w:r>
      <w:r w:rsidR="00217B17" w:rsidRPr="00EE7B45">
        <w:rPr>
          <w:rFonts w:ascii="Times New Roman" w:hAnsi="Times New Roman" w:cs="Times New Roman"/>
          <w:i/>
        </w:rPr>
        <w:t>dsouhlasení pronajímatelem se nevyžaduje a změny</w:t>
      </w:r>
      <w:r w:rsidR="00445A11" w:rsidRPr="00EE7B45">
        <w:rPr>
          <w:rFonts w:ascii="Times New Roman" w:hAnsi="Times New Roman" w:cs="Times New Roman"/>
          <w:i/>
        </w:rPr>
        <w:t>, úpravy a doplnění projektu Centra</w:t>
      </w:r>
      <w:r w:rsidR="00217B17" w:rsidRPr="00EE7B45">
        <w:rPr>
          <w:rFonts w:ascii="Times New Roman" w:hAnsi="Times New Roman" w:cs="Times New Roman"/>
          <w:i/>
        </w:rPr>
        <w:t xml:space="preserve"> se stávají součástí přílohy č. 2A, případně 2B, Smlouvy okamžikem jejich oznámení ze strany nájemce pronajímateli</w:t>
      </w:r>
      <w:r w:rsidR="00445A11" w:rsidRPr="00EE7B45">
        <w:rPr>
          <w:rFonts w:ascii="Times New Roman" w:hAnsi="Times New Roman" w:cs="Times New Roman"/>
          <w:i/>
        </w:rPr>
        <w:t>, jestliže se jedná o změny týkající se vnitřní</w:t>
      </w:r>
      <w:r w:rsidR="00544F0D" w:rsidRPr="00EE7B45">
        <w:rPr>
          <w:rFonts w:ascii="Times New Roman" w:hAnsi="Times New Roman" w:cs="Times New Roman"/>
          <w:i/>
        </w:rPr>
        <w:t>ho uspořádání</w:t>
      </w:r>
      <w:r w:rsidR="00445A11" w:rsidRPr="00EE7B45">
        <w:rPr>
          <w:rFonts w:ascii="Times New Roman" w:hAnsi="Times New Roman" w:cs="Times New Roman"/>
          <w:i/>
        </w:rPr>
        <w:t xml:space="preserve"> v</w:t>
      </w:r>
      <w:r w:rsidR="0076711F" w:rsidRPr="00EE7B45">
        <w:rPr>
          <w:rFonts w:ascii="Times New Roman" w:hAnsi="Times New Roman" w:cs="Times New Roman"/>
          <w:i/>
        </w:rPr>
        <w:t> </w:t>
      </w:r>
      <w:r w:rsidR="00445A11" w:rsidRPr="00EE7B45">
        <w:rPr>
          <w:rFonts w:ascii="Times New Roman" w:hAnsi="Times New Roman" w:cs="Times New Roman"/>
          <w:i/>
        </w:rPr>
        <w:t>Centru</w:t>
      </w:r>
      <w:r w:rsidR="0076711F" w:rsidRPr="00EE7B45">
        <w:rPr>
          <w:rFonts w:ascii="Times New Roman" w:hAnsi="Times New Roman" w:cs="Times New Roman"/>
          <w:i/>
        </w:rPr>
        <w:t xml:space="preserve"> kromě </w:t>
      </w:r>
      <w:r w:rsidR="00F668F4" w:rsidRPr="00EE7B45">
        <w:rPr>
          <w:rFonts w:ascii="Times New Roman" w:hAnsi="Times New Roman" w:cs="Times New Roman"/>
          <w:i/>
        </w:rPr>
        <w:t xml:space="preserve">změn funkce a bezpečnosti </w:t>
      </w:r>
      <w:r w:rsidR="0076711F" w:rsidRPr="00EE7B45">
        <w:rPr>
          <w:rFonts w:ascii="Times New Roman" w:hAnsi="Times New Roman" w:cs="Times New Roman"/>
          <w:i/>
        </w:rPr>
        <w:t xml:space="preserve">průchozí </w:t>
      </w:r>
      <w:r w:rsidR="00585DFF" w:rsidRPr="00EE7B45">
        <w:rPr>
          <w:rFonts w:ascii="Times New Roman" w:hAnsi="Times New Roman" w:cs="Times New Roman"/>
          <w:i/>
        </w:rPr>
        <w:t>pasáž</w:t>
      </w:r>
      <w:r w:rsidR="00BB505F" w:rsidRPr="00EE7B45">
        <w:rPr>
          <w:rFonts w:ascii="Times New Roman" w:hAnsi="Times New Roman" w:cs="Times New Roman"/>
          <w:i/>
        </w:rPr>
        <w:t>e</w:t>
      </w:r>
      <w:r w:rsidR="00585DFF" w:rsidRPr="00EE7B45">
        <w:rPr>
          <w:rFonts w:ascii="Times New Roman" w:hAnsi="Times New Roman" w:cs="Times New Roman"/>
          <w:i/>
        </w:rPr>
        <w:t xml:space="preserve"> </w:t>
      </w:r>
      <w:r w:rsidR="0076711F" w:rsidRPr="00EE7B45">
        <w:rPr>
          <w:rFonts w:ascii="Times New Roman" w:hAnsi="Times New Roman" w:cs="Times New Roman"/>
          <w:i/>
        </w:rPr>
        <w:t xml:space="preserve">propojující vstupy z ulice Veletržní </w:t>
      </w:r>
      <w:r w:rsidR="00864263" w:rsidRPr="00EE7B45">
        <w:rPr>
          <w:rFonts w:ascii="Times New Roman" w:hAnsi="Times New Roman" w:cs="Times New Roman"/>
          <w:i/>
        </w:rPr>
        <w:t xml:space="preserve">a </w:t>
      </w:r>
      <w:r w:rsidR="0076711F" w:rsidRPr="00EE7B45">
        <w:rPr>
          <w:rFonts w:ascii="Times New Roman" w:hAnsi="Times New Roman" w:cs="Times New Roman"/>
          <w:i/>
        </w:rPr>
        <w:t xml:space="preserve">Strojnická dle </w:t>
      </w:r>
      <w:r w:rsidR="00523B63" w:rsidRPr="00EE7B45">
        <w:rPr>
          <w:rFonts w:ascii="Times New Roman" w:hAnsi="Times New Roman" w:cs="Times New Roman"/>
          <w:i/>
        </w:rPr>
        <w:t>příloh č. 2A a/nebo 2B</w:t>
      </w:r>
      <w:r w:rsidR="00523B63" w:rsidRPr="00EE7B45">
        <w:rPr>
          <w:rFonts w:ascii="Times New Roman" w:hAnsi="Times New Roman"/>
          <w:i/>
        </w:rPr>
        <w:t xml:space="preserve"> </w:t>
      </w:r>
      <w:r w:rsidR="0076711F" w:rsidRPr="00EE7B45">
        <w:rPr>
          <w:rFonts w:ascii="Times New Roman" w:hAnsi="Times New Roman"/>
          <w:i/>
        </w:rPr>
        <w:t xml:space="preserve">Dodatku </w:t>
      </w:r>
      <w:r w:rsidR="00B5176F" w:rsidRPr="00EE7B45">
        <w:rPr>
          <w:rFonts w:ascii="Times New Roman" w:hAnsi="Times New Roman"/>
          <w:i/>
        </w:rPr>
        <w:t>č. 5</w:t>
      </w:r>
      <w:r w:rsidR="0076711F" w:rsidRPr="00EE7B45">
        <w:rPr>
          <w:rFonts w:ascii="Times New Roman" w:hAnsi="Times New Roman"/>
          <w:i/>
        </w:rPr>
        <w:t xml:space="preserve"> ke Smlouvě</w:t>
      </w:r>
      <w:r w:rsidR="00523B63" w:rsidRPr="00EE7B45">
        <w:rPr>
          <w:rFonts w:ascii="Times New Roman" w:hAnsi="Times New Roman" w:cs="Times New Roman"/>
          <w:i/>
        </w:rPr>
        <w:t xml:space="preserve"> a ve smyslu Návrhu změny Centra 1 a Návrhu změny Centra 2</w:t>
      </w:r>
      <w:r w:rsidR="00445A11" w:rsidRPr="00EE7B45">
        <w:rPr>
          <w:rFonts w:ascii="Times New Roman" w:hAnsi="Times New Roman" w:cs="Times New Roman"/>
          <w:i/>
        </w:rPr>
        <w:t xml:space="preserve">, a dále změny, úpravy a doplnění projektu Centra, které nebudou mít vliv na objem a/nebo rozsah stavby Centra a/nebo podobu vnějších ploch nebo </w:t>
      </w:r>
      <w:r w:rsidR="00544F0D" w:rsidRPr="00EE7B45">
        <w:rPr>
          <w:rFonts w:ascii="Times New Roman" w:hAnsi="Times New Roman" w:cs="Times New Roman"/>
          <w:i/>
        </w:rPr>
        <w:t xml:space="preserve">vnějších </w:t>
      </w:r>
      <w:r w:rsidR="00445A11" w:rsidRPr="00EE7B45">
        <w:rPr>
          <w:rFonts w:ascii="Times New Roman" w:hAnsi="Times New Roman" w:cs="Times New Roman"/>
          <w:i/>
        </w:rPr>
        <w:t>veřejně přístupných prostor Centra</w:t>
      </w:r>
      <w:r w:rsidR="008821AE" w:rsidRPr="00EE7B45">
        <w:rPr>
          <w:rFonts w:ascii="Times New Roman" w:hAnsi="Times New Roman" w:cs="Times New Roman"/>
          <w:i/>
        </w:rPr>
        <w:t>.</w:t>
      </w:r>
      <w:r w:rsidR="00A8544A" w:rsidRPr="00EE7B45">
        <w:rPr>
          <w:rFonts w:ascii="Times New Roman" w:hAnsi="Times New Roman" w:cs="Times New Roman"/>
        </w:rPr>
        <w:t xml:space="preserve"> </w:t>
      </w:r>
      <w:r w:rsidR="00BE6CD1" w:rsidRPr="00EE7B45">
        <w:rPr>
          <w:rFonts w:ascii="Times New Roman" w:hAnsi="Times New Roman" w:cs="Times New Roman"/>
          <w:i/>
        </w:rPr>
        <w:t>Veškeré navrhované změny, úpravy a doplnění projektu Centra v příloze č. 2</w:t>
      </w:r>
      <w:r w:rsidR="00EE1C9B" w:rsidRPr="00EE7B45">
        <w:rPr>
          <w:rFonts w:ascii="Times New Roman" w:hAnsi="Times New Roman" w:cs="Times New Roman"/>
          <w:i/>
        </w:rPr>
        <w:t xml:space="preserve">A </w:t>
      </w:r>
      <w:r w:rsidR="00BE6CD1" w:rsidRPr="00EE7B45">
        <w:rPr>
          <w:rFonts w:ascii="Times New Roman" w:hAnsi="Times New Roman" w:cs="Times New Roman"/>
          <w:i/>
        </w:rPr>
        <w:t xml:space="preserve">Smlouvy ve znění Dodatku </w:t>
      </w:r>
      <w:r w:rsidR="00B5176F" w:rsidRPr="00EE7B45">
        <w:rPr>
          <w:rFonts w:ascii="Times New Roman" w:hAnsi="Times New Roman" w:cs="Times New Roman"/>
          <w:i/>
        </w:rPr>
        <w:t>č. 5</w:t>
      </w:r>
      <w:r w:rsidR="00BE6CD1" w:rsidRPr="00EE7B45">
        <w:rPr>
          <w:rFonts w:ascii="Times New Roman" w:hAnsi="Times New Roman" w:cs="Times New Roman"/>
          <w:i/>
        </w:rPr>
        <w:t xml:space="preserve"> ke Smlouvě jsou podle nejlepšího vědomí smluvních stran realizovatelné a smluvní strany vyvinou maximální úsilí, které lze spravedlivě požadovat, aby byly realizovány změnou </w:t>
      </w:r>
      <w:r w:rsidR="00410A4D" w:rsidRPr="00EE7B45">
        <w:rPr>
          <w:rFonts w:ascii="Times New Roman" w:hAnsi="Times New Roman" w:cs="Times New Roman"/>
          <w:i/>
        </w:rPr>
        <w:t xml:space="preserve">či změnami </w:t>
      </w:r>
      <w:r w:rsidR="00BE6CD1" w:rsidRPr="00EE7B45">
        <w:rPr>
          <w:rFonts w:ascii="Times New Roman" w:hAnsi="Times New Roman" w:cs="Times New Roman"/>
          <w:i/>
        </w:rPr>
        <w:t>stavby před jejím dokončením ve smyslu § 118 zákona č. 183/2006 Sb., o územním plánování a stavebním řádu (stavební zákon), ve znění pozdějších předpisů (dále jen „</w:t>
      </w:r>
      <w:r w:rsidR="00BE6CD1" w:rsidRPr="00EE7B45">
        <w:rPr>
          <w:rFonts w:ascii="Times New Roman" w:hAnsi="Times New Roman" w:cs="Times New Roman"/>
          <w:b/>
          <w:i/>
        </w:rPr>
        <w:t>Stavební zákon</w:t>
      </w:r>
      <w:r w:rsidR="00BE6CD1" w:rsidRPr="00EE7B45">
        <w:rPr>
          <w:rFonts w:ascii="Times New Roman" w:hAnsi="Times New Roman" w:cs="Times New Roman"/>
          <w:i/>
        </w:rPr>
        <w:t>“) k</w:t>
      </w:r>
      <w:r w:rsidR="00A8544A" w:rsidRPr="00EE7B45">
        <w:rPr>
          <w:rFonts w:ascii="Times New Roman" w:hAnsi="Times New Roman" w:cs="Times New Roman"/>
          <w:i/>
        </w:rPr>
        <w:t> </w:t>
      </w:r>
      <w:r w:rsidR="00BE6CD1" w:rsidRPr="00EE7B45">
        <w:rPr>
          <w:rFonts w:ascii="Times New Roman" w:hAnsi="Times New Roman" w:cs="Times New Roman"/>
          <w:i/>
        </w:rPr>
        <w:t xml:space="preserve">již vydanému pravomocnému </w:t>
      </w:r>
      <w:r w:rsidR="006D21AF" w:rsidRPr="00EE7B45">
        <w:rPr>
          <w:rFonts w:ascii="Times New Roman" w:hAnsi="Times New Roman" w:cs="Times New Roman"/>
          <w:i/>
        </w:rPr>
        <w:t>S</w:t>
      </w:r>
      <w:r w:rsidR="00BE6CD1" w:rsidRPr="00EE7B45">
        <w:rPr>
          <w:rFonts w:ascii="Times New Roman" w:hAnsi="Times New Roman" w:cs="Times New Roman"/>
          <w:i/>
        </w:rPr>
        <w:t>tavebnímu povolení</w:t>
      </w:r>
      <w:r w:rsidR="00171976" w:rsidRPr="00EE7B45">
        <w:rPr>
          <w:rFonts w:ascii="Times New Roman" w:hAnsi="Times New Roman" w:cs="Times New Roman"/>
          <w:i/>
        </w:rPr>
        <w:t>, případně pokud to nebude možné vydáním nového stavebního povolení</w:t>
      </w:r>
      <w:r w:rsidR="00EE1C9B" w:rsidRPr="00EE7B45">
        <w:rPr>
          <w:rFonts w:ascii="Times New Roman" w:hAnsi="Times New Roman" w:cs="Times New Roman"/>
          <w:i/>
        </w:rPr>
        <w:t xml:space="preserve">. Veškeré navrhované změny, úpravy a doplnění projektu Centra v příloze č. 2B Smlouvy ve znění Dodatku </w:t>
      </w:r>
      <w:r w:rsidR="00B5176F" w:rsidRPr="00EE7B45">
        <w:rPr>
          <w:rFonts w:ascii="Times New Roman" w:hAnsi="Times New Roman" w:cs="Times New Roman"/>
          <w:i/>
        </w:rPr>
        <w:t>č. 5</w:t>
      </w:r>
      <w:r w:rsidR="00EE1C9B" w:rsidRPr="00EE7B45">
        <w:rPr>
          <w:rFonts w:ascii="Times New Roman" w:hAnsi="Times New Roman" w:cs="Times New Roman"/>
          <w:i/>
        </w:rPr>
        <w:t xml:space="preserve"> ke Smlouvě jsou podle nejlepšího vědomí smluvních stran realizovatelné a smluvní strany vyvinou maximální úsilí, které lze spravedlivě požadovat, aby byly realizovány</w:t>
      </w:r>
      <w:r w:rsidR="00BE6CD1" w:rsidRPr="00EE7B45">
        <w:rPr>
          <w:rFonts w:ascii="Times New Roman" w:hAnsi="Times New Roman" w:cs="Times New Roman"/>
          <w:i/>
        </w:rPr>
        <w:t xml:space="preserve"> změnou </w:t>
      </w:r>
      <w:r w:rsidR="006D21AF" w:rsidRPr="00EE7B45">
        <w:rPr>
          <w:rFonts w:ascii="Times New Roman" w:hAnsi="Times New Roman" w:cs="Times New Roman"/>
          <w:i/>
        </w:rPr>
        <w:t>Ú</w:t>
      </w:r>
      <w:r w:rsidR="00BE6CD1" w:rsidRPr="00EE7B45">
        <w:rPr>
          <w:rFonts w:ascii="Times New Roman" w:hAnsi="Times New Roman" w:cs="Times New Roman"/>
          <w:i/>
        </w:rPr>
        <w:t>zemního rozhodnutí a zároveň Stavebního povolení</w:t>
      </w:r>
      <w:r w:rsidR="00D85C48" w:rsidRPr="00EE7B45">
        <w:rPr>
          <w:rFonts w:ascii="Times New Roman" w:hAnsi="Times New Roman" w:cs="Times New Roman"/>
          <w:i/>
        </w:rPr>
        <w:t>,</w:t>
      </w:r>
      <w:r w:rsidR="00BE6CD1" w:rsidRPr="00EE7B45">
        <w:rPr>
          <w:rFonts w:ascii="Times New Roman" w:hAnsi="Times New Roman" w:cs="Times New Roman"/>
          <w:i/>
        </w:rPr>
        <w:t xml:space="preserve"> za předpokladu, že bude respektován konstrukční systém spodní části stavby Centra a obchodní části stavby Centra. Veškeré navrhované změny, úpravy a doplnění projektu Centra budou dále pouze takového rozsahu, aby příslušný úřad posuzující vliv stavby na životní prostředí mohl vydat kladné závazné stanovisko, potvrzující, že navržené změny, úpravy a doplnění nevyžadují další posuzování podle zákona č. 100/2001 Sb. Smluvní strany vyvinou maximální úsilí, které lze spravedlivě požadovat, aby příslušná změna Územního rozhodnutí (bude-li nezbytná) a Stavebního povolení byla provedena ve spojeném řízení dle § 118 odst. 2 Stavebního zákona.</w:t>
      </w:r>
      <w:r w:rsidR="00BE6CD1" w:rsidRPr="00EE7B45">
        <w:rPr>
          <w:rFonts w:ascii="Times New Roman" w:hAnsi="Times New Roman" w:cs="Times New Roman"/>
        </w:rPr>
        <w:t xml:space="preserve">“ </w:t>
      </w:r>
    </w:p>
    <w:p w14:paraId="37B53D44" w14:textId="77777777" w:rsidR="00BE6CD1" w:rsidRPr="00EE7B45" w:rsidRDefault="00BE6CD1" w:rsidP="00BE6CD1">
      <w:pPr>
        <w:tabs>
          <w:tab w:val="left" w:pos="426"/>
        </w:tabs>
        <w:spacing w:after="0" w:line="264" w:lineRule="auto"/>
        <w:ind w:left="426" w:hanging="426"/>
        <w:jc w:val="both"/>
        <w:rPr>
          <w:rFonts w:ascii="Times New Roman" w:hAnsi="Times New Roman" w:cs="Times New Roman"/>
        </w:rPr>
      </w:pPr>
    </w:p>
    <w:p w14:paraId="3EFC2F1F" w14:textId="7DB6FBA2" w:rsidR="00BE6CD1" w:rsidRPr="00EE7B45" w:rsidRDefault="00BE6CD1">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 xml:space="preserve">Do </w:t>
      </w:r>
      <w:r w:rsidR="00991B35" w:rsidRPr="00EE7B45">
        <w:rPr>
          <w:rFonts w:ascii="Times New Roman" w:hAnsi="Times New Roman" w:cs="Times New Roman"/>
        </w:rPr>
        <w:t xml:space="preserve">čl. II </w:t>
      </w:r>
      <w:r w:rsidRPr="00EE7B45">
        <w:rPr>
          <w:rFonts w:ascii="Times New Roman" w:hAnsi="Times New Roman" w:cs="Times New Roman"/>
        </w:rPr>
        <w:t>Smlouvy se za odst. 2.</w:t>
      </w:r>
      <w:r w:rsidR="005700B3" w:rsidRPr="00EE7B45">
        <w:rPr>
          <w:rFonts w:ascii="Times New Roman" w:hAnsi="Times New Roman" w:cs="Times New Roman"/>
        </w:rPr>
        <w:t xml:space="preserve">4 </w:t>
      </w:r>
      <w:r w:rsidRPr="00EE7B45">
        <w:rPr>
          <w:rFonts w:ascii="Times New Roman" w:hAnsi="Times New Roman" w:cs="Times New Roman"/>
        </w:rPr>
        <w:t>vkládá nový odst. 2.</w:t>
      </w:r>
      <w:r w:rsidR="005700B3" w:rsidRPr="00EE7B45">
        <w:rPr>
          <w:rFonts w:ascii="Times New Roman" w:hAnsi="Times New Roman" w:cs="Times New Roman"/>
        </w:rPr>
        <w:t>5</w:t>
      </w:r>
      <w:r w:rsidRPr="00EE7B45">
        <w:rPr>
          <w:rFonts w:ascii="Times New Roman" w:hAnsi="Times New Roman" w:cs="Times New Roman"/>
        </w:rPr>
        <w:t>, který zní takto: „</w:t>
      </w:r>
      <w:r w:rsidRPr="00EE7B45">
        <w:rPr>
          <w:rFonts w:ascii="Times New Roman" w:hAnsi="Times New Roman" w:cs="Times New Roman"/>
          <w:i/>
        </w:rPr>
        <w:t>Pronajímatel je povinen poskytnout nájemci</w:t>
      </w:r>
      <w:r w:rsidR="00675BF7" w:rsidRPr="00EE7B45">
        <w:rPr>
          <w:rFonts w:ascii="Times New Roman" w:hAnsi="Times New Roman" w:cs="Times New Roman"/>
          <w:i/>
        </w:rPr>
        <w:t xml:space="preserve"> potřebnou </w:t>
      </w:r>
      <w:r w:rsidRPr="00EE7B45">
        <w:rPr>
          <w:rFonts w:ascii="Times New Roman" w:hAnsi="Times New Roman" w:cs="Times New Roman"/>
          <w:i/>
        </w:rPr>
        <w:t xml:space="preserve">součinnost, kterou po něm lze spravedlivě požadovat, k tomu, aby při procesu výstavby </w:t>
      </w:r>
      <w:r w:rsidR="0045338B" w:rsidRPr="00EE7B45">
        <w:rPr>
          <w:rFonts w:ascii="Times New Roman" w:hAnsi="Times New Roman" w:cs="Times New Roman"/>
          <w:i/>
        </w:rPr>
        <w:t xml:space="preserve">celého plánovaného </w:t>
      </w:r>
      <w:r w:rsidRPr="00EE7B45">
        <w:rPr>
          <w:rFonts w:ascii="Times New Roman" w:hAnsi="Times New Roman" w:cs="Times New Roman"/>
          <w:i/>
        </w:rPr>
        <w:t>Centra jako celku i jeho jednotlivých částí</w:t>
      </w:r>
      <w:r w:rsidR="00AD0A72" w:rsidRPr="00EE7B45">
        <w:rPr>
          <w:rFonts w:ascii="Times New Roman" w:hAnsi="Times New Roman" w:cs="Times New Roman"/>
          <w:i/>
        </w:rPr>
        <w:t xml:space="preserve"> dle příloh č. 2A a/nebo 2B</w:t>
      </w:r>
      <w:r w:rsidRPr="00EE7B45">
        <w:rPr>
          <w:rFonts w:ascii="Times New Roman" w:hAnsi="Times New Roman" w:cs="Times New Roman"/>
          <w:i/>
        </w:rPr>
        <w:t>, jakož i při procesu změny projektu Centra ve smyslu čl. II. odst. 2.</w:t>
      </w:r>
      <w:r w:rsidR="005700B3" w:rsidRPr="00EE7B45">
        <w:rPr>
          <w:rFonts w:ascii="Times New Roman" w:hAnsi="Times New Roman" w:cs="Times New Roman"/>
          <w:i/>
        </w:rPr>
        <w:t xml:space="preserve">4 </w:t>
      </w:r>
      <w:r w:rsidRPr="00EE7B45">
        <w:rPr>
          <w:rFonts w:ascii="Times New Roman" w:hAnsi="Times New Roman" w:cs="Times New Roman"/>
          <w:i/>
        </w:rPr>
        <w:t>této Smlouvy byly dodrženy následující termíny:</w:t>
      </w:r>
    </w:p>
    <w:p w14:paraId="6BA894CC"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i/>
        </w:rPr>
      </w:pPr>
    </w:p>
    <w:p w14:paraId="02A50440" w14:textId="03FF1B33" w:rsidR="00B84271" w:rsidRPr="00084206" w:rsidRDefault="00BE6CD1" w:rsidP="00FB64A4">
      <w:pPr>
        <w:pStyle w:val="Odstavecseseznamem"/>
        <w:numPr>
          <w:ilvl w:val="1"/>
          <w:numId w:val="10"/>
        </w:numPr>
        <w:tabs>
          <w:tab w:val="left" w:pos="426"/>
        </w:tabs>
        <w:spacing w:after="0" w:line="264" w:lineRule="auto"/>
        <w:ind w:left="1134"/>
        <w:jc w:val="both"/>
        <w:rPr>
          <w:rFonts w:ascii="Times New Roman" w:hAnsi="Times New Roman" w:cs="Times New Roman"/>
          <w:i/>
        </w:rPr>
      </w:pPr>
      <w:r w:rsidRPr="00EE7B45">
        <w:rPr>
          <w:rFonts w:ascii="Times New Roman" w:hAnsi="Times New Roman" w:cs="Times New Roman"/>
          <w:i/>
        </w:rPr>
        <w:t xml:space="preserve">odsouhlasení </w:t>
      </w:r>
      <w:r w:rsidRPr="009C6100">
        <w:rPr>
          <w:rFonts w:ascii="Times New Roman" w:hAnsi="Times New Roman"/>
          <w:i/>
        </w:rPr>
        <w:t>nové</w:t>
      </w:r>
      <w:r w:rsidR="00497223" w:rsidRPr="009C6100">
        <w:rPr>
          <w:rFonts w:ascii="Times New Roman" w:hAnsi="Times New Roman"/>
          <w:i/>
        </w:rPr>
        <w:t xml:space="preserve"> architekto</w:t>
      </w:r>
      <w:r w:rsidRPr="009C6100">
        <w:rPr>
          <w:rFonts w:ascii="Times New Roman" w:hAnsi="Times New Roman"/>
          <w:i/>
        </w:rPr>
        <w:t xml:space="preserve">nické studie </w:t>
      </w:r>
      <w:r w:rsidR="0045338B" w:rsidRPr="00084206">
        <w:rPr>
          <w:rFonts w:ascii="Times New Roman" w:hAnsi="Times New Roman"/>
          <w:i/>
        </w:rPr>
        <w:t xml:space="preserve">celého plánovaného </w:t>
      </w:r>
      <w:r w:rsidRPr="00084206">
        <w:rPr>
          <w:rFonts w:ascii="Times New Roman" w:hAnsi="Times New Roman"/>
          <w:i/>
        </w:rPr>
        <w:t>Centra</w:t>
      </w:r>
      <w:r w:rsidRPr="00084206">
        <w:rPr>
          <w:rFonts w:ascii="Times New Roman" w:hAnsi="Times New Roman" w:cs="Times New Roman"/>
          <w:i/>
        </w:rPr>
        <w:t xml:space="preserve"> </w:t>
      </w:r>
      <w:r w:rsidR="00497223" w:rsidRPr="00084206">
        <w:rPr>
          <w:rFonts w:ascii="Times New Roman" w:hAnsi="Times New Roman" w:cs="Times New Roman"/>
          <w:i/>
        </w:rPr>
        <w:t xml:space="preserve">pro účely všech navazujících řízení </w:t>
      </w:r>
      <w:r w:rsidRPr="00084206">
        <w:rPr>
          <w:rFonts w:ascii="Times New Roman" w:hAnsi="Times New Roman" w:cs="Times New Roman"/>
          <w:i/>
        </w:rPr>
        <w:t>pronajímatelem ve formě odpovídající příloze č. 2</w:t>
      </w:r>
      <w:r w:rsidR="00EE1C9B" w:rsidRPr="00084206">
        <w:rPr>
          <w:rFonts w:ascii="Times New Roman" w:hAnsi="Times New Roman" w:cs="Times New Roman"/>
          <w:i/>
        </w:rPr>
        <w:t>A a 2B</w:t>
      </w:r>
      <w:r w:rsidRPr="00084206">
        <w:rPr>
          <w:rFonts w:ascii="Times New Roman" w:hAnsi="Times New Roman" w:cs="Times New Roman"/>
          <w:i/>
        </w:rPr>
        <w:t xml:space="preserve"> Smlouvy ve znění Dodatku </w:t>
      </w:r>
      <w:r w:rsidR="00B5176F" w:rsidRPr="00084206">
        <w:rPr>
          <w:rFonts w:ascii="Times New Roman" w:hAnsi="Times New Roman" w:cs="Times New Roman"/>
          <w:i/>
        </w:rPr>
        <w:t>č. 5</w:t>
      </w:r>
      <w:r w:rsidRPr="00084206">
        <w:rPr>
          <w:rFonts w:ascii="Times New Roman" w:hAnsi="Times New Roman" w:cs="Times New Roman"/>
          <w:i/>
        </w:rPr>
        <w:t xml:space="preserve"> ke Smlouvě, a to nejpozději do </w:t>
      </w:r>
      <w:proofErr w:type="gramStart"/>
      <w:r w:rsidR="00C251A2" w:rsidRPr="00084206">
        <w:rPr>
          <w:rFonts w:ascii="Times New Roman" w:hAnsi="Times New Roman"/>
          <w:i/>
        </w:rPr>
        <w:t>3</w:t>
      </w:r>
      <w:r w:rsidR="00084206" w:rsidRPr="00084206">
        <w:rPr>
          <w:rFonts w:ascii="Times New Roman" w:hAnsi="Times New Roman"/>
          <w:i/>
        </w:rPr>
        <w:t>1</w:t>
      </w:r>
      <w:r w:rsidR="00C251A2" w:rsidRPr="00084206">
        <w:rPr>
          <w:rFonts w:ascii="Times New Roman" w:hAnsi="Times New Roman"/>
          <w:i/>
        </w:rPr>
        <w:t>.</w:t>
      </w:r>
      <w:r w:rsidR="00084206" w:rsidRPr="00084206">
        <w:rPr>
          <w:rFonts w:ascii="Times New Roman" w:hAnsi="Times New Roman"/>
          <w:i/>
        </w:rPr>
        <w:t>10</w:t>
      </w:r>
      <w:r w:rsidR="00C251A2" w:rsidRPr="00084206">
        <w:rPr>
          <w:rFonts w:ascii="Times New Roman" w:hAnsi="Times New Roman"/>
          <w:i/>
        </w:rPr>
        <w:t>.2016</w:t>
      </w:r>
      <w:proofErr w:type="gramEnd"/>
      <w:r w:rsidRPr="00084206">
        <w:rPr>
          <w:rFonts w:ascii="Times New Roman" w:hAnsi="Times New Roman" w:cs="Times New Roman"/>
          <w:i/>
        </w:rPr>
        <w:t>.</w:t>
      </w:r>
      <w:r w:rsidR="00B84271" w:rsidRPr="00084206">
        <w:rPr>
          <w:rFonts w:ascii="Times New Roman" w:hAnsi="Times New Roman" w:cs="Times New Roman"/>
          <w:i/>
        </w:rPr>
        <w:t xml:space="preserve"> </w:t>
      </w:r>
    </w:p>
    <w:p w14:paraId="1ABFFD42" w14:textId="77777777" w:rsidR="005404C8" w:rsidRPr="00084206" w:rsidRDefault="005404C8" w:rsidP="005404C8">
      <w:pPr>
        <w:pStyle w:val="Odstavecseseznamem"/>
        <w:tabs>
          <w:tab w:val="left" w:pos="426"/>
        </w:tabs>
        <w:spacing w:after="0" w:line="264" w:lineRule="auto"/>
        <w:ind w:left="1134"/>
        <w:jc w:val="both"/>
        <w:rPr>
          <w:rFonts w:ascii="Times New Roman" w:hAnsi="Times New Roman" w:cs="Times New Roman"/>
          <w:i/>
        </w:rPr>
      </w:pPr>
    </w:p>
    <w:p w14:paraId="5BB7E5F5" w14:textId="174E90EF" w:rsidR="00252FB4" w:rsidRPr="00084206" w:rsidRDefault="00171976" w:rsidP="00FB64A4">
      <w:pPr>
        <w:pStyle w:val="Odstavecseseznamem"/>
        <w:numPr>
          <w:ilvl w:val="1"/>
          <w:numId w:val="10"/>
        </w:numPr>
        <w:tabs>
          <w:tab w:val="left" w:pos="426"/>
        </w:tabs>
        <w:spacing w:after="0" w:line="264" w:lineRule="auto"/>
        <w:ind w:left="1134"/>
        <w:jc w:val="both"/>
        <w:rPr>
          <w:rFonts w:ascii="Times New Roman" w:hAnsi="Times New Roman" w:cs="Times New Roman"/>
          <w:i/>
        </w:rPr>
      </w:pPr>
      <w:r w:rsidRPr="00084206">
        <w:rPr>
          <w:rFonts w:ascii="Times New Roman" w:hAnsi="Times New Roman" w:cs="Times New Roman"/>
          <w:i/>
        </w:rPr>
        <w:t xml:space="preserve">nabytí právní moci rozhodnutí o </w:t>
      </w:r>
      <w:r w:rsidR="00252FB4" w:rsidRPr="00084206">
        <w:rPr>
          <w:rFonts w:ascii="Times New Roman" w:hAnsi="Times New Roman" w:cs="Times New Roman"/>
          <w:i/>
        </w:rPr>
        <w:t>změn</w:t>
      </w:r>
      <w:r w:rsidRPr="00084206">
        <w:rPr>
          <w:rFonts w:ascii="Times New Roman" w:hAnsi="Times New Roman" w:cs="Times New Roman"/>
          <w:i/>
        </w:rPr>
        <w:t>ě</w:t>
      </w:r>
      <w:r w:rsidR="00252FB4" w:rsidRPr="00084206">
        <w:rPr>
          <w:rFonts w:ascii="Times New Roman" w:hAnsi="Times New Roman" w:cs="Times New Roman"/>
          <w:i/>
        </w:rPr>
        <w:t xml:space="preserve"> </w:t>
      </w:r>
      <w:r w:rsidR="00410A4D" w:rsidRPr="00084206">
        <w:rPr>
          <w:rFonts w:ascii="Times New Roman" w:hAnsi="Times New Roman" w:cs="Times New Roman"/>
          <w:i/>
        </w:rPr>
        <w:t>či změn</w:t>
      </w:r>
      <w:r w:rsidRPr="00084206">
        <w:rPr>
          <w:rFonts w:ascii="Times New Roman" w:hAnsi="Times New Roman" w:cs="Times New Roman"/>
          <w:i/>
        </w:rPr>
        <w:t>ách</w:t>
      </w:r>
      <w:r w:rsidR="00410A4D" w:rsidRPr="00084206">
        <w:rPr>
          <w:rFonts w:ascii="Times New Roman" w:hAnsi="Times New Roman" w:cs="Times New Roman"/>
          <w:i/>
        </w:rPr>
        <w:t xml:space="preserve"> </w:t>
      </w:r>
      <w:r w:rsidR="00252FB4" w:rsidRPr="00084206">
        <w:rPr>
          <w:rFonts w:ascii="Times New Roman" w:hAnsi="Times New Roman" w:cs="Times New Roman"/>
          <w:i/>
        </w:rPr>
        <w:t xml:space="preserve">stavby před dokončením podle Stavebního povolení </w:t>
      </w:r>
      <w:r w:rsidRPr="00084206">
        <w:rPr>
          <w:rFonts w:ascii="Times New Roman" w:hAnsi="Times New Roman" w:cs="Times New Roman"/>
          <w:i/>
        </w:rPr>
        <w:t xml:space="preserve">nebo vydání nového stavebního povolení </w:t>
      </w:r>
      <w:r w:rsidR="00252FB4" w:rsidRPr="00084206">
        <w:rPr>
          <w:rFonts w:ascii="Times New Roman" w:hAnsi="Times New Roman" w:cs="Times New Roman"/>
          <w:i/>
        </w:rPr>
        <w:t>pro úpravy garáží a obchodní části Centra reflektující Návrh změny Centra</w:t>
      </w:r>
      <w:r w:rsidR="00EE1C9B" w:rsidRPr="00084206">
        <w:rPr>
          <w:rFonts w:ascii="Times New Roman" w:hAnsi="Times New Roman" w:cs="Times New Roman"/>
          <w:i/>
        </w:rPr>
        <w:t xml:space="preserve"> 1</w:t>
      </w:r>
      <w:r w:rsidR="00252FB4" w:rsidRPr="00084206">
        <w:rPr>
          <w:rFonts w:ascii="Times New Roman" w:hAnsi="Times New Roman" w:cs="Times New Roman"/>
          <w:i/>
        </w:rPr>
        <w:t xml:space="preserve"> uvedený v příloze č. 2</w:t>
      </w:r>
      <w:r w:rsidR="00EE1C9B" w:rsidRPr="00084206">
        <w:rPr>
          <w:rFonts w:ascii="Times New Roman" w:hAnsi="Times New Roman" w:cs="Times New Roman"/>
          <w:i/>
        </w:rPr>
        <w:t>A</w:t>
      </w:r>
      <w:r w:rsidR="00252FB4" w:rsidRPr="00084206">
        <w:rPr>
          <w:rFonts w:ascii="Times New Roman" w:hAnsi="Times New Roman" w:cs="Times New Roman"/>
          <w:i/>
        </w:rPr>
        <w:t xml:space="preserve"> nejpozději do </w:t>
      </w:r>
      <w:r w:rsidR="009132A7" w:rsidRPr="00084206">
        <w:rPr>
          <w:rFonts w:ascii="Times New Roman" w:hAnsi="Times New Roman"/>
          <w:i/>
        </w:rPr>
        <w:t>30</w:t>
      </w:r>
      <w:r w:rsidR="00252FB4" w:rsidRPr="00084206">
        <w:rPr>
          <w:rFonts w:ascii="Times New Roman" w:hAnsi="Times New Roman"/>
          <w:i/>
        </w:rPr>
        <w:t xml:space="preserve">. </w:t>
      </w:r>
      <w:r w:rsidR="00084206" w:rsidRPr="00084206">
        <w:rPr>
          <w:rFonts w:ascii="Times New Roman" w:hAnsi="Times New Roman"/>
          <w:i/>
        </w:rPr>
        <w:t>9</w:t>
      </w:r>
      <w:r w:rsidR="00252FB4" w:rsidRPr="00084206">
        <w:rPr>
          <w:rFonts w:ascii="Times New Roman" w:hAnsi="Times New Roman"/>
          <w:i/>
        </w:rPr>
        <w:t>. 201</w:t>
      </w:r>
      <w:r w:rsidR="00E80FD3" w:rsidRPr="00084206">
        <w:rPr>
          <w:rFonts w:ascii="Times New Roman" w:hAnsi="Times New Roman"/>
          <w:i/>
        </w:rPr>
        <w:t>7</w:t>
      </w:r>
      <w:r w:rsidR="00252FB4" w:rsidRPr="00084206">
        <w:rPr>
          <w:rFonts w:ascii="Times New Roman" w:hAnsi="Times New Roman" w:cs="Times New Roman"/>
          <w:i/>
        </w:rPr>
        <w:t>.</w:t>
      </w:r>
    </w:p>
    <w:p w14:paraId="56595980" w14:textId="77777777" w:rsidR="00BE6CD1" w:rsidRPr="00084206" w:rsidRDefault="00BE6CD1" w:rsidP="00BE6CD1">
      <w:pPr>
        <w:pStyle w:val="Odstavecseseznamem"/>
        <w:tabs>
          <w:tab w:val="left" w:pos="426"/>
        </w:tabs>
        <w:spacing w:after="0" w:line="264" w:lineRule="auto"/>
        <w:ind w:left="1134"/>
        <w:jc w:val="both"/>
        <w:rPr>
          <w:rFonts w:ascii="Times New Roman" w:hAnsi="Times New Roman" w:cs="Times New Roman"/>
          <w:i/>
        </w:rPr>
      </w:pPr>
    </w:p>
    <w:p w14:paraId="3CCB6D26" w14:textId="46B54B93" w:rsidR="00BE6CD1" w:rsidRPr="00084206" w:rsidRDefault="00171976" w:rsidP="00FB64A4">
      <w:pPr>
        <w:pStyle w:val="Odstavecseseznamem"/>
        <w:numPr>
          <w:ilvl w:val="1"/>
          <w:numId w:val="10"/>
        </w:numPr>
        <w:tabs>
          <w:tab w:val="left" w:pos="426"/>
        </w:tabs>
        <w:spacing w:after="0" w:line="264" w:lineRule="auto"/>
        <w:ind w:left="1134"/>
        <w:jc w:val="both"/>
        <w:rPr>
          <w:rFonts w:ascii="Times New Roman" w:hAnsi="Times New Roman" w:cs="Times New Roman"/>
          <w:i/>
        </w:rPr>
      </w:pPr>
      <w:r w:rsidRPr="00084206">
        <w:rPr>
          <w:rFonts w:ascii="Times New Roman" w:hAnsi="Times New Roman" w:cs="Times New Roman"/>
          <w:i/>
        </w:rPr>
        <w:t xml:space="preserve">nabytí právní moci rozhodnutí o </w:t>
      </w:r>
      <w:r w:rsidR="00BE6CD1" w:rsidRPr="00084206">
        <w:rPr>
          <w:rFonts w:ascii="Times New Roman" w:hAnsi="Times New Roman" w:cs="Times New Roman"/>
          <w:i/>
        </w:rPr>
        <w:t>změn</w:t>
      </w:r>
      <w:r w:rsidRPr="00084206">
        <w:rPr>
          <w:rFonts w:ascii="Times New Roman" w:hAnsi="Times New Roman" w:cs="Times New Roman"/>
          <w:i/>
        </w:rPr>
        <w:t>ě</w:t>
      </w:r>
      <w:r w:rsidR="00BE6CD1" w:rsidRPr="00084206">
        <w:rPr>
          <w:rFonts w:ascii="Times New Roman" w:hAnsi="Times New Roman" w:cs="Times New Roman"/>
          <w:i/>
        </w:rPr>
        <w:t xml:space="preserve"> Územního rozhodnutí umožňující</w:t>
      </w:r>
      <w:r w:rsidR="009132A7" w:rsidRPr="00084206">
        <w:rPr>
          <w:rFonts w:ascii="Times New Roman" w:hAnsi="Times New Roman" w:cs="Times New Roman"/>
          <w:i/>
        </w:rPr>
        <w:t>ho</w:t>
      </w:r>
      <w:r w:rsidR="00BE6CD1" w:rsidRPr="00084206">
        <w:rPr>
          <w:rFonts w:ascii="Times New Roman" w:hAnsi="Times New Roman" w:cs="Times New Roman"/>
          <w:i/>
        </w:rPr>
        <w:t xml:space="preserve"> výstavbu </w:t>
      </w:r>
      <w:r w:rsidR="0045338B" w:rsidRPr="00084206">
        <w:rPr>
          <w:rFonts w:ascii="Times New Roman" w:hAnsi="Times New Roman" w:cs="Times New Roman"/>
          <w:i/>
        </w:rPr>
        <w:t xml:space="preserve">celého plánovaného </w:t>
      </w:r>
      <w:r w:rsidR="00BE6CD1" w:rsidRPr="00084206">
        <w:rPr>
          <w:rFonts w:ascii="Times New Roman" w:hAnsi="Times New Roman" w:cs="Times New Roman"/>
          <w:i/>
        </w:rPr>
        <w:t xml:space="preserve">Centra ve formě odpovídající </w:t>
      </w:r>
      <w:r w:rsidR="00EE1C9B" w:rsidRPr="00084206">
        <w:rPr>
          <w:rFonts w:ascii="Times New Roman" w:hAnsi="Times New Roman" w:cs="Times New Roman"/>
          <w:i/>
        </w:rPr>
        <w:t>Návrhu změny Centra 2 uvedeném</w:t>
      </w:r>
      <w:r w:rsidR="00BE6CD1" w:rsidRPr="00084206">
        <w:rPr>
          <w:rFonts w:ascii="Times New Roman" w:hAnsi="Times New Roman" w:cs="Times New Roman"/>
          <w:i/>
        </w:rPr>
        <w:t xml:space="preserve"> </w:t>
      </w:r>
      <w:r w:rsidR="00EE1C9B" w:rsidRPr="00084206">
        <w:rPr>
          <w:rFonts w:ascii="Times New Roman" w:hAnsi="Times New Roman" w:cs="Times New Roman"/>
          <w:i/>
        </w:rPr>
        <w:t xml:space="preserve">v </w:t>
      </w:r>
      <w:r w:rsidR="00BE6CD1" w:rsidRPr="00084206">
        <w:rPr>
          <w:rFonts w:ascii="Times New Roman" w:hAnsi="Times New Roman" w:cs="Times New Roman"/>
          <w:i/>
        </w:rPr>
        <w:t>příloze č. 2</w:t>
      </w:r>
      <w:r w:rsidR="00EE1C9B" w:rsidRPr="00084206">
        <w:rPr>
          <w:rFonts w:ascii="Times New Roman" w:hAnsi="Times New Roman" w:cs="Times New Roman"/>
          <w:i/>
        </w:rPr>
        <w:t>B</w:t>
      </w:r>
      <w:r w:rsidR="00BE6CD1" w:rsidRPr="00084206">
        <w:rPr>
          <w:rFonts w:ascii="Times New Roman" w:hAnsi="Times New Roman" w:cs="Times New Roman"/>
          <w:i/>
        </w:rPr>
        <w:t xml:space="preserve"> Smlouvy ve znění Dodatku </w:t>
      </w:r>
      <w:r w:rsidR="00B5176F" w:rsidRPr="00084206">
        <w:rPr>
          <w:rFonts w:ascii="Times New Roman" w:hAnsi="Times New Roman" w:cs="Times New Roman"/>
          <w:i/>
        </w:rPr>
        <w:t>č. 5</w:t>
      </w:r>
      <w:r w:rsidR="00BE6CD1" w:rsidRPr="00084206">
        <w:rPr>
          <w:rFonts w:ascii="Times New Roman" w:hAnsi="Times New Roman" w:cs="Times New Roman"/>
          <w:i/>
        </w:rPr>
        <w:t xml:space="preserve"> ke Smlouvě, a to nejpozději do </w:t>
      </w:r>
      <w:proofErr w:type="gramStart"/>
      <w:r w:rsidR="00E80FD3" w:rsidRPr="00084206">
        <w:rPr>
          <w:rFonts w:ascii="Times New Roman" w:hAnsi="Times New Roman"/>
          <w:i/>
        </w:rPr>
        <w:t>3</w:t>
      </w:r>
      <w:r w:rsidR="00084206" w:rsidRPr="00084206">
        <w:rPr>
          <w:rFonts w:ascii="Times New Roman" w:hAnsi="Times New Roman"/>
          <w:i/>
        </w:rPr>
        <w:t>1</w:t>
      </w:r>
      <w:r w:rsidR="00BE6CD1" w:rsidRPr="00084206">
        <w:rPr>
          <w:rFonts w:ascii="Times New Roman" w:hAnsi="Times New Roman"/>
          <w:i/>
        </w:rPr>
        <w:t>.</w:t>
      </w:r>
      <w:r w:rsidR="00084206" w:rsidRPr="00084206">
        <w:rPr>
          <w:rFonts w:ascii="Times New Roman" w:hAnsi="Times New Roman"/>
          <w:i/>
        </w:rPr>
        <w:t>8</w:t>
      </w:r>
      <w:r w:rsidR="00BE6CD1" w:rsidRPr="00084206">
        <w:rPr>
          <w:rFonts w:ascii="Times New Roman" w:hAnsi="Times New Roman"/>
          <w:i/>
        </w:rPr>
        <w:t>. 201</w:t>
      </w:r>
      <w:r w:rsidR="009132A7" w:rsidRPr="00084206">
        <w:rPr>
          <w:rFonts w:ascii="Times New Roman" w:hAnsi="Times New Roman"/>
          <w:i/>
        </w:rPr>
        <w:t>8</w:t>
      </w:r>
      <w:proofErr w:type="gramEnd"/>
      <w:r w:rsidR="00BE6CD1" w:rsidRPr="00084206">
        <w:rPr>
          <w:rFonts w:ascii="Times New Roman" w:hAnsi="Times New Roman" w:cs="Times New Roman"/>
          <w:i/>
        </w:rPr>
        <w:t>.</w:t>
      </w:r>
    </w:p>
    <w:p w14:paraId="247B8345" w14:textId="77777777" w:rsidR="009132A7" w:rsidRPr="00084206" w:rsidRDefault="009132A7" w:rsidP="004318B8">
      <w:pPr>
        <w:pStyle w:val="Odstavecseseznamem"/>
        <w:rPr>
          <w:rFonts w:ascii="Times New Roman" w:hAnsi="Times New Roman" w:cs="Times New Roman"/>
          <w:i/>
        </w:rPr>
      </w:pPr>
    </w:p>
    <w:p w14:paraId="1097A401" w14:textId="20673416" w:rsidR="009132A7" w:rsidRPr="00084206" w:rsidRDefault="00171976" w:rsidP="009132A7">
      <w:pPr>
        <w:pStyle w:val="Odstavecseseznamem"/>
        <w:numPr>
          <w:ilvl w:val="1"/>
          <w:numId w:val="10"/>
        </w:numPr>
        <w:tabs>
          <w:tab w:val="left" w:pos="426"/>
        </w:tabs>
        <w:spacing w:after="0" w:line="264" w:lineRule="auto"/>
        <w:ind w:left="1134"/>
        <w:jc w:val="both"/>
        <w:rPr>
          <w:rFonts w:ascii="Times New Roman" w:hAnsi="Times New Roman" w:cs="Times New Roman"/>
          <w:i/>
        </w:rPr>
      </w:pPr>
      <w:r w:rsidRPr="00084206">
        <w:rPr>
          <w:rFonts w:ascii="Times New Roman" w:hAnsi="Times New Roman" w:cs="Times New Roman"/>
          <w:i/>
        </w:rPr>
        <w:t xml:space="preserve">nabytí právní moci rozhodnutí o </w:t>
      </w:r>
      <w:r w:rsidR="009132A7" w:rsidRPr="00084206">
        <w:rPr>
          <w:rFonts w:ascii="Times New Roman" w:hAnsi="Times New Roman" w:cs="Times New Roman"/>
          <w:i/>
        </w:rPr>
        <w:t>změn</w:t>
      </w:r>
      <w:r w:rsidRPr="00084206">
        <w:rPr>
          <w:rFonts w:ascii="Times New Roman" w:hAnsi="Times New Roman" w:cs="Times New Roman"/>
          <w:i/>
        </w:rPr>
        <w:t>ě</w:t>
      </w:r>
      <w:r w:rsidR="009132A7" w:rsidRPr="00084206">
        <w:rPr>
          <w:rFonts w:ascii="Times New Roman" w:hAnsi="Times New Roman" w:cs="Times New Roman"/>
          <w:i/>
        </w:rPr>
        <w:t xml:space="preserve"> stavebního povolení navazujícího na změnu Územního rozhodnutí dle čl. II. odst. 2.</w:t>
      </w:r>
      <w:r w:rsidR="005F7538" w:rsidRPr="00084206">
        <w:rPr>
          <w:rFonts w:ascii="Times New Roman" w:hAnsi="Times New Roman" w:cs="Times New Roman"/>
          <w:i/>
        </w:rPr>
        <w:t>5</w:t>
      </w:r>
      <w:r w:rsidR="009132A7" w:rsidRPr="00084206">
        <w:rPr>
          <w:rFonts w:ascii="Times New Roman" w:hAnsi="Times New Roman" w:cs="Times New Roman"/>
          <w:i/>
        </w:rPr>
        <w:t xml:space="preserve"> </w:t>
      </w:r>
      <w:r w:rsidR="009132A7" w:rsidRPr="00084206">
        <w:rPr>
          <w:rFonts w:ascii="Times New Roman" w:hAnsi="Times New Roman"/>
          <w:i/>
        </w:rPr>
        <w:t xml:space="preserve">písm. </w:t>
      </w:r>
      <w:r w:rsidR="009132A7" w:rsidRPr="00084206">
        <w:rPr>
          <w:rFonts w:ascii="Times New Roman" w:hAnsi="Times New Roman" w:cs="Times New Roman"/>
          <w:i/>
        </w:rPr>
        <w:t xml:space="preserve">c) této Smlouvy umožňujícího výstavbu </w:t>
      </w:r>
      <w:r w:rsidR="009132A7" w:rsidRPr="00084206">
        <w:rPr>
          <w:rFonts w:ascii="Times New Roman" w:hAnsi="Times New Roman" w:cs="Times New Roman"/>
          <w:i/>
        </w:rPr>
        <w:lastRenderedPageBreak/>
        <w:t xml:space="preserve">celého plánovaného Centra ve formě odpovídající Návrhu změny Centra 2 uvedeném v příloze č. 2B Smlouvy ve znění Dodatku č. 5 ke Smlouvě, a to nejpozději do </w:t>
      </w:r>
      <w:proofErr w:type="gramStart"/>
      <w:r w:rsidR="00084206" w:rsidRPr="00084206">
        <w:rPr>
          <w:rFonts w:ascii="Times New Roman" w:hAnsi="Times New Roman"/>
          <w:i/>
        </w:rPr>
        <w:t>28</w:t>
      </w:r>
      <w:r w:rsidR="00C251A2" w:rsidRPr="00084206">
        <w:rPr>
          <w:rFonts w:ascii="Times New Roman" w:hAnsi="Times New Roman"/>
          <w:i/>
        </w:rPr>
        <w:t>.</w:t>
      </w:r>
      <w:r w:rsidR="00084206" w:rsidRPr="00084206">
        <w:rPr>
          <w:rFonts w:ascii="Times New Roman" w:hAnsi="Times New Roman"/>
          <w:i/>
        </w:rPr>
        <w:t>2</w:t>
      </w:r>
      <w:r w:rsidR="00C251A2" w:rsidRPr="00084206">
        <w:rPr>
          <w:rFonts w:ascii="Times New Roman" w:hAnsi="Times New Roman"/>
          <w:i/>
        </w:rPr>
        <w:t>.201</w:t>
      </w:r>
      <w:r w:rsidR="00756195" w:rsidRPr="00084206">
        <w:rPr>
          <w:rFonts w:ascii="Times New Roman" w:hAnsi="Times New Roman"/>
          <w:i/>
        </w:rPr>
        <w:t>9</w:t>
      </w:r>
      <w:proofErr w:type="gramEnd"/>
      <w:r w:rsidR="009132A7" w:rsidRPr="00084206">
        <w:rPr>
          <w:rFonts w:ascii="Times New Roman" w:hAnsi="Times New Roman" w:cs="Times New Roman"/>
          <w:i/>
        </w:rPr>
        <w:t>.</w:t>
      </w:r>
    </w:p>
    <w:p w14:paraId="632728FD" w14:textId="77777777" w:rsidR="00BE6CD1" w:rsidRPr="00EE7B45" w:rsidRDefault="00BE6CD1" w:rsidP="00BE6CD1">
      <w:pPr>
        <w:pStyle w:val="Odstavecseseznamem"/>
        <w:tabs>
          <w:tab w:val="left" w:pos="426"/>
        </w:tabs>
        <w:spacing w:after="0" w:line="264" w:lineRule="auto"/>
        <w:ind w:left="1134"/>
        <w:jc w:val="both"/>
        <w:rPr>
          <w:rFonts w:ascii="Times New Roman" w:hAnsi="Times New Roman" w:cs="Times New Roman"/>
          <w:i/>
        </w:rPr>
      </w:pPr>
    </w:p>
    <w:p w14:paraId="705C581C" w14:textId="692329CA" w:rsidR="00BE6CD1" w:rsidRPr="00084206" w:rsidRDefault="00BE6CD1" w:rsidP="00FB64A4">
      <w:pPr>
        <w:pStyle w:val="Odstavecseseznamem"/>
        <w:numPr>
          <w:ilvl w:val="1"/>
          <w:numId w:val="10"/>
        </w:numPr>
        <w:tabs>
          <w:tab w:val="left" w:pos="426"/>
        </w:tabs>
        <w:spacing w:after="0" w:line="264" w:lineRule="auto"/>
        <w:ind w:left="1134"/>
        <w:jc w:val="both"/>
        <w:rPr>
          <w:rFonts w:ascii="Times New Roman" w:hAnsi="Times New Roman" w:cs="Times New Roman"/>
          <w:i/>
        </w:rPr>
      </w:pPr>
      <w:r w:rsidRPr="00084206">
        <w:rPr>
          <w:rFonts w:ascii="Times New Roman" w:hAnsi="Times New Roman" w:cs="Times New Roman"/>
          <w:i/>
        </w:rPr>
        <w:t xml:space="preserve">dokončení výstavby </w:t>
      </w:r>
      <w:r w:rsidR="0045338B" w:rsidRPr="00084206">
        <w:rPr>
          <w:rFonts w:ascii="Times New Roman" w:hAnsi="Times New Roman" w:cs="Times New Roman"/>
          <w:i/>
        </w:rPr>
        <w:t xml:space="preserve">celého plánovaného </w:t>
      </w:r>
      <w:r w:rsidRPr="00084206">
        <w:rPr>
          <w:rFonts w:ascii="Times New Roman" w:hAnsi="Times New Roman" w:cs="Times New Roman"/>
          <w:i/>
        </w:rPr>
        <w:t>Centra v souladu s přílohou č. 2</w:t>
      </w:r>
      <w:r w:rsidR="00EE1C9B" w:rsidRPr="00084206">
        <w:rPr>
          <w:rFonts w:ascii="Times New Roman" w:hAnsi="Times New Roman" w:cs="Times New Roman"/>
          <w:i/>
        </w:rPr>
        <w:t xml:space="preserve">A </w:t>
      </w:r>
      <w:r w:rsidR="00C729A5" w:rsidRPr="00084206">
        <w:rPr>
          <w:rFonts w:ascii="Times New Roman" w:hAnsi="Times New Roman" w:cs="Times New Roman"/>
          <w:i/>
        </w:rPr>
        <w:t>a/nebo</w:t>
      </w:r>
      <w:r w:rsidR="00EE1C9B" w:rsidRPr="00084206">
        <w:rPr>
          <w:rFonts w:ascii="Times New Roman" w:hAnsi="Times New Roman" w:cs="Times New Roman"/>
          <w:i/>
        </w:rPr>
        <w:t xml:space="preserve"> 2B</w:t>
      </w:r>
      <w:r w:rsidRPr="00084206">
        <w:rPr>
          <w:rFonts w:ascii="Times New Roman" w:hAnsi="Times New Roman" w:cs="Times New Roman"/>
          <w:i/>
        </w:rPr>
        <w:t xml:space="preserve"> Smlouvy ve znění Dodatku </w:t>
      </w:r>
      <w:r w:rsidR="00B5176F" w:rsidRPr="00084206">
        <w:rPr>
          <w:rFonts w:ascii="Times New Roman" w:hAnsi="Times New Roman" w:cs="Times New Roman"/>
          <w:i/>
        </w:rPr>
        <w:t>č. 5</w:t>
      </w:r>
      <w:r w:rsidRPr="00084206">
        <w:rPr>
          <w:rFonts w:ascii="Times New Roman" w:hAnsi="Times New Roman" w:cs="Times New Roman"/>
          <w:i/>
        </w:rPr>
        <w:t xml:space="preserve"> ke Smlouvě, resp. ve znění případných následných změn či úprav a doplnění přílohy č. 2</w:t>
      </w:r>
      <w:r w:rsidR="00EE1C9B" w:rsidRPr="00084206">
        <w:rPr>
          <w:rFonts w:ascii="Times New Roman" w:hAnsi="Times New Roman" w:cs="Times New Roman"/>
          <w:i/>
        </w:rPr>
        <w:t xml:space="preserve">A </w:t>
      </w:r>
      <w:r w:rsidR="00C729A5" w:rsidRPr="00084206">
        <w:rPr>
          <w:rFonts w:ascii="Times New Roman" w:hAnsi="Times New Roman" w:cs="Times New Roman"/>
          <w:i/>
        </w:rPr>
        <w:t>či</w:t>
      </w:r>
      <w:r w:rsidR="00EE1C9B" w:rsidRPr="00084206">
        <w:rPr>
          <w:rFonts w:ascii="Times New Roman" w:hAnsi="Times New Roman" w:cs="Times New Roman"/>
          <w:i/>
        </w:rPr>
        <w:t xml:space="preserve"> 2B</w:t>
      </w:r>
      <w:r w:rsidRPr="00084206">
        <w:rPr>
          <w:rFonts w:ascii="Times New Roman" w:hAnsi="Times New Roman" w:cs="Times New Roman"/>
          <w:i/>
        </w:rPr>
        <w:t xml:space="preserve"> Smlouvy vyžadovaných příslušnými orgány veřejné moci, zejména dotčenými orgány státní správy a veškerými právními předpisy, normami, opatřeními apod., jichž bude třeba nebo které budou vyžadovány v průběhu následných řízení vedoucích k realizaci Centra a s Územním rozhodnutím a Stavebním povolením změněnými postupem podle čl. II. odst. 2.</w:t>
      </w:r>
      <w:r w:rsidR="005700B3" w:rsidRPr="00084206">
        <w:rPr>
          <w:rFonts w:ascii="Times New Roman" w:hAnsi="Times New Roman" w:cs="Times New Roman"/>
          <w:i/>
        </w:rPr>
        <w:t xml:space="preserve">4 </w:t>
      </w:r>
      <w:r w:rsidRPr="00084206">
        <w:rPr>
          <w:rFonts w:ascii="Times New Roman" w:hAnsi="Times New Roman" w:cs="Times New Roman"/>
          <w:i/>
        </w:rPr>
        <w:t xml:space="preserve">této Smlouvy, a to nejpozději do </w:t>
      </w:r>
      <w:proofErr w:type="gramStart"/>
      <w:r w:rsidR="00084206" w:rsidRPr="00084206">
        <w:rPr>
          <w:rFonts w:ascii="Times New Roman" w:hAnsi="Times New Roman"/>
          <w:i/>
        </w:rPr>
        <w:t>31</w:t>
      </w:r>
      <w:r w:rsidR="00C251A2" w:rsidRPr="00084206">
        <w:rPr>
          <w:rFonts w:ascii="Times New Roman" w:hAnsi="Times New Roman"/>
          <w:i/>
        </w:rPr>
        <w:t>.</w:t>
      </w:r>
      <w:r w:rsidR="00084206" w:rsidRPr="00084206">
        <w:rPr>
          <w:rFonts w:ascii="Times New Roman" w:hAnsi="Times New Roman"/>
          <w:i/>
        </w:rPr>
        <w:t>10</w:t>
      </w:r>
      <w:r w:rsidR="00C251A2" w:rsidRPr="00084206">
        <w:rPr>
          <w:rFonts w:ascii="Times New Roman" w:hAnsi="Times New Roman"/>
          <w:i/>
        </w:rPr>
        <w:t>.2019</w:t>
      </w:r>
      <w:proofErr w:type="gramEnd"/>
      <w:r w:rsidRPr="00084206">
        <w:rPr>
          <w:rFonts w:ascii="Times New Roman" w:hAnsi="Times New Roman" w:cs="Times New Roman"/>
          <w:i/>
        </w:rPr>
        <w:t>.</w:t>
      </w:r>
      <w:r w:rsidRPr="00084206">
        <w:rPr>
          <w:rFonts w:ascii="Times New Roman" w:hAnsi="Times New Roman" w:cs="Times New Roman"/>
        </w:rPr>
        <w:t>“</w:t>
      </w:r>
    </w:p>
    <w:p w14:paraId="21AD2116" w14:textId="77777777" w:rsidR="00BE6CD1" w:rsidRPr="00EE7B45" w:rsidRDefault="00BE6CD1" w:rsidP="00BE6CD1">
      <w:pPr>
        <w:tabs>
          <w:tab w:val="left" w:pos="426"/>
        </w:tabs>
        <w:spacing w:after="0" w:line="264" w:lineRule="auto"/>
        <w:ind w:left="414"/>
        <w:jc w:val="both"/>
        <w:rPr>
          <w:rFonts w:ascii="Times New Roman" w:hAnsi="Times New Roman" w:cs="Times New Roman"/>
        </w:rPr>
      </w:pPr>
    </w:p>
    <w:p w14:paraId="09DB06A9" w14:textId="61538548" w:rsidR="00BE6CD1" w:rsidRPr="00EE7B45" w:rsidRDefault="00BE6CD1">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Do Smlouvy se za nový čl. II. odst. 2.</w:t>
      </w:r>
      <w:r w:rsidR="005700B3" w:rsidRPr="00EE7B45">
        <w:rPr>
          <w:rFonts w:ascii="Times New Roman" w:hAnsi="Times New Roman" w:cs="Times New Roman"/>
        </w:rPr>
        <w:t xml:space="preserve">5 </w:t>
      </w:r>
      <w:r w:rsidRPr="00EE7B45">
        <w:rPr>
          <w:rFonts w:ascii="Times New Roman" w:hAnsi="Times New Roman" w:cs="Times New Roman"/>
        </w:rPr>
        <w:t>vkládá nový čl. II. odst. 2.</w:t>
      </w:r>
      <w:r w:rsidR="005700B3" w:rsidRPr="00EE7B45">
        <w:rPr>
          <w:rFonts w:ascii="Times New Roman" w:hAnsi="Times New Roman" w:cs="Times New Roman"/>
        </w:rPr>
        <w:t>6</w:t>
      </w:r>
      <w:r w:rsidRPr="00EE7B45">
        <w:rPr>
          <w:rFonts w:ascii="Times New Roman" w:hAnsi="Times New Roman" w:cs="Times New Roman"/>
        </w:rPr>
        <w:t>, který zní takto: „</w:t>
      </w:r>
      <w:r w:rsidRPr="00EE7B45">
        <w:rPr>
          <w:rFonts w:ascii="Times New Roman" w:hAnsi="Times New Roman" w:cs="Times New Roman"/>
          <w:i/>
        </w:rPr>
        <w:t>Součinností ve smyslu tohoto článku II. Smlouvy je zejména, nikoli však výlučně, povinnost pronajímatele:</w:t>
      </w:r>
    </w:p>
    <w:p w14:paraId="329B47AE"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i/>
        </w:rPr>
      </w:pPr>
    </w:p>
    <w:p w14:paraId="0A19A03A" w14:textId="447F7EB7" w:rsidR="00BE6CD1" w:rsidRPr="00EE7B45" w:rsidRDefault="00BE6CD1" w:rsidP="00FB64A4">
      <w:pPr>
        <w:pStyle w:val="Odstavecseseznamem"/>
        <w:numPr>
          <w:ilvl w:val="0"/>
          <w:numId w:val="1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vzít zpět v plném rozsahu nejpozději </w:t>
      </w:r>
      <w:r w:rsidR="00663193" w:rsidRPr="00EE7B45">
        <w:rPr>
          <w:rFonts w:ascii="Times New Roman" w:hAnsi="Times New Roman" w:cs="Times New Roman"/>
          <w:i/>
        </w:rPr>
        <w:t xml:space="preserve">do 5 pracovních dnů od </w:t>
      </w:r>
      <w:r w:rsidRPr="00EE7B45">
        <w:rPr>
          <w:rFonts w:ascii="Times New Roman" w:hAnsi="Times New Roman" w:cs="Times New Roman"/>
          <w:i/>
        </w:rPr>
        <w:t xml:space="preserve">uzavření Dodatku </w:t>
      </w:r>
      <w:r w:rsidR="00B5176F" w:rsidRPr="00EE7B45">
        <w:rPr>
          <w:rFonts w:ascii="Times New Roman" w:hAnsi="Times New Roman" w:cs="Times New Roman"/>
          <w:i/>
        </w:rPr>
        <w:t>č. 5</w:t>
      </w:r>
      <w:r w:rsidRPr="00EE7B45">
        <w:rPr>
          <w:rFonts w:ascii="Times New Roman" w:hAnsi="Times New Roman" w:cs="Times New Roman"/>
          <w:i/>
        </w:rPr>
        <w:t xml:space="preserve"> ke Smlouvě správní žalobu o zrušení Stavebního povolení ze dne 11. listopadu 2015 projednávanou v současnosti před Městským soudem v Praze pod </w:t>
      </w:r>
      <w:proofErr w:type="spellStart"/>
      <w:r w:rsidRPr="00EE7B45">
        <w:rPr>
          <w:rFonts w:ascii="Times New Roman" w:hAnsi="Times New Roman" w:cs="Times New Roman"/>
          <w:i/>
        </w:rPr>
        <w:t>sp</w:t>
      </w:r>
      <w:proofErr w:type="spellEnd"/>
      <w:r w:rsidRPr="00EE7B45">
        <w:rPr>
          <w:rFonts w:ascii="Times New Roman" w:hAnsi="Times New Roman" w:cs="Times New Roman"/>
          <w:i/>
        </w:rPr>
        <w:t>. zn. 6 A 2</w:t>
      </w:r>
      <w:r w:rsidR="00BA61D2" w:rsidRPr="00EE7B45">
        <w:rPr>
          <w:rFonts w:ascii="Times New Roman" w:hAnsi="Times New Roman" w:cs="Times New Roman"/>
          <w:i/>
        </w:rPr>
        <w:t>12</w:t>
      </w:r>
      <w:r w:rsidRPr="00EE7B45">
        <w:rPr>
          <w:rFonts w:ascii="Times New Roman" w:hAnsi="Times New Roman" w:cs="Times New Roman"/>
          <w:i/>
        </w:rPr>
        <w:t>/2015;</w:t>
      </w:r>
      <w:r w:rsidRPr="00EE7B45" w:rsidDel="00CF4B1B">
        <w:rPr>
          <w:rFonts w:ascii="Times New Roman" w:hAnsi="Times New Roman" w:cs="Times New Roman"/>
          <w:i/>
        </w:rPr>
        <w:t xml:space="preserve"> </w:t>
      </w:r>
    </w:p>
    <w:p w14:paraId="67748077" w14:textId="77777777" w:rsidR="001D20BF" w:rsidRPr="00EE7B45" w:rsidRDefault="001D20BF" w:rsidP="00FB64A4">
      <w:pPr>
        <w:pStyle w:val="Odstavecseseznamem"/>
        <w:tabs>
          <w:tab w:val="left" w:pos="426"/>
        </w:tabs>
        <w:spacing w:after="0" w:line="264" w:lineRule="auto"/>
        <w:ind w:left="1440"/>
        <w:jc w:val="both"/>
        <w:rPr>
          <w:rFonts w:ascii="Times New Roman" w:hAnsi="Times New Roman" w:cs="Times New Roman"/>
          <w:i/>
        </w:rPr>
      </w:pPr>
    </w:p>
    <w:p w14:paraId="58231ED9" w14:textId="6A2D0918" w:rsidR="00BE6CD1" w:rsidRPr="00EE7B45" w:rsidRDefault="00BE6CD1" w:rsidP="00FB64A4">
      <w:pPr>
        <w:pStyle w:val="Odstavecseseznamem"/>
        <w:numPr>
          <w:ilvl w:val="0"/>
          <w:numId w:val="1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vyvinout maximální úsilí, které lze spravedlivě požadovat, aby všichni ostatní žalobci vzali zpět v plném rozsahu nejpozději </w:t>
      </w:r>
      <w:r w:rsidR="00663193" w:rsidRPr="00EE7B45">
        <w:rPr>
          <w:rFonts w:ascii="Times New Roman" w:hAnsi="Times New Roman" w:cs="Times New Roman"/>
          <w:i/>
        </w:rPr>
        <w:t xml:space="preserve">do </w:t>
      </w:r>
      <w:r w:rsidR="00675BF7" w:rsidRPr="00EE7B45">
        <w:rPr>
          <w:rFonts w:ascii="Times New Roman" w:hAnsi="Times New Roman" w:cs="Times New Roman"/>
          <w:i/>
        </w:rPr>
        <w:t>20</w:t>
      </w:r>
      <w:r w:rsidR="00663193" w:rsidRPr="00EE7B45">
        <w:rPr>
          <w:rFonts w:ascii="Times New Roman" w:hAnsi="Times New Roman" w:cs="Times New Roman"/>
          <w:i/>
        </w:rPr>
        <w:t xml:space="preserve"> pracovních dnů od </w:t>
      </w:r>
      <w:r w:rsidRPr="00EE7B45">
        <w:rPr>
          <w:rFonts w:ascii="Times New Roman" w:hAnsi="Times New Roman" w:cs="Times New Roman"/>
          <w:i/>
        </w:rPr>
        <w:t xml:space="preserve">uzavření Dodatku </w:t>
      </w:r>
      <w:r w:rsidR="00B5176F" w:rsidRPr="00EE7B45">
        <w:rPr>
          <w:rFonts w:ascii="Times New Roman" w:hAnsi="Times New Roman" w:cs="Times New Roman"/>
          <w:i/>
        </w:rPr>
        <w:t>č. 5</w:t>
      </w:r>
      <w:r w:rsidRPr="00EE7B45">
        <w:rPr>
          <w:rFonts w:ascii="Times New Roman" w:hAnsi="Times New Roman" w:cs="Times New Roman"/>
          <w:i/>
        </w:rPr>
        <w:t xml:space="preserve"> ke Smlouvě správní žalobu o zrušení Stavebního povolení ze dne 9. listopadu 2015 projednávanou v současnosti před Městským soudem v Praze pod </w:t>
      </w:r>
      <w:proofErr w:type="spellStart"/>
      <w:r w:rsidRPr="00EE7B45">
        <w:rPr>
          <w:rFonts w:ascii="Times New Roman" w:hAnsi="Times New Roman" w:cs="Times New Roman"/>
          <w:i/>
        </w:rPr>
        <w:t>sp</w:t>
      </w:r>
      <w:proofErr w:type="spellEnd"/>
      <w:r w:rsidRPr="00EE7B45">
        <w:rPr>
          <w:rFonts w:ascii="Times New Roman" w:hAnsi="Times New Roman" w:cs="Times New Roman"/>
          <w:i/>
        </w:rPr>
        <w:t>. zn. 6 A 209/2015;</w:t>
      </w:r>
    </w:p>
    <w:p w14:paraId="56635B60" w14:textId="77777777" w:rsidR="00BE6CD1" w:rsidRPr="00EE7B45" w:rsidRDefault="00BE6CD1" w:rsidP="00BE6CD1">
      <w:pPr>
        <w:pStyle w:val="Odstavecseseznamem"/>
        <w:tabs>
          <w:tab w:val="left" w:pos="426"/>
        </w:tabs>
        <w:spacing w:after="0" w:line="264" w:lineRule="auto"/>
        <w:ind w:left="1134"/>
        <w:jc w:val="both"/>
        <w:rPr>
          <w:rFonts w:ascii="Times New Roman" w:hAnsi="Times New Roman" w:cs="Times New Roman"/>
          <w:i/>
        </w:rPr>
      </w:pPr>
    </w:p>
    <w:p w14:paraId="3CB544F9" w14:textId="02097955" w:rsidR="00BE6CD1" w:rsidRPr="00EE7B45" w:rsidRDefault="00BE6CD1" w:rsidP="00FB64A4">
      <w:pPr>
        <w:pStyle w:val="Odstavecseseznamem"/>
        <w:numPr>
          <w:ilvl w:val="0"/>
          <w:numId w:val="1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vzdát se práva na odvolání proti rozhodnutí o zastavení řízení ve věci jakékoliv správní žaloby o zrušení Stavebního povolení</w:t>
      </w:r>
      <w:r w:rsidR="00663193" w:rsidRPr="00EE7B45">
        <w:rPr>
          <w:rFonts w:ascii="Times New Roman" w:hAnsi="Times New Roman" w:cs="Times New Roman"/>
          <w:i/>
        </w:rPr>
        <w:t>, a to do 5 pracovních dnů od vydání takového rozhodnutí</w:t>
      </w:r>
      <w:r w:rsidRPr="00EE7B45">
        <w:rPr>
          <w:rFonts w:ascii="Times New Roman" w:hAnsi="Times New Roman" w:cs="Times New Roman"/>
          <w:i/>
        </w:rPr>
        <w:t>;</w:t>
      </w:r>
    </w:p>
    <w:p w14:paraId="1123C8CB" w14:textId="77777777" w:rsidR="00BE6CD1" w:rsidRPr="00EE7B45" w:rsidRDefault="00BE6CD1" w:rsidP="00BE6CD1">
      <w:pPr>
        <w:pStyle w:val="Odstavecseseznamem"/>
        <w:tabs>
          <w:tab w:val="left" w:pos="426"/>
        </w:tabs>
        <w:spacing w:after="0" w:line="264" w:lineRule="auto"/>
        <w:ind w:left="1134"/>
        <w:jc w:val="both"/>
        <w:rPr>
          <w:rFonts w:ascii="Times New Roman" w:hAnsi="Times New Roman" w:cs="Times New Roman"/>
          <w:i/>
        </w:rPr>
      </w:pPr>
    </w:p>
    <w:p w14:paraId="24DAE066" w14:textId="6E73BCC1" w:rsidR="00BE6CD1" w:rsidRPr="00EE7B45" w:rsidRDefault="00BE6CD1" w:rsidP="00FB64A4">
      <w:pPr>
        <w:pStyle w:val="Odstavecseseznamem"/>
        <w:numPr>
          <w:ilvl w:val="0"/>
          <w:numId w:val="1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zdržet se faktických a právních jednání, která </w:t>
      </w:r>
      <w:r w:rsidR="00BA46F3" w:rsidRPr="00EE7B45">
        <w:rPr>
          <w:rFonts w:ascii="Times New Roman" w:hAnsi="Times New Roman" w:cs="Times New Roman"/>
          <w:i/>
        </w:rPr>
        <w:t xml:space="preserve">způsobí </w:t>
      </w:r>
      <w:r w:rsidRPr="00EE7B45">
        <w:rPr>
          <w:rFonts w:ascii="Times New Roman" w:hAnsi="Times New Roman" w:cs="Times New Roman"/>
          <w:i/>
        </w:rPr>
        <w:t xml:space="preserve">prodloužení výstavby </w:t>
      </w:r>
      <w:r w:rsidR="0045338B" w:rsidRPr="00EE7B45">
        <w:rPr>
          <w:rFonts w:ascii="Times New Roman" w:hAnsi="Times New Roman" w:cs="Times New Roman"/>
          <w:i/>
        </w:rPr>
        <w:t xml:space="preserve">celého plánovaného </w:t>
      </w:r>
      <w:r w:rsidRPr="00EE7B45">
        <w:rPr>
          <w:rFonts w:ascii="Times New Roman" w:hAnsi="Times New Roman" w:cs="Times New Roman"/>
          <w:i/>
        </w:rPr>
        <w:t>Centra</w:t>
      </w:r>
      <w:r w:rsidR="00B84271" w:rsidRPr="00EE7B45">
        <w:rPr>
          <w:rFonts w:ascii="Times New Roman" w:hAnsi="Times New Roman" w:cs="Times New Roman"/>
          <w:i/>
        </w:rPr>
        <w:t>, zamez</w:t>
      </w:r>
      <w:r w:rsidR="00BA46F3" w:rsidRPr="00EE7B45">
        <w:rPr>
          <w:rFonts w:ascii="Times New Roman" w:hAnsi="Times New Roman" w:cs="Times New Roman"/>
          <w:i/>
        </w:rPr>
        <w:t>í</w:t>
      </w:r>
      <w:r w:rsidR="00B84271" w:rsidRPr="00EE7B45">
        <w:rPr>
          <w:rFonts w:ascii="Times New Roman" w:hAnsi="Times New Roman" w:cs="Times New Roman"/>
          <w:i/>
        </w:rPr>
        <w:t xml:space="preserve"> výstavbě </w:t>
      </w:r>
      <w:r w:rsidR="0045338B" w:rsidRPr="00EE7B45">
        <w:rPr>
          <w:rFonts w:ascii="Times New Roman" w:hAnsi="Times New Roman" w:cs="Times New Roman"/>
          <w:i/>
        </w:rPr>
        <w:t xml:space="preserve">celého plánovaného </w:t>
      </w:r>
      <w:r w:rsidR="00B84271" w:rsidRPr="00EE7B45">
        <w:rPr>
          <w:rFonts w:ascii="Times New Roman" w:hAnsi="Times New Roman" w:cs="Times New Roman"/>
          <w:i/>
        </w:rPr>
        <w:t>Centra nebo způsob</w:t>
      </w:r>
      <w:r w:rsidR="00BA46F3" w:rsidRPr="00EE7B45">
        <w:rPr>
          <w:rFonts w:ascii="Times New Roman" w:hAnsi="Times New Roman" w:cs="Times New Roman"/>
          <w:i/>
        </w:rPr>
        <w:t>í</w:t>
      </w:r>
      <w:r w:rsidR="00B84271" w:rsidRPr="00EE7B45">
        <w:rPr>
          <w:rFonts w:ascii="Times New Roman" w:hAnsi="Times New Roman" w:cs="Times New Roman"/>
          <w:i/>
        </w:rPr>
        <w:t xml:space="preserve"> nájemci újmu, a to i nečinností pronajímatele</w:t>
      </w:r>
      <w:r w:rsidR="009945DE" w:rsidRPr="00EE7B45">
        <w:rPr>
          <w:rFonts w:ascii="Times New Roman" w:hAnsi="Times New Roman" w:cs="Times New Roman"/>
          <w:i/>
        </w:rPr>
        <w:t>,</w:t>
      </w:r>
      <w:r w:rsidR="00BA46F3" w:rsidRPr="00EE7B45">
        <w:rPr>
          <w:rFonts w:ascii="Times New Roman" w:hAnsi="Times New Roman" w:cs="Times New Roman"/>
          <w:i/>
        </w:rPr>
        <w:t xml:space="preserve"> na kterou byl nájemcem </w:t>
      </w:r>
      <w:r w:rsidR="009945DE" w:rsidRPr="00EE7B45">
        <w:rPr>
          <w:rFonts w:ascii="Times New Roman" w:hAnsi="Times New Roman" w:cs="Times New Roman"/>
          <w:i/>
        </w:rPr>
        <w:t xml:space="preserve">předem písemně </w:t>
      </w:r>
      <w:r w:rsidR="00BA46F3" w:rsidRPr="00EE7B45">
        <w:rPr>
          <w:rFonts w:ascii="Times New Roman" w:hAnsi="Times New Roman" w:cs="Times New Roman"/>
          <w:i/>
        </w:rPr>
        <w:t>upozorněn</w:t>
      </w:r>
      <w:r w:rsidRPr="00EE7B45">
        <w:rPr>
          <w:rFonts w:ascii="Times New Roman" w:hAnsi="Times New Roman" w:cs="Times New Roman"/>
          <w:i/>
        </w:rPr>
        <w:t>;</w:t>
      </w:r>
    </w:p>
    <w:p w14:paraId="7BDF7BEC" w14:textId="77777777" w:rsidR="00BE6CD1" w:rsidRPr="00EE7B45" w:rsidRDefault="00BE6CD1" w:rsidP="00BE6CD1">
      <w:pPr>
        <w:pStyle w:val="Odstavecseseznamem"/>
        <w:tabs>
          <w:tab w:val="left" w:pos="426"/>
        </w:tabs>
        <w:spacing w:after="0" w:line="264" w:lineRule="auto"/>
        <w:ind w:left="1134"/>
        <w:jc w:val="both"/>
        <w:rPr>
          <w:rFonts w:ascii="Times New Roman" w:hAnsi="Times New Roman" w:cs="Times New Roman"/>
          <w:i/>
        </w:rPr>
      </w:pPr>
    </w:p>
    <w:p w14:paraId="47A208E4" w14:textId="1492E749" w:rsidR="00BE6CD1" w:rsidRPr="00EE7B45" w:rsidRDefault="00BE6CD1" w:rsidP="00FB64A4">
      <w:pPr>
        <w:pStyle w:val="Odstavecseseznamem"/>
        <w:numPr>
          <w:ilvl w:val="0"/>
          <w:numId w:val="1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zdržet se podávání jakýchkoli opravných prostředků v</w:t>
      </w:r>
      <w:r w:rsidR="00B84271" w:rsidRPr="00EE7B45">
        <w:rPr>
          <w:rFonts w:ascii="Times New Roman" w:hAnsi="Times New Roman" w:cs="Times New Roman"/>
          <w:i/>
        </w:rPr>
        <w:t xml:space="preserve">e všech </w:t>
      </w:r>
      <w:r w:rsidRPr="00EE7B45">
        <w:rPr>
          <w:rFonts w:ascii="Times New Roman" w:hAnsi="Times New Roman" w:cs="Times New Roman"/>
          <w:i/>
        </w:rPr>
        <w:t>řízení</w:t>
      </w:r>
      <w:r w:rsidR="00B84271" w:rsidRPr="00EE7B45">
        <w:rPr>
          <w:rFonts w:ascii="Times New Roman" w:hAnsi="Times New Roman" w:cs="Times New Roman"/>
          <w:i/>
        </w:rPr>
        <w:t>ch probíhajících zejména za účelem realizace Návrhu změny Centra</w:t>
      </w:r>
      <w:r w:rsidR="00EE1C9B" w:rsidRPr="00EE7B45">
        <w:rPr>
          <w:rFonts w:ascii="Times New Roman" w:hAnsi="Times New Roman" w:cs="Times New Roman"/>
          <w:i/>
        </w:rPr>
        <w:t xml:space="preserve"> 1 a Návrhu změny Centra 2,</w:t>
      </w:r>
      <w:r w:rsidR="00B84271" w:rsidRPr="00EE7B45">
        <w:rPr>
          <w:rFonts w:ascii="Times New Roman" w:hAnsi="Times New Roman" w:cs="Times New Roman"/>
          <w:i/>
        </w:rPr>
        <w:t xml:space="preserve"> např.</w:t>
      </w:r>
      <w:r w:rsidRPr="00EE7B45">
        <w:rPr>
          <w:rFonts w:ascii="Times New Roman" w:hAnsi="Times New Roman" w:cs="Times New Roman"/>
          <w:i/>
        </w:rPr>
        <w:t xml:space="preserve"> o změně Územního rozhodnutí a Stavebního povolení, jakož i podávání či jiného uplatňování jakýchkoli dalších procesních prostředků směřujících ke zrušení Územního rozhodnutí nebo Stavebního povolení nebo k pozastavení jejich účinnosti; totéž platí i pro rozhodnutí </w:t>
      </w:r>
      <w:r w:rsidR="004071DC" w:rsidRPr="00EE7B45">
        <w:rPr>
          <w:rFonts w:ascii="Times New Roman" w:hAnsi="Times New Roman" w:cs="Times New Roman"/>
          <w:i/>
        </w:rPr>
        <w:t>o změně</w:t>
      </w:r>
      <w:r w:rsidR="00663193" w:rsidRPr="00EE7B45">
        <w:rPr>
          <w:rFonts w:ascii="Times New Roman" w:hAnsi="Times New Roman" w:cs="Times New Roman"/>
          <w:i/>
        </w:rPr>
        <w:t xml:space="preserve"> (nebo změnách)</w:t>
      </w:r>
      <w:r w:rsidR="004071DC" w:rsidRPr="00EE7B45">
        <w:rPr>
          <w:rFonts w:ascii="Times New Roman" w:hAnsi="Times New Roman" w:cs="Times New Roman"/>
          <w:i/>
        </w:rPr>
        <w:t xml:space="preserve"> stavby před jejím dokončením, </w:t>
      </w:r>
      <w:r w:rsidRPr="00EE7B45">
        <w:rPr>
          <w:rFonts w:ascii="Times New Roman" w:hAnsi="Times New Roman" w:cs="Times New Roman"/>
          <w:i/>
        </w:rPr>
        <w:t>o změně Územního rozhodnutí nebo Stavebního povolení v souladu s přílohou č. 2</w:t>
      </w:r>
      <w:r w:rsidR="00EE1C9B" w:rsidRPr="00EE7B45">
        <w:rPr>
          <w:rFonts w:ascii="Times New Roman" w:hAnsi="Times New Roman" w:cs="Times New Roman"/>
          <w:i/>
        </w:rPr>
        <w:t xml:space="preserve">A </w:t>
      </w:r>
      <w:r w:rsidR="00C729A5" w:rsidRPr="00EE7B45">
        <w:rPr>
          <w:rFonts w:ascii="Times New Roman" w:hAnsi="Times New Roman" w:cs="Times New Roman"/>
          <w:i/>
        </w:rPr>
        <w:t>či</w:t>
      </w:r>
      <w:r w:rsidR="00EE1C9B" w:rsidRPr="00EE7B45">
        <w:rPr>
          <w:rFonts w:ascii="Times New Roman" w:hAnsi="Times New Roman" w:cs="Times New Roman"/>
          <w:i/>
        </w:rPr>
        <w:t xml:space="preserve"> 2B</w:t>
      </w:r>
      <w:r w:rsidRPr="00EE7B45">
        <w:rPr>
          <w:rFonts w:ascii="Times New Roman" w:hAnsi="Times New Roman" w:cs="Times New Roman"/>
          <w:i/>
        </w:rPr>
        <w:t xml:space="preserve"> Smlouvy (ve znění Dodatku </w:t>
      </w:r>
      <w:r w:rsidR="00B5176F" w:rsidRPr="00EE7B45">
        <w:rPr>
          <w:rFonts w:ascii="Times New Roman" w:hAnsi="Times New Roman" w:cs="Times New Roman"/>
          <w:i/>
        </w:rPr>
        <w:t>č. 5</w:t>
      </w:r>
      <w:r w:rsidRPr="00EE7B45">
        <w:rPr>
          <w:rFonts w:ascii="Times New Roman" w:hAnsi="Times New Roman" w:cs="Times New Roman"/>
          <w:i/>
        </w:rPr>
        <w:t xml:space="preserve"> ke Smlouvě, resp. ve znění změn či úprav a doplnění přílohy č. 2</w:t>
      </w:r>
      <w:r w:rsidR="00EE1C9B" w:rsidRPr="00EE7B45">
        <w:rPr>
          <w:rFonts w:ascii="Times New Roman" w:hAnsi="Times New Roman" w:cs="Times New Roman"/>
          <w:i/>
        </w:rPr>
        <w:t>A a 2B</w:t>
      </w:r>
      <w:r w:rsidRPr="00EE7B45">
        <w:rPr>
          <w:rFonts w:ascii="Times New Roman" w:hAnsi="Times New Roman" w:cs="Times New Roman"/>
          <w:i/>
        </w:rPr>
        <w:t xml:space="preserve"> Smlouvy vyžadovaných příslušnými orgány veřejné moci, zejména dotčenými orgány státní správy a veškerými právními předpisy, normami, opatřeními apod., jichž bude třeba nebo které budou vyžadovány v průběhu následných řízení vedoucích k realizaci Centra) či pro jakékoliv v budoucnu vydané územní rozhodnutí nebo stavební povolení týkající se Centra a/nebo j</w:t>
      </w:r>
      <w:r w:rsidR="00C301D8">
        <w:rPr>
          <w:rFonts w:ascii="Times New Roman" w:hAnsi="Times New Roman" w:cs="Times New Roman"/>
          <w:i/>
        </w:rPr>
        <w:t>ejich podkladových rozhodnutí a </w:t>
      </w:r>
      <w:r w:rsidRPr="00EE7B45">
        <w:rPr>
          <w:rFonts w:ascii="Times New Roman" w:hAnsi="Times New Roman" w:cs="Times New Roman"/>
          <w:i/>
        </w:rPr>
        <w:t>stanovisek (včetně případného posouzení</w:t>
      </w:r>
      <w:r w:rsidR="00EE27AB" w:rsidRPr="00EE7B45">
        <w:rPr>
          <w:rFonts w:ascii="Times New Roman" w:hAnsi="Times New Roman" w:cs="Times New Roman"/>
          <w:i/>
        </w:rPr>
        <w:t xml:space="preserve"> vlivů na životní prostředí</w:t>
      </w:r>
      <w:r w:rsidRPr="00EE7B45">
        <w:rPr>
          <w:rFonts w:ascii="Times New Roman" w:hAnsi="Times New Roman" w:cs="Times New Roman"/>
          <w:i/>
        </w:rPr>
        <w:t>);</w:t>
      </w:r>
    </w:p>
    <w:p w14:paraId="2E3BEBEB" w14:textId="77777777" w:rsidR="00BE6CD1" w:rsidRPr="00EE7B45" w:rsidRDefault="00BE6CD1" w:rsidP="00BE6CD1">
      <w:pPr>
        <w:pStyle w:val="Odstavecseseznamem"/>
        <w:tabs>
          <w:tab w:val="left" w:pos="426"/>
        </w:tabs>
        <w:spacing w:after="0" w:line="264" w:lineRule="auto"/>
        <w:ind w:left="1134"/>
        <w:jc w:val="both"/>
        <w:rPr>
          <w:rFonts w:ascii="Times New Roman" w:hAnsi="Times New Roman" w:cs="Times New Roman"/>
          <w:i/>
        </w:rPr>
      </w:pPr>
    </w:p>
    <w:p w14:paraId="4BD66F16" w14:textId="69E0638A" w:rsidR="00BE6CD1" w:rsidRPr="00EE7B45" w:rsidRDefault="00BE6CD1" w:rsidP="00FB64A4">
      <w:pPr>
        <w:pStyle w:val="Odstavecseseznamem"/>
        <w:numPr>
          <w:ilvl w:val="0"/>
          <w:numId w:val="1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lastRenderedPageBreak/>
        <w:t xml:space="preserve">zdržet se podávání jakýchkoli procesních prostředků, včetně návrhů na vydání předběžného opatření a správních žalob, které mohou v jakékoli formě způsobit prodloužení výstavby </w:t>
      </w:r>
      <w:r w:rsidR="0045338B" w:rsidRPr="00EE7B45">
        <w:rPr>
          <w:rFonts w:ascii="Times New Roman" w:hAnsi="Times New Roman" w:cs="Times New Roman"/>
          <w:i/>
        </w:rPr>
        <w:t xml:space="preserve">celého plánovaného </w:t>
      </w:r>
      <w:r w:rsidRPr="00EE7B45">
        <w:rPr>
          <w:rFonts w:ascii="Times New Roman" w:hAnsi="Times New Roman" w:cs="Times New Roman"/>
          <w:i/>
        </w:rPr>
        <w:t>Centra;</w:t>
      </w:r>
    </w:p>
    <w:p w14:paraId="7C707B3A" w14:textId="77777777" w:rsidR="00BE6CD1" w:rsidRPr="00EE7B45" w:rsidRDefault="00BE6CD1" w:rsidP="00BE6CD1">
      <w:pPr>
        <w:pStyle w:val="Odstavecseseznamem"/>
        <w:tabs>
          <w:tab w:val="left" w:pos="426"/>
        </w:tabs>
        <w:spacing w:after="0" w:line="264" w:lineRule="auto"/>
        <w:ind w:left="1134"/>
        <w:jc w:val="both"/>
        <w:rPr>
          <w:rFonts w:ascii="Times New Roman" w:hAnsi="Times New Roman" w:cs="Times New Roman"/>
          <w:i/>
        </w:rPr>
      </w:pPr>
    </w:p>
    <w:p w14:paraId="023450EB" w14:textId="3469EEF3" w:rsidR="00BE6CD1" w:rsidRPr="00EE7B45" w:rsidRDefault="00663193" w:rsidP="00FB64A4">
      <w:pPr>
        <w:pStyle w:val="Odstavecseseznamem"/>
        <w:numPr>
          <w:ilvl w:val="0"/>
          <w:numId w:val="11"/>
        </w:numPr>
        <w:tabs>
          <w:tab w:val="left" w:pos="1134"/>
        </w:tabs>
        <w:spacing w:after="0" w:line="264" w:lineRule="auto"/>
        <w:jc w:val="both"/>
        <w:rPr>
          <w:rFonts w:ascii="Times New Roman" w:hAnsi="Times New Roman" w:cs="Times New Roman"/>
          <w:i/>
        </w:rPr>
      </w:pPr>
      <w:r w:rsidRPr="00EE7B45">
        <w:rPr>
          <w:rFonts w:ascii="Times New Roman" w:hAnsi="Times New Roman" w:cs="Times New Roman"/>
          <w:i/>
        </w:rPr>
        <w:t xml:space="preserve">v termínu do </w:t>
      </w:r>
      <w:r w:rsidR="0044707A" w:rsidRPr="00EE7B45">
        <w:rPr>
          <w:rFonts w:ascii="Times New Roman" w:hAnsi="Times New Roman" w:cs="Times New Roman"/>
          <w:i/>
        </w:rPr>
        <w:t>20</w:t>
      </w:r>
      <w:r w:rsidR="00D63F15" w:rsidRPr="00EE7B45">
        <w:rPr>
          <w:rFonts w:ascii="Times New Roman" w:hAnsi="Times New Roman" w:cs="Times New Roman"/>
          <w:i/>
        </w:rPr>
        <w:t xml:space="preserve"> </w:t>
      </w:r>
      <w:r w:rsidRPr="00EE7B45">
        <w:rPr>
          <w:rFonts w:ascii="Times New Roman" w:hAnsi="Times New Roman" w:cs="Times New Roman"/>
          <w:i/>
        </w:rPr>
        <w:t>kalendářních dnů od předložení příslušné žádosti nájemce</w:t>
      </w:r>
      <w:r w:rsidR="002E04B5" w:rsidRPr="00EE7B45">
        <w:rPr>
          <w:rFonts w:ascii="Times New Roman" w:hAnsi="Times New Roman" w:cs="Times New Roman"/>
          <w:i/>
        </w:rPr>
        <w:t xml:space="preserve"> pronajímateli</w:t>
      </w:r>
      <w:r w:rsidRPr="00EE7B45">
        <w:rPr>
          <w:rFonts w:ascii="Times New Roman" w:hAnsi="Times New Roman" w:cs="Times New Roman"/>
          <w:i/>
        </w:rPr>
        <w:t xml:space="preserve"> </w:t>
      </w:r>
      <w:r w:rsidR="00BE6CD1" w:rsidRPr="00EE7B45">
        <w:rPr>
          <w:rFonts w:ascii="Times New Roman" w:hAnsi="Times New Roman" w:cs="Times New Roman"/>
          <w:i/>
        </w:rPr>
        <w:t>podepsat dodatek ke Smlouvě nebo jakýkoli jiný dokument, který bude požadovat financující banka nebo financující instituce, např. souhlas s postoupením Smlouvy jako celku včetně všech práv a povinností z ní vyplývajících na financující banku, financující instituci nebo subjekt nominovaný financující bankou</w:t>
      </w:r>
      <w:r w:rsidR="00B57016" w:rsidRPr="00EE7B45">
        <w:rPr>
          <w:rFonts w:ascii="Times New Roman" w:hAnsi="Times New Roman" w:cs="Times New Roman"/>
          <w:i/>
        </w:rPr>
        <w:t xml:space="preserve"> nebo institucí</w:t>
      </w:r>
      <w:r w:rsidR="003B6A1F" w:rsidRPr="00EE7B45">
        <w:rPr>
          <w:rFonts w:ascii="Times New Roman" w:hAnsi="Times New Roman" w:cs="Times New Roman"/>
          <w:i/>
        </w:rPr>
        <w:t>, nebo který bude vyžadován pro účely naplnění zákonných podmínek</w:t>
      </w:r>
      <w:r w:rsidR="00BE6CD1" w:rsidRPr="00EE7B45">
        <w:rPr>
          <w:rFonts w:ascii="Times New Roman" w:hAnsi="Times New Roman" w:cs="Times New Roman"/>
          <w:i/>
        </w:rPr>
        <w:t xml:space="preserve">; </w:t>
      </w:r>
    </w:p>
    <w:p w14:paraId="2C10E9C4" w14:textId="77777777" w:rsidR="00BE6CD1" w:rsidRPr="00EE7B45" w:rsidRDefault="00BE6CD1" w:rsidP="00BE6CD1">
      <w:pPr>
        <w:pStyle w:val="Odstavecseseznamem"/>
        <w:rPr>
          <w:rFonts w:ascii="Times New Roman" w:hAnsi="Times New Roman" w:cs="Times New Roman"/>
          <w:i/>
        </w:rPr>
      </w:pPr>
    </w:p>
    <w:p w14:paraId="31346288" w14:textId="3955A98E" w:rsidR="002E04B5" w:rsidRPr="00EE7B45" w:rsidRDefault="002E04B5" w:rsidP="00FB64A4">
      <w:pPr>
        <w:pStyle w:val="Odstavecseseznamem"/>
        <w:numPr>
          <w:ilvl w:val="0"/>
          <w:numId w:val="11"/>
        </w:numPr>
        <w:tabs>
          <w:tab w:val="left" w:pos="1134"/>
        </w:tabs>
        <w:spacing w:after="0" w:line="264" w:lineRule="auto"/>
        <w:jc w:val="both"/>
        <w:rPr>
          <w:rFonts w:ascii="Times New Roman" w:hAnsi="Times New Roman" w:cs="Times New Roman"/>
          <w:i/>
        </w:rPr>
      </w:pPr>
      <w:r w:rsidRPr="00EE7B45">
        <w:rPr>
          <w:rFonts w:ascii="Times New Roman" w:hAnsi="Times New Roman" w:cs="Times New Roman"/>
          <w:i/>
        </w:rPr>
        <w:t xml:space="preserve">v termínu do </w:t>
      </w:r>
      <w:r w:rsidR="0044707A" w:rsidRPr="00EE7B45">
        <w:rPr>
          <w:rFonts w:ascii="Times New Roman" w:hAnsi="Times New Roman" w:cs="Times New Roman"/>
          <w:i/>
        </w:rPr>
        <w:t>20</w:t>
      </w:r>
      <w:r w:rsidR="00D63F15" w:rsidRPr="00EE7B45">
        <w:rPr>
          <w:rFonts w:ascii="Times New Roman" w:hAnsi="Times New Roman" w:cs="Times New Roman"/>
          <w:i/>
        </w:rPr>
        <w:t xml:space="preserve"> </w:t>
      </w:r>
      <w:r w:rsidRPr="00EE7B45">
        <w:rPr>
          <w:rFonts w:ascii="Times New Roman" w:hAnsi="Times New Roman" w:cs="Times New Roman"/>
          <w:i/>
        </w:rPr>
        <w:t xml:space="preserve">kalendářních dnů od předložení příslušné žádosti nájemce vydat </w:t>
      </w:r>
      <w:r w:rsidR="00EE27AB" w:rsidRPr="00EE7B45">
        <w:rPr>
          <w:rFonts w:ascii="Times New Roman" w:hAnsi="Times New Roman" w:cs="Times New Roman"/>
          <w:i/>
        </w:rPr>
        <w:t>jakýkoli souhlas, stanovisko, vyjádření nebo</w:t>
      </w:r>
      <w:r w:rsidRPr="00EE7B45">
        <w:rPr>
          <w:rFonts w:ascii="Times New Roman" w:hAnsi="Times New Roman" w:cs="Times New Roman"/>
          <w:i/>
        </w:rPr>
        <w:t xml:space="preserve"> prohlášení pronajímatele, jako vlastníka Pozemků, na kterých se bude realizovat výstavba Centra, které bude nutné pro zahájení a vydání všech nezbytných rozhodnutí a povolení </w:t>
      </w:r>
      <w:r w:rsidR="00EE27AB" w:rsidRPr="00EE7B45">
        <w:rPr>
          <w:rFonts w:ascii="Times New Roman" w:hAnsi="Times New Roman" w:cs="Times New Roman"/>
          <w:i/>
        </w:rPr>
        <w:t>vedoucích k úspěšné výstavbě a kolaudaci Centra nebo jeho částí, zejména, nikoliv však výlučně, v rámci řízení o změně stavby Centra nebo jeho částí před dokončením, ke změně Územního rozhodnutí a Stavebního povolení,</w:t>
      </w:r>
      <w:r w:rsidR="00BA1C95" w:rsidRPr="00EE7B45">
        <w:rPr>
          <w:rFonts w:ascii="Times New Roman" w:hAnsi="Times New Roman" w:cs="Times New Roman"/>
          <w:i/>
        </w:rPr>
        <w:t xml:space="preserve"> a/nebo jejich podkladových rozhodnutí a stanovisek (včetně těch vyžadovaných v souladu se zákonem č. 100/2001</w:t>
      </w:r>
      <w:r w:rsidR="00AD2F23" w:rsidRPr="00EE7B45">
        <w:rPr>
          <w:rFonts w:ascii="Times New Roman" w:hAnsi="Times New Roman" w:cs="Times New Roman"/>
          <w:i/>
        </w:rPr>
        <w:t xml:space="preserve"> </w:t>
      </w:r>
      <w:r w:rsidR="00BA1C95" w:rsidRPr="00EE7B45">
        <w:rPr>
          <w:rFonts w:ascii="Times New Roman" w:hAnsi="Times New Roman" w:cs="Times New Roman"/>
          <w:i/>
        </w:rPr>
        <w:t>Sb. v platném znění)</w:t>
      </w:r>
      <w:r w:rsidRPr="00EE7B45">
        <w:rPr>
          <w:rFonts w:ascii="Times New Roman" w:hAnsi="Times New Roman" w:cs="Times New Roman"/>
          <w:i/>
        </w:rPr>
        <w:t>;</w:t>
      </w:r>
    </w:p>
    <w:p w14:paraId="41B4D70B" w14:textId="77777777" w:rsidR="002E04B5" w:rsidRPr="00EE7B45" w:rsidRDefault="002E04B5" w:rsidP="002E04B5">
      <w:pPr>
        <w:pStyle w:val="Odstavecseseznamem"/>
        <w:rPr>
          <w:rFonts w:ascii="Times New Roman" w:hAnsi="Times New Roman" w:cs="Times New Roman"/>
          <w:i/>
        </w:rPr>
      </w:pPr>
    </w:p>
    <w:p w14:paraId="1FE4C5FF" w14:textId="4B4A3FA8" w:rsidR="00BE6CD1" w:rsidRPr="00EE7B45" w:rsidRDefault="00BE6CD1" w:rsidP="00FB64A4">
      <w:pPr>
        <w:pStyle w:val="Odstavecseseznamem"/>
        <w:numPr>
          <w:ilvl w:val="0"/>
          <w:numId w:val="11"/>
        </w:numPr>
        <w:tabs>
          <w:tab w:val="left" w:pos="1134"/>
        </w:tabs>
        <w:spacing w:after="0" w:line="264" w:lineRule="auto"/>
        <w:jc w:val="both"/>
        <w:rPr>
          <w:rFonts w:ascii="Times New Roman" w:hAnsi="Times New Roman" w:cs="Times New Roman"/>
          <w:i/>
        </w:rPr>
      </w:pPr>
      <w:r w:rsidRPr="00EE7B45">
        <w:rPr>
          <w:rFonts w:ascii="Times New Roman" w:hAnsi="Times New Roman" w:cs="Times New Roman"/>
          <w:i/>
        </w:rPr>
        <w:t xml:space="preserve">vydat </w:t>
      </w:r>
      <w:r w:rsidR="002E04B5" w:rsidRPr="00EE7B45">
        <w:rPr>
          <w:rFonts w:ascii="Times New Roman" w:hAnsi="Times New Roman" w:cs="Times New Roman"/>
          <w:i/>
        </w:rPr>
        <w:t xml:space="preserve">a doručit nájemci </w:t>
      </w:r>
      <w:r w:rsidRPr="00EE7B45">
        <w:rPr>
          <w:rFonts w:ascii="Times New Roman" w:hAnsi="Times New Roman" w:cs="Times New Roman"/>
          <w:i/>
        </w:rPr>
        <w:t>bez zbytečného odkladu</w:t>
      </w:r>
      <w:r w:rsidR="002E04B5" w:rsidRPr="00EE7B45">
        <w:rPr>
          <w:rFonts w:ascii="Times New Roman" w:hAnsi="Times New Roman" w:cs="Times New Roman"/>
          <w:i/>
        </w:rPr>
        <w:t xml:space="preserve">, nejpozději však do </w:t>
      </w:r>
      <w:r w:rsidR="004D6767" w:rsidRPr="00EE7B45">
        <w:rPr>
          <w:rFonts w:ascii="Times New Roman" w:hAnsi="Times New Roman" w:cs="Times New Roman"/>
          <w:i/>
        </w:rPr>
        <w:t xml:space="preserve">15 </w:t>
      </w:r>
      <w:r w:rsidR="002E04B5" w:rsidRPr="00EE7B45">
        <w:rPr>
          <w:rFonts w:ascii="Times New Roman" w:hAnsi="Times New Roman" w:cs="Times New Roman"/>
          <w:i/>
        </w:rPr>
        <w:t>kalendářních dnů od předložení příslušné žádosti nájemce pronajímateli,</w:t>
      </w:r>
      <w:r w:rsidRPr="00EE7B45">
        <w:rPr>
          <w:rFonts w:ascii="Times New Roman" w:hAnsi="Times New Roman" w:cs="Times New Roman"/>
          <w:i/>
        </w:rPr>
        <w:t xml:space="preserve"> </w:t>
      </w:r>
      <w:r w:rsidR="00675BF7" w:rsidRPr="00EE7B45">
        <w:rPr>
          <w:rFonts w:ascii="Times New Roman" w:hAnsi="Times New Roman" w:cs="Times New Roman"/>
          <w:i/>
        </w:rPr>
        <w:t xml:space="preserve">požadovaný </w:t>
      </w:r>
      <w:r w:rsidRPr="00EE7B45">
        <w:rPr>
          <w:rFonts w:ascii="Times New Roman" w:hAnsi="Times New Roman" w:cs="Times New Roman"/>
          <w:i/>
        </w:rPr>
        <w:t>souhlas nebo prohlášení pronajímatele, jako vlastníka Pozemků, na kterých se bude realizovat výstavba Centra, které bude vyžadovat po nájemci financující banka nebo financující instituce</w:t>
      </w:r>
      <w:r w:rsidR="00472F74">
        <w:rPr>
          <w:rFonts w:ascii="Times New Roman" w:hAnsi="Times New Roman" w:cs="Times New Roman"/>
          <w:i/>
        </w:rPr>
        <w:t xml:space="preserve"> </w:t>
      </w:r>
      <w:r w:rsidR="00C30F73">
        <w:rPr>
          <w:rFonts w:ascii="Times New Roman" w:hAnsi="Times New Roman" w:cs="Times New Roman"/>
          <w:i/>
        </w:rPr>
        <w:t>ve vztahu k této Smlouvě</w:t>
      </w:r>
      <w:r w:rsidRPr="00EE7B45">
        <w:rPr>
          <w:rFonts w:ascii="Times New Roman" w:hAnsi="Times New Roman" w:cs="Times New Roman"/>
          <w:i/>
        </w:rPr>
        <w:t>;</w:t>
      </w:r>
    </w:p>
    <w:p w14:paraId="268C7E30" w14:textId="77777777" w:rsidR="00BE6CD1" w:rsidRPr="00EE7B45" w:rsidRDefault="00BE6CD1" w:rsidP="00BE6CD1">
      <w:pPr>
        <w:pStyle w:val="Odstavecseseznamem"/>
        <w:rPr>
          <w:rFonts w:ascii="Times New Roman" w:hAnsi="Times New Roman" w:cs="Times New Roman"/>
          <w:i/>
        </w:rPr>
      </w:pPr>
    </w:p>
    <w:p w14:paraId="76D1B3E7" w14:textId="5F39633C" w:rsidR="00BE6CD1" w:rsidRPr="00EE7B45" w:rsidRDefault="00663193" w:rsidP="00FB64A4">
      <w:pPr>
        <w:pStyle w:val="Odstavecseseznamem"/>
        <w:numPr>
          <w:ilvl w:val="0"/>
          <w:numId w:val="11"/>
        </w:numPr>
        <w:tabs>
          <w:tab w:val="left" w:pos="1134"/>
        </w:tabs>
        <w:spacing w:after="0" w:line="264" w:lineRule="auto"/>
        <w:jc w:val="both"/>
        <w:rPr>
          <w:rFonts w:ascii="Times New Roman" w:hAnsi="Times New Roman" w:cs="Times New Roman"/>
          <w:i/>
        </w:rPr>
      </w:pPr>
      <w:r w:rsidRPr="00EE7B45">
        <w:rPr>
          <w:rFonts w:ascii="Times New Roman" w:hAnsi="Times New Roman" w:cs="Times New Roman"/>
          <w:i/>
        </w:rPr>
        <w:t xml:space="preserve">v termínu do </w:t>
      </w:r>
      <w:r w:rsidR="0044707A" w:rsidRPr="00EE7B45">
        <w:rPr>
          <w:rFonts w:ascii="Times New Roman" w:hAnsi="Times New Roman" w:cs="Times New Roman"/>
          <w:i/>
        </w:rPr>
        <w:t>20</w:t>
      </w:r>
      <w:r w:rsidR="00D63F15" w:rsidRPr="00EE7B45">
        <w:rPr>
          <w:rFonts w:ascii="Times New Roman" w:hAnsi="Times New Roman" w:cs="Times New Roman"/>
          <w:i/>
        </w:rPr>
        <w:t xml:space="preserve"> </w:t>
      </w:r>
      <w:r w:rsidRPr="00EE7B45">
        <w:rPr>
          <w:rFonts w:ascii="Times New Roman" w:hAnsi="Times New Roman" w:cs="Times New Roman"/>
          <w:i/>
        </w:rPr>
        <w:t>kalendářních dnů od předložení příslušné žádosti nájemce</w:t>
      </w:r>
      <w:r w:rsidR="002E04B5" w:rsidRPr="00EE7B45">
        <w:rPr>
          <w:rFonts w:ascii="Times New Roman" w:hAnsi="Times New Roman" w:cs="Times New Roman"/>
          <w:i/>
        </w:rPr>
        <w:t xml:space="preserve"> pronajímateli</w:t>
      </w:r>
      <w:r w:rsidRPr="00EE7B45">
        <w:rPr>
          <w:rFonts w:ascii="Times New Roman" w:hAnsi="Times New Roman" w:cs="Times New Roman"/>
          <w:i/>
        </w:rPr>
        <w:t xml:space="preserve"> </w:t>
      </w:r>
      <w:r w:rsidR="00BE6CD1" w:rsidRPr="00EE7B45">
        <w:rPr>
          <w:rFonts w:ascii="Times New Roman" w:hAnsi="Times New Roman" w:cs="Times New Roman"/>
          <w:i/>
        </w:rPr>
        <w:t xml:space="preserve">vydat </w:t>
      </w:r>
      <w:r w:rsidRPr="00EE7B45">
        <w:rPr>
          <w:rFonts w:ascii="Times New Roman" w:hAnsi="Times New Roman" w:cs="Times New Roman"/>
          <w:i/>
        </w:rPr>
        <w:t xml:space="preserve">a doručit nájemci </w:t>
      </w:r>
      <w:r w:rsidR="00BE6CD1" w:rsidRPr="00EE7B45">
        <w:rPr>
          <w:rFonts w:ascii="Times New Roman" w:hAnsi="Times New Roman" w:cs="Times New Roman"/>
          <w:i/>
        </w:rPr>
        <w:t xml:space="preserve">bez zbytečného odkladu </w:t>
      </w:r>
      <w:r w:rsidR="00D933BD" w:rsidRPr="00EE7B45">
        <w:rPr>
          <w:rFonts w:ascii="Times New Roman" w:hAnsi="Times New Roman" w:cs="Times New Roman"/>
          <w:i/>
        </w:rPr>
        <w:t xml:space="preserve">požadovaný </w:t>
      </w:r>
      <w:r w:rsidR="00BE6CD1" w:rsidRPr="00EE7B45">
        <w:rPr>
          <w:rFonts w:ascii="Times New Roman" w:hAnsi="Times New Roman" w:cs="Times New Roman"/>
          <w:i/>
        </w:rPr>
        <w:t>souhlas nebo prohlášení pronajímatele, jako vlastníka Pozemků, na kterých se bude realizovat výstavba Centra, které bude potřeba pro zápis jakékoli stavby nebo rozestavěné stavby</w:t>
      </w:r>
      <w:r w:rsidR="00B57016" w:rsidRPr="00EE7B45">
        <w:rPr>
          <w:rFonts w:ascii="Times New Roman" w:hAnsi="Times New Roman" w:cs="Times New Roman"/>
          <w:i/>
        </w:rPr>
        <w:t xml:space="preserve"> nebo jednotek</w:t>
      </w:r>
      <w:r w:rsidR="00BE6CD1" w:rsidRPr="00EE7B45">
        <w:rPr>
          <w:rFonts w:ascii="Times New Roman" w:hAnsi="Times New Roman" w:cs="Times New Roman"/>
          <w:i/>
        </w:rPr>
        <w:t xml:space="preserve"> zřízených nájemcem v průběhu výstavby Centra do katastru nemovitostí jakožto právně samostatných věcí ve vlastnictví nájemce;</w:t>
      </w:r>
    </w:p>
    <w:p w14:paraId="5875BA3E" w14:textId="77777777" w:rsidR="00BE6CD1" w:rsidRPr="00EE7B45" w:rsidRDefault="00BE6CD1" w:rsidP="00BE6CD1">
      <w:pPr>
        <w:pStyle w:val="Odstavecseseznamem"/>
        <w:rPr>
          <w:rFonts w:ascii="Times New Roman" w:hAnsi="Times New Roman" w:cs="Times New Roman"/>
          <w:i/>
        </w:rPr>
      </w:pPr>
    </w:p>
    <w:p w14:paraId="3776C5CC" w14:textId="61511B8A" w:rsidR="00BE6CD1" w:rsidRPr="00EE7B45" w:rsidRDefault="002E04B5" w:rsidP="008668DC">
      <w:pPr>
        <w:pStyle w:val="Odstavecseseznamem"/>
        <w:numPr>
          <w:ilvl w:val="0"/>
          <w:numId w:val="11"/>
        </w:numPr>
        <w:tabs>
          <w:tab w:val="left" w:pos="1134"/>
        </w:tabs>
        <w:spacing w:after="0" w:line="264" w:lineRule="auto"/>
        <w:jc w:val="both"/>
        <w:rPr>
          <w:rFonts w:ascii="Times New Roman" w:hAnsi="Times New Roman" w:cs="Times New Roman"/>
          <w:i/>
        </w:rPr>
      </w:pPr>
      <w:r w:rsidRPr="00EE7B45">
        <w:rPr>
          <w:rFonts w:ascii="Times New Roman" w:hAnsi="Times New Roman" w:cs="Times New Roman"/>
          <w:i/>
        </w:rPr>
        <w:t xml:space="preserve">v termínu do </w:t>
      </w:r>
      <w:r w:rsidR="00D933BD" w:rsidRPr="00EE7B45">
        <w:rPr>
          <w:rFonts w:ascii="Times New Roman" w:hAnsi="Times New Roman" w:cs="Times New Roman"/>
          <w:i/>
        </w:rPr>
        <w:t>3</w:t>
      </w:r>
      <w:r w:rsidRPr="00EE7B45">
        <w:rPr>
          <w:rFonts w:ascii="Times New Roman" w:hAnsi="Times New Roman" w:cs="Times New Roman"/>
          <w:i/>
        </w:rPr>
        <w:t xml:space="preserve">0 kalendářních dnů od předložení příslušné žádosti nájemce pronajímateli </w:t>
      </w:r>
      <w:r w:rsidR="00BE6CD1" w:rsidRPr="00EE7B45">
        <w:rPr>
          <w:rFonts w:ascii="Times New Roman" w:hAnsi="Times New Roman" w:cs="Times New Roman"/>
          <w:i/>
        </w:rPr>
        <w:t xml:space="preserve">kdykoli po dobu trvání nájmu dle této Smlouvy </w:t>
      </w:r>
      <w:r w:rsidR="001005FF" w:rsidRPr="00EE7B45">
        <w:rPr>
          <w:rFonts w:ascii="Times New Roman" w:hAnsi="Times New Roman" w:cs="Times New Roman"/>
          <w:i/>
        </w:rPr>
        <w:t>vyvinout maximální úsilí</w:t>
      </w:r>
      <w:r w:rsidR="00866A02" w:rsidRPr="00EE7B45">
        <w:rPr>
          <w:rFonts w:ascii="Times New Roman" w:hAnsi="Times New Roman" w:cs="Times New Roman"/>
          <w:i/>
        </w:rPr>
        <w:t xml:space="preserve"> k tomu, aby mohl pronajímatel </w:t>
      </w:r>
      <w:r w:rsidR="00BE6CD1" w:rsidRPr="00EE7B45">
        <w:rPr>
          <w:rFonts w:ascii="Times New Roman" w:hAnsi="Times New Roman" w:cs="Times New Roman"/>
          <w:i/>
        </w:rPr>
        <w:t xml:space="preserve">uzavřít s nájemcem smlouvu o zřízení bezúplatného práva stavby ve prospěch nájemce k Pozemkům ve smyslu § 1240 a násl. </w:t>
      </w:r>
      <w:r w:rsidR="00866A02" w:rsidRPr="00EE7B45">
        <w:rPr>
          <w:rFonts w:ascii="Times New Roman" w:hAnsi="Times New Roman"/>
          <w:i/>
        </w:rPr>
        <w:t>NOZ</w:t>
      </w:r>
      <w:r w:rsidR="00BE6CD1" w:rsidRPr="00EE7B45">
        <w:rPr>
          <w:rFonts w:ascii="Times New Roman" w:hAnsi="Times New Roman" w:cs="Times New Roman"/>
          <w:i/>
        </w:rPr>
        <w:t xml:space="preserve"> na dobu odpovídající zbývající době nájmu dle této Smlouvy a dále podat na náklady</w:t>
      </w:r>
      <w:r w:rsidR="00866A02" w:rsidRPr="00EE7B45">
        <w:rPr>
          <w:rFonts w:ascii="Times New Roman" w:hAnsi="Times New Roman" w:cs="Times New Roman"/>
          <w:i/>
        </w:rPr>
        <w:t xml:space="preserve"> nájemce</w:t>
      </w:r>
      <w:r w:rsidR="00BE6CD1" w:rsidRPr="00EE7B45">
        <w:rPr>
          <w:rFonts w:ascii="Times New Roman" w:hAnsi="Times New Roman" w:cs="Times New Roman"/>
          <w:i/>
        </w:rPr>
        <w:t xml:space="preserve"> návrh na zápis tohoto práva stavby ve prospěch nájemce do katastru nemovitostí ve vztahu ke všem Pozemkům, </w:t>
      </w:r>
      <w:r w:rsidR="001005FF" w:rsidRPr="00EE7B45">
        <w:rPr>
          <w:rFonts w:ascii="Times New Roman" w:hAnsi="Times New Roman" w:cs="Times New Roman"/>
          <w:i/>
        </w:rPr>
        <w:t>a vyvinout maximální úsilí k tomu, aby bylo právo stavby zapsáno v katastru nemovitostí v nejbližším možném termín</w:t>
      </w:r>
      <w:r w:rsidR="00C26B11">
        <w:rPr>
          <w:rFonts w:ascii="Times New Roman" w:hAnsi="Times New Roman" w:cs="Times New Roman"/>
          <w:i/>
        </w:rPr>
        <w:t>u. P</w:t>
      </w:r>
      <w:r w:rsidR="008668DC" w:rsidRPr="008668DC">
        <w:rPr>
          <w:rFonts w:ascii="Times New Roman" w:hAnsi="Times New Roman" w:cs="Times New Roman"/>
          <w:i/>
        </w:rPr>
        <w:t>odle § 21 odst. 1 Statutu hlavního města Prahy je městská část povinna před podáním návrhu na povolení vkladu do katastru nemovitostí týkajícího se svěřeného majetku předložit tento návrh s příslušnými doklady hlavnímu městu Praze k potvrzení správnosti předkláda</w:t>
      </w:r>
      <w:r w:rsidR="0041547C">
        <w:rPr>
          <w:rFonts w:ascii="Times New Roman" w:hAnsi="Times New Roman" w:cs="Times New Roman"/>
          <w:i/>
        </w:rPr>
        <w:t>né žádosti pro katastrální úřad.</w:t>
      </w:r>
      <w:r w:rsidR="00C26B11">
        <w:rPr>
          <w:rFonts w:ascii="Times New Roman" w:hAnsi="Times New Roman" w:cs="Times New Roman"/>
          <w:i/>
        </w:rPr>
        <w:t xml:space="preserve"> </w:t>
      </w:r>
      <w:r w:rsidR="00BE6CD1" w:rsidRPr="00EE7B45">
        <w:rPr>
          <w:rFonts w:ascii="Times New Roman" w:hAnsi="Times New Roman" w:cs="Times New Roman"/>
          <w:i/>
        </w:rPr>
        <w:t>Pronajímatel je</w:t>
      </w:r>
      <w:r w:rsidR="00866A02" w:rsidRPr="00EE7B45">
        <w:rPr>
          <w:rFonts w:ascii="Times New Roman" w:hAnsi="Times New Roman" w:cs="Times New Roman"/>
          <w:i/>
        </w:rPr>
        <w:t xml:space="preserve"> v případě zápisu práva stavby ve prospěch nájemce</w:t>
      </w:r>
      <w:r w:rsidR="00BE6CD1" w:rsidRPr="00EE7B45">
        <w:rPr>
          <w:rFonts w:ascii="Times New Roman" w:hAnsi="Times New Roman" w:cs="Times New Roman"/>
          <w:i/>
        </w:rPr>
        <w:t xml:space="preserve"> dále povinen zajistit, aby toto právo stavby ve prospěch nájemce zůstalo zapsáno v katastru nemovitostí po celou dobu trvání nájmu dle této Smlouvy</w:t>
      </w:r>
      <w:r w:rsidR="0028048F">
        <w:rPr>
          <w:rFonts w:ascii="Times New Roman" w:hAnsi="Times New Roman" w:cs="Times New Roman"/>
          <w:i/>
        </w:rPr>
        <w:t xml:space="preserve">. Smluvní strany se výslovně dohodly, že pokud skončí trvání této Smlouvy z jakéhokoli důvodu, zanikne současně i právo stavby zřízené dle tohoto </w:t>
      </w:r>
      <w:r w:rsidR="0028048F">
        <w:rPr>
          <w:rFonts w:ascii="Times New Roman" w:hAnsi="Times New Roman" w:cs="Times New Roman"/>
          <w:i/>
        </w:rPr>
        <w:lastRenderedPageBreak/>
        <w:t>ustanovení. Smluvní strany se dále dohodly odlišně od ustanovení § 1255 NOZ, že při zániku práva stavby zřízeného dle tohoto ustanovení nebude pronajímatel povinen dát nájemci žádnou náhradu</w:t>
      </w:r>
      <w:r w:rsidR="00BE6CD1" w:rsidRPr="00EE7B45">
        <w:rPr>
          <w:rFonts w:ascii="Times New Roman" w:hAnsi="Times New Roman" w:cs="Times New Roman"/>
          <w:i/>
        </w:rPr>
        <w:t xml:space="preserve">; </w:t>
      </w:r>
    </w:p>
    <w:p w14:paraId="628F04D0" w14:textId="77777777" w:rsidR="00BE6CD1" w:rsidRPr="00EE7B45" w:rsidRDefault="00BE6CD1" w:rsidP="00BE6CD1">
      <w:pPr>
        <w:pStyle w:val="Odstavecseseznamem"/>
        <w:tabs>
          <w:tab w:val="left" w:pos="1134"/>
        </w:tabs>
        <w:spacing w:after="0" w:line="264" w:lineRule="auto"/>
        <w:ind w:left="1134"/>
        <w:jc w:val="both"/>
        <w:rPr>
          <w:rFonts w:ascii="Times New Roman" w:hAnsi="Times New Roman" w:cs="Times New Roman"/>
          <w:i/>
        </w:rPr>
      </w:pPr>
    </w:p>
    <w:p w14:paraId="23B89A5F" w14:textId="754D6DFA" w:rsidR="00BE6CD1" w:rsidRPr="00EE7B45" w:rsidRDefault="00BE6CD1" w:rsidP="00FB64A4">
      <w:pPr>
        <w:pStyle w:val="Odstavecseseznamem"/>
        <w:numPr>
          <w:ilvl w:val="0"/>
          <w:numId w:val="11"/>
        </w:numPr>
        <w:tabs>
          <w:tab w:val="left" w:pos="1134"/>
        </w:tabs>
        <w:spacing w:after="0" w:line="264" w:lineRule="auto"/>
        <w:jc w:val="both"/>
        <w:rPr>
          <w:rFonts w:ascii="Times New Roman" w:hAnsi="Times New Roman" w:cs="Times New Roman"/>
          <w:i/>
        </w:rPr>
      </w:pPr>
      <w:r w:rsidRPr="00EE7B45">
        <w:rPr>
          <w:rFonts w:ascii="Times New Roman" w:hAnsi="Times New Roman" w:cs="Times New Roman"/>
          <w:i/>
        </w:rPr>
        <w:t>učinit bez zbytečného odkladu jakákoliv právní či faktická jednání, která lze po pronajímateli spravedlivě požadovat, k tomu, aby co možná nejdříve došlo k realizaci výstavby Centra, a to především v případech, kdy aktivní jednání pronajímatele povede k urychlení realizac</w:t>
      </w:r>
      <w:r w:rsidR="003337DC">
        <w:rPr>
          <w:rFonts w:ascii="Times New Roman" w:hAnsi="Times New Roman" w:cs="Times New Roman"/>
          <w:i/>
        </w:rPr>
        <w:t>e</w:t>
      </w:r>
      <w:r w:rsidRPr="00EE7B45">
        <w:rPr>
          <w:rFonts w:ascii="Times New Roman" w:hAnsi="Times New Roman" w:cs="Times New Roman"/>
          <w:i/>
        </w:rPr>
        <w:t xml:space="preserve"> oproti pouhé nečinnosti pronajímatele, a to mimo jiné k dodržení časového harmonogramu pro další postup při výstavbě Centra, který tvoří přílohu </w:t>
      </w:r>
      <w:proofErr w:type="gramStart"/>
      <w:r w:rsidRPr="00EE7B45">
        <w:rPr>
          <w:rFonts w:ascii="Times New Roman" w:hAnsi="Times New Roman" w:cs="Times New Roman"/>
          <w:i/>
        </w:rPr>
        <w:t xml:space="preserve">č. </w:t>
      </w:r>
      <w:r w:rsidR="007A6425" w:rsidRPr="00EE7B45">
        <w:rPr>
          <w:rFonts w:ascii="Times New Roman" w:hAnsi="Times New Roman" w:cs="Times New Roman"/>
          <w:i/>
        </w:rPr>
        <w:t>3</w:t>
      </w:r>
      <w:r w:rsidRPr="00EE7B45">
        <w:rPr>
          <w:rFonts w:ascii="Times New Roman" w:hAnsi="Times New Roman" w:cs="Times New Roman"/>
          <w:i/>
        </w:rPr>
        <w:t xml:space="preserve"> </w:t>
      </w:r>
      <w:r w:rsidR="00BA1C95" w:rsidRPr="00EE7B45">
        <w:rPr>
          <w:rFonts w:ascii="Times New Roman" w:hAnsi="Times New Roman" w:cs="Times New Roman"/>
          <w:i/>
        </w:rPr>
        <w:t>D</w:t>
      </w:r>
      <w:r w:rsidRPr="00EE7B45">
        <w:rPr>
          <w:rFonts w:ascii="Times New Roman" w:hAnsi="Times New Roman" w:cs="Times New Roman"/>
          <w:i/>
        </w:rPr>
        <w:t>odatku</w:t>
      </w:r>
      <w:proofErr w:type="gramEnd"/>
      <w:r w:rsidRPr="00EE7B45">
        <w:rPr>
          <w:rFonts w:ascii="Times New Roman" w:hAnsi="Times New Roman" w:cs="Times New Roman"/>
          <w:i/>
        </w:rPr>
        <w:t xml:space="preserve"> </w:t>
      </w:r>
      <w:r w:rsidR="00B5176F" w:rsidRPr="00EE7B45">
        <w:rPr>
          <w:rFonts w:ascii="Times New Roman" w:hAnsi="Times New Roman" w:cs="Times New Roman"/>
          <w:i/>
        </w:rPr>
        <w:t>č. 5</w:t>
      </w:r>
      <w:r w:rsidRPr="00EE7B45">
        <w:rPr>
          <w:rFonts w:ascii="Times New Roman" w:hAnsi="Times New Roman" w:cs="Times New Roman"/>
          <w:i/>
        </w:rPr>
        <w:t xml:space="preserve"> ke Smlouvě;</w:t>
      </w:r>
    </w:p>
    <w:p w14:paraId="7C06FD2F" w14:textId="77777777" w:rsidR="00BE6CD1" w:rsidRPr="00EE7B45" w:rsidRDefault="00BE6CD1" w:rsidP="00BE6CD1">
      <w:pPr>
        <w:pStyle w:val="Odstavecseseznamem"/>
        <w:rPr>
          <w:rFonts w:ascii="Times New Roman" w:hAnsi="Times New Roman" w:cs="Times New Roman"/>
          <w:i/>
        </w:rPr>
      </w:pPr>
    </w:p>
    <w:p w14:paraId="332BE9A3" w14:textId="368100D0" w:rsidR="00BE6CD1" w:rsidRPr="00EE7B45" w:rsidRDefault="00BE6CD1" w:rsidP="00FB64A4">
      <w:pPr>
        <w:pStyle w:val="Odstavecseseznamem"/>
        <w:numPr>
          <w:ilvl w:val="0"/>
          <w:numId w:val="11"/>
        </w:numPr>
        <w:tabs>
          <w:tab w:val="left" w:pos="1134"/>
        </w:tabs>
        <w:spacing w:after="0" w:line="264" w:lineRule="auto"/>
        <w:jc w:val="both"/>
        <w:rPr>
          <w:rFonts w:ascii="Times New Roman" w:hAnsi="Times New Roman" w:cs="Times New Roman"/>
          <w:i/>
        </w:rPr>
      </w:pPr>
      <w:r w:rsidRPr="00EE7B45">
        <w:rPr>
          <w:rFonts w:ascii="Times New Roman" w:hAnsi="Times New Roman" w:cs="Times New Roman"/>
          <w:i/>
        </w:rPr>
        <w:t>bez zbytečných průtahů komunikovat s nájemcem a vyjadřovat se k návrhům nájemce týkajícím se výstavby Centra, a to mimo jiné k dodržení časového harmonogramu pro další postup při výstavbě Ce</w:t>
      </w:r>
      <w:r w:rsidR="00BA1C95" w:rsidRPr="00EE7B45">
        <w:rPr>
          <w:rFonts w:ascii="Times New Roman" w:hAnsi="Times New Roman" w:cs="Times New Roman"/>
          <w:i/>
        </w:rPr>
        <w:t xml:space="preserve">ntra, který tvoří přílohu </w:t>
      </w:r>
      <w:proofErr w:type="gramStart"/>
      <w:r w:rsidR="00BA1C95" w:rsidRPr="00EE7B45">
        <w:rPr>
          <w:rFonts w:ascii="Times New Roman" w:hAnsi="Times New Roman" w:cs="Times New Roman"/>
          <w:i/>
        </w:rPr>
        <w:t xml:space="preserve">č. </w:t>
      </w:r>
      <w:r w:rsidR="007A6425" w:rsidRPr="00EE7B45">
        <w:rPr>
          <w:rFonts w:ascii="Times New Roman" w:hAnsi="Times New Roman" w:cs="Times New Roman"/>
          <w:i/>
        </w:rPr>
        <w:t>3</w:t>
      </w:r>
      <w:r w:rsidR="00BA1C95" w:rsidRPr="00EE7B45">
        <w:rPr>
          <w:rFonts w:ascii="Times New Roman" w:hAnsi="Times New Roman" w:cs="Times New Roman"/>
          <w:i/>
        </w:rPr>
        <w:t xml:space="preserve"> D</w:t>
      </w:r>
      <w:r w:rsidRPr="00EE7B45">
        <w:rPr>
          <w:rFonts w:ascii="Times New Roman" w:hAnsi="Times New Roman" w:cs="Times New Roman"/>
          <w:i/>
        </w:rPr>
        <w:t>odatku</w:t>
      </w:r>
      <w:proofErr w:type="gramEnd"/>
      <w:r w:rsidRPr="00EE7B45">
        <w:rPr>
          <w:rFonts w:ascii="Times New Roman" w:hAnsi="Times New Roman" w:cs="Times New Roman"/>
          <w:i/>
        </w:rPr>
        <w:t xml:space="preserve"> </w:t>
      </w:r>
      <w:r w:rsidR="00B5176F" w:rsidRPr="00EE7B45">
        <w:rPr>
          <w:rFonts w:ascii="Times New Roman" w:hAnsi="Times New Roman" w:cs="Times New Roman"/>
          <w:i/>
        </w:rPr>
        <w:t>č. 5</w:t>
      </w:r>
      <w:r w:rsidRPr="00EE7B45">
        <w:rPr>
          <w:rFonts w:ascii="Times New Roman" w:hAnsi="Times New Roman" w:cs="Times New Roman"/>
          <w:i/>
        </w:rPr>
        <w:t xml:space="preserve"> ke Smlouvě.</w:t>
      </w:r>
      <w:r w:rsidRPr="00EE7B45">
        <w:rPr>
          <w:rFonts w:ascii="Times New Roman" w:hAnsi="Times New Roman" w:cs="Times New Roman"/>
        </w:rPr>
        <w:t>“</w:t>
      </w:r>
    </w:p>
    <w:p w14:paraId="36AEEBE8"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i/>
        </w:rPr>
      </w:pPr>
    </w:p>
    <w:p w14:paraId="6F9CE704" w14:textId="27A6DFCD" w:rsidR="00BE6CD1" w:rsidRPr="00EE7B45" w:rsidRDefault="00BE6CD1">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Do Smlouvy se za nový čl. II. odst. 2.</w:t>
      </w:r>
      <w:r w:rsidR="005700B3" w:rsidRPr="00EE7B45">
        <w:rPr>
          <w:rFonts w:ascii="Times New Roman" w:hAnsi="Times New Roman" w:cs="Times New Roman"/>
        </w:rPr>
        <w:t xml:space="preserve">6 </w:t>
      </w:r>
      <w:r w:rsidRPr="00EE7B45">
        <w:rPr>
          <w:rFonts w:ascii="Times New Roman" w:hAnsi="Times New Roman" w:cs="Times New Roman"/>
        </w:rPr>
        <w:t>vkládá nový čl. II. odst. 2.</w:t>
      </w:r>
      <w:r w:rsidR="005700B3" w:rsidRPr="00EE7B45">
        <w:rPr>
          <w:rFonts w:ascii="Times New Roman" w:hAnsi="Times New Roman" w:cs="Times New Roman"/>
        </w:rPr>
        <w:t>7</w:t>
      </w:r>
      <w:r w:rsidRPr="00EE7B45">
        <w:rPr>
          <w:rFonts w:ascii="Times New Roman" w:hAnsi="Times New Roman" w:cs="Times New Roman"/>
        </w:rPr>
        <w:t xml:space="preserve">, který zní takto: </w:t>
      </w:r>
      <w:r w:rsidR="00F70156" w:rsidRPr="00EE7B45">
        <w:rPr>
          <w:rFonts w:ascii="Times New Roman" w:hAnsi="Times New Roman" w:cs="Times New Roman"/>
          <w:i/>
        </w:rPr>
        <w:t xml:space="preserve">„Smluvní strany se dohodly, že v souvislosti </w:t>
      </w:r>
      <w:r w:rsidR="00F70156" w:rsidRPr="00EE7B45">
        <w:rPr>
          <w:rStyle w:val="Odkaznakoment"/>
          <w:rFonts w:ascii="Times New Roman" w:hAnsi="Times New Roman" w:cs="Times New Roman"/>
          <w:i/>
          <w:sz w:val="22"/>
          <w:szCs w:val="22"/>
        </w:rPr>
        <w:t xml:space="preserve">se změnou projektu Centra </w:t>
      </w:r>
      <w:r w:rsidR="00F70156" w:rsidRPr="00EE7B45">
        <w:rPr>
          <w:rFonts w:ascii="Times New Roman" w:hAnsi="Times New Roman" w:cs="Times New Roman"/>
          <w:i/>
        </w:rPr>
        <w:t xml:space="preserve">ve smyslu čl. II. odst. 2.4 Smlouvy bude pronajímatel spolupracovat s nájemcem tak, že zajistí na své náklady </w:t>
      </w:r>
      <w:r w:rsidR="00B90BC2" w:rsidRPr="00EE7B45">
        <w:rPr>
          <w:rFonts w:ascii="Times New Roman" w:hAnsi="Times New Roman" w:cs="Times New Roman"/>
          <w:i/>
        </w:rPr>
        <w:t xml:space="preserve">veškeré </w:t>
      </w:r>
      <w:r w:rsidR="00F70156" w:rsidRPr="00EE7B45">
        <w:rPr>
          <w:rFonts w:ascii="Times New Roman" w:hAnsi="Times New Roman" w:cs="Times New Roman"/>
          <w:i/>
        </w:rPr>
        <w:t>stavební úpravy chodníků</w:t>
      </w:r>
      <w:r w:rsidR="00B90BC2" w:rsidRPr="00EE7B45">
        <w:rPr>
          <w:rFonts w:ascii="Times New Roman" w:hAnsi="Times New Roman" w:cs="Times New Roman"/>
          <w:i/>
        </w:rPr>
        <w:t xml:space="preserve"> a</w:t>
      </w:r>
      <w:r w:rsidR="00F70156" w:rsidRPr="00EE7B45">
        <w:rPr>
          <w:rFonts w:ascii="Times New Roman" w:hAnsi="Times New Roman" w:cs="Times New Roman"/>
          <w:i/>
        </w:rPr>
        <w:t xml:space="preserve"> komunikací</w:t>
      </w:r>
      <w:r w:rsidR="00552261" w:rsidRPr="00EE7B45">
        <w:rPr>
          <w:rFonts w:ascii="Times New Roman" w:hAnsi="Times New Roman" w:cs="Times New Roman"/>
          <w:i/>
        </w:rPr>
        <w:t xml:space="preserve">, dopravní </w:t>
      </w:r>
      <w:r w:rsidR="007F1166" w:rsidRPr="00EE7B45">
        <w:rPr>
          <w:rFonts w:ascii="Times New Roman" w:hAnsi="Times New Roman" w:cs="Times New Roman"/>
          <w:i/>
        </w:rPr>
        <w:t>o</w:t>
      </w:r>
      <w:r w:rsidR="00552261" w:rsidRPr="00EE7B45">
        <w:rPr>
          <w:rFonts w:ascii="Times New Roman" w:hAnsi="Times New Roman" w:cs="Times New Roman"/>
          <w:i/>
        </w:rPr>
        <w:t>značení a zeleň</w:t>
      </w:r>
      <w:r w:rsidR="00F70156" w:rsidRPr="00EE7B45">
        <w:rPr>
          <w:rFonts w:ascii="Times New Roman" w:hAnsi="Times New Roman" w:cs="Times New Roman"/>
          <w:i/>
        </w:rPr>
        <w:t xml:space="preserve"> </w:t>
      </w:r>
      <w:r w:rsidR="00AB0681" w:rsidRPr="00EE7B45">
        <w:rPr>
          <w:rFonts w:ascii="Times New Roman" w:hAnsi="Times New Roman" w:cs="Times New Roman"/>
          <w:i/>
        </w:rPr>
        <w:t>specifikované v příloze 4B a vyznačené</w:t>
      </w:r>
      <w:r w:rsidR="00B253D3" w:rsidRPr="00EE7B45">
        <w:rPr>
          <w:rFonts w:ascii="Times New Roman" w:hAnsi="Times New Roman" w:cs="Times New Roman"/>
          <w:i/>
        </w:rPr>
        <w:t xml:space="preserve"> v příloze č. 4A Dodatku č. 5 Smlouvy </w:t>
      </w:r>
      <w:r w:rsidR="00B90BC2" w:rsidRPr="00EE7B45">
        <w:rPr>
          <w:rFonts w:ascii="Times New Roman" w:hAnsi="Times New Roman" w:cs="Times New Roman"/>
          <w:i/>
        </w:rPr>
        <w:t>s</w:t>
      </w:r>
      <w:r w:rsidR="00B253D3" w:rsidRPr="00EE7B45">
        <w:rPr>
          <w:rFonts w:ascii="Times New Roman" w:hAnsi="Times New Roman" w:cs="Times New Roman"/>
          <w:i/>
        </w:rPr>
        <w:t> </w:t>
      </w:r>
      <w:r w:rsidR="00B90BC2" w:rsidRPr="00EE7B45">
        <w:rPr>
          <w:rFonts w:ascii="Times New Roman" w:hAnsi="Times New Roman" w:cs="Times New Roman"/>
          <w:i/>
        </w:rPr>
        <w:t>výjimk</w:t>
      </w:r>
      <w:r w:rsidR="00B253D3" w:rsidRPr="00EE7B45">
        <w:rPr>
          <w:rFonts w:ascii="Times New Roman" w:hAnsi="Times New Roman" w:cs="Times New Roman"/>
          <w:i/>
        </w:rPr>
        <w:t>ami v této příloze č. 4 uvedenými</w:t>
      </w:r>
      <w:r w:rsidR="00F70156" w:rsidRPr="00EE7B45">
        <w:rPr>
          <w:rFonts w:ascii="Times New Roman" w:hAnsi="Times New Roman" w:cs="Times New Roman"/>
          <w:i/>
        </w:rPr>
        <w:t xml:space="preserve"> v celkové hodnotě 5.000.000,- Kč, </w:t>
      </w:r>
      <w:r w:rsidR="00B253D3" w:rsidRPr="00EE7B45">
        <w:rPr>
          <w:rFonts w:ascii="Times New Roman" w:hAnsi="Times New Roman" w:cs="Times New Roman"/>
          <w:i/>
        </w:rPr>
        <w:t xml:space="preserve">a to vše </w:t>
      </w:r>
      <w:r w:rsidR="00523B63" w:rsidRPr="00EE7B45">
        <w:rPr>
          <w:rFonts w:ascii="Times New Roman" w:hAnsi="Times New Roman" w:cs="Times New Roman"/>
          <w:i/>
        </w:rPr>
        <w:t xml:space="preserve">dle </w:t>
      </w:r>
      <w:r w:rsidR="00F70156" w:rsidRPr="00EE7B45">
        <w:rPr>
          <w:rFonts w:ascii="Times New Roman" w:hAnsi="Times New Roman" w:cs="Times New Roman"/>
          <w:i/>
        </w:rPr>
        <w:t>Územního rozhodnutí a Stavebního povolení</w:t>
      </w:r>
      <w:r w:rsidR="00523B63" w:rsidRPr="00EE7B45">
        <w:rPr>
          <w:rFonts w:ascii="Times New Roman" w:hAnsi="Times New Roman" w:cs="Times New Roman"/>
          <w:i/>
        </w:rPr>
        <w:t xml:space="preserve">, a dále případně ve smyslu Návrhu změny Centra 1 a Návrhu změny Centra 2 a v souladu se změnami </w:t>
      </w:r>
      <w:r w:rsidR="00F70156" w:rsidRPr="00EE7B45">
        <w:rPr>
          <w:rFonts w:ascii="Times New Roman" w:hAnsi="Times New Roman" w:cs="Times New Roman"/>
          <w:i/>
        </w:rPr>
        <w:t>podle čl. II. odst. 2.4 této Smlouvy (dále také jen „</w:t>
      </w:r>
      <w:r w:rsidR="00F70156" w:rsidRPr="00EE7B45">
        <w:rPr>
          <w:rFonts w:ascii="Times New Roman" w:hAnsi="Times New Roman" w:cs="Times New Roman"/>
          <w:b/>
          <w:i/>
        </w:rPr>
        <w:t>Práce pronajímatele</w:t>
      </w:r>
      <w:r w:rsidR="00F70156" w:rsidRPr="00EE7B45">
        <w:rPr>
          <w:rFonts w:ascii="Times New Roman" w:hAnsi="Times New Roman" w:cs="Times New Roman"/>
          <w:i/>
        </w:rPr>
        <w:t xml:space="preserve">“). Nájemce je oprávněn nejpozději 12 měsíců před plánovaným provedením Prací pronajímatele písemně vyzvat pronajímatele a předat mu </w:t>
      </w:r>
      <w:r w:rsidR="00BA27D0">
        <w:rPr>
          <w:rFonts w:ascii="Times New Roman" w:hAnsi="Times New Roman" w:cs="Times New Roman"/>
          <w:i/>
        </w:rPr>
        <w:t xml:space="preserve">příslušné stavební povolení, dokumentaci pro provedení stavby, </w:t>
      </w:r>
      <w:r w:rsidR="00F70156" w:rsidRPr="00EE7B45">
        <w:rPr>
          <w:rFonts w:ascii="Times New Roman" w:hAnsi="Times New Roman" w:cs="Times New Roman"/>
          <w:i/>
        </w:rPr>
        <w:t xml:space="preserve">harmonogram nezbytný pro provedení Prací pronajímatele v návaznosti na harmonogram výstavby Centra, rozsah prací a sdělit mu nezbytná pravidla pro realizaci Prací pronajímatele v rámci výstavby Centra, přičemž pronajímatel se zavazuje nejpozději do </w:t>
      </w:r>
      <w:r w:rsidR="001C19BA" w:rsidRPr="00EE7B45">
        <w:rPr>
          <w:rFonts w:ascii="Times New Roman" w:hAnsi="Times New Roman" w:cs="Times New Roman"/>
          <w:i/>
          <w:lang w:val="en-US"/>
        </w:rPr>
        <w:t>90</w:t>
      </w:r>
      <w:r w:rsidR="00F70156" w:rsidRPr="00EE7B45">
        <w:rPr>
          <w:rFonts w:ascii="Times New Roman" w:hAnsi="Times New Roman" w:cs="Times New Roman"/>
          <w:i/>
        </w:rPr>
        <w:t xml:space="preserve"> dnů písemně sdělit Nájemci, zda Práce pronajímatele zajistí či nikoliv tak, aby nebyl ohrožen předpokládaný termín kolaudace dle Návrhu změny Centra 1. Provedení Prací pronajímatele je pronajímatel oprávněn zajistit prostřednictvím třetích osob. Pronajímatel je povinen </w:t>
      </w:r>
      <w:r w:rsidR="00741C93" w:rsidRPr="00EE7B45">
        <w:rPr>
          <w:rFonts w:ascii="Times New Roman" w:hAnsi="Times New Roman" w:cs="Times New Roman"/>
          <w:i/>
        </w:rPr>
        <w:t xml:space="preserve">požádat o a vyvinout veškerou součinnost k získání </w:t>
      </w:r>
      <w:r w:rsidR="00F70156" w:rsidRPr="00EE7B45">
        <w:rPr>
          <w:rFonts w:ascii="Times New Roman" w:hAnsi="Times New Roman" w:cs="Times New Roman"/>
          <w:i/>
        </w:rPr>
        <w:t>vešker</w:t>
      </w:r>
      <w:r w:rsidR="00741C93" w:rsidRPr="00EE7B45">
        <w:rPr>
          <w:rFonts w:ascii="Times New Roman" w:hAnsi="Times New Roman" w:cs="Times New Roman"/>
          <w:i/>
        </w:rPr>
        <w:t>ých</w:t>
      </w:r>
      <w:r w:rsidR="00F70156" w:rsidRPr="00EE7B45">
        <w:rPr>
          <w:rFonts w:ascii="Times New Roman" w:hAnsi="Times New Roman" w:cs="Times New Roman"/>
          <w:i/>
        </w:rPr>
        <w:t xml:space="preserve"> souhlas</w:t>
      </w:r>
      <w:r w:rsidR="00741C93" w:rsidRPr="00EE7B45">
        <w:rPr>
          <w:rFonts w:ascii="Times New Roman" w:hAnsi="Times New Roman" w:cs="Times New Roman"/>
          <w:i/>
        </w:rPr>
        <w:t>ů</w:t>
      </w:r>
      <w:r w:rsidR="00F70156" w:rsidRPr="00EE7B45">
        <w:rPr>
          <w:rFonts w:ascii="Times New Roman" w:hAnsi="Times New Roman" w:cs="Times New Roman"/>
          <w:i/>
        </w:rPr>
        <w:t xml:space="preserve"> orgánů pronajímatele případně vyžadovan</w:t>
      </w:r>
      <w:r w:rsidR="00741C93" w:rsidRPr="00EE7B45">
        <w:rPr>
          <w:rFonts w:ascii="Times New Roman" w:hAnsi="Times New Roman" w:cs="Times New Roman"/>
          <w:i/>
        </w:rPr>
        <w:t>ých</w:t>
      </w:r>
      <w:r w:rsidR="00F70156" w:rsidRPr="00EE7B45">
        <w:rPr>
          <w:rFonts w:ascii="Times New Roman" w:hAnsi="Times New Roman" w:cs="Times New Roman"/>
          <w:i/>
        </w:rPr>
        <w:t xml:space="preserve"> příslušnými orgány veřejné moci, které budou k řádné realizaci Prací pronajímatele zapotřebí, k čemuž nájemce poskytne nezbytnou součinnost. V případě, že pronajímatel </w:t>
      </w:r>
      <w:r w:rsidR="00741C93" w:rsidRPr="00EE7B45">
        <w:rPr>
          <w:rFonts w:ascii="Times New Roman" w:hAnsi="Times New Roman" w:cs="Times New Roman"/>
          <w:i/>
        </w:rPr>
        <w:t xml:space="preserve">nepožádá o </w:t>
      </w:r>
      <w:r w:rsidR="00F70156" w:rsidRPr="00EE7B45">
        <w:rPr>
          <w:rFonts w:ascii="Times New Roman" w:hAnsi="Times New Roman" w:cs="Times New Roman"/>
          <w:i/>
        </w:rPr>
        <w:t>souhlasy orgánů dle předchozí věty</w:t>
      </w:r>
      <w:r w:rsidR="00741C93" w:rsidRPr="00EE7B45">
        <w:rPr>
          <w:rFonts w:ascii="Times New Roman" w:hAnsi="Times New Roman" w:cs="Times New Roman"/>
          <w:i/>
        </w:rPr>
        <w:t xml:space="preserve"> či nevyvine dostatečnou součinnost k jejich získání</w:t>
      </w:r>
      <w:r w:rsidR="00F70156" w:rsidRPr="00EE7B45">
        <w:rPr>
          <w:rFonts w:ascii="Times New Roman" w:hAnsi="Times New Roman" w:cs="Times New Roman"/>
          <w:i/>
        </w:rPr>
        <w:t>, či nezajistí provedení Prací pronajímatele řádně a včas dle harmonogramu předaného mu podle tohoto článku nájemcem, případně prohlásí, že Práce pronajímatele nezajistí, vznikne nájemci právo na slevu z nájemného dle Smlouvy ve výši 5.000.000,- Kč. Sleva z nájemného v příslušné výši se promítne v maximálním možném rozsahu v nejbližší splátce či splátkách nájemného.</w:t>
      </w:r>
      <w:r w:rsidR="00F70156" w:rsidRPr="00EE7B45">
        <w:rPr>
          <w:rFonts w:ascii="Times New Roman" w:hAnsi="Times New Roman" w:cs="Times New Roman"/>
        </w:rPr>
        <w:t>“</w:t>
      </w:r>
    </w:p>
    <w:p w14:paraId="71576615"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rPr>
      </w:pPr>
    </w:p>
    <w:p w14:paraId="26F12BB1" w14:textId="6EE2351C" w:rsidR="00BE6CD1" w:rsidRPr="00EE7B45" w:rsidRDefault="00BE6CD1" w:rsidP="00E9238D">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Do Smlouvy se za nový čl. II. odst. 2.</w:t>
      </w:r>
      <w:r w:rsidR="005700B3" w:rsidRPr="00EE7B45">
        <w:rPr>
          <w:rFonts w:ascii="Times New Roman" w:hAnsi="Times New Roman" w:cs="Times New Roman"/>
        </w:rPr>
        <w:t xml:space="preserve">7 </w:t>
      </w:r>
      <w:r w:rsidRPr="00EE7B45">
        <w:rPr>
          <w:rFonts w:ascii="Times New Roman" w:hAnsi="Times New Roman" w:cs="Times New Roman"/>
        </w:rPr>
        <w:t>vkládá nový čl. II. odst. 2.</w:t>
      </w:r>
      <w:r w:rsidR="005700B3" w:rsidRPr="00EE7B45">
        <w:rPr>
          <w:rFonts w:ascii="Times New Roman" w:hAnsi="Times New Roman" w:cs="Times New Roman"/>
        </w:rPr>
        <w:t>8</w:t>
      </w:r>
      <w:r w:rsidRPr="00EE7B45">
        <w:rPr>
          <w:rFonts w:ascii="Times New Roman" w:hAnsi="Times New Roman" w:cs="Times New Roman"/>
        </w:rPr>
        <w:t>, který zní takto: „</w:t>
      </w:r>
      <w:bookmarkStart w:id="0" w:name="_Ref450723197"/>
      <w:r w:rsidR="008A06CA" w:rsidRPr="00EE7B45">
        <w:rPr>
          <w:rFonts w:ascii="Times New Roman" w:hAnsi="Times New Roman" w:cs="Times New Roman"/>
          <w:i/>
        </w:rPr>
        <w:t xml:space="preserve">Nedojde-li ve smyslu čl. II. odst. 2.5 bod </w:t>
      </w:r>
      <w:r w:rsidR="00EE1C9B" w:rsidRPr="00EE7B45">
        <w:rPr>
          <w:rFonts w:ascii="Times New Roman" w:hAnsi="Times New Roman" w:cs="Times New Roman"/>
          <w:i/>
        </w:rPr>
        <w:t xml:space="preserve">c) </w:t>
      </w:r>
      <w:r w:rsidR="008A06CA" w:rsidRPr="00EE7B45">
        <w:rPr>
          <w:rFonts w:ascii="Times New Roman" w:hAnsi="Times New Roman" w:cs="Times New Roman"/>
          <w:i/>
        </w:rPr>
        <w:t>této Smlouvy k vydání a nabytí právní moci změny Územního rozhodnutí umožňující výstavbu Centra ve formě odpovídající příloze č. 2</w:t>
      </w:r>
      <w:r w:rsidR="00EE1C9B" w:rsidRPr="00EE7B45">
        <w:rPr>
          <w:rFonts w:ascii="Times New Roman" w:hAnsi="Times New Roman" w:cs="Times New Roman"/>
          <w:i/>
        </w:rPr>
        <w:t>B</w:t>
      </w:r>
      <w:r w:rsidR="008A06CA" w:rsidRPr="00EE7B45">
        <w:rPr>
          <w:rFonts w:ascii="Times New Roman" w:hAnsi="Times New Roman" w:cs="Times New Roman"/>
          <w:i/>
        </w:rPr>
        <w:t xml:space="preserve"> Smlouvy ve znění Dodatku </w:t>
      </w:r>
      <w:r w:rsidR="00B5176F" w:rsidRPr="00EE7B45">
        <w:rPr>
          <w:rFonts w:ascii="Times New Roman" w:hAnsi="Times New Roman" w:cs="Times New Roman"/>
          <w:i/>
        </w:rPr>
        <w:t>č. 5</w:t>
      </w:r>
      <w:r w:rsidR="008A06CA" w:rsidRPr="00EE7B45">
        <w:rPr>
          <w:rFonts w:ascii="Times New Roman" w:hAnsi="Times New Roman" w:cs="Times New Roman"/>
          <w:i/>
        </w:rPr>
        <w:t xml:space="preserve"> ke Smlouvě nejpozději do </w:t>
      </w:r>
      <w:r w:rsidR="00E80FD3" w:rsidRPr="00EE7B45">
        <w:rPr>
          <w:rFonts w:ascii="Times New Roman" w:hAnsi="Times New Roman" w:cs="Times New Roman"/>
          <w:i/>
        </w:rPr>
        <w:t>3</w:t>
      </w:r>
      <w:r w:rsidR="002863C1">
        <w:rPr>
          <w:rFonts w:ascii="Times New Roman" w:hAnsi="Times New Roman" w:cs="Times New Roman"/>
          <w:i/>
        </w:rPr>
        <w:t>1</w:t>
      </w:r>
      <w:r w:rsidR="008A06CA" w:rsidRPr="00EE7B45">
        <w:rPr>
          <w:rFonts w:ascii="Times New Roman" w:hAnsi="Times New Roman" w:cs="Times New Roman"/>
          <w:i/>
        </w:rPr>
        <w:t xml:space="preserve">. </w:t>
      </w:r>
      <w:r w:rsidR="002863C1">
        <w:rPr>
          <w:rFonts w:ascii="Times New Roman" w:hAnsi="Times New Roman" w:cs="Times New Roman"/>
          <w:i/>
        </w:rPr>
        <w:t>8</w:t>
      </w:r>
      <w:r w:rsidR="008A06CA" w:rsidRPr="00EE7B45">
        <w:rPr>
          <w:rFonts w:ascii="Times New Roman" w:hAnsi="Times New Roman" w:cs="Times New Roman"/>
          <w:i/>
        </w:rPr>
        <w:t>. 201</w:t>
      </w:r>
      <w:r w:rsidR="009132A7" w:rsidRPr="00EE7B45">
        <w:rPr>
          <w:rFonts w:ascii="Times New Roman" w:hAnsi="Times New Roman" w:cs="Times New Roman"/>
          <w:i/>
        </w:rPr>
        <w:t>8</w:t>
      </w:r>
      <w:r w:rsidR="008A06CA" w:rsidRPr="00EE7B45">
        <w:rPr>
          <w:rFonts w:ascii="Times New Roman" w:hAnsi="Times New Roman" w:cs="Times New Roman"/>
          <w:i/>
        </w:rPr>
        <w:t>, může kterákoli smluvní strana zaslat písemně druhé smluvní straně oznámení o nutnosti zahájit jednání mezi smluvními stranami o konečné podobě Centra, přičemž takové písemné oznámení může smluvní strana zaslat druhé smluvní straně nejpozději do čtyřiceti pěti (45) dnů ode dne, kdy vyjde objektivně najevo, že nelze získat změnu Územního rozhodnutí umožňující výstavbu Centra ve formě odpovídající příloze č. 2</w:t>
      </w:r>
      <w:r w:rsidR="00EE1C9B" w:rsidRPr="00EE7B45">
        <w:rPr>
          <w:rFonts w:ascii="Times New Roman" w:hAnsi="Times New Roman" w:cs="Times New Roman"/>
          <w:i/>
        </w:rPr>
        <w:t>B</w:t>
      </w:r>
      <w:r w:rsidR="008A06CA" w:rsidRPr="00EE7B45">
        <w:rPr>
          <w:rFonts w:ascii="Times New Roman" w:hAnsi="Times New Roman" w:cs="Times New Roman"/>
          <w:i/>
        </w:rPr>
        <w:t xml:space="preserve"> Smlouvy ve znění Dodatku </w:t>
      </w:r>
      <w:r w:rsidR="00B5176F" w:rsidRPr="00EE7B45">
        <w:rPr>
          <w:rFonts w:ascii="Times New Roman" w:hAnsi="Times New Roman" w:cs="Times New Roman"/>
          <w:i/>
        </w:rPr>
        <w:t>č. 5</w:t>
      </w:r>
      <w:r w:rsidR="008A06CA" w:rsidRPr="00EE7B45">
        <w:rPr>
          <w:rFonts w:ascii="Times New Roman" w:hAnsi="Times New Roman" w:cs="Times New Roman"/>
          <w:i/>
        </w:rPr>
        <w:t xml:space="preserve"> ke Smlouvě, nejpozději však do čtyřiceti pěti (45) dnů ode dne </w:t>
      </w:r>
      <w:r w:rsidR="00E80FD3" w:rsidRPr="00EE7B45">
        <w:rPr>
          <w:rFonts w:ascii="Times New Roman" w:hAnsi="Times New Roman" w:cs="Times New Roman"/>
          <w:i/>
        </w:rPr>
        <w:t>3</w:t>
      </w:r>
      <w:r w:rsidR="002863C1">
        <w:rPr>
          <w:rFonts w:ascii="Times New Roman" w:hAnsi="Times New Roman" w:cs="Times New Roman"/>
          <w:i/>
        </w:rPr>
        <w:t>1</w:t>
      </w:r>
      <w:r w:rsidR="008A06CA" w:rsidRPr="00EE7B45">
        <w:rPr>
          <w:rFonts w:ascii="Times New Roman" w:hAnsi="Times New Roman" w:cs="Times New Roman"/>
          <w:i/>
        </w:rPr>
        <w:t>. </w:t>
      </w:r>
      <w:r w:rsidR="002863C1">
        <w:rPr>
          <w:rFonts w:ascii="Times New Roman" w:hAnsi="Times New Roman" w:cs="Times New Roman"/>
          <w:i/>
        </w:rPr>
        <w:t>8</w:t>
      </w:r>
      <w:r w:rsidR="008A06CA" w:rsidRPr="00EE7B45">
        <w:rPr>
          <w:rFonts w:ascii="Times New Roman" w:hAnsi="Times New Roman" w:cs="Times New Roman"/>
          <w:i/>
        </w:rPr>
        <w:t>. 201</w:t>
      </w:r>
      <w:r w:rsidR="009132A7" w:rsidRPr="00EE7B45">
        <w:rPr>
          <w:rFonts w:ascii="Times New Roman" w:hAnsi="Times New Roman" w:cs="Times New Roman"/>
          <w:i/>
        </w:rPr>
        <w:t>8</w:t>
      </w:r>
      <w:r w:rsidR="008A06CA" w:rsidRPr="00EE7B45">
        <w:rPr>
          <w:rFonts w:ascii="Times New Roman" w:hAnsi="Times New Roman" w:cs="Times New Roman"/>
          <w:i/>
        </w:rPr>
        <w:t xml:space="preserve"> (dále jen „</w:t>
      </w:r>
      <w:r w:rsidR="008A06CA" w:rsidRPr="00EE7B45">
        <w:rPr>
          <w:rFonts w:ascii="Times New Roman" w:hAnsi="Times New Roman" w:cs="Times New Roman"/>
          <w:b/>
          <w:i/>
        </w:rPr>
        <w:t>Oznámení o dalším postupu</w:t>
      </w:r>
      <w:r w:rsidR="008A06CA" w:rsidRPr="00EE7B45">
        <w:rPr>
          <w:rFonts w:ascii="Times New Roman" w:hAnsi="Times New Roman" w:cs="Times New Roman"/>
          <w:i/>
        </w:rPr>
        <w:t>“).</w:t>
      </w:r>
      <w:bookmarkEnd w:id="0"/>
      <w:r w:rsidRPr="00EE7B45">
        <w:rPr>
          <w:rFonts w:ascii="Times New Roman" w:hAnsi="Times New Roman" w:cs="Times New Roman"/>
          <w:i/>
        </w:rPr>
        <w:t>“</w:t>
      </w:r>
    </w:p>
    <w:p w14:paraId="0D25F208"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i/>
        </w:rPr>
      </w:pPr>
    </w:p>
    <w:p w14:paraId="0EA92A4F" w14:textId="7845E7F2" w:rsidR="008A06CA" w:rsidRPr="00EE7B45" w:rsidRDefault="008A06CA">
      <w:pPr>
        <w:pStyle w:val="Odstavecseseznamem"/>
        <w:numPr>
          <w:ilvl w:val="0"/>
          <w:numId w:val="4"/>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Do Smlouvy se za nový čl. II. odst. 2.8 vkládá nový čl. II. odst. 2.9, který zní takto: „</w:t>
      </w:r>
      <w:bookmarkStart w:id="1" w:name="_Ref450723382"/>
      <w:r w:rsidRPr="00EE7B45">
        <w:rPr>
          <w:rFonts w:ascii="Times New Roman" w:hAnsi="Times New Roman" w:cs="Times New Roman"/>
          <w:i/>
        </w:rPr>
        <w:t>Součástí Oznámení o dalším postupu dle čl. II. odst. 2.8 Smlouvy musí být následující:</w:t>
      </w:r>
      <w:bookmarkEnd w:id="1"/>
      <w:r w:rsidRPr="00EE7B45">
        <w:rPr>
          <w:rFonts w:ascii="Times New Roman" w:hAnsi="Times New Roman" w:cs="Times New Roman"/>
          <w:i/>
        </w:rPr>
        <w:br/>
      </w:r>
    </w:p>
    <w:p w14:paraId="26CA5843" w14:textId="12FECB97" w:rsidR="008A06CA" w:rsidRPr="00EE7B45" w:rsidRDefault="008A06CA" w:rsidP="00E9238D">
      <w:pPr>
        <w:pStyle w:val="Odstavecseseznamem"/>
        <w:numPr>
          <w:ilvl w:val="0"/>
          <w:numId w:val="17"/>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uvedení skutečností prokazujících, že nelze získat změnu Územního rozhodnutí umožňující výstavbu Centra, </w:t>
      </w:r>
    </w:p>
    <w:p w14:paraId="4FBF2885" w14:textId="77777777" w:rsidR="008A06CA" w:rsidRPr="00EE7B45" w:rsidRDefault="008A06CA" w:rsidP="00E9238D">
      <w:pPr>
        <w:pStyle w:val="Odstavecseseznamem"/>
        <w:tabs>
          <w:tab w:val="left" w:pos="426"/>
        </w:tabs>
        <w:spacing w:after="0" w:line="264" w:lineRule="auto"/>
        <w:ind w:left="1440"/>
        <w:jc w:val="both"/>
        <w:rPr>
          <w:rFonts w:ascii="Times New Roman" w:hAnsi="Times New Roman" w:cs="Times New Roman"/>
          <w:i/>
        </w:rPr>
      </w:pPr>
    </w:p>
    <w:p w14:paraId="3BA8CA1F" w14:textId="77777777" w:rsidR="008A06CA" w:rsidRPr="00EE7B45" w:rsidRDefault="008A06CA" w:rsidP="00E9238D">
      <w:pPr>
        <w:pStyle w:val="Odstavecseseznamem"/>
        <w:numPr>
          <w:ilvl w:val="0"/>
          <w:numId w:val="17"/>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návrh nové konečné podoby Centra, jíž by mělo být docíleno na základě dohody smluvních stran, přičemž tento návrh musí vždy respektovat již aktuálně vybudovanou část Centra,</w:t>
      </w:r>
    </w:p>
    <w:p w14:paraId="73826150" w14:textId="77777777" w:rsidR="008A06CA" w:rsidRPr="00EE7B45" w:rsidRDefault="008A06CA" w:rsidP="00E9238D">
      <w:pPr>
        <w:tabs>
          <w:tab w:val="left" w:pos="426"/>
        </w:tabs>
        <w:spacing w:after="0" w:line="264" w:lineRule="auto"/>
        <w:jc w:val="both"/>
        <w:rPr>
          <w:rFonts w:ascii="Times New Roman" w:hAnsi="Times New Roman" w:cs="Times New Roman"/>
          <w:i/>
        </w:rPr>
      </w:pPr>
    </w:p>
    <w:p w14:paraId="555EE18D" w14:textId="72F13AB3" w:rsidR="008A06CA" w:rsidRPr="00EE7B45" w:rsidRDefault="008A06CA" w:rsidP="00E9238D">
      <w:pPr>
        <w:pStyle w:val="Odstavecseseznamem"/>
        <w:numPr>
          <w:ilvl w:val="0"/>
          <w:numId w:val="17"/>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nezbytnou dokumentaci k vybudování Centra v podobě dle předchozího bodu b. </w:t>
      </w:r>
      <w:proofErr w:type="gramStart"/>
      <w:r w:rsidRPr="00EE7B45">
        <w:rPr>
          <w:rFonts w:ascii="Times New Roman" w:hAnsi="Times New Roman" w:cs="Times New Roman"/>
          <w:i/>
        </w:rPr>
        <w:t>výše</w:t>
      </w:r>
      <w:proofErr w:type="gramEnd"/>
      <w:r w:rsidRPr="00EE7B45">
        <w:rPr>
          <w:rFonts w:ascii="Times New Roman" w:hAnsi="Times New Roman" w:cs="Times New Roman"/>
          <w:i/>
        </w:rPr>
        <w:t>,</w:t>
      </w:r>
    </w:p>
    <w:p w14:paraId="0B7F0668" w14:textId="77777777" w:rsidR="008A06CA" w:rsidRPr="00EE7B45" w:rsidRDefault="008A06CA" w:rsidP="00E9238D">
      <w:pPr>
        <w:tabs>
          <w:tab w:val="left" w:pos="426"/>
        </w:tabs>
        <w:spacing w:after="0" w:line="264" w:lineRule="auto"/>
        <w:jc w:val="both"/>
        <w:rPr>
          <w:rFonts w:ascii="Times New Roman" w:hAnsi="Times New Roman" w:cs="Times New Roman"/>
          <w:i/>
        </w:rPr>
      </w:pPr>
    </w:p>
    <w:p w14:paraId="33FFB358" w14:textId="54B38046" w:rsidR="008A06CA" w:rsidRPr="00EE7B45" w:rsidRDefault="008A06CA" w:rsidP="00E9238D">
      <w:pPr>
        <w:pStyle w:val="Odstavecseseznamem"/>
        <w:numPr>
          <w:ilvl w:val="0"/>
          <w:numId w:val="17"/>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návrh dalšího postupu smluvních stran směřujícího k vybudování Centra v podobě dle předchozího bodu b. </w:t>
      </w:r>
      <w:proofErr w:type="gramStart"/>
      <w:r w:rsidRPr="00EE7B45">
        <w:rPr>
          <w:rFonts w:ascii="Times New Roman" w:hAnsi="Times New Roman" w:cs="Times New Roman"/>
          <w:i/>
        </w:rPr>
        <w:t>výše</w:t>
      </w:r>
      <w:proofErr w:type="gramEnd"/>
      <w:r w:rsidRPr="00EE7B45">
        <w:rPr>
          <w:rFonts w:ascii="Times New Roman" w:hAnsi="Times New Roman" w:cs="Times New Roman"/>
          <w:i/>
        </w:rPr>
        <w:t xml:space="preserve"> ve formě konkrétních kroků, které by měly smluvní strany realizovat, včetně časového harmonogramu těchto kroků.</w:t>
      </w:r>
      <w:r w:rsidRPr="00EE7B45">
        <w:rPr>
          <w:rFonts w:ascii="Times New Roman" w:hAnsi="Times New Roman" w:cs="Times New Roman"/>
        </w:rPr>
        <w:t>“</w:t>
      </w:r>
    </w:p>
    <w:p w14:paraId="70A59446" w14:textId="77777777" w:rsidR="008A06CA" w:rsidRPr="00EE7B45" w:rsidRDefault="008A06CA" w:rsidP="00E9238D">
      <w:pPr>
        <w:pStyle w:val="Odstavecseseznamem"/>
        <w:rPr>
          <w:rFonts w:ascii="Times New Roman" w:hAnsi="Times New Roman" w:cs="Times New Roman"/>
        </w:rPr>
      </w:pPr>
    </w:p>
    <w:p w14:paraId="0B204938" w14:textId="2508A6D0" w:rsidR="008A06CA" w:rsidRPr="00EE7B45" w:rsidRDefault="008A06CA">
      <w:pPr>
        <w:pStyle w:val="Odstavecseseznamem"/>
        <w:numPr>
          <w:ilvl w:val="0"/>
          <w:numId w:val="4"/>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Do Smlouvy se za nový čl. II. odst. 2.</w:t>
      </w:r>
      <w:r w:rsidR="00351874" w:rsidRPr="00EE7B45">
        <w:rPr>
          <w:rFonts w:ascii="Times New Roman" w:hAnsi="Times New Roman" w:cs="Times New Roman"/>
        </w:rPr>
        <w:t>9</w:t>
      </w:r>
      <w:r w:rsidRPr="00EE7B45">
        <w:rPr>
          <w:rFonts w:ascii="Times New Roman" w:hAnsi="Times New Roman" w:cs="Times New Roman"/>
        </w:rPr>
        <w:t xml:space="preserve"> vkládá nový čl. II. odst. 2.10, který zní takto: „</w:t>
      </w:r>
      <w:bookmarkStart w:id="2" w:name="_Ref450724559"/>
      <w:r w:rsidRPr="00EE7B45">
        <w:rPr>
          <w:rFonts w:ascii="Times New Roman" w:hAnsi="Times New Roman" w:cs="Times New Roman"/>
          <w:i/>
        </w:rPr>
        <w:t xml:space="preserve">Smluvní strana, která obdržela Oznámení o dalším postupu, posoudí skutečnosti uvedené v Oznámení o dalším postupu do třiceti (30) dnů ode dne, kdy jí bylo Oznámení o dalším postupu doručeno. Jestliže Oznámení o dalším postupu neobsahuje veškeré náležitosti uvedené v čl. II. odst. 2.9 této Smlouvy, uvědomí o takových konkrétních nedostatcích tato smluvní strana v uvedené lhůtě smluvní stranu, která Oznámení o dalším postupu učinila. Jestliže smluvní strana, která učinila Oznámení o dalším postupu, souhlasí s výhradami druhé smluvní strany ohledně nedostatku náležitostí Oznámení o dalším postupu dle čl. II. odst. 2.9 této Smlouvy, upraví a zašle doplněné Oznámení o dalším postupu druhé smluvní straně. Pokud smluvní strana, která učinila Oznámení o dalším postupu, nesouhlasí s výhradami druhé smluvní strany ohledně nedostatku náležitostí Oznámení o dalším postupu dle čl. II. odst. 2.9 této Smlouvy, může dále postupovat dle čl. </w:t>
      </w:r>
      <w:r w:rsidR="00EE1C9B" w:rsidRPr="00EE7B45">
        <w:rPr>
          <w:rFonts w:ascii="Times New Roman" w:hAnsi="Times New Roman" w:cs="Times New Roman"/>
          <w:i/>
        </w:rPr>
        <w:t>II. odst. 2.12</w:t>
      </w:r>
      <w:r w:rsidRPr="00EE7B45">
        <w:rPr>
          <w:rFonts w:ascii="Times New Roman" w:hAnsi="Times New Roman" w:cs="Times New Roman"/>
          <w:i/>
        </w:rPr>
        <w:t xml:space="preserve"> této Smlouvy.</w:t>
      </w:r>
      <w:bookmarkEnd w:id="2"/>
      <w:r w:rsidRPr="00EE7B45">
        <w:rPr>
          <w:rFonts w:ascii="Times New Roman" w:hAnsi="Times New Roman" w:cs="Times New Roman"/>
        </w:rPr>
        <w:t>“</w:t>
      </w:r>
    </w:p>
    <w:p w14:paraId="54A97FBF" w14:textId="77777777" w:rsidR="008A06CA" w:rsidRPr="00EE7B45" w:rsidRDefault="008A06CA" w:rsidP="00E9238D">
      <w:pPr>
        <w:pStyle w:val="Odstavecseseznamem"/>
        <w:ind w:firstLine="708"/>
        <w:rPr>
          <w:rFonts w:ascii="Times New Roman" w:hAnsi="Times New Roman" w:cs="Times New Roman"/>
        </w:rPr>
      </w:pPr>
    </w:p>
    <w:p w14:paraId="0F09463F" w14:textId="023FB1BC" w:rsidR="008A06CA" w:rsidRPr="00EE7B45" w:rsidRDefault="008A06CA">
      <w:pPr>
        <w:pStyle w:val="Odstavecseseznamem"/>
        <w:numPr>
          <w:ilvl w:val="0"/>
          <w:numId w:val="4"/>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Do Smlouvy se za nový čl. II. odst. 2.1</w:t>
      </w:r>
      <w:r w:rsidR="00351874" w:rsidRPr="00EE7B45">
        <w:rPr>
          <w:rFonts w:ascii="Times New Roman" w:hAnsi="Times New Roman" w:cs="Times New Roman"/>
        </w:rPr>
        <w:t>0</w:t>
      </w:r>
      <w:r w:rsidRPr="00EE7B45">
        <w:rPr>
          <w:rFonts w:ascii="Times New Roman" w:hAnsi="Times New Roman" w:cs="Times New Roman"/>
        </w:rPr>
        <w:t xml:space="preserve"> vkládá nový čl. II. odst. 2.11, který zní takto: „</w:t>
      </w:r>
      <w:bookmarkStart w:id="3" w:name="_Ref450724440"/>
      <w:r w:rsidRPr="00EE7B45">
        <w:rPr>
          <w:rFonts w:ascii="Times New Roman" w:hAnsi="Times New Roman" w:cs="Times New Roman"/>
          <w:i/>
        </w:rPr>
        <w:t>Smluvní strany jsou povinny projednat Oznámení o dalším postupu do třiceti (30) dnů ode dne, kdy bylo Oznámení o dalším postupu řádně učiněno dle čl. II. odst. 2.9 této Smlouvy. Smluvní strany vyvinou veškeré nezbytné úsilí k dosažení dohody ohledně návrhu nové konečné podoby Centra, jíž by mělo být docíleno na základě dohody smluvních stran, přičemž tento návrh musí vždy respektovat již aktuálně vybudovanou část Centra, a ohledně dalšího postupu smluvních stran směřujícího k vybudování Centra v nové podobě ve formě konkrétních kroků, které by měly smluvní strany realizovat, včetně časového harmonogramu těchto kroků.</w:t>
      </w:r>
      <w:bookmarkEnd w:id="3"/>
      <w:r w:rsidRPr="00EE7B45">
        <w:rPr>
          <w:rFonts w:ascii="Times New Roman" w:hAnsi="Times New Roman" w:cs="Times New Roman"/>
        </w:rPr>
        <w:t>“</w:t>
      </w:r>
    </w:p>
    <w:p w14:paraId="4190FC49" w14:textId="77777777" w:rsidR="008A06CA" w:rsidRPr="00EE7B45" w:rsidRDefault="008A06CA" w:rsidP="00E9238D">
      <w:pPr>
        <w:pStyle w:val="Odstavecseseznamem"/>
        <w:rPr>
          <w:rFonts w:ascii="Times New Roman" w:hAnsi="Times New Roman" w:cs="Times New Roman"/>
        </w:rPr>
      </w:pPr>
    </w:p>
    <w:p w14:paraId="63E0C922" w14:textId="7ACFA0C1" w:rsidR="008A06CA" w:rsidRPr="00EE7B45" w:rsidRDefault="00054004">
      <w:pPr>
        <w:pStyle w:val="Odstavecseseznamem"/>
        <w:numPr>
          <w:ilvl w:val="0"/>
          <w:numId w:val="4"/>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Do Smlouvy se za nový čl. II. odst. 2.11 vkládá nový čl. II. odst. 2.12, který zní takto: „</w:t>
      </w:r>
      <w:bookmarkStart w:id="4" w:name="_Ref450724495"/>
      <w:r w:rsidRPr="00EE7B45">
        <w:rPr>
          <w:rFonts w:ascii="Times New Roman" w:hAnsi="Times New Roman" w:cs="Times New Roman"/>
          <w:i/>
        </w:rPr>
        <w:t>Jestliže smluvní strany nedosáhnou postupem v souladu s čl. II. odst. 2.9 až čl. II. odst. 2.11 této Smlouvy dohody ohledně návrhu nové konečné podoby Centra, přičemž tento návrh musí vždy respektovat již aktuálně vybudovanou část Centra, a ohledně dalšího postupu smluvních stran směřujícího k vybudování Centra v nové podobě ve formě konkrétních kroků, které by měly smluvní strany realizovat, včetně časového harmonogramu těchto kroků, případně nedojde-li k dohodě smluvních stran ohledně obsahu Oznámení o dalším postupu dle čl. II. odst. 2.10 této Smlouvy, může kterákoli smluvní strana po uplynutí lhůty</w:t>
      </w:r>
      <w:bookmarkEnd w:id="4"/>
      <w:r w:rsidRPr="00EE7B45">
        <w:rPr>
          <w:rFonts w:ascii="Times New Roman" w:hAnsi="Times New Roman" w:cs="Times New Roman"/>
          <w:i/>
        </w:rPr>
        <w:t xml:space="preserve"> dle čl. II. odst. 2.11, resp. čl. II. odst. 2.10 této Smlouvy </w:t>
      </w:r>
      <w:r w:rsidR="00C729A5" w:rsidRPr="00EE7B45">
        <w:rPr>
          <w:rFonts w:ascii="Times New Roman" w:hAnsi="Times New Roman" w:cs="Times New Roman"/>
          <w:i/>
        </w:rPr>
        <w:t>požádat o zahájení</w:t>
      </w:r>
      <w:r w:rsidRPr="00EE7B45">
        <w:rPr>
          <w:rFonts w:ascii="Times New Roman" w:hAnsi="Times New Roman" w:cs="Times New Roman"/>
          <w:i/>
        </w:rPr>
        <w:t xml:space="preserve"> mediac</w:t>
      </w:r>
      <w:r w:rsidR="00C729A5" w:rsidRPr="00EE7B45">
        <w:rPr>
          <w:rFonts w:ascii="Times New Roman" w:hAnsi="Times New Roman" w:cs="Times New Roman"/>
          <w:i/>
        </w:rPr>
        <w:t>e</w:t>
      </w:r>
      <w:r w:rsidRPr="00EE7B45">
        <w:rPr>
          <w:rFonts w:ascii="Times New Roman" w:hAnsi="Times New Roman" w:cs="Times New Roman"/>
          <w:i/>
        </w:rPr>
        <w:t xml:space="preserve"> v souladu se zákonem č. 202/2012 Sb., o mediaci, ve znění pozdějších předpisů. Smluvní stran</w:t>
      </w:r>
      <w:r w:rsidR="00217B17" w:rsidRPr="00EE7B45">
        <w:rPr>
          <w:rFonts w:ascii="Times New Roman" w:hAnsi="Times New Roman" w:cs="Times New Roman"/>
          <w:i/>
        </w:rPr>
        <w:t>y se dohodnou na osobě</w:t>
      </w:r>
      <w:r w:rsidRPr="00EE7B45">
        <w:rPr>
          <w:rFonts w:ascii="Times New Roman" w:hAnsi="Times New Roman" w:cs="Times New Roman"/>
          <w:i/>
        </w:rPr>
        <w:t xml:space="preserve"> mediátora</w:t>
      </w:r>
      <w:r w:rsidR="00217B17" w:rsidRPr="00EE7B45">
        <w:rPr>
          <w:rFonts w:ascii="Times New Roman" w:hAnsi="Times New Roman" w:cs="Times New Roman"/>
          <w:i/>
        </w:rPr>
        <w:t>, kterým bude</w:t>
      </w:r>
      <w:r w:rsidRPr="00EE7B45">
        <w:rPr>
          <w:rFonts w:ascii="Times New Roman" w:hAnsi="Times New Roman" w:cs="Times New Roman"/>
          <w:i/>
        </w:rPr>
        <w:t xml:space="preserve"> pro tento účel </w:t>
      </w:r>
      <w:r w:rsidR="00866A02" w:rsidRPr="00EE7B45">
        <w:rPr>
          <w:rFonts w:ascii="Times New Roman" w:hAnsi="Times New Roman" w:cs="Times New Roman"/>
          <w:i/>
        </w:rPr>
        <w:t xml:space="preserve">pouze </w:t>
      </w:r>
      <w:r w:rsidRPr="00EE7B45">
        <w:rPr>
          <w:rFonts w:ascii="Times New Roman" w:hAnsi="Times New Roman" w:cs="Times New Roman"/>
          <w:i/>
        </w:rPr>
        <w:t>mediátor zapsan</w:t>
      </w:r>
      <w:r w:rsidR="00217B17" w:rsidRPr="00EE7B45">
        <w:rPr>
          <w:rFonts w:ascii="Times New Roman" w:hAnsi="Times New Roman" w:cs="Times New Roman"/>
          <w:i/>
        </w:rPr>
        <w:t>ý</w:t>
      </w:r>
      <w:r w:rsidRPr="00EE7B45">
        <w:rPr>
          <w:rFonts w:ascii="Times New Roman" w:hAnsi="Times New Roman" w:cs="Times New Roman"/>
          <w:i/>
        </w:rPr>
        <w:t xml:space="preserve"> v seznamu zapsaných mediátorů vedeném v souladu s příslušnými </w:t>
      </w:r>
      <w:r w:rsidRPr="00EE7B45">
        <w:rPr>
          <w:rFonts w:ascii="Times New Roman" w:hAnsi="Times New Roman" w:cs="Times New Roman"/>
          <w:i/>
        </w:rPr>
        <w:lastRenderedPageBreak/>
        <w:t xml:space="preserve">ustanoveními zákona č. 202/2012 Sb., o mediaci, ve znění pozdějších předpisů, </w:t>
      </w:r>
      <w:r w:rsidR="00217B17" w:rsidRPr="00EE7B45">
        <w:rPr>
          <w:rFonts w:ascii="Times New Roman" w:hAnsi="Times New Roman" w:cs="Times New Roman"/>
          <w:i/>
        </w:rPr>
        <w:t>se zaměřením na mediaci obchodních sporů nebo sporů s veřejným prvkem. Pokud nedojde k dohodě o osobě mediátora</w:t>
      </w:r>
      <w:r w:rsidR="000B4925" w:rsidRPr="00EE7B45">
        <w:rPr>
          <w:rFonts w:ascii="Times New Roman" w:hAnsi="Times New Roman" w:cs="Times New Roman"/>
          <w:i/>
        </w:rPr>
        <w:t xml:space="preserve"> do třiceti (30) dnů ode dne</w:t>
      </w:r>
      <w:r w:rsidR="00217B17" w:rsidRPr="00EE7B45">
        <w:rPr>
          <w:rFonts w:ascii="Times New Roman" w:hAnsi="Times New Roman" w:cs="Times New Roman"/>
          <w:i/>
        </w:rPr>
        <w:t xml:space="preserve">, </w:t>
      </w:r>
      <w:r w:rsidR="000B4925" w:rsidRPr="00EE7B45">
        <w:rPr>
          <w:rFonts w:ascii="Times New Roman" w:hAnsi="Times New Roman" w:cs="Times New Roman"/>
          <w:i/>
        </w:rPr>
        <w:t xml:space="preserve">kdy jedna ze stran požádá o zahájení mediace, </w:t>
      </w:r>
      <w:r w:rsidR="00217B17" w:rsidRPr="00EE7B45">
        <w:rPr>
          <w:rFonts w:ascii="Times New Roman" w:hAnsi="Times New Roman" w:cs="Times New Roman"/>
          <w:i/>
        </w:rPr>
        <w:t>bude mediátor určen</w:t>
      </w:r>
      <w:r w:rsidR="000B4925" w:rsidRPr="00EE7B45">
        <w:rPr>
          <w:rFonts w:ascii="Times New Roman" w:hAnsi="Times New Roman" w:cs="Times New Roman"/>
          <w:i/>
        </w:rPr>
        <w:t xml:space="preserve"> na společnou žádost obou stran</w:t>
      </w:r>
      <w:r w:rsidRPr="00EE7B45">
        <w:rPr>
          <w:rFonts w:ascii="Times New Roman" w:hAnsi="Times New Roman" w:cs="Times New Roman"/>
          <w:i/>
        </w:rPr>
        <w:t xml:space="preserve"> Asociac</w:t>
      </w:r>
      <w:r w:rsidR="000B4925" w:rsidRPr="00EE7B45">
        <w:rPr>
          <w:rFonts w:ascii="Times New Roman" w:hAnsi="Times New Roman" w:cs="Times New Roman"/>
          <w:i/>
        </w:rPr>
        <w:t>í</w:t>
      </w:r>
      <w:r w:rsidRPr="00EE7B45">
        <w:rPr>
          <w:rFonts w:ascii="Times New Roman" w:hAnsi="Times New Roman" w:cs="Times New Roman"/>
          <w:i/>
        </w:rPr>
        <w:t xml:space="preserve"> mediátorů České </w:t>
      </w:r>
      <w:proofErr w:type="spellStart"/>
      <w:proofErr w:type="gramStart"/>
      <w:r w:rsidRPr="00EE7B45">
        <w:rPr>
          <w:rFonts w:ascii="Times New Roman" w:hAnsi="Times New Roman" w:cs="Times New Roman"/>
          <w:i/>
        </w:rPr>
        <w:t>republiky,z.s</w:t>
      </w:r>
      <w:proofErr w:type="spellEnd"/>
      <w:r w:rsidRPr="00EE7B45">
        <w:rPr>
          <w:rFonts w:ascii="Times New Roman" w:hAnsi="Times New Roman" w:cs="Times New Roman"/>
          <w:i/>
        </w:rPr>
        <w:t>.</w:t>
      </w:r>
      <w:proofErr w:type="gramEnd"/>
      <w:r w:rsidRPr="00EE7B45">
        <w:rPr>
          <w:rFonts w:ascii="Times New Roman" w:hAnsi="Times New Roman" w:cs="Times New Roman"/>
          <w:i/>
        </w:rPr>
        <w:t xml:space="preserve">, IČO: 70908044, se sídlem K vodojemu 2382/4, Smíchov, 150 00 Praha, </w:t>
      </w:r>
      <w:r w:rsidR="000B4925" w:rsidRPr="00EE7B45">
        <w:rPr>
          <w:rFonts w:ascii="Times New Roman" w:hAnsi="Times New Roman" w:cs="Times New Roman"/>
          <w:i/>
        </w:rPr>
        <w:t>nebo jinou profesní organizací mediátorů</w:t>
      </w:r>
      <w:r w:rsidRPr="00EE7B45">
        <w:rPr>
          <w:rFonts w:ascii="Times New Roman" w:hAnsi="Times New Roman" w:cs="Times New Roman"/>
          <w:i/>
        </w:rPr>
        <w:t>. Smluvní strany jsou povinny zúčastnit se nejméně jedné schůzky s takto zvoleným mediátorem konané v Praze v termínu dohodnutém mezi smluvními stranami a mediátorem alespoň patnáct (15) dnů před</w:t>
      </w:r>
      <w:r w:rsidR="00C729A5" w:rsidRPr="00EE7B45">
        <w:rPr>
          <w:rFonts w:ascii="Times New Roman" w:hAnsi="Times New Roman" w:cs="Times New Roman"/>
          <w:i/>
        </w:rPr>
        <w:t>em</w:t>
      </w:r>
      <w:r w:rsidRPr="00EE7B45">
        <w:rPr>
          <w:rFonts w:ascii="Times New Roman" w:hAnsi="Times New Roman" w:cs="Times New Roman"/>
          <w:i/>
        </w:rPr>
        <w:t xml:space="preserve">, </w:t>
      </w:r>
      <w:r w:rsidR="00D933BD" w:rsidRPr="00EE7B45">
        <w:rPr>
          <w:rFonts w:ascii="Times New Roman" w:hAnsi="Times New Roman" w:cs="Times New Roman"/>
          <w:i/>
        </w:rPr>
        <w:t xml:space="preserve">a v případě nedohody pak určeném mediátorem, </w:t>
      </w:r>
      <w:r w:rsidRPr="00EE7B45">
        <w:rPr>
          <w:rFonts w:ascii="Times New Roman" w:hAnsi="Times New Roman" w:cs="Times New Roman"/>
          <w:i/>
        </w:rPr>
        <w:t>a to s cílem dosáhnout shody na návrhu nové konečné podoby Centra. Smluvní strany hradí sjednanou odměnu mediátora za provedenou mediaci a náhradu jeho sjednaných hotových výdajů rovným dílem.</w:t>
      </w:r>
      <w:r w:rsidRPr="00EE7B45">
        <w:rPr>
          <w:rFonts w:ascii="Times New Roman" w:hAnsi="Times New Roman" w:cs="Times New Roman"/>
        </w:rPr>
        <w:t>“</w:t>
      </w:r>
    </w:p>
    <w:p w14:paraId="06181DFC" w14:textId="77777777" w:rsidR="00054004" w:rsidRPr="00EE7B45" w:rsidRDefault="00054004" w:rsidP="00E9238D">
      <w:pPr>
        <w:pStyle w:val="Odstavecseseznamem"/>
        <w:tabs>
          <w:tab w:val="left" w:pos="426"/>
        </w:tabs>
        <w:spacing w:after="0" w:line="264" w:lineRule="auto"/>
        <w:ind w:left="426"/>
        <w:jc w:val="both"/>
        <w:rPr>
          <w:rFonts w:ascii="Times New Roman" w:hAnsi="Times New Roman" w:cs="Times New Roman"/>
        </w:rPr>
      </w:pPr>
    </w:p>
    <w:p w14:paraId="63245C1C" w14:textId="56970ACD" w:rsidR="00054004" w:rsidRPr="00EE7B45" w:rsidRDefault="00054004">
      <w:pPr>
        <w:pStyle w:val="Odstavecseseznamem"/>
        <w:numPr>
          <w:ilvl w:val="0"/>
          <w:numId w:val="4"/>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Do Smlouvy se za nový čl. II. odst. 2.12 vkládá nový čl. II. odst. 2.13, který zní takto: „</w:t>
      </w:r>
      <w:r w:rsidRPr="00EE7B45">
        <w:rPr>
          <w:rFonts w:ascii="Times New Roman" w:hAnsi="Times New Roman" w:cs="Times New Roman"/>
          <w:i/>
        </w:rPr>
        <w:t>Dosáhnou-li smluvní strany dohody na nové podobě Centra a dalších konkrétních krocích směřujících k jeho realizaci, uzavřou dodatek ke Smlouvě upravující tyto záležitosti.</w:t>
      </w:r>
      <w:r w:rsidRPr="00EE7B45">
        <w:rPr>
          <w:rFonts w:ascii="Times New Roman" w:hAnsi="Times New Roman" w:cs="Times New Roman"/>
        </w:rPr>
        <w:t>“</w:t>
      </w:r>
    </w:p>
    <w:p w14:paraId="059B0069" w14:textId="77777777" w:rsidR="004D43F2" w:rsidRPr="004318B8" w:rsidRDefault="004D43F2" w:rsidP="004318B8">
      <w:pPr>
        <w:pStyle w:val="Odstavecseseznamem"/>
        <w:rPr>
          <w:rFonts w:ascii="Times New Roman" w:hAnsi="Times New Roman" w:cs="Times New Roman"/>
        </w:rPr>
      </w:pPr>
    </w:p>
    <w:p w14:paraId="6CDA166B" w14:textId="1B99248E" w:rsidR="004D43F2" w:rsidRPr="00EE7B45" w:rsidRDefault="00DB0AE5">
      <w:pPr>
        <w:pStyle w:val="Odstavecseseznamem"/>
        <w:numPr>
          <w:ilvl w:val="0"/>
          <w:numId w:val="4"/>
        </w:numPr>
        <w:tabs>
          <w:tab w:val="left" w:pos="426"/>
        </w:tabs>
        <w:spacing w:after="0" w:line="264" w:lineRule="auto"/>
        <w:ind w:left="426" w:hanging="426"/>
        <w:jc w:val="both"/>
        <w:rPr>
          <w:rFonts w:ascii="Times New Roman" w:hAnsi="Times New Roman" w:cs="Times New Roman"/>
        </w:rPr>
      </w:pPr>
      <w:r w:rsidRPr="004318B8">
        <w:rPr>
          <w:rFonts w:ascii="Times New Roman" w:hAnsi="Times New Roman" w:cs="Times New Roman"/>
        </w:rPr>
        <w:t>Do Smlouvy se za nový čl. II. odst. 2.13 vkládá nový čl. II. odst. 2.14, který zní takto: „</w:t>
      </w:r>
      <w:r w:rsidRPr="004318B8">
        <w:rPr>
          <w:rFonts w:ascii="Times New Roman" w:hAnsi="Times New Roman" w:cs="Times New Roman"/>
          <w:i/>
        </w:rPr>
        <w:t xml:space="preserve">Nedosáhnou-li smluvní strany za situace popsané v odst. 2.8 této Smlouvy dohody na nové podobě Centra a dalších konkrétních krocích směřujících k jeho realizaci postupem dle čl. II. odst. 2.8 až 2.12 této Smlouvy, zůstává Smlouva v plném rozsahu platná, přičemž nájemce má právo zahájit a provést výstavbu Centra dle Stavebního povolení a jeho případných změn. Nájemce však nesmí zahájit a provést výstavbu administrativní části Centra, jak je vymezena ve Stavebním povolení nebo v příloze č. 2A této Smlouvy ve znění Dodatku č. 5, </w:t>
      </w:r>
      <w:r w:rsidR="005F7538">
        <w:rPr>
          <w:rFonts w:ascii="Times New Roman" w:hAnsi="Times New Roman" w:cs="Times New Roman"/>
          <w:i/>
        </w:rPr>
        <w:t>kromě</w:t>
      </w:r>
      <w:r w:rsidRPr="004318B8">
        <w:rPr>
          <w:rFonts w:ascii="Times New Roman" w:hAnsi="Times New Roman" w:cs="Times New Roman"/>
          <w:i/>
        </w:rPr>
        <w:t xml:space="preserve"> dokonč</w:t>
      </w:r>
      <w:r w:rsidR="005F7538">
        <w:rPr>
          <w:rFonts w:ascii="Times New Roman" w:hAnsi="Times New Roman" w:cs="Times New Roman"/>
          <w:i/>
        </w:rPr>
        <w:t>ení</w:t>
      </w:r>
      <w:r w:rsidRPr="004318B8">
        <w:rPr>
          <w:rFonts w:ascii="Times New Roman" w:hAnsi="Times New Roman" w:cs="Times New Roman"/>
          <w:i/>
        </w:rPr>
        <w:t xml:space="preserve"> Centr</w:t>
      </w:r>
      <w:r w:rsidR="005F7538">
        <w:rPr>
          <w:rFonts w:ascii="Times New Roman" w:hAnsi="Times New Roman" w:cs="Times New Roman"/>
          <w:i/>
        </w:rPr>
        <w:t>a</w:t>
      </w:r>
      <w:r w:rsidRPr="004318B8">
        <w:rPr>
          <w:rFonts w:ascii="Times New Roman" w:hAnsi="Times New Roman" w:cs="Times New Roman"/>
          <w:i/>
        </w:rPr>
        <w:t xml:space="preserve"> v jeho horní části zakrytím odpovídající střešní konstrukcí a vybavením veškerým technologickým zařízením, instalacemi a dalšími konstrukcemi nezbytnými pro jeho provoz, které budou vyčnívat z postaveného Centra, a to maximálně do výškové kóty </w:t>
      </w:r>
      <w:r w:rsidRPr="004318B8">
        <w:rPr>
          <w:rFonts w:ascii="Times New Roman" w:hAnsi="Times New Roman" w:cs="Times New Roman"/>
          <w:i/>
          <w:lang w:val="en-US"/>
        </w:rPr>
        <w:t>+227 m. n. m. (B. p. v.)</w:t>
      </w:r>
      <w:r w:rsidRPr="004318B8">
        <w:rPr>
          <w:rFonts w:ascii="Times New Roman" w:hAnsi="Times New Roman" w:cs="Times New Roman"/>
          <w:i/>
        </w:rPr>
        <w:t>; do takových p</w:t>
      </w:r>
      <w:r w:rsidR="005F7538">
        <w:rPr>
          <w:rFonts w:ascii="Times New Roman" w:hAnsi="Times New Roman" w:cs="Times New Roman"/>
          <w:i/>
        </w:rPr>
        <w:t>řípust</w:t>
      </w:r>
      <w:r w:rsidRPr="004318B8">
        <w:rPr>
          <w:rFonts w:ascii="Times New Roman" w:hAnsi="Times New Roman" w:cs="Times New Roman"/>
          <w:i/>
        </w:rPr>
        <w:t xml:space="preserve">ných stavebních úprav nepatří nosné konstrukce, které jsou povoleny Stavebním povolením a které by již bezprostředně vedly k výstavbě nebo by byly součástí nového 4. nadzemního podlaží Centra překračujícího výškovou kótu </w:t>
      </w:r>
      <w:r w:rsidRPr="004318B8">
        <w:rPr>
          <w:rFonts w:ascii="Times New Roman" w:hAnsi="Times New Roman" w:cs="Times New Roman"/>
          <w:i/>
          <w:lang w:val="en-US"/>
        </w:rPr>
        <w:t>+227 m. n. m. (B. p. v.)</w:t>
      </w:r>
      <w:proofErr w:type="gramStart"/>
      <w:r w:rsidRPr="004318B8">
        <w:rPr>
          <w:rFonts w:ascii="Times New Roman" w:hAnsi="Times New Roman" w:cs="Times New Roman"/>
          <w:i/>
        </w:rPr>
        <w:t>.</w:t>
      </w:r>
      <w:r w:rsidRPr="004318B8">
        <w:rPr>
          <w:rFonts w:ascii="Times New Roman" w:hAnsi="Times New Roman" w:cs="Times New Roman"/>
        </w:rPr>
        <w:t>“</w:t>
      </w:r>
      <w:proofErr w:type="gramEnd"/>
    </w:p>
    <w:p w14:paraId="0AC8DFA9" w14:textId="77777777" w:rsidR="008A06CA" w:rsidRPr="00EE7B45" w:rsidRDefault="008A06CA" w:rsidP="00E9238D">
      <w:pPr>
        <w:pStyle w:val="Odstavecseseznamem"/>
        <w:rPr>
          <w:rFonts w:ascii="Times New Roman" w:hAnsi="Times New Roman" w:cs="Times New Roman"/>
        </w:rPr>
      </w:pPr>
    </w:p>
    <w:p w14:paraId="03C2D063" w14:textId="157DEE90" w:rsidR="00BE6CD1" w:rsidRPr="00EE7B45" w:rsidRDefault="00BE6CD1">
      <w:pPr>
        <w:pStyle w:val="Odstavecseseznamem"/>
        <w:numPr>
          <w:ilvl w:val="0"/>
          <w:numId w:val="4"/>
        </w:numPr>
        <w:tabs>
          <w:tab w:val="left" w:pos="426"/>
        </w:tabs>
        <w:spacing w:after="0" w:line="264" w:lineRule="auto"/>
        <w:ind w:left="426" w:hanging="426"/>
        <w:jc w:val="both"/>
        <w:rPr>
          <w:rFonts w:ascii="Times New Roman" w:hAnsi="Times New Roman"/>
        </w:rPr>
      </w:pPr>
      <w:r w:rsidRPr="00EE7B45">
        <w:rPr>
          <w:rFonts w:ascii="Times New Roman" w:hAnsi="Times New Roman"/>
        </w:rPr>
        <w:t>Čl. III. odst. 3.1 Smlouvy se mění a nově zní takto: „</w:t>
      </w:r>
      <w:r w:rsidRPr="00EE7B45">
        <w:rPr>
          <w:rFonts w:ascii="Times New Roman" w:hAnsi="Times New Roman"/>
          <w:i/>
        </w:rPr>
        <w:t xml:space="preserve">Nájem se sjednává na dobu určitou </w:t>
      </w:r>
      <w:r w:rsidR="00283230" w:rsidRPr="00EE7B45">
        <w:rPr>
          <w:rFonts w:ascii="Times New Roman" w:hAnsi="Times New Roman"/>
          <w:i/>
        </w:rPr>
        <w:t xml:space="preserve">99 </w:t>
      </w:r>
      <w:r w:rsidRPr="00EE7B45">
        <w:rPr>
          <w:rFonts w:ascii="Times New Roman" w:hAnsi="Times New Roman"/>
          <w:i/>
        </w:rPr>
        <w:t xml:space="preserve">let, a to na dobu ode dne podpisu </w:t>
      </w:r>
      <w:r w:rsidR="00BA1C95" w:rsidRPr="00EE7B45">
        <w:rPr>
          <w:rFonts w:ascii="Times New Roman" w:hAnsi="Times New Roman"/>
          <w:i/>
        </w:rPr>
        <w:t>D</w:t>
      </w:r>
      <w:r w:rsidR="00E162B3" w:rsidRPr="00EE7B45">
        <w:rPr>
          <w:rFonts w:ascii="Times New Roman" w:hAnsi="Times New Roman"/>
          <w:i/>
        </w:rPr>
        <w:t>odatku</w:t>
      </w:r>
      <w:r w:rsidR="00096683" w:rsidRPr="00EE7B45">
        <w:rPr>
          <w:rFonts w:ascii="Times New Roman" w:hAnsi="Times New Roman"/>
          <w:i/>
        </w:rPr>
        <w:t xml:space="preserve"> </w:t>
      </w:r>
      <w:r w:rsidR="00B5176F" w:rsidRPr="00EE7B45">
        <w:rPr>
          <w:rFonts w:ascii="Times New Roman" w:hAnsi="Times New Roman"/>
          <w:i/>
        </w:rPr>
        <w:t>č. 5</w:t>
      </w:r>
      <w:r w:rsidR="00096683" w:rsidRPr="00EE7B45">
        <w:rPr>
          <w:rFonts w:ascii="Times New Roman" w:hAnsi="Times New Roman"/>
          <w:i/>
        </w:rPr>
        <w:t xml:space="preserve"> ke Smlouvě</w:t>
      </w:r>
      <w:r w:rsidR="00E162B3" w:rsidRPr="00EE7B45">
        <w:rPr>
          <w:rFonts w:ascii="Times New Roman" w:hAnsi="Times New Roman"/>
          <w:i/>
        </w:rPr>
        <w:t xml:space="preserve"> </w:t>
      </w:r>
      <w:r w:rsidRPr="00EE7B45">
        <w:rPr>
          <w:rFonts w:ascii="Times New Roman" w:hAnsi="Times New Roman"/>
          <w:i/>
        </w:rPr>
        <w:t xml:space="preserve">do posledního dne kalendářního měsíce, v němž doba nájmu dovrší </w:t>
      </w:r>
      <w:r w:rsidR="00283230" w:rsidRPr="00EE7B45">
        <w:rPr>
          <w:rFonts w:ascii="Times New Roman" w:hAnsi="Times New Roman"/>
          <w:i/>
        </w:rPr>
        <w:t xml:space="preserve">99 </w:t>
      </w:r>
      <w:r w:rsidRPr="00EE7B45">
        <w:rPr>
          <w:rFonts w:ascii="Times New Roman" w:hAnsi="Times New Roman"/>
          <w:i/>
        </w:rPr>
        <w:t>let</w:t>
      </w:r>
      <w:r w:rsidR="009B5057" w:rsidRPr="00EE7B45">
        <w:rPr>
          <w:rFonts w:ascii="Times New Roman" w:hAnsi="Times New Roman"/>
          <w:i/>
        </w:rPr>
        <w:t xml:space="preserve">, tj. do </w:t>
      </w:r>
      <w:r w:rsidR="00EB2D06" w:rsidRPr="00EE7B45">
        <w:rPr>
          <w:rFonts w:ascii="Times New Roman" w:hAnsi="Times New Roman"/>
          <w:i/>
        </w:rPr>
        <w:t xml:space="preserve">31. </w:t>
      </w:r>
      <w:r w:rsidR="000408D7" w:rsidRPr="00EE7B45">
        <w:rPr>
          <w:rFonts w:ascii="Times New Roman" w:hAnsi="Times New Roman"/>
          <w:i/>
        </w:rPr>
        <w:t>srpna</w:t>
      </w:r>
      <w:r w:rsidR="00F63D44" w:rsidRPr="00EE7B45">
        <w:rPr>
          <w:rFonts w:ascii="Times New Roman" w:hAnsi="Times New Roman"/>
          <w:i/>
        </w:rPr>
        <w:t xml:space="preserve"> </w:t>
      </w:r>
      <w:r w:rsidR="00EB2D06" w:rsidRPr="00EE7B45">
        <w:rPr>
          <w:rFonts w:ascii="Times New Roman" w:hAnsi="Times New Roman"/>
          <w:i/>
        </w:rPr>
        <w:t>2115</w:t>
      </w:r>
      <w:r w:rsidR="009B5057" w:rsidRPr="00EE7B45">
        <w:rPr>
          <w:rFonts w:ascii="Times New Roman" w:hAnsi="Times New Roman"/>
          <w:i/>
          <w:lang w:val="en-US"/>
        </w:rPr>
        <w:t xml:space="preserve"> </w:t>
      </w:r>
      <w:proofErr w:type="spellStart"/>
      <w:r w:rsidR="009B5057" w:rsidRPr="00EE7B45">
        <w:rPr>
          <w:rFonts w:ascii="Times New Roman" w:hAnsi="Times New Roman"/>
          <w:i/>
          <w:lang w:val="en-US"/>
        </w:rPr>
        <w:t>včetně</w:t>
      </w:r>
      <w:proofErr w:type="spellEnd"/>
      <w:r w:rsidRPr="00EE7B45">
        <w:rPr>
          <w:rFonts w:ascii="Times New Roman" w:hAnsi="Times New Roman"/>
          <w:i/>
        </w:rPr>
        <w:t>.</w:t>
      </w:r>
      <w:r w:rsidR="00AC6916" w:rsidRPr="00EE7B45">
        <w:rPr>
          <w:rFonts w:ascii="Times New Roman" w:hAnsi="Times New Roman"/>
          <w:i/>
        </w:rPr>
        <w:t xml:space="preserve"> </w:t>
      </w:r>
      <w:r w:rsidRPr="00EE7B45">
        <w:rPr>
          <w:rFonts w:ascii="Times New Roman" w:hAnsi="Times New Roman"/>
          <w:i/>
        </w:rPr>
        <w:t xml:space="preserve">Pro vyloučení pochybností se smluvní strany dohodly, že přestože byl nájem ujednán na dobu určitou delší než padesát let, nepovažuje se s ohledem na důvody uzavření této Smlouvy a zajištění návratnosti </w:t>
      </w:r>
      <w:r w:rsidR="00CD004A" w:rsidRPr="00EE7B45">
        <w:rPr>
          <w:rFonts w:ascii="Times New Roman" w:hAnsi="Times New Roman"/>
          <w:i/>
        </w:rPr>
        <w:t xml:space="preserve">dlouhodobých </w:t>
      </w:r>
      <w:r w:rsidRPr="00EE7B45">
        <w:rPr>
          <w:rFonts w:ascii="Times New Roman" w:hAnsi="Times New Roman"/>
          <w:i/>
        </w:rPr>
        <w:t>investic nájemce tento nájem za nájem ujednaný na dobu neurčitou, a to ani po uplynutí padesáti let trvání této Smlouvy. § 2204 odst. 2 NOZ se nepoužije.</w:t>
      </w:r>
      <w:r w:rsidRPr="00EE7B45">
        <w:rPr>
          <w:rFonts w:ascii="Times New Roman" w:hAnsi="Times New Roman"/>
        </w:rPr>
        <w:t>“</w:t>
      </w:r>
    </w:p>
    <w:p w14:paraId="00C083D3" w14:textId="7B0BBDF1" w:rsidR="00BE6CD1" w:rsidRPr="00EE7B45" w:rsidRDefault="00BE6CD1" w:rsidP="00906195">
      <w:pPr>
        <w:pStyle w:val="Odstavecseseznamem"/>
        <w:tabs>
          <w:tab w:val="left" w:pos="426"/>
        </w:tabs>
        <w:spacing w:after="0" w:line="264" w:lineRule="auto"/>
        <w:ind w:left="426"/>
        <w:jc w:val="both"/>
        <w:rPr>
          <w:rFonts w:ascii="Times New Roman" w:hAnsi="Times New Roman" w:cs="Times New Roman"/>
          <w:i/>
        </w:rPr>
      </w:pPr>
    </w:p>
    <w:p w14:paraId="0646C9B3" w14:textId="05A2BBB1" w:rsidR="00EB2D06" w:rsidRPr="00EE7B45" w:rsidRDefault="00EB2D06">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Ustanovení čl. III. odst. 3.3 se ruší.</w:t>
      </w:r>
    </w:p>
    <w:p w14:paraId="55BBF66E" w14:textId="77777777" w:rsidR="00EB2D06" w:rsidRPr="00EE7B45" w:rsidRDefault="00EB2D06" w:rsidP="00943F01">
      <w:pPr>
        <w:pStyle w:val="Odstavecseseznamem"/>
        <w:tabs>
          <w:tab w:val="left" w:pos="426"/>
        </w:tabs>
        <w:spacing w:after="0" w:line="264" w:lineRule="auto"/>
        <w:ind w:left="426"/>
        <w:jc w:val="both"/>
        <w:rPr>
          <w:rFonts w:ascii="Times New Roman" w:hAnsi="Times New Roman"/>
          <w:i/>
        </w:rPr>
      </w:pPr>
    </w:p>
    <w:p w14:paraId="6E5AE358" w14:textId="56B242DC" w:rsidR="00BE6CD1" w:rsidRPr="00EE7B45" w:rsidRDefault="00BE6CD1">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Čl. IV. odst. 4.1 Smlouvy se mění a nově zní takto: „</w:t>
      </w:r>
      <w:r w:rsidRPr="00EE7B45">
        <w:rPr>
          <w:rFonts w:ascii="Times New Roman" w:hAnsi="Times New Roman" w:cs="Times New Roman"/>
          <w:i/>
        </w:rPr>
        <w:t xml:space="preserve">Za pronájem nemovitostí dle článku I. se nájemce </w:t>
      </w:r>
      <w:r w:rsidR="00A836D5" w:rsidRPr="00EE7B45">
        <w:rPr>
          <w:rFonts w:ascii="Times New Roman" w:hAnsi="Times New Roman" w:cs="Times New Roman"/>
          <w:i/>
        </w:rPr>
        <w:t xml:space="preserve">dle vzájemné dohody s pronajímatelem </w:t>
      </w:r>
      <w:r w:rsidRPr="00EE7B45">
        <w:rPr>
          <w:rFonts w:ascii="Times New Roman" w:hAnsi="Times New Roman" w:cs="Times New Roman"/>
          <w:i/>
        </w:rPr>
        <w:t>zavazuje platit pronajímateli nájemné stanovené dohodou ve výši</w:t>
      </w:r>
      <w:r w:rsidR="009132A7" w:rsidRPr="00EE7B45">
        <w:rPr>
          <w:rFonts w:ascii="Times New Roman" w:hAnsi="Times New Roman" w:cs="Times New Roman"/>
          <w:i/>
        </w:rPr>
        <w:t xml:space="preserve"> </w:t>
      </w:r>
      <w:r w:rsidR="004333AF" w:rsidRPr="004318B8">
        <w:rPr>
          <w:rFonts w:ascii="Times New Roman" w:hAnsi="Times New Roman" w:cs="Times New Roman"/>
          <w:i/>
        </w:rPr>
        <w:t>5.030.590,24</w:t>
      </w:r>
      <w:r w:rsidR="00A02E5D" w:rsidRPr="00EE7B45">
        <w:rPr>
          <w:rFonts w:ascii="Times New Roman" w:hAnsi="Times New Roman" w:cs="Times New Roman"/>
          <w:i/>
        </w:rPr>
        <w:t xml:space="preserve"> Kč ročně </w:t>
      </w:r>
      <w:r w:rsidR="004333AF" w:rsidRPr="00EE7B45">
        <w:rPr>
          <w:rFonts w:ascii="Times New Roman" w:hAnsi="Times New Roman" w:cs="Times New Roman"/>
          <w:i/>
        </w:rPr>
        <w:t xml:space="preserve">počínaje rokem 2016 </w:t>
      </w:r>
      <w:r w:rsidR="009132A7" w:rsidRPr="00EE7B45">
        <w:rPr>
          <w:rFonts w:ascii="Times New Roman" w:hAnsi="Times New Roman" w:cs="Times New Roman"/>
          <w:i/>
        </w:rPr>
        <w:t>dle následujících pravidel</w:t>
      </w:r>
      <w:r w:rsidRPr="00EE7B45">
        <w:rPr>
          <w:rFonts w:ascii="Times New Roman" w:hAnsi="Times New Roman" w:cs="Times New Roman"/>
          <w:i/>
        </w:rPr>
        <w:t>:</w:t>
      </w:r>
    </w:p>
    <w:p w14:paraId="397CA1FF" w14:textId="77777777" w:rsidR="009132A7" w:rsidRPr="00EE7B45" w:rsidRDefault="009132A7" w:rsidP="009132A7">
      <w:pPr>
        <w:pStyle w:val="Odstavecseseznamem"/>
        <w:tabs>
          <w:tab w:val="left" w:pos="426"/>
        </w:tabs>
        <w:spacing w:after="0" w:line="264" w:lineRule="auto"/>
        <w:ind w:left="426"/>
        <w:jc w:val="both"/>
        <w:rPr>
          <w:rFonts w:ascii="Times New Roman" w:hAnsi="Times New Roman" w:cs="Times New Roman"/>
        </w:rPr>
      </w:pPr>
    </w:p>
    <w:p w14:paraId="72069718" w14:textId="081D931A" w:rsidR="003711FA" w:rsidRPr="00EE7B45" w:rsidRDefault="003711FA" w:rsidP="009132A7">
      <w:pPr>
        <w:pStyle w:val="Odstavecseseznamem"/>
        <w:numPr>
          <w:ilvl w:val="2"/>
          <w:numId w:val="10"/>
        </w:numPr>
        <w:tabs>
          <w:tab w:val="left" w:pos="426"/>
        </w:tabs>
        <w:spacing w:after="0" w:line="264" w:lineRule="auto"/>
        <w:ind w:left="851" w:hanging="425"/>
        <w:jc w:val="both"/>
        <w:rPr>
          <w:rFonts w:ascii="Times New Roman" w:hAnsi="Times New Roman"/>
          <w:i/>
        </w:rPr>
      </w:pPr>
      <w:r w:rsidRPr="00EE7B45">
        <w:rPr>
          <w:rFonts w:ascii="Times New Roman" w:hAnsi="Times New Roman"/>
          <w:i/>
        </w:rPr>
        <w:t>V</w:t>
      </w:r>
      <w:r w:rsidR="009132A7" w:rsidRPr="00EE7B45">
        <w:rPr>
          <w:rFonts w:ascii="Times New Roman" w:hAnsi="Times New Roman"/>
          <w:i/>
        </w:rPr>
        <w:t> době „</w:t>
      </w:r>
      <w:r w:rsidR="009132A7" w:rsidRPr="00EE7B45">
        <w:rPr>
          <w:rFonts w:ascii="Times New Roman" w:hAnsi="Times New Roman"/>
          <w:b/>
          <w:i/>
        </w:rPr>
        <w:t>Období 1</w:t>
      </w:r>
      <w:r w:rsidR="009132A7" w:rsidRPr="00EE7B45">
        <w:rPr>
          <w:rFonts w:ascii="Times New Roman" w:hAnsi="Times New Roman"/>
          <w:i/>
        </w:rPr>
        <w:t xml:space="preserve">“ bude nájemce hradit </w:t>
      </w:r>
      <w:r w:rsidR="004333AF" w:rsidRPr="00EE7B45">
        <w:rPr>
          <w:rFonts w:ascii="Times New Roman" w:hAnsi="Times New Roman"/>
          <w:i/>
        </w:rPr>
        <w:t xml:space="preserve">dílčí </w:t>
      </w:r>
      <w:r w:rsidR="00926DF0">
        <w:rPr>
          <w:rFonts w:ascii="Times New Roman" w:hAnsi="Times New Roman"/>
          <w:i/>
        </w:rPr>
        <w:t xml:space="preserve">splátku </w:t>
      </w:r>
      <w:r w:rsidR="009132A7" w:rsidRPr="00EE7B45">
        <w:rPr>
          <w:rFonts w:ascii="Times New Roman" w:hAnsi="Times New Roman"/>
          <w:i/>
        </w:rPr>
        <w:t>nájemné</w:t>
      </w:r>
      <w:r w:rsidR="00926DF0">
        <w:rPr>
          <w:rFonts w:ascii="Times New Roman" w:hAnsi="Times New Roman"/>
          <w:i/>
        </w:rPr>
        <w:t>ho</w:t>
      </w:r>
      <w:r w:rsidR="00A02E5D" w:rsidRPr="00EE7B45">
        <w:rPr>
          <w:rFonts w:ascii="Times New Roman" w:hAnsi="Times New Roman"/>
          <w:i/>
        </w:rPr>
        <w:t xml:space="preserve"> </w:t>
      </w:r>
      <w:r w:rsidR="009132A7" w:rsidRPr="00EE7B45">
        <w:rPr>
          <w:rFonts w:ascii="Times New Roman" w:hAnsi="Times New Roman"/>
          <w:i/>
        </w:rPr>
        <w:t xml:space="preserve">ve výši </w:t>
      </w:r>
      <w:r w:rsidR="009132A7" w:rsidRPr="004318B8">
        <w:rPr>
          <w:rFonts w:ascii="Times New Roman" w:hAnsi="Times New Roman"/>
          <w:b/>
          <w:i/>
        </w:rPr>
        <w:t xml:space="preserve">500.000,- Kč </w:t>
      </w:r>
      <w:r w:rsidR="009132A7" w:rsidRPr="00EE7B45">
        <w:rPr>
          <w:rFonts w:ascii="Times New Roman" w:hAnsi="Times New Roman"/>
          <w:i/>
        </w:rPr>
        <w:t>ročně</w:t>
      </w:r>
      <w:r w:rsidR="00940F83" w:rsidRPr="004318B8">
        <w:rPr>
          <w:rFonts w:ascii="Times New Roman" w:hAnsi="Times New Roman"/>
          <w:i/>
        </w:rPr>
        <w:t xml:space="preserve">, s </w:t>
      </w:r>
      <w:r w:rsidR="004333AF" w:rsidRPr="004318B8">
        <w:rPr>
          <w:rFonts w:ascii="Times New Roman" w:hAnsi="Times New Roman"/>
          <w:i/>
        </w:rPr>
        <w:t xml:space="preserve">odloženou splátkou </w:t>
      </w:r>
      <w:r w:rsidR="00DB33D9" w:rsidRPr="004318B8">
        <w:rPr>
          <w:rFonts w:ascii="Times New Roman" w:hAnsi="Times New Roman"/>
          <w:i/>
        </w:rPr>
        <w:t xml:space="preserve">doplatku </w:t>
      </w:r>
      <w:r w:rsidR="004333AF" w:rsidRPr="004318B8">
        <w:rPr>
          <w:rFonts w:ascii="Times New Roman" w:hAnsi="Times New Roman"/>
          <w:i/>
        </w:rPr>
        <w:t>nájemného</w:t>
      </w:r>
      <w:r w:rsidR="00940F83" w:rsidRPr="004318B8">
        <w:rPr>
          <w:rFonts w:ascii="Times New Roman" w:hAnsi="Times New Roman"/>
          <w:i/>
        </w:rPr>
        <w:t xml:space="preserve"> ve výši </w:t>
      </w:r>
      <w:r w:rsidR="004333AF" w:rsidRPr="004318B8">
        <w:rPr>
          <w:rFonts w:ascii="Times New Roman" w:hAnsi="Times New Roman"/>
          <w:i/>
        </w:rPr>
        <w:t>4.530.590,24</w:t>
      </w:r>
      <w:r w:rsidR="00940F83" w:rsidRPr="004318B8">
        <w:rPr>
          <w:rFonts w:ascii="Times New Roman" w:hAnsi="Times New Roman"/>
          <w:i/>
        </w:rPr>
        <w:t xml:space="preserve"> Kč</w:t>
      </w:r>
      <w:r w:rsidR="00AF014B" w:rsidRPr="004318B8">
        <w:rPr>
          <w:rFonts w:ascii="Times New Roman" w:hAnsi="Times New Roman"/>
          <w:i/>
        </w:rPr>
        <w:t xml:space="preserve">, jejíž splacení nastane </w:t>
      </w:r>
      <w:r w:rsidR="000525A2">
        <w:rPr>
          <w:rFonts w:ascii="Times New Roman" w:hAnsi="Times New Roman"/>
          <w:i/>
        </w:rPr>
        <w:t xml:space="preserve">po skončení Období 1 </w:t>
      </w:r>
      <w:r w:rsidR="00AF014B" w:rsidRPr="004318B8">
        <w:rPr>
          <w:rFonts w:ascii="Times New Roman" w:hAnsi="Times New Roman"/>
          <w:i/>
        </w:rPr>
        <w:t>v souladu s</w:t>
      </w:r>
      <w:r w:rsidR="00FD576E" w:rsidRPr="004318B8">
        <w:rPr>
          <w:rFonts w:ascii="Times New Roman" w:hAnsi="Times New Roman"/>
          <w:i/>
        </w:rPr>
        <w:t>  písm.</w:t>
      </w:r>
      <w:r w:rsidR="00976C07" w:rsidRPr="004318B8">
        <w:rPr>
          <w:rFonts w:ascii="Times New Roman" w:hAnsi="Times New Roman"/>
          <w:i/>
        </w:rPr>
        <w:t xml:space="preserve"> </w:t>
      </w:r>
      <w:r w:rsidR="00DB33D9" w:rsidRPr="004318B8">
        <w:rPr>
          <w:rFonts w:ascii="Times New Roman" w:hAnsi="Times New Roman"/>
          <w:i/>
        </w:rPr>
        <w:t>d)</w:t>
      </w:r>
      <w:r w:rsidR="00FD576E" w:rsidRPr="004318B8">
        <w:rPr>
          <w:rFonts w:ascii="Times New Roman" w:hAnsi="Times New Roman"/>
          <w:i/>
        </w:rPr>
        <w:t xml:space="preserve"> bodem</w:t>
      </w:r>
      <w:r w:rsidR="00E70FE9" w:rsidRPr="004318B8">
        <w:rPr>
          <w:rFonts w:ascii="Times New Roman" w:hAnsi="Times New Roman"/>
          <w:i/>
        </w:rPr>
        <w:t xml:space="preserve"> 1.</w:t>
      </w:r>
      <w:r w:rsidR="000525A2">
        <w:rPr>
          <w:rFonts w:ascii="Times New Roman" w:hAnsi="Times New Roman"/>
          <w:i/>
        </w:rPr>
        <w:t xml:space="preserve"> a 2.</w:t>
      </w:r>
      <w:r w:rsidR="00DB33D9" w:rsidRPr="004318B8">
        <w:rPr>
          <w:rFonts w:ascii="Times New Roman" w:hAnsi="Times New Roman"/>
          <w:i/>
        </w:rPr>
        <w:t xml:space="preserve"> níže</w:t>
      </w:r>
      <w:r w:rsidRPr="00EE7B45">
        <w:rPr>
          <w:rFonts w:ascii="Times New Roman" w:hAnsi="Times New Roman"/>
          <w:i/>
        </w:rPr>
        <w:t>.</w:t>
      </w:r>
      <w:r w:rsidR="009132A7" w:rsidRPr="00EE7B45">
        <w:rPr>
          <w:rFonts w:ascii="Times New Roman" w:hAnsi="Times New Roman"/>
          <w:i/>
        </w:rPr>
        <w:t xml:space="preserve"> </w:t>
      </w:r>
    </w:p>
    <w:p w14:paraId="0F590BD1" w14:textId="03A9CB2A" w:rsidR="003711FA" w:rsidRPr="00EE7B45" w:rsidRDefault="003711FA" w:rsidP="006671E4">
      <w:pPr>
        <w:pStyle w:val="Odstavecseseznamem"/>
        <w:tabs>
          <w:tab w:val="left" w:pos="426"/>
        </w:tabs>
        <w:spacing w:after="0" w:line="264" w:lineRule="auto"/>
        <w:ind w:left="851"/>
        <w:jc w:val="both"/>
        <w:rPr>
          <w:rFonts w:ascii="Times New Roman" w:hAnsi="Times New Roman"/>
          <w:i/>
        </w:rPr>
      </w:pPr>
      <w:r w:rsidRPr="00EE7B45">
        <w:rPr>
          <w:rFonts w:ascii="Times New Roman" w:hAnsi="Times New Roman"/>
          <w:i/>
        </w:rPr>
        <w:br/>
      </w:r>
      <w:r w:rsidR="009132A7" w:rsidRPr="00EE7B45">
        <w:rPr>
          <w:rFonts w:ascii="Times New Roman" w:hAnsi="Times New Roman"/>
          <w:i/>
        </w:rPr>
        <w:t>„</w:t>
      </w:r>
      <w:r w:rsidR="009132A7" w:rsidRPr="00EE7B45">
        <w:rPr>
          <w:rFonts w:ascii="Times New Roman" w:hAnsi="Times New Roman"/>
          <w:b/>
          <w:i/>
        </w:rPr>
        <w:t>Obdobím 1</w:t>
      </w:r>
      <w:r w:rsidR="009132A7" w:rsidRPr="00EE7B45">
        <w:rPr>
          <w:rFonts w:ascii="Times New Roman" w:hAnsi="Times New Roman"/>
          <w:i/>
        </w:rPr>
        <w:t>“ se rozumí období počínající rokem 201</w:t>
      </w:r>
      <w:r w:rsidR="0022388C" w:rsidRPr="00EE7B45">
        <w:rPr>
          <w:rFonts w:ascii="Times New Roman" w:hAnsi="Times New Roman"/>
          <w:i/>
        </w:rPr>
        <w:t>6</w:t>
      </w:r>
      <w:r w:rsidR="009132A7" w:rsidRPr="00EE7B45">
        <w:rPr>
          <w:rFonts w:ascii="Times New Roman" w:hAnsi="Times New Roman"/>
          <w:i/>
        </w:rPr>
        <w:t xml:space="preserve"> a končící 31. prosince roku, ve kterém uplyne </w:t>
      </w:r>
      <w:r w:rsidR="007722E8" w:rsidRPr="00EE7B45">
        <w:rPr>
          <w:rFonts w:ascii="Times New Roman" w:hAnsi="Times New Roman"/>
          <w:i/>
        </w:rPr>
        <w:t xml:space="preserve">72 měsíců ode dne nabytí právní moci rozhodnutí o </w:t>
      </w:r>
      <w:r w:rsidR="007722E8" w:rsidRPr="00EE7B45">
        <w:rPr>
          <w:rFonts w:ascii="Times New Roman" w:hAnsi="Times New Roman" w:cs="Times New Roman"/>
          <w:i/>
        </w:rPr>
        <w:t xml:space="preserve">změně či změnách stavby </w:t>
      </w:r>
      <w:r w:rsidR="007722E8" w:rsidRPr="00EE7B45">
        <w:rPr>
          <w:rFonts w:ascii="Times New Roman" w:hAnsi="Times New Roman" w:cs="Times New Roman"/>
          <w:i/>
        </w:rPr>
        <w:lastRenderedPageBreak/>
        <w:t>před dokončením podle Stavebního povolení</w:t>
      </w:r>
      <w:r w:rsidR="00171976" w:rsidRPr="00EE7B45">
        <w:rPr>
          <w:rFonts w:ascii="Times New Roman" w:hAnsi="Times New Roman" w:cs="Times New Roman"/>
          <w:i/>
        </w:rPr>
        <w:t xml:space="preserve"> nebo vydání nového stavebního povolení</w:t>
      </w:r>
      <w:r w:rsidR="007722E8" w:rsidRPr="00EE7B45">
        <w:rPr>
          <w:rFonts w:ascii="Times New Roman" w:hAnsi="Times New Roman" w:cs="Times New Roman"/>
          <w:i/>
        </w:rPr>
        <w:t xml:space="preserve"> </w:t>
      </w:r>
      <w:r w:rsidR="007722E8" w:rsidRPr="00EE7B45">
        <w:rPr>
          <w:rFonts w:ascii="Times New Roman" w:hAnsi="Times New Roman"/>
          <w:i/>
        </w:rPr>
        <w:t xml:space="preserve">pro </w:t>
      </w:r>
      <w:r w:rsidR="007722E8" w:rsidRPr="00EE7B45">
        <w:rPr>
          <w:rFonts w:ascii="Times New Roman" w:hAnsi="Times New Roman" w:cs="Times New Roman"/>
          <w:i/>
        </w:rPr>
        <w:t xml:space="preserve">garáže a obchodní část Centra </w:t>
      </w:r>
      <w:r w:rsidR="003D6478" w:rsidRPr="00EE7B45">
        <w:rPr>
          <w:rFonts w:ascii="Times New Roman" w:hAnsi="Times New Roman" w:cs="Times New Roman"/>
          <w:i/>
        </w:rPr>
        <w:t>odpovídající</w:t>
      </w:r>
      <w:r w:rsidR="007722E8" w:rsidRPr="00EE7B45">
        <w:rPr>
          <w:rFonts w:ascii="Times New Roman" w:hAnsi="Times New Roman" w:cs="Times New Roman"/>
          <w:i/>
        </w:rPr>
        <w:t xml:space="preserve"> Návrh</w:t>
      </w:r>
      <w:r w:rsidR="003D6478" w:rsidRPr="00EE7B45">
        <w:rPr>
          <w:rFonts w:ascii="Times New Roman" w:hAnsi="Times New Roman" w:cs="Times New Roman"/>
          <w:i/>
        </w:rPr>
        <w:t>u</w:t>
      </w:r>
      <w:r w:rsidR="007722E8" w:rsidRPr="00EE7B45">
        <w:rPr>
          <w:rFonts w:ascii="Times New Roman" w:hAnsi="Times New Roman" w:cs="Times New Roman"/>
          <w:i/>
        </w:rPr>
        <w:t xml:space="preserve"> změny Centra 1 uveden</w:t>
      </w:r>
      <w:r w:rsidR="003D6478" w:rsidRPr="00EE7B45">
        <w:rPr>
          <w:rFonts w:ascii="Times New Roman" w:hAnsi="Times New Roman" w:cs="Times New Roman"/>
          <w:i/>
        </w:rPr>
        <w:t>ém</w:t>
      </w:r>
      <w:r w:rsidR="005B03A4" w:rsidRPr="00EE7B45">
        <w:rPr>
          <w:rFonts w:ascii="Times New Roman" w:hAnsi="Times New Roman" w:cs="Times New Roman"/>
          <w:i/>
        </w:rPr>
        <w:t>u</w:t>
      </w:r>
      <w:r w:rsidR="007722E8" w:rsidRPr="00EE7B45">
        <w:rPr>
          <w:rFonts w:ascii="Times New Roman" w:hAnsi="Times New Roman" w:cs="Times New Roman"/>
          <w:i/>
        </w:rPr>
        <w:t xml:space="preserve"> v příloze č. 2A Smlouvy</w:t>
      </w:r>
      <w:r w:rsidR="003D6478" w:rsidRPr="00EE7B45">
        <w:rPr>
          <w:rFonts w:ascii="Times New Roman" w:hAnsi="Times New Roman" w:cs="Times New Roman"/>
          <w:i/>
        </w:rPr>
        <w:t xml:space="preserve"> ve znění Dodatku č. 5 ke Smlouvě</w:t>
      </w:r>
      <w:r w:rsidRPr="00EE7B45">
        <w:rPr>
          <w:rFonts w:ascii="Times New Roman" w:hAnsi="Times New Roman" w:cs="Times New Roman"/>
          <w:i/>
        </w:rPr>
        <w:t>, nejpozději však končící 31. prosince roku, ve kterém uplyne 9 let ode dne uzavření Dodatku č. 5 ke Smlouvě</w:t>
      </w:r>
      <w:r w:rsidRPr="00EE7B45">
        <w:rPr>
          <w:rFonts w:ascii="Times New Roman" w:hAnsi="Times New Roman"/>
          <w:i/>
        </w:rPr>
        <w:t>.</w:t>
      </w:r>
      <w:r w:rsidR="009132A7" w:rsidRPr="00EE7B45">
        <w:rPr>
          <w:rFonts w:ascii="Times New Roman" w:hAnsi="Times New Roman"/>
          <w:i/>
        </w:rPr>
        <w:t xml:space="preserve"> </w:t>
      </w:r>
      <w:r w:rsidRPr="00EE7B45">
        <w:rPr>
          <w:rFonts w:ascii="Times New Roman" w:hAnsi="Times New Roman"/>
          <w:i/>
        </w:rPr>
        <w:t>Tato lhůta 9 let se prodlužuje</w:t>
      </w:r>
      <w:r w:rsidR="00E42A64" w:rsidRPr="004318B8">
        <w:rPr>
          <w:rFonts w:ascii="Times New Roman" w:hAnsi="Times New Roman"/>
          <w:i/>
        </w:rPr>
        <w:t>, a to i opakovaně,</w:t>
      </w:r>
      <w:r w:rsidRPr="00EE7B45">
        <w:rPr>
          <w:rFonts w:ascii="Times New Roman" w:hAnsi="Times New Roman"/>
          <w:i/>
        </w:rPr>
        <w:t xml:space="preserve"> o období</w:t>
      </w:r>
      <w:r w:rsidR="00E42A64" w:rsidRPr="004318B8">
        <w:rPr>
          <w:rFonts w:ascii="Times New Roman" w:hAnsi="Times New Roman"/>
          <w:i/>
        </w:rPr>
        <w:t xml:space="preserve"> ode dne</w:t>
      </w:r>
      <w:r w:rsidRPr="00EE7B45">
        <w:rPr>
          <w:rFonts w:ascii="Times New Roman" w:hAnsi="Times New Roman"/>
          <w:i/>
        </w:rPr>
        <w:t>,</w:t>
      </w:r>
      <w:r w:rsidR="002121EF" w:rsidRPr="00EE7B45">
        <w:rPr>
          <w:rFonts w:ascii="Times New Roman" w:hAnsi="Times New Roman"/>
          <w:i/>
        </w:rPr>
        <w:t xml:space="preserve"> kdy pronajímatel neposkyt</w:t>
      </w:r>
      <w:r w:rsidR="00E42A64" w:rsidRPr="004318B8">
        <w:rPr>
          <w:rFonts w:ascii="Times New Roman" w:hAnsi="Times New Roman"/>
          <w:i/>
        </w:rPr>
        <w:t>ne</w:t>
      </w:r>
      <w:r w:rsidR="002121EF" w:rsidRPr="00EE7B45">
        <w:rPr>
          <w:rFonts w:ascii="Times New Roman" w:hAnsi="Times New Roman"/>
          <w:i/>
        </w:rPr>
        <w:t xml:space="preserve"> ani po uplynutí přiměřené lhůty dané mu k tomu nájemcem</w:t>
      </w:r>
      <w:r w:rsidRPr="00EE7B45">
        <w:rPr>
          <w:rFonts w:ascii="Times New Roman" w:hAnsi="Times New Roman"/>
          <w:i/>
        </w:rPr>
        <w:t xml:space="preserve"> </w:t>
      </w:r>
      <w:r w:rsidR="00E42A64" w:rsidRPr="004318B8">
        <w:rPr>
          <w:rFonts w:ascii="Times New Roman" w:hAnsi="Times New Roman"/>
          <w:i/>
        </w:rPr>
        <w:t xml:space="preserve">kteroukoli </w:t>
      </w:r>
      <w:r w:rsidR="002121EF" w:rsidRPr="00EE7B45">
        <w:rPr>
          <w:rFonts w:ascii="Times New Roman" w:hAnsi="Times New Roman"/>
          <w:i/>
        </w:rPr>
        <w:t xml:space="preserve">součinnost </w:t>
      </w:r>
      <w:r w:rsidR="006671E4" w:rsidRPr="004318B8">
        <w:rPr>
          <w:rFonts w:ascii="Times New Roman" w:hAnsi="Times New Roman"/>
          <w:i/>
        </w:rPr>
        <w:t>dle</w:t>
      </w:r>
      <w:r w:rsidR="002121EF" w:rsidRPr="004318B8">
        <w:rPr>
          <w:rFonts w:ascii="Times New Roman" w:hAnsi="Times New Roman"/>
          <w:i/>
        </w:rPr>
        <w:t xml:space="preserve"> </w:t>
      </w:r>
      <w:r w:rsidR="002121EF" w:rsidRPr="00EE7B45">
        <w:rPr>
          <w:rFonts w:ascii="Times New Roman" w:hAnsi="Times New Roman"/>
          <w:i/>
        </w:rPr>
        <w:t>čl. II. odst. 2.</w:t>
      </w:r>
      <w:r w:rsidR="00030C86" w:rsidRPr="004318B8">
        <w:rPr>
          <w:rFonts w:ascii="Times New Roman" w:hAnsi="Times New Roman"/>
          <w:i/>
        </w:rPr>
        <w:t>5 a</w:t>
      </w:r>
      <w:r w:rsidR="00E42A64" w:rsidRPr="004318B8">
        <w:rPr>
          <w:rFonts w:ascii="Times New Roman" w:hAnsi="Times New Roman"/>
          <w:i/>
        </w:rPr>
        <w:t xml:space="preserve"> 2.6</w:t>
      </w:r>
      <w:r w:rsidR="002121EF" w:rsidRPr="00EE7B45">
        <w:rPr>
          <w:rFonts w:ascii="Times New Roman" w:hAnsi="Times New Roman"/>
          <w:i/>
        </w:rPr>
        <w:t xml:space="preserve"> této Smlouvy</w:t>
      </w:r>
      <w:r w:rsidR="00E42A64" w:rsidRPr="004318B8">
        <w:rPr>
          <w:rFonts w:ascii="Times New Roman" w:hAnsi="Times New Roman"/>
          <w:i/>
        </w:rPr>
        <w:t>, až do dne, kdy danou součinnost poskytne</w:t>
      </w:r>
      <w:r w:rsidR="002121EF" w:rsidRPr="00EE7B45">
        <w:rPr>
          <w:rFonts w:ascii="Times New Roman" w:hAnsi="Times New Roman"/>
          <w:i/>
        </w:rPr>
        <w:t>.</w:t>
      </w:r>
    </w:p>
    <w:p w14:paraId="52E933D7" w14:textId="77777777" w:rsidR="009132A7" w:rsidRPr="004318B8" w:rsidRDefault="009132A7" w:rsidP="009132A7">
      <w:pPr>
        <w:pStyle w:val="Odstavecseseznamem"/>
        <w:tabs>
          <w:tab w:val="left" w:pos="426"/>
        </w:tabs>
        <w:spacing w:after="0" w:line="264" w:lineRule="auto"/>
        <w:ind w:left="426"/>
        <w:jc w:val="both"/>
        <w:rPr>
          <w:rFonts w:ascii="Times New Roman" w:hAnsi="Times New Roman"/>
        </w:rPr>
      </w:pPr>
    </w:p>
    <w:p w14:paraId="4E58340A" w14:textId="71A0FB0C" w:rsidR="003711FA" w:rsidRPr="00EE7B45" w:rsidRDefault="003711FA" w:rsidP="009132A7">
      <w:pPr>
        <w:pStyle w:val="Odstavecseseznamem"/>
        <w:numPr>
          <w:ilvl w:val="2"/>
          <w:numId w:val="10"/>
        </w:numPr>
        <w:tabs>
          <w:tab w:val="left" w:pos="426"/>
        </w:tabs>
        <w:spacing w:after="0" w:line="264" w:lineRule="auto"/>
        <w:ind w:left="851" w:hanging="425"/>
        <w:jc w:val="both"/>
        <w:rPr>
          <w:rFonts w:ascii="Times New Roman" w:hAnsi="Times New Roman"/>
          <w:i/>
        </w:rPr>
      </w:pPr>
      <w:r w:rsidRPr="00EE7B45">
        <w:rPr>
          <w:rFonts w:ascii="Times New Roman" w:hAnsi="Times New Roman"/>
          <w:i/>
        </w:rPr>
        <w:t>V</w:t>
      </w:r>
      <w:r w:rsidR="009132A7" w:rsidRPr="00EE7B45">
        <w:rPr>
          <w:rFonts w:ascii="Times New Roman" w:hAnsi="Times New Roman"/>
          <w:i/>
        </w:rPr>
        <w:t> době „</w:t>
      </w:r>
      <w:r w:rsidR="009132A7" w:rsidRPr="00EE7B45">
        <w:rPr>
          <w:rFonts w:ascii="Times New Roman" w:hAnsi="Times New Roman"/>
          <w:b/>
          <w:i/>
        </w:rPr>
        <w:t>Období 2</w:t>
      </w:r>
      <w:r w:rsidR="009132A7" w:rsidRPr="00EE7B45">
        <w:rPr>
          <w:rFonts w:ascii="Times New Roman" w:hAnsi="Times New Roman"/>
          <w:i/>
        </w:rPr>
        <w:t xml:space="preserve">“ bude nájemce hradit </w:t>
      </w:r>
      <w:r w:rsidR="00926DF0">
        <w:rPr>
          <w:rFonts w:ascii="Times New Roman" w:hAnsi="Times New Roman"/>
          <w:i/>
        </w:rPr>
        <w:t xml:space="preserve">dílčí splátku </w:t>
      </w:r>
      <w:r w:rsidR="009132A7" w:rsidRPr="00EE7B45">
        <w:rPr>
          <w:rFonts w:ascii="Times New Roman" w:hAnsi="Times New Roman"/>
          <w:i/>
        </w:rPr>
        <w:t>nájemné</w:t>
      </w:r>
      <w:r w:rsidR="00926DF0">
        <w:rPr>
          <w:rFonts w:ascii="Times New Roman" w:hAnsi="Times New Roman"/>
          <w:i/>
        </w:rPr>
        <w:t>ho</w:t>
      </w:r>
      <w:r w:rsidR="009132A7" w:rsidRPr="00EE7B45">
        <w:rPr>
          <w:rFonts w:ascii="Times New Roman" w:hAnsi="Times New Roman"/>
          <w:i/>
        </w:rPr>
        <w:t xml:space="preserve"> ve výši </w:t>
      </w:r>
      <w:r w:rsidR="00942987" w:rsidRPr="00EE7B45">
        <w:rPr>
          <w:rFonts w:ascii="Times New Roman" w:hAnsi="Times New Roman"/>
          <w:b/>
          <w:i/>
        </w:rPr>
        <w:t xml:space="preserve">3.030.590,24 </w:t>
      </w:r>
      <w:r w:rsidR="009132A7" w:rsidRPr="004318B8">
        <w:rPr>
          <w:rFonts w:ascii="Times New Roman" w:hAnsi="Times New Roman"/>
          <w:b/>
          <w:i/>
        </w:rPr>
        <w:t xml:space="preserve">Kč </w:t>
      </w:r>
      <w:r w:rsidR="009132A7" w:rsidRPr="00EE7B45">
        <w:rPr>
          <w:rFonts w:ascii="Times New Roman" w:hAnsi="Times New Roman"/>
          <w:i/>
        </w:rPr>
        <w:t>ročně</w:t>
      </w:r>
      <w:r w:rsidR="00940F83" w:rsidRPr="004318B8">
        <w:rPr>
          <w:rFonts w:ascii="Times New Roman" w:hAnsi="Times New Roman"/>
          <w:i/>
        </w:rPr>
        <w:t>, s</w:t>
      </w:r>
      <w:r w:rsidR="00DB33D9" w:rsidRPr="004318B8">
        <w:rPr>
          <w:rFonts w:ascii="Times New Roman" w:hAnsi="Times New Roman"/>
          <w:i/>
        </w:rPr>
        <w:t xml:space="preserve"> odloženou splátkou doplatku nájemného </w:t>
      </w:r>
      <w:r w:rsidR="00940F83" w:rsidRPr="004318B8">
        <w:rPr>
          <w:rFonts w:ascii="Times New Roman" w:hAnsi="Times New Roman"/>
          <w:i/>
        </w:rPr>
        <w:t xml:space="preserve">ve výši </w:t>
      </w:r>
      <w:r w:rsidR="00DB33D9" w:rsidRPr="004318B8">
        <w:rPr>
          <w:rFonts w:ascii="Times New Roman" w:hAnsi="Times New Roman"/>
          <w:i/>
        </w:rPr>
        <w:t>2.0</w:t>
      </w:r>
      <w:r w:rsidR="00942987" w:rsidRPr="004318B8">
        <w:rPr>
          <w:rFonts w:ascii="Times New Roman" w:hAnsi="Times New Roman"/>
          <w:i/>
        </w:rPr>
        <w:t>00</w:t>
      </w:r>
      <w:r w:rsidR="00DB33D9" w:rsidRPr="004318B8">
        <w:rPr>
          <w:rFonts w:ascii="Times New Roman" w:hAnsi="Times New Roman"/>
          <w:i/>
        </w:rPr>
        <w:t>.</w:t>
      </w:r>
      <w:r w:rsidR="00942987" w:rsidRPr="004318B8">
        <w:rPr>
          <w:rFonts w:ascii="Times New Roman" w:hAnsi="Times New Roman"/>
          <w:i/>
        </w:rPr>
        <w:t>000</w:t>
      </w:r>
      <w:r w:rsidR="00940F83" w:rsidRPr="004318B8">
        <w:rPr>
          <w:rFonts w:ascii="Times New Roman" w:hAnsi="Times New Roman"/>
          <w:i/>
        </w:rPr>
        <w:t>,- Kč</w:t>
      </w:r>
      <w:r w:rsidR="00942987" w:rsidRPr="004318B8">
        <w:rPr>
          <w:rFonts w:ascii="Times New Roman" w:hAnsi="Times New Roman"/>
          <w:i/>
        </w:rPr>
        <w:t>,</w:t>
      </w:r>
      <w:r w:rsidR="00E70FE9" w:rsidRPr="004318B8">
        <w:rPr>
          <w:rFonts w:ascii="Times New Roman" w:hAnsi="Times New Roman"/>
          <w:i/>
        </w:rPr>
        <w:t xml:space="preserve"> </w:t>
      </w:r>
      <w:proofErr w:type="spellStart"/>
      <w:r w:rsidR="00E70FE9" w:rsidRPr="004318B8">
        <w:rPr>
          <w:rFonts w:ascii="Times New Roman" w:hAnsi="Times New Roman"/>
          <w:i/>
          <w:lang w:val="en-US"/>
        </w:rPr>
        <w:t>jejíž</w:t>
      </w:r>
      <w:proofErr w:type="spellEnd"/>
      <w:r w:rsidR="00E70FE9" w:rsidRPr="004318B8">
        <w:rPr>
          <w:rFonts w:ascii="Times New Roman" w:hAnsi="Times New Roman"/>
          <w:i/>
          <w:lang w:val="en-US"/>
        </w:rPr>
        <w:t xml:space="preserve"> </w:t>
      </w:r>
      <w:proofErr w:type="spellStart"/>
      <w:r w:rsidR="00E70FE9" w:rsidRPr="004318B8">
        <w:rPr>
          <w:rFonts w:ascii="Times New Roman" w:hAnsi="Times New Roman"/>
          <w:i/>
          <w:lang w:val="en-US"/>
        </w:rPr>
        <w:t>splacení</w:t>
      </w:r>
      <w:proofErr w:type="spellEnd"/>
      <w:r w:rsidR="00E70FE9" w:rsidRPr="004318B8">
        <w:rPr>
          <w:rFonts w:ascii="Times New Roman" w:hAnsi="Times New Roman"/>
          <w:i/>
          <w:lang w:val="en-US"/>
        </w:rPr>
        <w:t xml:space="preserve"> </w:t>
      </w:r>
      <w:proofErr w:type="spellStart"/>
      <w:r w:rsidR="00E70FE9" w:rsidRPr="004318B8">
        <w:rPr>
          <w:rFonts w:ascii="Times New Roman" w:hAnsi="Times New Roman"/>
          <w:i/>
          <w:lang w:val="en-US"/>
        </w:rPr>
        <w:t>nastane</w:t>
      </w:r>
      <w:proofErr w:type="spellEnd"/>
      <w:r w:rsidR="00940F83" w:rsidRPr="004318B8">
        <w:rPr>
          <w:rFonts w:ascii="Times New Roman" w:hAnsi="Times New Roman"/>
          <w:i/>
        </w:rPr>
        <w:t xml:space="preserve"> </w:t>
      </w:r>
      <w:r w:rsidR="000525A2">
        <w:rPr>
          <w:rFonts w:ascii="Times New Roman" w:hAnsi="Times New Roman"/>
          <w:i/>
        </w:rPr>
        <w:t xml:space="preserve">po skončení Období 2 </w:t>
      </w:r>
      <w:r w:rsidR="00E70FE9" w:rsidRPr="004318B8">
        <w:rPr>
          <w:rFonts w:ascii="Times New Roman" w:hAnsi="Times New Roman"/>
          <w:i/>
        </w:rPr>
        <w:t>v souladu s</w:t>
      </w:r>
      <w:r w:rsidR="00FD576E" w:rsidRPr="004318B8">
        <w:rPr>
          <w:rFonts w:ascii="Times New Roman" w:hAnsi="Times New Roman"/>
          <w:i/>
        </w:rPr>
        <w:t> písm.</w:t>
      </w:r>
      <w:r w:rsidR="00E70FE9" w:rsidRPr="004318B8">
        <w:rPr>
          <w:rFonts w:ascii="Times New Roman" w:hAnsi="Times New Roman"/>
          <w:i/>
        </w:rPr>
        <w:t xml:space="preserve"> d) </w:t>
      </w:r>
      <w:r w:rsidR="00FD576E" w:rsidRPr="004318B8">
        <w:rPr>
          <w:rFonts w:ascii="Times New Roman" w:hAnsi="Times New Roman"/>
          <w:i/>
        </w:rPr>
        <w:t xml:space="preserve">bodem </w:t>
      </w:r>
      <w:r w:rsidR="00E70FE9" w:rsidRPr="004318B8">
        <w:rPr>
          <w:rFonts w:ascii="Times New Roman" w:hAnsi="Times New Roman"/>
          <w:i/>
        </w:rPr>
        <w:t>2. níže</w:t>
      </w:r>
      <w:r w:rsidRPr="00EE7B45">
        <w:rPr>
          <w:rFonts w:ascii="Times New Roman" w:hAnsi="Times New Roman"/>
          <w:i/>
        </w:rPr>
        <w:t>.</w:t>
      </w:r>
      <w:r w:rsidR="009132A7" w:rsidRPr="00EE7B45">
        <w:rPr>
          <w:rFonts w:ascii="Times New Roman" w:hAnsi="Times New Roman"/>
          <w:i/>
        </w:rPr>
        <w:t xml:space="preserve"> </w:t>
      </w:r>
    </w:p>
    <w:p w14:paraId="5776A36F" w14:textId="0FA8411A" w:rsidR="009132A7" w:rsidRPr="00EE7B45" w:rsidRDefault="003711FA" w:rsidP="004318B8">
      <w:pPr>
        <w:pStyle w:val="Odstavecseseznamem"/>
        <w:tabs>
          <w:tab w:val="left" w:pos="426"/>
        </w:tabs>
        <w:spacing w:after="0" w:line="264" w:lineRule="auto"/>
        <w:ind w:left="851"/>
        <w:jc w:val="both"/>
        <w:rPr>
          <w:rFonts w:ascii="Times New Roman" w:hAnsi="Times New Roman"/>
          <w:i/>
        </w:rPr>
      </w:pPr>
      <w:r w:rsidRPr="00EE7B45">
        <w:rPr>
          <w:rFonts w:ascii="Times New Roman" w:hAnsi="Times New Roman"/>
          <w:i/>
        </w:rPr>
        <w:br/>
      </w:r>
      <w:r w:rsidR="009132A7" w:rsidRPr="00EE7B45">
        <w:rPr>
          <w:rFonts w:ascii="Times New Roman" w:hAnsi="Times New Roman"/>
          <w:i/>
        </w:rPr>
        <w:t>„</w:t>
      </w:r>
      <w:r w:rsidR="009132A7" w:rsidRPr="00EE7B45">
        <w:rPr>
          <w:rFonts w:ascii="Times New Roman" w:hAnsi="Times New Roman"/>
          <w:b/>
          <w:i/>
        </w:rPr>
        <w:t>Obdobím 2</w:t>
      </w:r>
      <w:r w:rsidR="009132A7" w:rsidRPr="00EE7B45">
        <w:rPr>
          <w:rFonts w:ascii="Times New Roman" w:hAnsi="Times New Roman"/>
          <w:i/>
        </w:rPr>
        <w:t xml:space="preserve">“ se rozumí období počínající rokem bezprostředně následujícím po skončení Období 1 a končící 31. prosince roku, ve kterém uplyne </w:t>
      </w:r>
      <w:r w:rsidR="003D6478" w:rsidRPr="00EE7B45">
        <w:rPr>
          <w:rFonts w:ascii="Times New Roman" w:hAnsi="Times New Roman"/>
          <w:i/>
        </w:rPr>
        <w:t>72</w:t>
      </w:r>
      <w:r w:rsidR="009132A7" w:rsidRPr="00EE7B45">
        <w:rPr>
          <w:rFonts w:ascii="Times New Roman" w:hAnsi="Times New Roman"/>
          <w:i/>
        </w:rPr>
        <w:t xml:space="preserve"> měsíců ode dne </w:t>
      </w:r>
      <w:r w:rsidR="003D6478" w:rsidRPr="00EE7B45">
        <w:rPr>
          <w:rFonts w:ascii="Times New Roman" w:hAnsi="Times New Roman"/>
          <w:i/>
        </w:rPr>
        <w:t xml:space="preserve">nabytí právní moci </w:t>
      </w:r>
      <w:r w:rsidR="003D6478" w:rsidRPr="00EE7B45">
        <w:rPr>
          <w:rFonts w:ascii="Times New Roman" w:hAnsi="Times New Roman" w:cs="Times New Roman"/>
          <w:i/>
        </w:rPr>
        <w:t>stavebního povolení navazujícího na změnu Územního rozhodnutí dle čl. II. odst. 2.</w:t>
      </w:r>
      <w:r w:rsidR="00926DF0">
        <w:rPr>
          <w:rFonts w:ascii="Times New Roman" w:hAnsi="Times New Roman" w:cs="Times New Roman"/>
          <w:i/>
        </w:rPr>
        <w:t>5</w:t>
      </w:r>
      <w:r w:rsidR="003D6478" w:rsidRPr="00EE7B45">
        <w:rPr>
          <w:rFonts w:ascii="Times New Roman" w:hAnsi="Times New Roman" w:cs="Times New Roman"/>
          <w:i/>
        </w:rPr>
        <w:t xml:space="preserve"> písm. c) této Smlouvy a umožňující</w:t>
      </w:r>
      <w:r w:rsidR="005B03A4" w:rsidRPr="00EE7B45">
        <w:rPr>
          <w:rFonts w:ascii="Times New Roman" w:hAnsi="Times New Roman" w:cs="Times New Roman"/>
          <w:i/>
        </w:rPr>
        <w:t>ho</w:t>
      </w:r>
      <w:r w:rsidR="003D6478" w:rsidRPr="00EE7B45">
        <w:rPr>
          <w:rFonts w:ascii="Times New Roman" w:hAnsi="Times New Roman" w:cs="Times New Roman"/>
          <w:i/>
        </w:rPr>
        <w:t xml:space="preserve"> výstavbu celého plánovaného Centra ve formě odpovídající Návrhu změny Centra 2 uvedeném</w:t>
      </w:r>
      <w:r w:rsidR="005B03A4" w:rsidRPr="00EE7B45">
        <w:rPr>
          <w:rFonts w:ascii="Times New Roman" w:hAnsi="Times New Roman" w:cs="Times New Roman"/>
          <w:i/>
        </w:rPr>
        <w:t>u</w:t>
      </w:r>
      <w:r w:rsidR="003D6478" w:rsidRPr="00EE7B45">
        <w:rPr>
          <w:rFonts w:ascii="Times New Roman" w:hAnsi="Times New Roman" w:cs="Times New Roman"/>
          <w:i/>
        </w:rPr>
        <w:t xml:space="preserve"> v příloze č. 2B Smlouvy ve znění Dodatku č. 5 ke Smlouvě</w:t>
      </w:r>
      <w:r w:rsidR="009132A7" w:rsidRPr="00EE7B45">
        <w:rPr>
          <w:rFonts w:ascii="Times New Roman" w:hAnsi="Times New Roman" w:cs="Times New Roman"/>
          <w:i/>
        </w:rPr>
        <w:t>;</w:t>
      </w:r>
      <w:r w:rsidR="00C520A3" w:rsidRPr="00EE7B45">
        <w:rPr>
          <w:rFonts w:ascii="Times New Roman" w:hAnsi="Times New Roman" w:cs="Times New Roman"/>
          <w:i/>
        </w:rPr>
        <w:t xml:space="preserve"> pro vyloučení pochybností platí, že pokud nikdy nenastane </w:t>
      </w:r>
      <w:r w:rsidR="00C520A3" w:rsidRPr="00EE7B45">
        <w:rPr>
          <w:rFonts w:ascii="Times New Roman" w:hAnsi="Times New Roman"/>
          <w:i/>
        </w:rPr>
        <w:t xml:space="preserve">nabytí právní moci </w:t>
      </w:r>
      <w:r w:rsidR="00C520A3" w:rsidRPr="00EE7B45">
        <w:rPr>
          <w:rFonts w:ascii="Times New Roman" w:hAnsi="Times New Roman" w:cs="Times New Roman"/>
          <w:i/>
        </w:rPr>
        <w:t xml:space="preserve">stavebního povolení navazujícího na změnu Územního rozhodnutí dle čl. II. odst. </w:t>
      </w:r>
      <w:r w:rsidR="0041454A" w:rsidRPr="00EE7B45">
        <w:rPr>
          <w:rFonts w:ascii="Times New Roman" w:hAnsi="Times New Roman" w:cs="Times New Roman"/>
          <w:i/>
        </w:rPr>
        <w:t>2.</w:t>
      </w:r>
      <w:r w:rsidR="00926DF0">
        <w:rPr>
          <w:rFonts w:ascii="Times New Roman" w:hAnsi="Times New Roman" w:cs="Times New Roman"/>
          <w:i/>
        </w:rPr>
        <w:t>5</w:t>
      </w:r>
      <w:r w:rsidR="0041454A" w:rsidRPr="00EE7B45">
        <w:rPr>
          <w:rFonts w:ascii="Times New Roman" w:hAnsi="Times New Roman" w:cs="Times New Roman"/>
          <w:i/>
        </w:rPr>
        <w:t xml:space="preserve"> písm. </w:t>
      </w:r>
      <w:r w:rsidR="00C520A3" w:rsidRPr="00EE7B45">
        <w:rPr>
          <w:rFonts w:ascii="Times New Roman" w:hAnsi="Times New Roman" w:cs="Times New Roman"/>
          <w:i/>
        </w:rPr>
        <w:t>c) této Smlouvy a umožňujícího výstavbu celého plánovaného Centra ve formě odpovídající Návrhu změny Centra 2 uvedenému v příloze č. 2B Smlouvy ve znění Dodatku č. 5 ke Smlouvě</w:t>
      </w:r>
      <w:r w:rsidRPr="00EE7B45">
        <w:rPr>
          <w:rFonts w:ascii="Times New Roman" w:hAnsi="Times New Roman" w:cs="Times New Roman"/>
          <w:i/>
        </w:rPr>
        <w:t>, pak Období </w:t>
      </w:r>
      <w:r w:rsidR="00C520A3" w:rsidRPr="00EE7B45">
        <w:rPr>
          <w:rFonts w:ascii="Times New Roman" w:hAnsi="Times New Roman" w:cs="Times New Roman"/>
          <w:i/>
        </w:rPr>
        <w:t xml:space="preserve">2 trvá </w:t>
      </w:r>
      <w:r w:rsidR="0041454A" w:rsidRPr="00EE7B45">
        <w:rPr>
          <w:rFonts w:ascii="Times New Roman" w:hAnsi="Times New Roman" w:cs="Times New Roman"/>
          <w:i/>
        </w:rPr>
        <w:t xml:space="preserve">až </w:t>
      </w:r>
      <w:r w:rsidR="00C520A3" w:rsidRPr="00EE7B45">
        <w:rPr>
          <w:rFonts w:ascii="Times New Roman" w:hAnsi="Times New Roman" w:cs="Times New Roman"/>
          <w:i/>
        </w:rPr>
        <w:t>do konce tr</w:t>
      </w:r>
      <w:r w:rsidR="00F770BE" w:rsidRPr="00EE7B45">
        <w:rPr>
          <w:rFonts w:ascii="Times New Roman" w:hAnsi="Times New Roman" w:cs="Times New Roman"/>
          <w:i/>
        </w:rPr>
        <w:t>vá</w:t>
      </w:r>
      <w:r w:rsidRPr="00EE7B45">
        <w:rPr>
          <w:rFonts w:ascii="Times New Roman" w:hAnsi="Times New Roman" w:cs="Times New Roman"/>
          <w:i/>
        </w:rPr>
        <w:t>ní Smlouvy.</w:t>
      </w:r>
    </w:p>
    <w:p w14:paraId="7D68BB7A" w14:textId="77777777" w:rsidR="009132A7" w:rsidRPr="00EE7B45" w:rsidRDefault="009132A7" w:rsidP="009132A7">
      <w:pPr>
        <w:pStyle w:val="Odstavecseseznamem"/>
        <w:rPr>
          <w:rFonts w:ascii="Times New Roman" w:hAnsi="Times New Roman"/>
          <w:i/>
        </w:rPr>
      </w:pPr>
    </w:p>
    <w:p w14:paraId="35ED3593" w14:textId="02668B03" w:rsidR="009132A7" w:rsidRPr="00EE7B45" w:rsidRDefault="003711FA" w:rsidP="009132A7">
      <w:pPr>
        <w:pStyle w:val="Odstavecseseznamem"/>
        <w:numPr>
          <w:ilvl w:val="2"/>
          <w:numId w:val="10"/>
        </w:numPr>
        <w:tabs>
          <w:tab w:val="left" w:pos="426"/>
        </w:tabs>
        <w:spacing w:after="0" w:line="264" w:lineRule="auto"/>
        <w:ind w:left="851" w:hanging="425"/>
        <w:jc w:val="both"/>
        <w:rPr>
          <w:rFonts w:ascii="Times New Roman" w:hAnsi="Times New Roman"/>
          <w:i/>
        </w:rPr>
      </w:pPr>
      <w:r w:rsidRPr="00EE7B45">
        <w:rPr>
          <w:rFonts w:ascii="Times New Roman" w:hAnsi="Times New Roman"/>
          <w:i/>
        </w:rPr>
        <w:t>D</w:t>
      </w:r>
      <w:r w:rsidR="009132A7" w:rsidRPr="00EE7B45">
        <w:rPr>
          <w:rFonts w:ascii="Times New Roman" w:hAnsi="Times New Roman"/>
          <w:i/>
        </w:rPr>
        <w:t>ojde-li k ukončení Období 2 v důsledku splnění podmínek uved</w:t>
      </w:r>
      <w:r w:rsidR="004A1775" w:rsidRPr="00EE7B45">
        <w:rPr>
          <w:rFonts w:ascii="Times New Roman" w:hAnsi="Times New Roman"/>
          <w:i/>
        </w:rPr>
        <w:t xml:space="preserve">ených v čl. </w:t>
      </w:r>
      <w:r w:rsidR="004A1775" w:rsidRPr="00051917">
        <w:rPr>
          <w:rFonts w:ascii="Times New Roman" w:hAnsi="Times New Roman"/>
          <w:i/>
        </w:rPr>
        <w:t>IV. odst.</w:t>
      </w:r>
      <w:r w:rsidR="004A1775" w:rsidRPr="00EE7B45">
        <w:rPr>
          <w:rFonts w:ascii="Times New Roman" w:hAnsi="Times New Roman"/>
          <w:i/>
        </w:rPr>
        <w:t> 4.1 písm. </w:t>
      </w:r>
      <w:r w:rsidR="009132A7" w:rsidRPr="00EE7B45">
        <w:rPr>
          <w:rFonts w:ascii="Times New Roman" w:hAnsi="Times New Roman"/>
          <w:i/>
        </w:rPr>
        <w:t xml:space="preserve">b) Smlouvy výše, následuje počínaje rokem bezprostředně </w:t>
      </w:r>
      <w:r w:rsidR="007722E8" w:rsidRPr="00EE7B45">
        <w:rPr>
          <w:rFonts w:ascii="Times New Roman" w:hAnsi="Times New Roman"/>
          <w:i/>
        </w:rPr>
        <w:t>následujícím po skončení Období </w:t>
      </w:r>
      <w:r w:rsidR="009132A7" w:rsidRPr="00EE7B45">
        <w:rPr>
          <w:rFonts w:ascii="Times New Roman" w:hAnsi="Times New Roman"/>
          <w:i/>
        </w:rPr>
        <w:t>2 další „</w:t>
      </w:r>
      <w:r w:rsidR="009132A7" w:rsidRPr="00EE7B45">
        <w:rPr>
          <w:rFonts w:ascii="Times New Roman" w:hAnsi="Times New Roman"/>
          <w:b/>
          <w:i/>
        </w:rPr>
        <w:t>Období 3</w:t>
      </w:r>
      <w:r w:rsidR="009132A7" w:rsidRPr="00EE7B45">
        <w:rPr>
          <w:rFonts w:ascii="Times New Roman" w:hAnsi="Times New Roman"/>
          <w:i/>
        </w:rPr>
        <w:t>“; v Období 3 bude nájemce hradit nájemné v</w:t>
      </w:r>
      <w:r w:rsidR="006F6B2B" w:rsidRPr="00EE7B45">
        <w:rPr>
          <w:rFonts w:ascii="Times New Roman" w:hAnsi="Times New Roman"/>
          <w:i/>
        </w:rPr>
        <w:t xml:space="preserve"> jeho plné </w:t>
      </w:r>
      <w:r w:rsidR="00A02E5D" w:rsidRPr="00EE7B45">
        <w:rPr>
          <w:rFonts w:ascii="Times New Roman" w:hAnsi="Times New Roman"/>
          <w:i/>
        </w:rPr>
        <w:t xml:space="preserve">základní </w:t>
      </w:r>
      <w:r w:rsidR="009132A7" w:rsidRPr="00EE7B45">
        <w:rPr>
          <w:rFonts w:ascii="Times New Roman" w:hAnsi="Times New Roman"/>
          <w:i/>
        </w:rPr>
        <w:t xml:space="preserve">výši </w:t>
      </w:r>
      <w:r w:rsidR="00E70FE9" w:rsidRPr="00EE7B45">
        <w:rPr>
          <w:rFonts w:ascii="Times New Roman" w:hAnsi="Times New Roman"/>
          <w:b/>
          <w:i/>
        </w:rPr>
        <w:t>5.030.590,24</w:t>
      </w:r>
      <w:r w:rsidR="009132A7" w:rsidRPr="004318B8">
        <w:rPr>
          <w:rFonts w:ascii="Times New Roman" w:hAnsi="Times New Roman"/>
          <w:b/>
          <w:i/>
        </w:rPr>
        <w:t xml:space="preserve"> Kč</w:t>
      </w:r>
      <w:r w:rsidR="009132A7" w:rsidRPr="00EE7B45">
        <w:rPr>
          <w:rFonts w:ascii="Times New Roman" w:hAnsi="Times New Roman"/>
          <w:i/>
        </w:rPr>
        <w:t xml:space="preserve"> ročně</w:t>
      </w:r>
      <w:r w:rsidR="00F770BE" w:rsidRPr="00EE7B45">
        <w:rPr>
          <w:rFonts w:ascii="Times New Roman" w:hAnsi="Times New Roman"/>
          <w:i/>
        </w:rPr>
        <w:t xml:space="preserve"> až do konce trvání Smlouvy</w:t>
      </w:r>
      <w:r w:rsidRPr="00EE7B45">
        <w:rPr>
          <w:rFonts w:ascii="Times New Roman" w:hAnsi="Times New Roman"/>
          <w:i/>
        </w:rPr>
        <w:t>.</w:t>
      </w:r>
    </w:p>
    <w:p w14:paraId="682D24C9" w14:textId="77777777" w:rsidR="009132A7" w:rsidRPr="00EE7B45" w:rsidRDefault="009132A7" w:rsidP="009132A7">
      <w:pPr>
        <w:pStyle w:val="Odstavecseseznamem"/>
        <w:rPr>
          <w:rFonts w:ascii="Times New Roman" w:hAnsi="Times New Roman"/>
          <w:i/>
        </w:rPr>
      </w:pPr>
    </w:p>
    <w:p w14:paraId="26E931CD" w14:textId="1EB1DDC2" w:rsidR="009132A7" w:rsidRPr="00EE7B45" w:rsidRDefault="003711FA" w:rsidP="009132A7">
      <w:pPr>
        <w:pStyle w:val="Odstavecseseznamem"/>
        <w:numPr>
          <w:ilvl w:val="2"/>
          <w:numId w:val="10"/>
        </w:numPr>
        <w:tabs>
          <w:tab w:val="left" w:pos="426"/>
        </w:tabs>
        <w:spacing w:after="0" w:line="264" w:lineRule="auto"/>
        <w:ind w:left="851" w:hanging="425"/>
        <w:jc w:val="both"/>
        <w:rPr>
          <w:rFonts w:ascii="Times New Roman" w:hAnsi="Times New Roman"/>
          <w:i/>
        </w:rPr>
      </w:pPr>
      <w:r w:rsidRPr="00EE7B45">
        <w:rPr>
          <w:rFonts w:ascii="Times New Roman" w:hAnsi="Times New Roman"/>
          <w:i/>
        </w:rPr>
        <w:t>V</w:t>
      </w:r>
      <w:r w:rsidR="009132A7" w:rsidRPr="00EE7B45">
        <w:rPr>
          <w:rFonts w:ascii="Times New Roman" w:hAnsi="Times New Roman"/>
          <w:i/>
        </w:rPr>
        <w:t>ýše nájemného dle čl. IV. odst. 4.1 písm. b) a c) Smlouvy výše je dále upravena následujícím způsobem:</w:t>
      </w:r>
    </w:p>
    <w:p w14:paraId="5B2845D6" w14:textId="77777777" w:rsidR="009132A7" w:rsidRPr="00EE7B45" w:rsidRDefault="009132A7" w:rsidP="009132A7">
      <w:pPr>
        <w:pStyle w:val="Odstavecseseznamem"/>
        <w:rPr>
          <w:rFonts w:ascii="Times New Roman" w:hAnsi="Times New Roman"/>
          <w:i/>
        </w:rPr>
      </w:pPr>
    </w:p>
    <w:p w14:paraId="330BFDB5" w14:textId="22536430" w:rsidR="009132A7" w:rsidRPr="00EE7B45" w:rsidRDefault="009132A7" w:rsidP="009132A7">
      <w:pPr>
        <w:pStyle w:val="Odstavecseseznamem"/>
        <w:numPr>
          <w:ilvl w:val="3"/>
          <w:numId w:val="10"/>
        </w:numPr>
        <w:tabs>
          <w:tab w:val="left" w:pos="426"/>
          <w:tab w:val="left" w:pos="1418"/>
        </w:tabs>
        <w:spacing w:after="0" w:line="264" w:lineRule="auto"/>
        <w:ind w:left="1418" w:hanging="502"/>
        <w:jc w:val="both"/>
        <w:rPr>
          <w:rFonts w:ascii="Times New Roman" w:hAnsi="Times New Roman"/>
          <w:i/>
        </w:rPr>
      </w:pPr>
      <w:r w:rsidRPr="00EE7B45">
        <w:rPr>
          <w:rFonts w:ascii="Times New Roman" w:hAnsi="Times New Roman"/>
          <w:i/>
        </w:rPr>
        <w:t>počínaje rokem bezprostředně následujícím po skončení Období 1 se roční výše nájemného stanovená dle předchozích ustanovení tohoto čl. IV. odst. 4.1 Smlouvy zvyšuje</w:t>
      </w:r>
      <w:r w:rsidR="005256B4" w:rsidRPr="00EE7B45">
        <w:rPr>
          <w:rFonts w:ascii="Times New Roman" w:hAnsi="Times New Roman"/>
          <w:i/>
        </w:rPr>
        <w:t xml:space="preserve">, za účelem </w:t>
      </w:r>
      <w:r w:rsidR="00F23CA5" w:rsidRPr="004318B8">
        <w:rPr>
          <w:rFonts w:ascii="Times New Roman" w:hAnsi="Times New Roman"/>
          <w:i/>
        </w:rPr>
        <w:t xml:space="preserve">doplacení odložené </w:t>
      </w:r>
      <w:r w:rsidR="00921138" w:rsidRPr="004318B8">
        <w:rPr>
          <w:rFonts w:ascii="Times New Roman" w:hAnsi="Times New Roman"/>
          <w:i/>
        </w:rPr>
        <w:t xml:space="preserve">části </w:t>
      </w:r>
      <w:r w:rsidR="005256B4" w:rsidRPr="00EE7B45">
        <w:rPr>
          <w:rFonts w:ascii="Times New Roman" w:hAnsi="Times New Roman"/>
          <w:i/>
        </w:rPr>
        <w:t>nájemné</w:t>
      </w:r>
      <w:r w:rsidR="00F23CA5" w:rsidRPr="004318B8">
        <w:rPr>
          <w:rFonts w:ascii="Times New Roman" w:hAnsi="Times New Roman"/>
          <w:i/>
        </w:rPr>
        <w:t>ho</w:t>
      </w:r>
      <w:r w:rsidR="005256B4" w:rsidRPr="00EE7B45">
        <w:rPr>
          <w:rFonts w:ascii="Times New Roman" w:hAnsi="Times New Roman"/>
          <w:i/>
        </w:rPr>
        <w:t xml:space="preserve"> do částky 2.5</w:t>
      </w:r>
      <w:r w:rsidR="00F23CA5" w:rsidRPr="004318B8">
        <w:rPr>
          <w:rFonts w:ascii="Times New Roman" w:hAnsi="Times New Roman"/>
          <w:i/>
        </w:rPr>
        <w:t>30</w:t>
      </w:r>
      <w:r w:rsidR="005256B4" w:rsidRPr="00EE7B45">
        <w:rPr>
          <w:rFonts w:ascii="Times New Roman" w:hAnsi="Times New Roman"/>
          <w:i/>
        </w:rPr>
        <w:t>.</w:t>
      </w:r>
      <w:r w:rsidR="00F23CA5" w:rsidRPr="004318B8">
        <w:rPr>
          <w:rFonts w:ascii="Times New Roman" w:hAnsi="Times New Roman"/>
          <w:i/>
        </w:rPr>
        <w:t>590,24</w:t>
      </w:r>
      <w:r w:rsidR="005256B4" w:rsidRPr="00EE7B45">
        <w:rPr>
          <w:rFonts w:ascii="Times New Roman" w:hAnsi="Times New Roman"/>
          <w:i/>
        </w:rPr>
        <w:t xml:space="preserve"> Kč ročně oproti jeho základní výš</w:t>
      </w:r>
      <w:r w:rsidR="00FD576E" w:rsidRPr="004318B8">
        <w:rPr>
          <w:rFonts w:ascii="Times New Roman" w:hAnsi="Times New Roman"/>
          <w:i/>
        </w:rPr>
        <w:t>i</w:t>
      </w:r>
      <w:r w:rsidR="00951294" w:rsidRPr="004318B8">
        <w:rPr>
          <w:rFonts w:ascii="Times New Roman" w:hAnsi="Times New Roman"/>
          <w:i/>
        </w:rPr>
        <w:t xml:space="preserve"> </w:t>
      </w:r>
      <w:r w:rsidR="00280C83" w:rsidRPr="004318B8">
        <w:rPr>
          <w:rFonts w:ascii="Times New Roman" w:hAnsi="Times New Roman"/>
          <w:i/>
        </w:rPr>
        <w:t xml:space="preserve">platné </w:t>
      </w:r>
      <w:r w:rsidR="00951294" w:rsidRPr="004318B8">
        <w:rPr>
          <w:rFonts w:ascii="Times New Roman" w:hAnsi="Times New Roman"/>
          <w:i/>
        </w:rPr>
        <w:t xml:space="preserve">v době </w:t>
      </w:r>
      <w:r w:rsidR="00AE31B1" w:rsidRPr="004318B8">
        <w:rPr>
          <w:rFonts w:ascii="Times New Roman" w:hAnsi="Times New Roman"/>
          <w:i/>
        </w:rPr>
        <w:t xml:space="preserve">trvání </w:t>
      </w:r>
      <w:r w:rsidR="00951294" w:rsidRPr="004318B8">
        <w:rPr>
          <w:rFonts w:ascii="Times New Roman" w:hAnsi="Times New Roman"/>
          <w:i/>
        </w:rPr>
        <w:t>Období 1</w:t>
      </w:r>
      <w:r w:rsidR="005256B4" w:rsidRPr="00EE7B45">
        <w:rPr>
          <w:rFonts w:ascii="Times New Roman" w:hAnsi="Times New Roman"/>
          <w:i/>
        </w:rPr>
        <w:t>,</w:t>
      </w:r>
      <w:r w:rsidRPr="00EE7B45">
        <w:rPr>
          <w:rFonts w:ascii="Times New Roman" w:hAnsi="Times New Roman"/>
          <w:i/>
        </w:rPr>
        <w:t xml:space="preserve"> pro 14 následujících a po sobě jdoucích ročních období, o částku v Kč vypočtenou jako </w:t>
      </w:r>
    </w:p>
    <w:p w14:paraId="5E100FEF" w14:textId="77777777" w:rsidR="009132A7" w:rsidRPr="00EE7B45" w:rsidRDefault="009132A7" w:rsidP="004318B8">
      <w:pPr>
        <w:pStyle w:val="Odstavecseseznamem"/>
        <w:tabs>
          <w:tab w:val="left" w:pos="426"/>
          <w:tab w:val="left" w:pos="1418"/>
        </w:tabs>
        <w:spacing w:after="0" w:line="264" w:lineRule="auto"/>
        <w:ind w:left="1418"/>
        <w:jc w:val="both"/>
        <w:rPr>
          <w:rFonts w:ascii="Times New Roman" w:hAnsi="Times New Roman"/>
          <w:i/>
        </w:rPr>
      </w:pPr>
    </w:p>
    <w:p w14:paraId="6E10CFDC" w14:textId="743747D2" w:rsidR="009132A7" w:rsidRPr="00EE7B45" w:rsidRDefault="00222519" w:rsidP="009132A7">
      <w:pPr>
        <w:pStyle w:val="Odstavecseseznamem"/>
        <w:tabs>
          <w:tab w:val="left" w:pos="426"/>
        </w:tabs>
        <w:spacing w:after="0" w:line="264" w:lineRule="auto"/>
        <w:ind w:left="426"/>
        <w:jc w:val="both"/>
        <w:rPr>
          <w:rFonts w:ascii="Times New Roman" w:eastAsiaTheme="minorEastAsia" w:hAnsi="Times New Roman" w:cs="Times New Roman"/>
          <w:i/>
          <w:lang w:val="en-US"/>
        </w:rPr>
      </w:pPr>
      <m:oMathPara>
        <m:oMath>
          <m:f>
            <m:fPr>
              <m:ctrlPr>
                <w:rPr>
                  <w:rFonts w:ascii="Cambria Math" w:hAnsi="Cambria Math" w:cs="Times New Roman"/>
                  <w:i/>
                  <w:lang w:val="en-US"/>
                </w:rPr>
              </m:ctrlPr>
            </m:fPr>
            <m:num>
              <m:r>
                <w:rPr>
                  <w:rFonts w:ascii="Cambria Math" w:hAnsi="Cambria Math" w:cs="Times New Roman"/>
                  <w:lang w:val="en-US"/>
                </w:rPr>
                <m:t>2.530.590,24*</m:t>
              </m:r>
              <m:r>
                <w:rPr>
                  <w:rFonts w:ascii="Cambria Math" w:hAnsi="Cambria Math" w:cs="Times New Roman"/>
                </w:rPr>
                <m:t>O1</m:t>
              </m:r>
            </m:num>
            <m:den>
              <m:r>
                <w:rPr>
                  <w:rFonts w:ascii="Cambria Math" w:hAnsi="Cambria Math" w:cs="Times New Roman"/>
                  <w:lang w:val="en-US"/>
                </w:rPr>
                <m:t>14</m:t>
              </m:r>
            </m:den>
          </m:f>
        </m:oMath>
      </m:oMathPara>
    </w:p>
    <w:p w14:paraId="1603133A" w14:textId="322DE04B" w:rsidR="009132A7" w:rsidRPr="00EE7B45" w:rsidRDefault="009132A7" w:rsidP="009132A7">
      <w:pPr>
        <w:pStyle w:val="Odstavecseseznamem"/>
        <w:tabs>
          <w:tab w:val="left" w:pos="1418"/>
        </w:tabs>
        <w:spacing w:after="0" w:line="264" w:lineRule="auto"/>
        <w:ind w:left="1418"/>
        <w:jc w:val="both"/>
        <w:rPr>
          <w:rFonts w:ascii="Times New Roman" w:hAnsi="Times New Roman"/>
          <w:i/>
        </w:rPr>
      </w:pPr>
      <w:r w:rsidRPr="00EE7B45">
        <w:rPr>
          <w:rFonts w:ascii="Times New Roman" w:hAnsi="Times New Roman"/>
          <w:i/>
        </w:rPr>
        <w:br/>
        <w:t>kde O1 znamená počet roků trvání Období 1.</w:t>
      </w:r>
    </w:p>
    <w:p w14:paraId="0F05458E" w14:textId="77777777" w:rsidR="009132A7" w:rsidRPr="00EE7B45" w:rsidRDefault="009132A7" w:rsidP="009132A7">
      <w:pPr>
        <w:pStyle w:val="Odstavecseseznamem"/>
        <w:tabs>
          <w:tab w:val="left" w:pos="1418"/>
        </w:tabs>
        <w:spacing w:after="0" w:line="264" w:lineRule="auto"/>
        <w:ind w:left="1418"/>
        <w:jc w:val="both"/>
        <w:rPr>
          <w:rFonts w:ascii="Times New Roman" w:hAnsi="Times New Roman"/>
          <w:i/>
        </w:rPr>
      </w:pPr>
    </w:p>
    <w:p w14:paraId="584A15E0" w14:textId="7D9DBD34" w:rsidR="009132A7" w:rsidRPr="00EE7B45" w:rsidRDefault="009132A7" w:rsidP="009132A7">
      <w:pPr>
        <w:pStyle w:val="Odstavecseseznamem"/>
        <w:numPr>
          <w:ilvl w:val="3"/>
          <w:numId w:val="10"/>
        </w:numPr>
        <w:tabs>
          <w:tab w:val="left" w:pos="426"/>
          <w:tab w:val="left" w:pos="1418"/>
        </w:tabs>
        <w:spacing w:after="0" w:line="264" w:lineRule="auto"/>
        <w:ind w:left="1418" w:hanging="502"/>
        <w:jc w:val="both"/>
        <w:rPr>
          <w:rFonts w:ascii="Times New Roman" w:hAnsi="Times New Roman"/>
          <w:i/>
        </w:rPr>
      </w:pPr>
      <w:r w:rsidRPr="00EE7B45">
        <w:rPr>
          <w:rFonts w:ascii="Times New Roman" w:hAnsi="Times New Roman"/>
          <w:i/>
        </w:rPr>
        <w:t>dojde-li k ukončení Období 2 v důsledku splnění podmínek uvedených v čl. IV. odst. 4.1 písm. b) Smlouvy výše, pak počínaje rokem bezprostředně následujícím po skončení Období 2 se roční výše nájemného stanovená dle předchozích ustanovení tohoto čl. IV. odst. 4.1 Smlouvy zvyšuje</w:t>
      </w:r>
      <w:r w:rsidR="00951294" w:rsidRPr="004318B8">
        <w:rPr>
          <w:rFonts w:ascii="Times New Roman" w:hAnsi="Times New Roman"/>
          <w:i/>
        </w:rPr>
        <w:t xml:space="preserve">, za účelem </w:t>
      </w:r>
      <w:r w:rsidR="00976C07" w:rsidRPr="004318B8">
        <w:rPr>
          <w:rFonts w:ascii="Times New Roman" w:hAnsi="Times New Roman"/>
          <w:i/>
        </w:rPr>
        <w:t>do</w:t>
      </w:r>
      <w:r w:rsidR="00951294" w:rsidRPr="004318B8">
        <w:rPr>
          <w:rFonts w:ascii="Times New Roman" w:hAnsi="Times New Roman"/>
          <w:i/>
        </w:rPr>
        <w:t xml:space="preserve">placení </w:t>
      </w:r>
      <w:r w:rsidR="00976C07" w:rsidRPr="004318B8">
        <w:rPr>
          <w:rFonts w:ascii="Times New Roman" w:hAnsi="Times New Roman"/>
          <w:i/>
        </w:rPr>
        <w:t xml:space="preserve">odložené </w:t>
      </w:r>
      <w:r w:rsidR="00921138" w:rsidRPr="004318B8">
        <w:rPr>
          <w:rFonts w:ascii="Times New Roman" w:hAnsi="Times New Roman"/>
          <w:i/>
        </w:rPr>
        <w:t>části</w:t>
      </w:r>
      <w:r w:rsidR="00976C07" w:rsidRPr="004318B8">
        <w:rPr>
          <w:rFonts w:ascii="Times New Roman" w:hAnsi="Times New Roman"/>
          <w:i/>
        </w:rPr>
        <w:t xml:space="preserve"> </w:t>
      </w:r>
      <w:r w:rsidR="00951294" w:rsidRPr="004318B8">
        <w:rPr>
          <w:rFonts w:ascii="Times New Roman" w:hAnsi="Times New Roman"/>
          <w:i/>
        </w:rPr>
        <w:t>nájemné</w:t>
      </w:r>
      <w:r w:rsidR="00976C07" w:rsidRPr="004318B8">
        <w:rPr>
          <w:rFonts w:ascii="Times New Roman" w:hAnsi="Times New Roman"/>
          <w:i/>
        </w:rPr>
        <w:t>ho</w:t>
      </w:r>
      <w:r w:rsidR="00951294" w:rsidRPr="004318B8">
        <w:rPr>
          <w:rFonts w:ascii="Times New Roman" w:hAnsi="Times New Roman"/>
          <w:i/>
        </w:rPr>
        <w:t xml:space="preserve"> do částky 2.000.000,- Kč ročně oproti jeho základní plné výš</w:t>
      </w:r>
      <w:r w:rsidR="00FD576E" w:rsidRPr="004318B8">
        <w:rPr>
          <w:rFonts w:ascii="Times New Roman" w:hAnsi="Times New Roman"/>
          <w:i/>
        </w:rPr>
        <w:t>i</w:t>
      </w:r>
      <w:r w:rsidR="00951294" w:rsidRPr="004318B8">
        <w:rPr>
          <w:rFonts w:ascii="Times New Roman" w:hAnsi="Times New Roman"/>
          <w:i/>
        </w:rPr>
        <w:t xml:space="preserve"> </w:t>
      </w:r>
      <w:r w:rsidR="00280C83" w:rsidRPr="004318B8">
        <w:rPr>
          <w:rFonts w:ascii="Times New Roman" w:hAnsi="Times New Roman"/>
          <w:i/>
        </w:rPr>
        <w:t>platné</w:t>
      </w:r>
      <w:r w:rsidR="00951294" w:rsidRPr="004318B8">
        <w:rPr>
          <w:rFonts w:ascii="Times New Roman" w:hAnsi="Times New Roman"/>
          <w:i/>
        </w:rPr>
        <w:t xml:space="preserve"> v době </w:t>
      </w:r>
      <w:r w:rsidR="00AE31B1" w:rsidRPr="004318B8">
        <w:rPr>
          <w:rFonts w:ascii="Times New Roman" w:hAnsi="Times New Roman"/>
          <w:i/>
        </w:rPr>
        <w:t xml:space="preserve">trvání </w:t>
      </w:r>
      <w:r w:rsidR="00951294" w:rsidRPr="004318B8">
        <w:rPr>
          <w:rFonts w:ascii="Times New Roman" w:hAnsi="Times New Roman"/>
          <w:i/>
        </w:rPr>
        <w:t>Období 1 a Období 2,</w:t>
      </w:r>
      <w:r w:rsidRPr="00EE7B45">
        <w:rPr>
          <w:rFonts w:ascii="Times New Roman" w:hAnsi="Times New Roman"/>
          <w:i/>
        </w:rPr>
        <w:t xml:space="preserve"> pro 14 následujících a po </w:t>
      </w:r>
      <w:r w:rsidR="004A1775" w:rsidRPr="00EE7B45">
        <w:rPr>
          <w:rFonts w:ascii="Times New Roman" w:hAnsi="Times New Roman"/>
          <w:i/>
        </w:rPr>
        <w:t>sobě jdoucích ročních období, o </w:t>
      </w:r>
      <w:r w:rsidRPr="00EE7B45">
        <w:rPr>
          <w:rFonts w:ascii="Times New Roman" w:hAnsi="Times New Roman"/>
          <w:i/>
        </w:rPr>
        <w:t xml:space="preserve">částku v Kč vypočtenou jako </w:t>
      </w:r>
    </w:p>
    <w:p w14:paraId="2D36228B" w14:textId="77777777" w:rsidR="009132A7" w:rsidRPr="00EE7B45" w:rsidRDefault="009132A7" w:rsidP="009132A7">
      <w:pPr>
        <w:pStyle w:val="Odstavecseseznamem"/>
        <w:tabs>
          <w:tab w:val="left" w:pos="1418"/>
        </w:tabs>
        <w:spacing w:after="0" w:line="264" w:lineRule="auto"/>
        <w:ind w:left="1418"/>
        <w:jc w:val="both"/>
        <w:rPr>
          <w:rFonts w:ascii="Times New Roman" w:hAnsi="Times New Roman"/>
          <w:i/>
        </w:rPr>
      </w:pPr>
    </w:p>
    <w:p w14:paraId="10D8051E" w14:textId="04C85A6B" w:rsidR="009132A7" w:rsidRPr="00EE7B45" w:rsidRDefault="00222519" w:rsidP="009132A7">
      <w:pPr>
        <w:pStyle w:val="Odstavecseseznamem"/>
        <w:tabs>
          <w:tab w:val="left" w:pos="426"/>
        </w:tabs>
        <w:spacing w:after="0" w:line="264" w:lineRule="auto"/>
        <w:ind w:left="426"/>
        <w:jc w:val="both"/>
        <w:rPr>
          <w:rFonts w:ascii="Times New Roman" w:eastAsiaTheme="minorEastAsia" w:hAnsi="Times New Roman" w:cs="Times New Roman"/>
          <w:i/>
          <w:lang w:val="en-US"/>
        </w:rPr>
      </w:pPr>
      <m:oMathPara>
        <m:oMath>
          <m:f>
            <m:fPr>
              <m:ctrlPr>
                <w:rPr>
                  <w:rFonts w:ascii="Cambria Math" w:hAnsi="Cambria Math" w:cs="Times New Roman"/>
                  <w:i/>
                  <w:lang w:val="en-US"/>
                </w:rPr>
              </m:ctrlPr>
            </m:fPr>
            <m:num>
              <m:r>
                <w:rPr>
                  <w:rFonts w:ascii="Cambria Math" w:hAnsi="Cambria Math" w:cs="Times New Roman"/>
                  <w:lang w:val="en-US"/>
                </w:rPr>
                <m:t>2.000.000*(X</m:t>
              </m:r>
              <m:r>
                <w:rPr>
                  <w:rFonts w:ascii="Cambria Math" w:hAnsi="Cambria Math" w:cs="Times New Roman"/>
                </w:rPr>
                <m:t>-1)</m:t>
              </m:r>
            </m:num>
            <m:den>
              <m:r>
                <w:rPr>
                  <w:rFonts w:ascii="Cambria Math" w:hAnsi="Cambria Math" w:cs="Times New Roman"/>
                  <w:lang w:val="en-US"/>
                </w:rPr>
                <m:t>14</m:t>
              </m:r>
            </m:den>
          </m:f>
        </m:oMath>
      </m:oMathPara>
    </w:p>
    <w:p w14:paraId="4A49027A" w14:textId="7761D659" w:rsidR="009132A7" w:rsidRPr="00EE7B45" w:rsidRDefault="009132A7" w:rsidP="009132A7">
      <w:pPr>
        <w:pStyle w:val="Odstavecseseznamem"/>
        <w:tabs>
          <w:tab w:val="left" w:pos="1418"/>
        </w:tabs>
        <w:spacing w:after="0" w:line="264" w:lineRule="auto"/>
        <w:ind w:left="1418"/>
        <w:jc w:val="both"/>
        <w:rPr>
          <w:rFonts w:ascii="Times New Roman" w:hAnsi="Times New Roman"/>
          <w:i/>
        </w:rPr>
      </w:pPr>
      <w:r w:rsidRPr="00EE7B45">
        <w:rPr>
          <w:rFonts w:ascii="Times New Roman" w:hAnsi="Times New Roman"/>
          <w:i/>
        </w:rPr>
        <w:br/>
        <w:t>kde</w:t>
      </w:r>
      <w:r w:rsidR="003A7779" w:rsidRPr="00EE7B45">
        <w:rPr>
          <w:rFonts w:ascii="Times New Roman" w:hAnsi="Times New Roman"/>
          <w:i/>
        </w:rPr>
        <w:t xml:space="preserve"> X znamená počet let od roku 2016 včetně </w:t>
      </w:r>
      <w:r w:rsidR="000525A2">
        <w:rPr>
          <w:rFonts w:ascii="Times New Roman" w:hAnsi="Times New Roman"/>
          <w:i/>
        </w:rPr>
        <w:t>d</w:t>
      </w:r>
      <w:r w:rsidR="003A7779" w:rsidRPr="00EE7B45">
        <w:rPr>
          <w:rFonts w:ascii="Times New Roman" w:hAnsi="Times New Roman"/>
          <w:i/>
        </w:rPr>
        <w:t>o konce trvání Období 2</w:t>
      </w:r>
      <w:r w:rsidRPr="00EE7B45">
        <w:rPr>
          <w:rFonts w:ascii="Times New Roman" w:hAnsi="Times New Roman"/>
          <w:i/>
        </w:rPr>
        <w:t>.</w:t>
      </w:r>
    </w:p>
    <w:p w14:paraId="6DF0CD19" w14:textId="77777777" w:rsidR="009132A7" w:rsidRPr="00EE7B45" w:rsidRDefault="009132A7" w:rsidP="009132A7">
      <w:pPr>
        <w:pStyle w:val="Odstavecseseznamem"/>
        <w:tabs>
          <w:tab w:val="left" w:pos="1418"/>
        </w:tabs>
        <w:spacing w:after="0" w:line="264" w:lineRule="auto"/>
        <w:ind w:left="1418"/>
        <w:jc w:val="both"/>
        <w:rPr>
          <w:rFonts w:ascii="Times New Roman" w:hAnsi="Times New Roman"/>
          <w:i/>
        </w:rPr>
      </w:pPr>
    </w:p>
    <w:p w14:paraId="49F91C90" w14:textId="0A559450" w:rsidR="009132A7" w:rsidRPr="00EE7B45" w:rsidRDefault="009132A7" w:rsidP="009132A7">
      <w:pPr>
        <w:pStyle w:val="Odstavecseseznamem"/>
        <w:numPr>
          <w:ilvl w:val="3"/>
          <w:numId w:val="10"/>
        </w:numPr>
        <w:tabs>
          <w:tab w:val="left" w:pos="426"/>
          <w:tab w:val="left" w:pos="1418"/>
        </w:tabs>
        <w:spacing w:after="0" w:line="264" w:lineRule="auto"/>
        <w:ind w:left="1418" w:hanging="502"/>
        <w:jc w:val="both"/>
        <w:rPr>
          <w:rFonts w:ascii="Times New Roman" w:hAnsi="Times New Roman"/>
          <w:i/>
        </w:rPr>
      </w:pPr>
      <w:r w:rsidRPr="00EE7B45">
        <w:rPr>
          <w:rFonts w:ascii="Times New Roman" w:hAnsi="Times New Roman"/>
          <w:i/>
        </w:rPr>
        <w:t>nedojde-li k ukončení Období 2 v důsledku nesplnění podmínek uvedených v čl. IV. odst. 4.1 písm. b) nejpozději do konce roku</w:t>
      </w:r>
      <w:r w:rsidR="004A1775" w:rsidRPr="00EE7B45">
        <w:rPr>
          <w:rFonts w:ascii="Times New Roman" w:hAnsi="Times New Roman"/>
          <w:i/>
        </w:rPr>
        <w:t xml:space="preserve">, ve kterém uplyne 72 měsíců ode dne nabytí právní moci rozhodnutí o </w:t>
      </w:r>
      <w:r w:rsidR="004A1775" w:rsidRPr="00EE7B45">
        <w:rPr>
          <w:rFonts w:ascii="Times New Roman" w:hAnsi="Times New Roman" w:cs="Times New Roman"/>
          <w:i/>
        </w:rPr>
        <w:t xml:space="preserve">změně či změnách stavby před dokončením podle Stavebního povolení </w:t>
      </w:r>
      <w:r w:rsidR="00171976" w:rsidRPr="00EE7B45">
        <w:rPr>
          <w:rFonts w:ascii="Times New Roman" w:hAnsi="Times New Roman" w:cs="Times New Roman"/>
          <w:i/>
        </w:rPr>
        <w:t xml:space="preserve">nebo vydání nového stavebního povolení </w:t>
      </w:r>
      <w:r w:rsidR="004A1775" w:rsidRPr="00EE7B45">
        <w:rPr>
          <w:rFonts w:ascii="Times New Roman" w:hAnsi="Times New Roman"/>
          <w:i/>
        </w:rPr>
        <w:t xml:space="preserve">pro </w:t>
      </w:r>
      <w:r w:rsidR="004A1775" w:rsidRPr="00EE7B45">
        <w:rPr>
          <w:rFonts w:ascii="Times New Roman" w:hAnsi="Times New Roman" w:cs="Times New Roman"/>
          <w:i/>
        </w:rPr>
        <w:t xml:space="preserve">garáže a obchodní část Centra reflektující Návrh změny Centra 1 uvedený v příloze č. 2A Smlouvy, </w:t>
      </w:r>
      <w:r w:rsidRPr="00EE7B45">
        <w:rPr>
          <w:rFonts w:ascii="Times New Roman" w:hAnsi="Times New Roman"/>
          <w:i/>
        </w:rPr>
        <w:t xml:space="preserve">pak se výše ročního nájemného </w:t>
      </w:r>
      <w:r w:rsidR="00A22ABE" w:rsidRPr="00EE7B45">
        <w:rPr>
          <w:rFonts w:ascii="Times New Roman" w:hAnsi="Times New Roman"/>
          <w:i/>
        </w:rPr>
        <w:t xml:space="preserve">jednorázově pouze </w:t>
      </w:r>
      <w:r w:rsidRPr="00EE7B45">
        <w:rPr>
          <w:rFonts w:ascii="Times New Roman" w:hAnsi="Times New Roman"/>
          <w:i/>
        </w:rPr>
        <w:t xml:space="preserve">pro rok </w:t>
      </w:r>
      <w:r w:rsidR="004A1775" w:rsidRPr="00EE7B45">
        <w:rPr>
          <w:rFonts w:ascii="Times New Roman" w:hAnsi="Times New Roman"/>
          <w:i/>
        </w:rPr>
        <w:t>bezprostředně následující</w:t>
      </w:r>
      <w:r w:rsidR="002D7A35">
        <w:rPr>
          <w:rFonts w:ascii="Times New Roman" w:hAnsi="Times New Roman"/>
          <w:i/>
        </w:rPr>
        <w:t>,</w:t>
      </w:r>
      <w:r w:rsidRPr="00EE7B45">
        <w:rPr>
          <w:rFonts w:ascii="Times New Roman" w:hAnsi="Times New Roman"/>
          <w:i/>
        </w:rPr>
        <w:t xml:space="preserve"> stanovená dle ostatních ustanovení tohoto čl. IV. odst. 4.1 této Smlouvy</w:t>
      </w:r>
      <w:r w:rsidR="002D7A35">
        <w:rPr>
          <w:rFonts w:ascii="Times New Roman" w:hAnsi="Times New Roman"/>
          <w:i/>
        </w:rPr>
        <w:t>,</w:t>
      </w:r>
      <w:r w:rsidRPr="00EE7B45">
        <w:rPr>
          <w:rFonts w:ascii="Times New Roman" w:hAnsi="Times New Roman"/>
          <w:i/>
        </w:rPr>
        <w:t xml:space="preserve"> zvyšuje o částku 2.000.000,- Kč</w:t>
      </w:r>
      <w:r w:rsidR="00AE31B1" w:rsidRPr="004318B8">
        <w:rPr>
          <w:rFonts w:ascii="Times New Roman" w:hAnsi="Times New Roman"/>
          <w:i/>
        </w:rPr>
        <w:t xml:space="preserve">, za účelem </w:t>
      </w:r>
      <w:r w:rsidR="00280C83" w:rsidRPr="004318B8">
        <w:rPr>
          <w:rFonts w:ascii="Times New Roman" w:hAnsi="Times New Roman"/>
          <w:i/>
        </w:rPr>
        <w:t>do</w:t>
      </w:r>
      <w:r w:rsidR="00AE31B1" w:rsidRPr="004318B8">
        <w:rPr>
          <w:rFonts w:ascii="Times New Roman" w:hAnsi="Times New Roman"/>
          <w:i/>
        </w:rPr>
        <w:t xml:space="preserve">placení </w:t>
      </w:r>
      <w:r w:rsidR="00280C83" w:rsidRPr="004318B8">
        <w:rPr>
          <w:rFonts w:ascii="Times New Roman" w:hAnsi="Times New Roman"/>
          <w:i/>
        </w:rPr>
        <w:t xml:space="preserve">odložené </w:t>
      </w:r>
      <w:r w:rsidR="00AE31B1" w:rsidRPr="004318B8">
        <w:rPr>
          <w:rFonts w:ascii="Times New Roman" w:hAnsi="Times New Roman"/>
          <w:i/>
        </w:rPr>
        <w:t>části nájemné</w:t>
      </w:r>
      <w:r w:rsidR="00280C83" w:rsidRPr="004318B8">
        <w:rPr>
          <w:rFonts w:ascii="Times New Roman" w:hAnsi="Times New Roman"/>
          <w:i/>
        </w:rPr>
        <w:t>ho ve výši</w:t>
      </w:r>
      <w:r w:rsidR="00AE31B1" w:rsidRPr="004318B8">
        <w:rPr>
          <w:rFonts w:ascii="Times New Roman" w:hAnsi="Times New Roman"/>
          <w:i/>
        </w:rPr>
        <w:t xml:space="preserve"> 2.000.000,- Kč oproti jeho základní výš</w:t>
      </w:r>
      <w:r w:rsidR="00FD576E" w:rsidRPr="004318B8">
        <w:rPr>
          <w:rFonts w:ascii="Times New Roman" w:hAnsi="Times New Roman"/>
          <w:i/>
        </w:rPr>
        <w:t>i</w:t>
      </w:r>
      <w:r w:rsidR="00AE31B1" w:rsidRPr="004318B8">
        <w:rPr>
          <w:rFonts w:ascii="Times New Roman" w:hAnsi="Times New Roman"/>
          <w:i/>
        </w:rPr>
        <w:t xml:space="preserve"> </w:t>
      </w:r>
      <w:r w:rsidR="00280C83" w:rsidRPr="004318B8">
        <w:rPr>
          <w:rFonts w:ascii="Times New Roman" w:hAnsi="Times New Roman"/>
          <w:i/>
        </w:rPr>
        <w:t>platné na</w:t>
      </w:r>
      <w:r w:rsidR="00AE31B1" w:rsidRPr="004318B8">
        <w:rPr>
          <w:rFonts w:ascii="Times New Roman" w:hAnsi="Times New Roman"/>
          <w:i/>
        </w:rPr>
        <w:t xml:space="preserve"> rok 2016</w:t>
      </w:r>
      <w:r w:rsidRPr="00EE7B45">
        <w:rPr>
          <w:rFonts w:ascii="Times New Roman" w:hAnsi="Times New Roman"/>
          <w:i/>
        </w:rPr>
        <w:t>;</w:t>
      </w:r>
    </w:p>
    <w:p w14:paraId="74C98A1D" w14:textId="77777777" w:rsidR="009132A7" w:rsidRPr="00EE7B45" w:rsidRDefault="009132A7" w:rsidP="009132A7">
      <w:pPr>
        <w:pStyle w:val="Odstavecseseznamem"/>
        <w:tabs>
          <w:tab w:val="left" w:pos="426"/>
          <w:tab w:val="left" w:pos="1418"/>
        </w:tabs>
        <w:spacing w:after="0" w:line="264" w:lineRule="auto"/>
        <w:ind w:left="1418"/>
        <w:jc w:val="both"/>
        <w:rPr>
          <w:rFonts w:ascii="Times New Roman" w:hAnsi="Times New Roman"/>
          <w:i/>
        </w:rPr>
      </w:pPr>
    </w:p>
    <w:p w14:paraId="72C47783" w14:textId="3273A738" w:rsidR="009132A7" w:rsidRPr="00EE7B45" w:rsidRDefault="009132A7" w:rsidP="009132A7">
      <w:pPr>
        <w:pStyle w:val="Odstavecseseznamem"/>
        <w:numPr>
          <w:ilvl w:val="3"/>
          <w:numId w:val="10"/>
        </w:numPr>
        <w:tabs>
          <w:tab w:val="left" w:pos="426"/>
          <w:tab w:val="left" w:pos="1418"/>
        </w:tabs>
        <w:spacing w:after="0" w:line="264" w:lineRule="auto"/>
        <w:ind w:left="1418" w:hanging="502"/>
        <w:jc w:val="both"/>
        <w:rPr>
          <w:rFonts w:ascii="Times New Roman" w:hAnsi="Times New Roman"/>
          <w:i/>
        </w:rPr>
      </w:pPr>
      <w:r w:rsidRPr="00EE7B45">
        <w:rPr>
          <w:rFonts w:ascii="Times New Roman" w:hAnsi="Times New Roman"/>
          <w:i/>
        </w:rPr>
        <w:t xml:space="preserve">pro vyloučení pochybností platí, že </w:t>
      </w:r>
      <w:r w:rsidR="00280C83" w:rsidRPr="00EE7B45">
        <w:rPr>
          <w:rFonts w:ascii="Times New Roman" w:hAnsi="Times New Roman"/>
          <w:i/>
        </w:rPr>
        <w:t>doplatk</w:t>
      </w:r>
      <w:r w:rsidR="00FD576E" w:rsidRPr="00EE7B45">
        <w:rPr>
          <w:rFonts w:ascii="Times New Roman" w:hAnsi="Times New Roman"/>
          <w:i/>
        </w:rPr>
        <w:t>y</w:t>
      </w:r>
      <w:r w:rsidR="00280C83" w:rsidRPr="00EE7B45">
        <w:rPr>
          <w:rFonts w:ascii="Times New Roman" w:hAnsi="Times New Roman"/>
          <w:i/>
        </w:rPr>
        <w:t xml:space="preserve"> odložen</w:t>
      </w:r>
      <w:r w:rsidR="00FD576E" w:rsidRPr="00EE7B45">
        <w:rPr>
          <w:rFonts w:ascii="Times New Roman" w:hAnsi="Times New Roman"/>
          <w:i/>
        </w:rPr>
        <w:t>ých</w:t>
      </w:r>
      <w:r w:rsidR="00280C83" w:rsidRPr="00EE7B45">
        <w:rPr>
          <w:rFonts w:ascii="Times New Roman" w:hAnsi="Times New Roman"/>
          <w:i/>
        </w:rPr>
        <w:t xml:space="preserve"> </w:t>
      </w:r>
      <w:r w:rsidR="00921138" w:rsidRPr="00EE7B45">
        <w:rPr>
          <w:rFonts w:ascii="Times New Roman" w:hAnsi="Times New Roman"/>
          <w:i/>
        </w:rPr>
        <w:t>část</w:t>
      </w:r>
      <w:r w:rsidR="00FD576E" w:rsidRPr="00EE7B45">
        <w:rPr>
          <w:rFonts w:ascii="Times New Roman" w:hAnsi="Times New Roman"/>
          <w:i/>
        </w:rPr>
        <w:t>í</w:t>
      </w:r>
      <w:r w:rsidR="00280C83" w:rsidRPr="00EE7B45">
        <w:rPr>
          <w:rFonts w:ascii="Times New Roman" w:hAnsi="Times New Roman"/>
          <w:i/>
        </w:rPr>
        <w:t xml:space="preserve"> </w:t>
      </w:r>
      <w:r w:rsidRPr="00EE7B45">
        <w:rPr>
          <w:rFonts w:ascii="Times New Roman" w:hAnsi="Times New Roman"/>
          <w:i/>
        </w:rPr>
        <w:t>nájemného</w:t>
      </w:r>
      <w:r w:rsidR="00384D29" w:rsidRPr="00EE7B45">
        <w:rPr>
          <w:rFonts w:ascii="Times New Roman" w:hAnsi="Times New Roman"/>
          <w:i/>
        </w:rPr>
        <w:t xml:space="preserve"> </w:t>
      </w:r>
      <w:r w:rsidRPr="00EE7B45">
        <w:rPr>
          <w:rFonts w:ascii="Times New Roman" w:hAnsi="Times New Roman"/>
          <w:i/>
        </w:rPr>
        <w:t>dle čl. IV. odst. 4.1 písm. d) body 1., 2. a 3. Smlouvy</w:t>
      </w:r>
      <w:r w:rsidR="00384D29" w:rsidRPr="00EE7B45">
        <w:rPr>
          <w:rFonts w:ascii="Times New Roman" w:hAnsi="Times New Roman"/>
          <w:i/>
        </w:rPr>
        <w:t xml:space="preserve">, stanovená v souvislosti se splácením </w:t>
      </w:r>
      <w:r w:rsidR="00DE792E" w:rsidRPr="004318B8">
        <w:rPr>
          <w:rFonts w:ascii="Times New Roman" w:hAnsi="Times New Roman"/>
          <w:i/>
        </w:rPr>
        <w:t>odložen</w:t>
      </w:r>
      <w:r w:rsidR="00FD576E" w:rsidRPr="004318B8">
        <w:rPr>
          <w:rFonts w:ascii="Times New Roman" w:hAnsi="Times New Roman"/>
          <w:i/>
        </w:rPr>
        <w:t>ých</w:t>
      </w:r>
      <w:r w:rsidR="00DE792E" w:rsidRPr="004318B8">
        <w:rPr>
          <w:rFonts w:ascii="Times New Roman" w:hAnsi="Times New Roman"/>
          <w:i/>
        </w:rPr>
        <w:t xml:space="preserve"> </w:t>
      </w:r>
      <w:r w:rsidR="00921138" w:rsidRPr="004318B8">
        <w:rPr>
          <w:rFonts w:ascii="Times New Roman" w:hAnsi="Times New Roman"/>
          <w:i/>
        </w:rPr>
        <w:t>část</w:t>
      </w:r>
      <w:r w:rsidR="00FD576E" w:rsidRPr="004318B8">
        <w:rPr>
          <w:rFonts w:ascii="Times New Roman" w:hAnsi="Times New Roman"/>
          <w:i/>
        </w:rPr>
        <w:t>í</w:t>
      </w:r>
      <w:r w:rsidR="00921138" w:rsidRPr="004318B8">
        <w:rPr>
          <w:rFonts w:ascii="Times New Roman" w:hAnsi="Times New Roman"/>
          <w:i/>
        </w:rPr>
        <w:t xml:space="preserve"> </w:t>
      </w:r>
      <w:r w:rsidR="00DE792E" w:rsidRPr="004318B8">
        <w:rPr>
          <w:rFonts w:ascii="Times New Roman" w:hAnsi="Times New Roman"/>
          <w:i/>
        </w:rPr>
        <w:t xml:space="preserve">sjednané </w:t>
      </w:r>
      <w:r w:rsidR="00002B1B" w:rsidRPr="004318B8">
        <w:rPr>
          <w:rFonts w:ascii="Times New Roman" w:hAnsi="Times New Roman"/>
          <w:i/>
        </w:rPr>
        <w:t>roční výš</w:t>
      </w:r>
      <w:r w:rsidR="00DE792E" w:rsidRPr="004318B8">
        <w:rPr>
          <w:rFonts w:ascii="Times New Roman" w:hAnsi="Times New Roman"/>
          <w:i/>
        </w:rPr>
        <w:t>e</w:t>
      </w:r>
      <w:r w:rsidR="00384D29" w:rsidRPr="00EE7B45">
        <w:rPr>
          <w:rFonts w:ascii="Times New Roman" w:hAnsi="Times New Roman"/>
          <w:i/>
        </w:rPr>
        <w:t xml:space="preserve"> nájemné</w:t>
      </w:r>
      <w:r w:rsidR="00002B1B" w:rsidRPr="004318B8">
        <w:rPr>
          <w:rFonts w:ascii="Times New Roman" w:hAnsi="Times New Roman"/>
          <w:i/>
        </w:rPr>
        <w:t>ho</w:t>
      </w:r>
      <w:r w:rsidR="00384D29" w:rsidRPr="00EE7B45">
        <w:rPr>
          <w:rFonts w:ascii="Times New Roman" w:hAnsi="Times New Roman"/>
          <w:i/>
        </w:rPr>
        <w:t>,</w:t>
      </w:r>
      <w:r w:rsidRPr="00EE7B45">
        <w:rPr>
          <w:rFonts w:ascii="Times New Roman" w:hAnsi="Times New Roman"/>
          <w:i/>
        </w:rPr>
        <w:t xml:space="preserve"> mohou existovat současně.</w:t>
      </w:r>
    </w:p>
    <w:p w14:paraId="305B4C4B" w14:textId="72846BDA" w:rsidR="001C775C" w:rsidRPr="00051917" w:rsidRDefault="001C775C" w:rsidP="00BE6CD1">
      <w:pPr>
        <w:tabs>
          <w:tab w:val="left" w:pos="426"/>
        </w:tabs>
        <w:spacing w:after="0" w:line="264" w:lineRule="auto"/>
        <w:ind w:left="426"/>
        <w:jc w:val="both"/>
        <w:rPr>
          <w:rFonts w:ascii="Times New Roman" w:hAnsi="Times New Roman"/>
          <w:i/>
        </w:rPr>
      </w:pPr>
    </w:p>
    <w:p w14:paraId="7ADC6E29" w14:textId="104CAB5B" w:rsidR="0027509E" w:rsidRPr="00EE7B45" w:rsidRDefault="00BE6CD1" w:rsidP="005806AF">
      <w:pPr>
        <w:tabs>
          <w:tab w:val="left" w:pos="426"/>
        </w:tabs>
        <w:spacing w:after="0" w:line="264" w:lineRule="auto"/>
        <w:ind w:left="426"/>
        <w:jc w:val="both"/>
        <w:rPr>
          <w:rFonts w:ascii="Times New Roman" w:hAnsi="Times New Roman"/>
          <w:i/>
        </w:rPr>
      </w:pPr>
      <w:r w:rsidRPr="00051917">
        <w:rPr>
          <w:rFonts w:ascii="Times New Roman" w:hAnsi="Times New Roman"/>
          <w:i/>
        </w:rPr>
        <w:t>Na nájemné vystaví pronajímatel nájemci daňový doklad se všemi náležitostmi podle zákona č. 235/2004 Sb., o dani z přidané hodnoty, v platném znění</w:t>
      </w:r>
      <w:r w:rsidRPr="004318B8">
        <w:rPr>
          <w:rFonts w:ascii="Times New Roman" w:hAnsi="Times New Roman"/>
          <w:i/>
        </w:rPr>
        <w:t>.</w:t>
      </w:r>
    </w:p>
    <w:p w14:paraId="0DB48C74" w14:textId="77777777" w:rsidR="0027509E" w:rsidRPr="00EE7B45" w:rsidRDefault="0027509E" w:rsidP="005806AF">
      <w:pPr>
        <w:tabs>
          <w:tab w:val="left" w:pos="426"/>
        </w:tabs>
        <w:spacing w:after="0" w:line="264" w:lineRule="auto"/>
        <w:ind w:left="426"/>
        <w:jc w:val="both"/>
        <w:rPr>
          <w:rFonts w:ascii="Times New Roman" w:hAnsi="Times New Roman"/>
          <w:i/>
        </w:rPr>
      </w:pPr>
    </w:p>
    <w:p w14:paraId="0DA5DC7B" w14:textId="3F12D09F" w:rsidR="0094303B" w:rsidRPr="00EE7B45" w:rsidRDefault="0027509E" w:rsidP="005806AF">
      <w:pPr>
        <w:tabs>
          <w:tab w:val="left" w:pos="426"/>
        </w:tabs>
        <w:spacing w:after="0" w:line="264" w:lineRule="auto"/>
        <w:ind w:left="426"/>
        <w:jc w:val="both"/>
        <w:rPr>
          <w:rFonts w:ascii="Times New Roman" w:hAnsi="Times New Roman"/>
          <w:i/>
        </w:rPr>
      </w:pPr>
      <w:r w:rsidRPr="00EE7B45">
        <w:rPr>
          <w:rFonts w:ascii="Times New Roman" w:hAnsi="Times New Roman"/>
          <w:i/>
        </w:rPr>
        <w:t xml:space="preserve">Pronajímatel a nájemce tímto souhlasí s tím, že výše </w:t>
      </w:r>
      <w:r w:rsidR="00DE792E" w:rsidRPr="00EE7B45">
        <w:rPr>
          <w:rFonts w:ascii="Times New Roman" w:hAnsi="Times New Roman"/>
          <w:i/>
        </w:rPr>
        <w:t xml:space="preserve">dílčí platby </w:t>
      </w:r>
      <w:r w:rsidRPr="00EE7B45">
        <w:rPr>
          <w:rFonts w:ascii="Times New Roman" w:hAnsi="Times New Roman"/>
          <w:i/>
        </w:rPr>
        <w:t>nájemného za rok 201</w:t>
      </w:r>
      <w:r w:rsidR="0077604C" w:rsidRPr="00EE7B45">
        <w:rPr>
          <w:rFonts w:ascii="Times New Roman" w:hAnsi="Times New Roman"/>
          <w:i/>
        </w:rPr>
        <w:t>6</w:t>
      </w:r>
      <w:r w:rsidRPr="00EE7B45">
        <w:rPr>
          <w:rFonts w:ascii="Times New Roman" w:hAnsi="Times New Roman"/>
          <w:i/>
        </w:rPr>
        <w:t xml:space="preserve"> bude činit </w:t>
      </w:r>
      <w:r w:rsidR="003D6478" w:rsidRPr="00EE7B45">
        <w:rPr>
          <w:rFonts w:ascii="Times New Roman" w:hAnsi="Times New Roman"/>
          <w:i/>
        </w:rPr>
        <w:t>5</w:t>
      </w:r>
      <w:r w:rsidRPr="00EE7B45">
        <w:rPr>
          <w:rFonts w:ascii="Times New Roman" w:hAnsi="Times New Roman"/>
          <w:i/>
        </w:rPr>
        <w:t xml:space="preserve">00.000,- Kč. Pronajímatel v souladu s tímto ustanovením Smlouvy vystaví </w:t>
      </w:r>
      <w:r w:rsidR="0077604C" w:rsidRPr="00EE7B45">
        <w:rPr>
          <w:rFonts w:ascii="Times New Roman" w:hAnsi="Times New Roman"/>
          <w:i/>
        </w:rPr>
        <w:t xml:space="preserve">v plné výši </w:t>
      </w:r>
      <w:r w:rsidRPr="00EE7B45">
        <w:rPr>
          <w:rFonts w:ascii="Times New Roman" w:hAnsi="Times New Roman"/>
          <w:i/>
        </w:rPr>
        <w:t>dobropis na Splátkový kalendář (daňový doklad) č. 6026001549</w:t>
      </w:r>
      <w:r w:rsidR="0077604C" w:rsidRPr="00EE7B45">
        <w:rPr>
          <w:rFonts w:ascii="Times New Roman" w:hAnsi="Times New Roman"/>
          <w:i/>
        </w:rPr>
        <w:t xml:space="preserve"> a vystaví nájemci nový daňový doklad na nájemné dle této Smlouvy </w:t>
      </w:r>
      <w:r w:rsidR="00DE792E" w:rsidRPr="00EE7B45">
        <w:rPr>
          <w:rFonts w:ascii="Times New Roman" w:hAnsi="Times New Roman"/>
          <w:i/>
        </w:rPr>
        <w:t xml:space="preserve">s dílčí platbou nájemného </w:t>
      </w:r>
      <w:r w:rsidR="0077604C" w:rsidRPr="00EE7B45">
        <w:rPr>
          <w:rFonts w:ascii="Times New Roman" w:hAnsi="Times New Roman"/>
          <w:i/>
        </w:rPr>
        <w:t xml:space="preserve">ve výši </w:t>
      </w:r>
      <w:r w:rsidR="003D6478" w:rsidRPr="00EE7B45">
        <w:rPr>
          <w:rFonts w:ascii="Times New Roman" w:hAnsi="Times New Roman"/>
          <w:i/>
        </w:rPr>
        <w:t>5</w:t>
      </w:r>
      <w:r w:rsidR="0077604C" w:rsidRPr="00EE7B45">
        <w:rPr>
          <w:rFonts w:ascii="Times New Roman" w:hAnsi="Times New Roman"/>
          <w:i/>
        </w:rPr>
        <w:t xml:space="preserve">00.000,- Kč, přičemž splatnost tohoto </w:t>
      </w:r>
      <w:r w:rsidR="00DE792E" w:rsidRPr="00EE7B45">
        <w:rPr>
          <w:rFonts w:ascii="Times New Roman" w:hAnsi="Times New Roman"/>
          <w:i/>
        </w:rPr>
        <w:t xml:space="preserve">dílčího </w:t>
      </w:r>
      <w:r w:rsidR="0077604C" w:rsidRPr="00EE7B45">
        <w:rPr>
          <w:rFonts w:ascii="Times New Roman" w:hAnsi="Times New Roman"/>
          <w:i/>
        </w:rPr>
        <w:t>nájemného dle nového daňového dokladu bude 30. 9. 2016.</w:t>
      </w:r>
    </w:p>
    <w:p w14:paraId="6247F5BF" w14:textId="77777777" w:rsidR="0094303B" w:rsidRPr="00EE7B45" w:rsidRDefault="0094303B" w:rsidP="005806AF">
      <w:pPr>
        <w:tabs>
          <w:tab w:val="left" w:pos="426"/>
        </w:tabs>
        <w:spacing w:after="0" w:line="264" w:lineRule="auto"/>
        <w:ind w:left="426"/>
        <w:jc w:val="both"/>
        <w:rPr>
          <w:rFonts w:ascii="Times New Roman" w:hAnsi="Times New Roman"/>
          <w:i/>
        </w:rPr>
      </w:pPr>
    </w:p>
    <w:p w14:paraId="6D5A8AD4" w14:textId="25E48B56" w:rsidR="00BE6CD1" w:rsidRPr="00EE7B45" w:rsidRDefault="0094303B" w:rsidP="005806AF">
      <w:pPr>
        <w:tabs>
          <w:tab w:val="left" w:pos="426"/>
        </w:tabs>
        <w:spacing w:after="0" w:line="264" w:lineRule="auto"/>
        <w:ind w:left="426"/>
        <w:jc w:val="both"/>
        <w:rPr>
          <w:rFonts w:ascii="Times New Roman" w:hAnsi="Times New Roman"/>
          <w:i/>
        </w:rPr>
      </w:pPr>
      <w:r w:rsidRPr="00EE7B45">
        <w:rPr>
          <w:rFonts w:ascii="Times New Roman" w:hAnsi="Times New Roman"/>
          <w:i/>
        </w:rPr>
        <w:t xml:space="preserve">Veškeré částky </w:t>
      </w:r>
      <w:r w:rsidR="008C56BF" w:rsidRPr="004318B8">
        <w:rPr>
          <w:rFonts w:ascii="Times New Roman" w:hAnsi="Times New Roman"/>
          <w:i/>
        </w:rPr>
        <w:t xml:space="preserve">nájemného </w:t>
      </w:r>
      <w:r w:rsidRPr="00EE7B45">
        <w:rPr>
          <w:rFonts w:ascii="Times New Roman" w:hAnsi="Times New Roman"/>
          <w:i/>
        </w:rPr>
        <w:t>uvedené v tomto ustanovení podléhají indexaci dle čl. IV. odst. 4.</w:t>
      </w:r>
      <w:r w:rsidR="00BC35DB" w:rsidRPr="00EE7B45">
        <w:rPr>
          <w:rFonts w:ascii="Times New Roman" w:hAnsi="Times New Roman"/>
          <w:i/>
        </w:rPr>
        <w:t>4 této Smlouvy, a to každý rok</w:t>
      </w:r>
      <w:r w:rsidRPr="00EE7B45">
        <w:rPr>
          <w:rFonts w:ascii="Times New Roman" w:hAnsi="Times New Roman"/>
          <w:i/>
        </w:rPr>
        <w:t xml:space="preserve"> od </w:t>
      </w:r>
      <w:r w:rsidR="00DE792E" w:rsidRPr="004318B8">
        <w:rPr>
          <w:rFonts w:ascii="Times New Roman" w:hAnsi="Times New Roman"/>
          <w:i/>
        </w:rPr>
        <w:t xml:space="preserve">roku následujícího po podpisu </w:t>
      </w:r>
      <w:r w:rsidR="000B4586" w:rsidRPr="004318B8">
        <w:rPr>
          <w:rFonts w:ascii="Times New Roman" w:hAnsi="Times New Roman"/>
          <w:i/>
        </w:rPr>
        <w:t>D</w:t>
      </w:r>
      <w:r w:rsidR="00DE792E" w:rsidRPr="004318B8">
        <w:rPr>
          <w:rFonts w:ascii="Times New Roman" w:hAnsi="Times New Roman"/>
          <w:i/>
        </w:rPr>
        <w:t>odatku</w:t>
      </w:r>
      <w:r w:rsidR="000B4586" w:rsidRPr="004318B8">
        <w:rPr>
          <w:rFonts w:ascii="Times New Roman" w:hAnsi="Times New Roman"/>
          <w:i/>
        </w:rPr>
        <w:t xml:space="preserve"> č. 5</w:t>
      </w:r>
      <w:r w:rsidRPr="00EE7B45">
        <w:rPr>
          <w:rFonts w:ascii="Times New Roman" w:hAnsi="Times New Roman"/>
          <w:i/>
        </w:rPr>
        <w:t>.</w:t>
      </w:r>
      <w:r w:rsidR="00BE6CD1" w:rsidRPr="004318B8">
        <w:rPr>
          <w:rFonts w:ascii="Times New Roman" w:hAnsi="Times New Roman"/>
        </w:rPr>
        <w:t>“</w:t>
      </w:r>
    </w:p>
    <w:p w14:paraId="483350D0"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i/>
        </w:rPr>
      </w:pPr>
    </w:p>
    <w:p w14:paraId="73B022D0" w14:textId="2E4E496A" w:rsidR="00BE6CD1" w:rsidRPr="00EE7B45" w:rsidRDefault="00BE6CD1">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Ustanovení čl. IV. odst. 4.6, 4.7, 4.8 a 4.9 Smlouvy se ruší.</w:t>
      </w:r>
      <w:r w:rsidR="0013342B" w:rsidRPr="00EE7B45">
        <w:rPr>
          <w:rFonts w:ascii="Times New Roman" w:hAnsi="Times New Roman" w:cs="Times New Roman"/>
        </w:rPr>
        <w:t xml:space="preserve"> Smluvní strany se dohodly, že pronajímatel do </w:t>
      </w:r>
      <w:proofErr w:type="gramStart"/>
      <w:r w:rsidR="0013342B" w:rsidRPr="00EE7B45">
        <w:rPr>
          <w:rFonts w:ascii="Times New Roman" w:hAnsi="Times New Roman" w:cs="Times New Roman"/>
        </w:rPr>
        <w:t>10-ti</w:t>
      </w:r>
      <w:proofErr w:type="gramEnd"/>
      <w:r w:rsidR="0013342B" w:rsidRPr="00EE7B45">
        <w:rPr>
          <w:rFonts w:ascii="Times New Roman" w:hAnsi="Times New Roman" w:cs="Times New Roman"/>
        </w:rPr>
        <w:t xml:space="preserve"> pracovních dnů od podpisu tohoto Dodatku </w:t>
      </w:r>
      <w:r w:rsidR="00B5176F" w:rsidRPr="00EE7B45">
        <w:rPr>
          <w:rFonts w:ascii="Times New Roman" w:hAnsi="Times New Roman" w:cs="Times New Roman"/>
        </w:rPr>
        <w:t>č. 5</w:t>
      </w:r>
      <w:r w:rsidR="0013342B" w:rsidRPr="00EE7B45">
        <w:rPr>
          <w:rFonts w:ascii="Times New Roman" w:hAnsi="Times New Roman" w:cs="Times New Roman"/>
        </w:rPr>
        <w:t xml:space="preserve"> zajistí revokování (zrušení) usnesení MČ P7 z 29. jednání rady městské části konané dne 26. 4. 2016 č. usnesení 0395/16-R, kterým bylo uloženo zajistit uplatnění práva pronajímatele (odeslání žádosti) na předplacení nájemného a provede veškeré s tím související právní jednání. Z důvodů právní jistoty pronajímatel výslovně prohlašuje, že se vzdává práva na uplatnění předplacení nájemného a že podpisem tohoto Dodatku </w:t>
      </w:r>
      <w:r w:rsidR="00B5176F" w:rsidRPr="00EE7B45">
        <w:rPr>
          <w:rFonts w:ascii="Times New Roman" w:hAnsi="Times New Roman" w:cs="Times New Roman"/>
        </w:rPr>
        <w:t>č. 5</w:t>
      </w:r>
      <w:r w:rsidR="0013342B" w:rsidRPr="00EE7B45">
        <w:rPr>
          <w:rFonts w:ascii="Times New Roman" w:hAnsi="Times New Roman" w:cs="Times New Roman"/>
        </w:rPr>
        <w:t xml:space="preserve"> toto právo zaniká a současně výslovně prohlašuje, že do doby podpisu tohoto </w:t>
      </w:r>
      <w:r w:rsidR="00D56077" w:rsidRPr="00EE7B45">
        <w:rPr>
          <w:rFonts w:ascii="Times New Roman" w:hAnsi="Times New Roman" w:cs="Times New Roman"/>
        </w:rPr>
        <w:t xml:space="preserve">Dodatku </w:t>
      </w:r>
      <w:r w:rsidR="00B5176F" w:rsidRPr="00EE7B45">
        <w:rPr>
          <w:rFonts w:ascii="Times New Roman" w:hAnsi="Times New Roman" w:cs="Times New Roman"/>
        </w:rPr>
        <w:t>č. 5</w:t>
      </w:r>
      <w:r w:rsidR="00D56077" w:rsidRPr="00EE7B45">
        <w:rPr>
          <w:rFonts w:ascii="Times New Roman" w:hAnsi="Times New Roman" w:cs="Times New Roman"/>
        </w:rPr>
        <w:t xml:space="preserve"> toto právo či (budoucí) pohledávku nikomu nepřevedl, nezastavil či jinak nezatížil, nepostoupil či jakkoliv se nezbavil či neomezil právo s ní nakládat; v opačném případě pronajímatel plně odpovídá za újmu vzniklou nájemci.</w:t>
      </w:r>
    </w:p>
    <w:p w14:paraId="47346AF1" w14:textId="77777777" w:rsidR="00BE6CD1" w:rsidRPr="00EE7B45" w:rsidRDefault="00BE6CD1" w:rsidP="00BE6CD1">
      <w:pPr>
        <w:tabs>
          <w:tab w:val="left" w:pos="426"/>
        </w:tabs>
        <w:spacing w:after="0" w:line="264" w:lineRule="auto"/>
        <w:ind w:left="426"/>
        <w:jc w:val="both"/>
        <w:rPr>
          <w:rFonts w:ascii="Times New Roman" w:hAnsi="Times New Roman" w:cs="Times New Roman"/>
          <w:i/>
        </w:rPr>
      </w:pPr>
    </w:p>
    <w:p w14:paraId="40F77040" w14:textId="6F3C3175" w:rsidR="00BE6CD1" w:rsidRPr="00EE7B45" w:rsidRDefault="00897250">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Ustanovení čl. IV. odst. 4.10 a 4.11 Smlouvy se ruší. Smluvní strany se dohodly, že pronajímatel vrátí nájemci kauci, kterou nájemce dle těchto ustanovení Smlouvy dříve poskytl pronajímateli</w:t>
      </w:r>
      <w:r w:rsidRPr="00051917">
        <w:rPr>
          <w:rFonts w:ascii="Times New Roman" w:hAnsi="Times New Roman"/>
        </w:rPr>
        <w:t xml:space="preserve"> ve výši 5.000.000,- Kč, </w:t>
      </w:r>
      <w:r w:rsidRPr="00EE7B45">
        <w:rPr>
          <w:rFonts w:ascii="Times New Roman" w:hAnsi="Times New Roman" w:cs="Times New Roman"/>
        </w:rPr>
        <w:t xml:space="preserve">a to </w:t>
      </w:r>
      <w:r w:rsidRPr="00051917">
        <w:rPr>
          <w:rFonts w:ascii="Times New Roman" w:hAnsi="Times New Roman"/>
        </w:rPr>
        <w:t xml:space="preserve">do </w:t>
      </w:r>
      <w:r w:rsidR="004629FB" w:rsidRPr="004318B8">
        <w:rPr>
          <w:rFonts w:ascii="Times New Roman" w:hAnsi="Times New Roman" w:cs="Times New Roman"/>
          <w:lang w:val="en-US"/>
        </w:rPr>
        <w:t>20</w:t>
      </w:r>
      <w:r w:rsidRPr="00051917">
        <w:rPr>
          <w:rFonts w:ascii="Times New Roman" w:hAnsi="Times New Roman"/>
        </w:rPr>
        <w:t xml:space="preserve"> dnů ode dne</w:t>
      </w:r>
      <w:r w:rsidRPr="00EE7B45">
        <w:rPr>
          <w:rFonts w:ascii="Times New Roman" w:hAnsi="Times New Roman" w:cs="Times New Roman"/>
        </w:rPr>
        <w:t xml:space="preserve"> podpisu tohoto Dodatku č. 5. </w:t>
      </w:r>
    </w:p>
    <w:p w14:paraId="6F9A12C6" w14:textId="77777777" w:rsidR="00BE6CD1" w:rsidRPr="00EE7B45" w:rsidRDefault="00BE6CD1" w:rsidP="00BE6CD1">
      <w:pPr>
        <w:tabs>
          <w:tab w:val="left" w:pos="426"/>
        </w:tabs>
        <w:spacing w:after="0" w:line="264" w:lineRule="auto"/>
        <w:ind w:left="426"/>
        <w:jc w:val="both"/>
        <w:rPr>
          <w:rFonts w:ascii="Times New Roman" w:hAnsi="Times New Roman" w:cs="Times New Roman"/>
          <w:i/>
        </w:rPr>
      </w:pPr>
    </w:p>
    <w:p w14:paraId="434749B8" w14:textId="54013D9B" w:rsidR="0006264B" w:rsidRPr="00EE7B45" w:rsidRDefault="0006264B" w:rsidP="001005FF">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Ustanovení čl. V. odst. 5.7</w:t>
      </w:r>
      <w:r w:rsidR="00FA2BE6" w:rsidRPr="00EE7B45">
        <w:rPr>
          <w:rFonts w:ascii="Times New Roman" w:hAnsi="Times New Roman" w:cs="Times New Roman"/>
        </w:rPr>
        <w:t xml:space="preserve"> Smlouvy se mění a nově zní takto: </w:t>
      </w:r>
      <w:r w:rsidR="00E90FD9" w:rsidRPr="00EE7B45">
        <w:rPr>
          <w:rFonts w:ascii="Times New Roman" w:hAnsi="Times New Roman" w:cs="Times New Roman"/>
          <w:i/>
        </w:rPr>
        <w:t>„</w:t>
      </w:r>
      <w:r w:rsidR="00FA2BE6" w:rsidRPr="00EE7B45">
        <w:rPr>
          <w:rFonts w:ascii="Times New Roman" w:hAnsi="Times New Roman" w:cs="Times New Roman"/>
          <w:i/>
        </w:rPr>
        <w:t xml:space="preserve">Centrum bude nájemcem </w:t>
      </w:r>
      <w:r w:rsidR="007D577F" w:rsidRPr="00EE7B45">
        <w:rPr>
          <w:rFonts w:ascii="Times New Roman" w:hAnsi="Times New Roman" w:cs="Times New Roman"/>
          <w:i/>
        </w:rPr>
        <w:t xml:space="preserve">bezúplatně </w:t>
      </w:r>
      <w:r w:rsidR="00FA2BE6" w:rsidRPr="00EE7B45">
        <w:rPr>
          <w:rFonts w:ascii="Times New Roman" w:hAnsi="Times New Roman" w:cs="Times New Roman"/>
          <w:i/>
        </w:rPr>
        <w:t xml:space="preserve">převedeno po ukončení doby nájmu dle čl. III </w:t>
      </w:r>
      <w:proofErr w:type="gramStart"/>
      <w:r w:rsidR="00E90FD9" w:rsidRPr="00EE7B45">
        <w:rPr>
          <w:rFonts w:ascii="Times New Roman" w:hAnsi="Times New Roman" w:cs="Times New Roman"/>
          <w:i/>
        </w:rPr>
        <w:t>této</w:t>
      </w:r>
      <w:proofErr w:type="gramEnd"/>
      <w:r w:rsidR="00E90FD9" w:rsidRPr="00EE7B45">
        <w:rPr>
          <w:rFonts w:ascii="Times New Roman" w:hAnsi="Times New Roman" w:cs="Times New Roman"/>
          <w:i/>
        </w:rPr>
        <w:t xml:space="preserve"> </w:t>
      </w:r>
      <w:r w:rsidR="00FA2BE6" w:rsidRPr="00EE7B45">
        <w:rPr>
          <w:rFonts w:ascii="Times New Roman" w:hAnsi="Times New Roman" w:cs="Times New Roman"/>
          <w:i/>
        </w:rPr>
        <w:t xml:space="preserve">Smlouvy </w:t>
      </w:r>
      <w:r w:rsidR="00E90FD9" w:rsidRPr="00EE7B45">
        <w:rPr>
          <w:rFonts w:ascii="Times New Roman" w:hAnsi="Times New Roman" w:cs="Times New Roman"/>
          <w:i/>
        </w:rPr>
        <w:t>do vlastnictví pronajímatele, neuplatní-li nájemce své právo na koupi Pozemků dle čl. 3.5 Smlouvy.</w:t>
      </w:r>
      <w:r w:rsidR="00B46717" w:rsidRPr="00EE7B45">
        <w:rPr>
          <w:rFonts w:ascii="Times New Roman" w:hAnsi="Times New Roman" w:cs="Times New Roman"/>
          <w:i/>
        </w:rPr>
        <w:t xml:space="preserve"> Ke dni převodu Centra dle tohoto bodu bud</w:t>
      </w:r>
      <w:r w:rsidR="001005FF" w:rsidRPr="00EE7B45">
        <w:rPr>
          <w:rFonts w:ascii="Times New Roman" w:hAnsi="Times New Roman" w:cs="Times New Roman"/>
          <w:i/>
        </w:rPr>
        <w:t>e</w:t>
      </w:r>
      <w:r w:rsidR="00B46717" w:rsidRPr="00EE7B45">
        <w:rPr>
          <w:rFonts w:ascii="Times New Roman" w:hAnsi="Times New Roman" w:cs="Times New Roman"/>
          <w:i/>
        </w:rPr>
        <w:t xml:space="preserve"> </w:t>
      </w:r>
      <w:r w:rsidR="001005FF" w:rsidRPr="00EE7B45">
        <w:rPr>
          <w:rFonts w:ascii="Times New Roman" w:hAnsi="Times New Roman" w:cs="Times New Roman"/>
          <w:i/>
        </w:rPr>
        <w:t xml:space="preserve">stav </w:t>
      </w:r>
      <w:r w:rsidR="00B46717" w:rsidRPr="00EE7B45">
        <w:rPr>
          <w:rFonts w:ascii="Times New Roman" w:hAnsi="Times New Roman" w:cs="Times New Roman"/>
          <w:i/>
        </w:rPr>
        <w:t>nemovitost</w:t>
      </w:r>
      <w:r w:rsidR="001005FF" w:rsidRPr="00EE7B45">
        <w:rPr>
          <w:rFonts w:ascii="Times New Roman" w:hAnsi="Times New Roman" w:cs="Times New Roman"/>
          <w:i/>
        </w:rPr>
        <w:t>í</w:t>
      </w:r>
      <w:r w:rsidR="00B46717" w:rsidRPr="00EE7B45">
        <w:rPr>
          <w:rFonts w:ascii="Times New Roman" w:hAnsi="Times New Roman" w:cs="Times New Roman"/>
          <w:i/>
        </w:rPr>
        <w:t xml:space="preserve"> </w:t>
      </w:r>
      <w:r w:rsidR="001005FF" w:rsidRPr="00EE7B45">
        <w:rPr>
          <w:rFonts w:ascii="Times New Roman" w:hAnsi="Times New Roman" w:cs="Times New Roman"/>
          <w:i/>
        </w:rPr>
        <w:t>odpovídat</w:t>
      </w:r>
      <w:r w:rsidR="003272A3" w:rsidRPr="00EE7B45">
        <w:rPr>
          <w:rFonts w:ascii="Times New Roman" w:hAnsi="Times New Roman" w:cs="Times New Roman"/>
          <w:i/>
        </w:rPr>
        <w:t xml:space="preserve"> </w:t>
      </w:r>
      <w:r w:rsidR="00F530F7" w:rsidRPr="00EE7B45">
        <w:rPr>
          <w:rFonts w:ascii="Times New Roman" w:hAnsi="Times New Roman" w:cs="Times New Roman"/>
          <w:i/>
        </w:rPr>
        <w:t>jejich stáří a</w:t>
      </w:r>
      <w:r w:rsidR="007D577F" w:rsidRPr="00EE7B45">
        <w:rPr>
          <w:rFonts w:ascii="Times New Roman" w:hAnsi="Times New Roman" w:cs="Times New Roman"/>
          <w:i/>
        </w:rPr>
        <w:t xml:space="preserve"> běžné</w:t>
      </w:r>
      <w:r w:rsidR="001005FF" w:rsidRPr="00EE7B45">
        <w:rPr>
          <w:rFonts w:ascii="Times New Roman" w:hAnsi="Times New Roman" w:cs="Times New Roman"/>
          <w:i/>
        </w:rPr>
        <w:t>mu</w:t>
      </w:r>
      <w:r w:rsidR="007D577F" w:rsidRPr="00EE7B45">
        <w:rPr>
          <w:rFonts w:ascii="Times New Roman" w:hAnsi="Times New Roman" w:cs="Times New Roman"/>
          <w:i/>
        </w:rPr>
        <w:t xml:space="preserve"> </w:t>
      </w:r>
      <w:r w:rsidR="007D577F" w:rsidRPr="00EE7B45">
        <w:rPr>
          <w:rFonts w:ascii="Times New Roman" w:hAnsi="Times New Roman" w:cs="Times New Roman"/>
          <w:i/>
        </w:rPr>
        <w:lastRenderedPageBreak/>
        <w:t xml:space="preserve">opotřebení a nebudou </w:t>
      </w:r>
      <w:r w:rsidR="00B46717" w:rsidRPr="00EE7B45">
        <w:rPr>
          <w:rFonts w:ascii="Times New Roman" w:hAnsi="Times New Roman" w:cs="Times New Roman"/>
          <w:i/>
        </w:rPr>
        <w:t>zatíženy právy třetích osob</w:t>
      </w:r>
      <w:r w:rsidR="00283230" w:rsidRPr="00EE7B45">
        <w:rPr>
          <w:rFonts w:ascii="Times New Roman" w:hAnsi="Times New Roman" w:cs="Times New Roman"/>
          <w:i/>
        </w:rPr>
        <w:t xml:space="preserve">, vyjma nájemních práv </w:t>
      </w:r>
      <w:r w:rsidR="007D577F" w:rsidRPr="00EE7B45">
        <w:rPr>
          <w:rFonts w:ascii="Times New Roman" w:hAnsi="Times New Roman" w:cs="Times New Roman"/>
          <w:i/>
        </w:rPr>
        <w:t xml:space="preserve">dle </w:t>
      </w:r>
      <w:r w:rsidR="00A14A28" w:rsidRPr="00EE7B45">
        <w:rPr>
          <w:rFonts w:ascii="Times New Roman" w:hAnsi="Times New Roman" w:cs="Times New Roman"/>
          <w:i/>
        </w:rPr>
        <w:t>obvyklých</w:t>
      </w:r>
      <w:r w:rsidR="007D577F" w:rsidRPr="00EE7B45">
        <w:rPr>
          <w:rFonts w:ascii="Times New Roman" w:hAnsi="Times New Roman" w:cs="Times New Roman"/>
          <w:i/>
        </w:rPr>
        <w:t xml:space="preserve"> obchodních podmínek </w:t>
      </w:r>
      <w:r w:rsidR="00283230" w:rsidRPr="00EE7B45">
        <w:rPr>
          <w:rFonts w:ascii="Times New Roman" w:hAnsi="Times New Roman" w:cs="Times New Roman"/>
          <w:i/>
        </w:rPr>
        <w:t>a práv zřízených se souhlasem pronajímatele nebo vlastníka pozemků</w:t>
      </w:r>
      <w:r w:rsidR="00B46717" w:rsidRPr="00EE7B45">
        <w:rPr>
          <w:rFonts w:ascii="Times New Roman" w:hAnsi="Times New Roman" w:cs="Times New Roman"/>
          <w:i/>
        </w:rPr>
        <w:t>.</w:t>
      </w:r>
      <w:r w:rsidR="00E90FD9" w:rsidRPr="00EE7B45">
        <w:rPr>
          <w:rFonts w:ascii="Times New Roman" w:hAnsi="Times New Roman" w:cs="Times New Roman"/>
          <w:i/>
        </w:rPr>
        <w:t>“</w:t>
      </w:r>
      <w:r w:rsidRPr="00EE7B45">
        <w:rPr>
          <w:rFonts w:ascii="Times New Roman" w:hAnsi="Times New Roman" w:cs="Times New Roman"/>
          <w:i/>
        </w:rPr>
        <w:t>.</w:t>
      </w:r>
    </w:p>
    <w:p w14:paraId="355162AC" w14:textId="77777777" w:rsidR="0006264B" w:rsidRPr="00EE7B45" w:rsidRDefault="0006264B" w:rsidP="00FB64A4">
      <w:pPr>
        <w:pStyle w:val="Odstavecseseznamem"/>
        <w:rPr>
          <w:rFonts w:ascii="Times New Roman" w:hAnsi="Times New Roman" w:cs="Times New Roman"/>
          <w:i/>
        </w:rPr>
      </w:pPr>
    </w:p>
    <w:p w14:paraId="04CF39BC" w14:textId="0C632939" w:rsidR="00BE6CD1" w:rsidRPr="00EE7B45" w:rsidRDefault="007430BF" w:rsidP="00FB64A4">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Ustanovení čl. V. odst. 5.13 Smlouvy se mění a nově zní takto:</w:t>
      </w:r>
      <w:r w:rsidR="00BE6CD1" w:rsidRPr="00EE7B45">
        <w:rPr>
          <w:rFonts w:ascii="Times New Roman" w:hAnsi="Times New Roman" w:cs="Times New Roman"/>
        </w:rPr>
        <w:t xml:space="preserve"> „</w:t>
      </w:r>
      <w:r w:rsidR="00BE6CD1" w:rsidRPr="00EE7B45">
        <w:rPr>
          <w:rFonts w:ascii="Times New Roman" w:hAnsi="Times New Roman" w:cs="Times New Roman"/>
          <w:i/>
        </w:rPr>
        <w:t xml:space="preserve">Nájemce je oprávněn zatížit svou stavbu umístěnou na Pozemcích nebo zatížit svá práva z této Smlouvy ve prospěch třetí osoby, např. zastavení pohledávky, podmíněný převod práva nájmu, zajištění závazku převodem práva a zajištění postoupením pohledávky, což kromě jiného zajišťuje úhradu úvěru </w:t>
      </w:r>
      <w:r w:rsidR="00733C31" w:rsidRPr="00EE7B45">
        <w:rPr>
          <w:rFonts w:ascii="Times New Roman" w:hAnsi="Times New Roman" w:cs="Times New Roman"/>
          <w:i/>
        </w:rPr>
        <w:t xml:space="preserve">nájemce na výstavbu Centra nebo </w:t>
      </w:r>
      <w:r w:rsidR="00BE6CD1" w:rsidRPr="00EE7B45">
        <w:rPr>
          <w:rFonts w:ascii="Times New Roman" w:hAnsi="Times New Roman" w:cs="Times New Roman"/>
          <w:i/>
        </w:rPr>
        <w:t>na zaplacení kupní ceny za zboží nebo služby</w:t>
      </w:r>
      <w:r w:rsidR="00733C31" w:rsidRPr="00EE7B45">
        <w:rPr>
          <w:rFonts w:ascii="Times New Roman" w:hAnsi="Times New Roman" w:cs="Times New Roman"/>
          <w:i/>
        </w:rPr>
        <w:t xml:space="preserve"> či jakékoliv jiné závazky nájemce související s výstavbou Centra</w:t>
      </w:r>
      <w:r w:rsidR="00BE6CD1" w:rsidRPr="00EE7B45">
        <w:rPr>
          <w:rFonts w:ascii="Times New Roman" w:hAnsi="Times New Roman" w:cs="Times New Roman"/>
          <w:i/>
        </w:rPr>
        <w:t>. Nájemce může bez souhlasu pronajímatele uzavřít jednu nebo více zástavních smluv se zástavním věřitelem s tím, že nájemce předloží pronajímateli kopii smlouvy o zřízení zástavního práva do 30 dnů od jejího uzavření.</w:t>
      </w:r>
      <w:r w:rsidR="00CF03C4" w:rsidRPr="00EE7B45">
        <w:rPr>
          <w:rFonts w:ascii="Times New Roman" w:hAnsi="Times New Roman" w:cs="Times New Roman"/>
          <w:i/>
        </w:rPr>
        <w:t xml:space="preserve"> Nájemce je oprávněn převést svá práva a povinnosti vyplývající z této Smlouvy </w:t>
      </w:r>
      <w:r w:rsidR="00733C31" w:rsidRPr="00EE7B45">
        <w:rPr>
          <w:rFonts w:ascii="Times New Roman" w:hAnsi="Times New Roman" w:cs="Times New Roman"/>
          <w:i/>
        </w:rPr>
        <w:t xml:space="preserve">z části nebo </w:t>
      </w:r>
      <w:r w:rsidR="00CF03C4" w:rsidRPr="00EE7B45">
        <w:rPr>
          <w:rFonts w:ascii="Times New Roman" w:hAnsi="Times New Roman" w:cs="Times New Roman"/>
          <w:i/>
        </w:rPr>
        <w:t>postoupit celou Smlouvu na třetí osobu bez předchozího písemného souhlasu pronajímatele</w:t>
      </w:r>
      <w:r w:rsidR="004F2EC7" w:rsidRPr="00EE7B45">
        <w:rPr>
          <w:rFonts w:ascii="Times New Roman" w:hAnsi="Times New Roman" w:cs="Times New Roman"/>
          <w:i/>
        </w:rPr>
        <w:t xml:space="preserve"> na osoby spojené nebo osoby tvořící s nájemcem koncern</w:t>
      </w:r>
      <w:r w:rsidR="00733C31" w:rsidRPr="00EE7B45">
        <w:rPr>
          <w:rFonts w:ascii="Times New Roman" w:hAnsi="Times New Roman" w:cs="Times New Roman"/>
          <w:i/>
        </w:rPr>
        <w:t xml:space="preserve">, s čímž pronajímatel vyslovuje podpisem tohoto Dodatku </w:t>
      </w:r>
      <w:r w:rsidR="00B5176F" w:rsidRPr="00EE7B45">
        <w:rPr>
          <w:rFonts w:ascii="Times New Roman" w:hAnsi="Times New Roman" w:cs="Times New Roman"/>
          <w:i/>
        </w:rPr>
        <w:t>č. 5</w:t>
      </w:r>
      <w:r w:rsidR="00733C31" w:rsidRPr="00EE7B45">
        <w:rPr>
          <w:rFonts w:ascii="Times New Roman" w:hAnsi="Times New Roman" w:cs="Times New Roman"/>
          <w:i/>
        </w:rPr>
        <w:t xml:space="preserve"> předem souhlas</w:t>
      </w:r>
      <w:r w:rsidR="00051B25" w:rsidRPr="00EE7B45">
        <w:rPr>
          <w:rFonts w:ascii="Times New Roman" w:hAnsi="Times New Roman" w:cs="Times New Roman"/>
          <w:i/>
        </w:rPr>
        <w:t>.“</w:t>
      </w:r>
    </w:p>
    <w:p w14:paraId="404B4BBE" w14:textId="77777777" w:rsidR="007430BF" w:rsidRPr="00EE7B45" w:rsidRDefault="007430BF" w:rsidP="00E9238D">
      <w:pPr>
        <w:pStyle w:val="Odstavecseseznamem"/>
        <w:rPr>
          <w:rFonts w:ascii="Times New Roman" w:hAnsi="Times New Roman" w:cs="Times New Roman"/>
        </w:rPr>
      </w:pPr>
    </w:p>
    <w:p w14:paraId="2F289BCA" w14:textId="3C16EB7E" w:rsidR="004E788F" w:rsidRPr="00EE7B45" w:rsidRDefault="004E788F" w:rsidP="00B30442">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Ustanovení čl. V. odst. 5.14 Smlouvy se mění a nově zní takto: „</w:t>
      </w:r>
      <w:r w:rsidRPr="00EE7B45">
        <w:rPr>
          <w:rFonts w:ascii="Times New Roman" w:hAnsi="Times New Roman" w:cs="Times New Roman"/>
          <w:i/>
        </w:rPr>
        <w:t xml:space="preserve">Nájemce je povinen vyhradit v garážích Centra </w:t>
      </w:r>
      <w:r w:rsidR="00B30442" w:rsidRPr="00EE7B45">
        <w:rPr>
          <w:rFonts w:ascii="Times New Roman" w:hAnsi="Times New Roman" w:cs="Times New Roman"/>
          <w:i/>
        </w:rPr>
        <w:t xml:space="preserve">minimálně 50% z celkového počtu </w:t>
      </w:r>
      <w:r w:rsidR="0024023F" w:rsidRPr="00EE7B45">
        <w:rPr>
          <w:rFonts w:ascii="Times New Roman" w:hAnsi="Times New Roman" w:cs="Times New Roman"/>
          <w:i/>
        </w:rPr>
        <w:t xml:space="preserve">dlouhodobě nepronajatých </w:t>
      </w:r>
      <w:r w:rsidR="00B30442" w:rsidRPr="00EE7B45">
        <w:rPr>
          <w:rFonts w:ascii="Times New Roman" w:hAnsi="Times New Roman" w:cs="Times New Roman"/>
          <w:i/>
        </w:rPr>
        <w:t>parkovacích stání, nejméně však 150</w:t>
      </w:r>
      <w:r w:rsidRPr="00EE7B45">
        <w:rPr>
          <w:rFonts w:ascii="Times New Roman" w:hAnsi="Times New Roman" w:cs="Times New Roman"/>
          <w:i/>
        </w:rPr>
        <w:t xml:space="preserve"> parkovacích stání určených pro </w:t>
      </w:r>
      <w:r w:rsidR="00E66088" w:rsidRPr="00EE7B45">
        <w:rPr>
          <w:rFonts w:ascii="Times New Roman" w:hAnsi="Times New Roman" w:cs="Times New Roman"/>
          <w:i/>
        </w:rPr>
        <w:t xml:space="preserve">noční </w:t>
      </w:r>
      <w:r w:rsidRPr="00EE7B45">
        <w:rPr>
          <w:rFonts w:ascii="Times New Roman" w:hAnsi="Times New Roman" w:cs="Times New Roman"/>
          <w:i/>
        </w:rPr>
        <w:t>parkování osobních automobilů fyzických osob majících trvalý pob</w:t>
      </w:r>
      <w:r w:rsidR="00B7480B" w:rsidRPr="00EE7B45">
        <w:rPr>
          <w:rFonts w:ascii="Times New Roman" w:hAnsi="Times New Roman" w:cs="Times New Roman"/>
          <w:i/>
        </w:rPr>
        <w:t>yt na území Městské části Praha </w:t>
      </w:r>
      <w:r w:rsidRPr="00EE7B45">
        <w:rPr>
          <w:rFonts w:ascii="Times New Roman" w:hAnsi="Times New Roman" w:cs="Times New Roman"/>
          <w:i/>
        </w:rPr>
        <w:t xml:space="preserve">7 za </w:t>
      </w:r>
      <w:r w:rsidR="007D577F" w:rsidRPr="00EE7B45">
        <w:rPr>
          <w:rFonts w:ascii="Times New Roman" w:hAnsi="Times New Roman" w:cs="Times New Roman"/>
          <w:i/>
        </w:rPr>
        <w:t>cenu 20,- Kč za 1 noc</w:t>
      </w:r>
      <w:r w:rsidRPr="00EE7B45">
        <w:rPr>
          <w:rFonts w:ascii="Times New Roman" w:hAnsi="Times New Roman" w:cs="Times New Roman"/>
          <w:i/>
        </w:rPr>
        <w:t>. Přesné podmínky tohoto zvláštního režimu parkování, zejména přesn</w:t>
      </w:r>
      <w:r w:rsidR="00BE7F60" w:rsidRPr="00EE7B45">
        <w:rPr>
          <w:rFonts w:ascii="Times New Roman" w:hAnsi="Times New Roman" w:cs="Times New Roman"/>
          <w:i/>
        </w:rPr>
        <w:t>ý</w:t>
      </w:r>
      <w:r w:rsidRPr="00EE7B45">
        <w:rPr>
          <w:rFonts w:ascii="Times New Roman" w:hAnsi="Times New Roman" w:cs="Times New Roman"/>
          <w:i/>
        </w:rPr>
        <w:t xml:space="preserve"> osobní a časov</w:t>
      </w:r>
      <w:r w:rsidR="00BE7F60" w:rsidRPr="00EE7B45">
        <w:rPr>
          <w:rFonts w:ascii="Times New Roman" w:hAnsi="Times New Roman" w:cs="Times New Roman"/>
          <w:i/>
        </w:rPr>
        <w:t>ý</w:t>
      </w:r>
      <w:r w:rsidRPr="00EE7B45">
        <w:rPr>
          <w:rFonts w:ascii="Times New Roman" w:hAnsi="Times New Roman" w:cs="Times New Roman"/>
          <w:i/>
        </w:rPr>
        <w:t xml:space="preserve"> </w:t>
      </w:r>
      <w:r w:rsidR="00BE7F60" w:rsidRPr="00EE7B45">
        <w:rPr>
          <w:rFonts w:ascii="Times New Roman" w:hAnsi="Times New Roman" w:cs="Times New Roman"/>
          <w:i/>
        </w:rPr>
        <w:t>rozsah</w:t>
      </w:r>
      <w:r w:rsidRPr="00EE7B45">
        <w:rPr>
          <w:rFonts w:ascii="Times New Roman" w:hAnsi="Times New Roman" w:cs="Times New Roman"/>
          <w:i/>
        </w:rPr>
        <w:t>, upraví nájemce v provozním řádu garáží Centra</w:t>
      </w:r>
      <w:r w:rsidR="0022507C" w:rsidRPr="00EE7B45">
        <w:rPr>
          <w:rFonts w:ascii="Times New Roman" w:hAnsi="Times New Roman" w:cs="Times New Roman"/>
          <w:i/>
        </w:rPr>
        <w:t xml:space="preserve"> nebo smluvně s jednotlivými zájemci</w:t>
      </w:r>
      <w:r w:rsidRPr="00EE7B45">
        <w:rPr>
          <w:rFonts w:ascii="Times New Roman" w:hAnsi="Times New Roman" w:cs="Times New Roman"/>
          <w:i/>
        </w:rPr>
        <w:t>.</w:t>
      </w:r>
      <w:r w:rsidR="000B4925" w:rsidRPr="00EE7B45">
        <w:rPr>
          <w:rFonts w:ascii="Times New Roman" w:hAnsi="Times New Roman"/>
          <w:i/>
        </w:rPr>
        <w:t xml:space="preserve"> Výše ceny za parkování </w:t>
      </w:r>
      <w:r w:rsidR="0076711F" w:rsidRPr="00EE7B45">
        <w:rPr>
          <w:rFonts w:ascii="Times New Roman" w:hAnsi="Times New Roman"/>
          <w:i/>
        </w:rPr>
        <w:t>může být</w:t>
      </w:r>
      <w:r w:rsidR="000B4925" w:rsidRPr="00EE7B45">
        <w:rPr>
          <w:rFonts w:ascii="Times New Roman" w:hAnsi="Times New Roman"/>
          <w:i/>
        </w:rPr>
        <w:t xml:space="preserve"> upravena v závislosti na míře inflace za uplynulé roky od dne podpisu dodatku </w:t>
      </w:r>
      <w:r w:rsidR="00B5176F" w:rsidRPr="00EE7B45">
        <w:rPr>
          <w:rFonts w:ascii="Times New Roman" w:hAnsi="Times New Roman"/>
          <w:i/>
        </w:rPr>
        <w:t>č. 5</w:t>
      </w:r>
      <w:r w:rsidR="000B4925" w:rsidRPr="00EE7B45">
        <w:rPr>
          <w:rFonts w:ascii="Times New Roman" w:hAnsi="Times New Roman"/>
          <w:i/>
        </w:rPr>
        <w:t xml:space="preserve"> Smlouvy, vyhlášené Českým statistickým úřadem v příslušné statistické ročence, případně dokladu plně ji nahrazujícím.</w:t>
      </w:r>
      <w:r w:rsidR="00292858" w:rsidRPr="00EE7B45">
        <w:rPr>
          <w:rFonts w:ascii="Times New Roman" w:hAnsi="Times New Roman"/>
          <w:i/>
        </w:rPr>
        <w:t xml:space="preserve"> Nájemce je oprávněn </w:t>
      </w:r>
      <w:r w:rsidR="0076711F" w:rsidRPr="00EE7B45">
        <w:rPr>
          <w:rFonts w:ascii="Times New Roman" w:hAnsi="Times New Roman"/>
          <w:i/>
        </w:rPr>
        <w:t xml:space="preserve">po předchozím písemném oznámení </w:t>
      </w:r>
      <w:r w:rsidR="00230A9F" w:rsidRPr="00EE7B45">
        <w:rPr>
          <w:rFonts w:ascii="Times New Roman" w:hAnsi="Times New Roman"/>
          <w:i/>
        </w:rPr>
        <w:t xml:space="preserve">pronajímateli </w:t>
      </w:r>
      <w:r w:rsidR="00292858" w:rsidRPr="00EE7B45">
        <w:rPr>
          <w:rFonts w:ascii="Times New Roman" w:hAnsi="Times New Roman"/>
          <w:i/>
        </w:rPr>
        <w:t xml:space="preserve">přerušit poskytování parkovacích stání ve zvláštním režimu dle tohoto ustanovení Smlouvy </w:t>
      </w:r>
      <w:r w:rsidR="00832CE6" w:rsidRPr="00EE7B45">
        <w:rPr>
          <w:rFonts w:ascii="Times New Roman" w:hAnsi="Times New Roman"/>
          <w:i/>
        </w:rPr>
        <w:t xml:space="preserve">(i) </w:t>
      </w:r>
      <w:r w:rsidR="00292858" w:rsidRPr="00EE7B45">
        <w:rPr>
          <w:rFonts w:ascii="Times New Roman" w:hAnsi="Times New Roman"/>
          <w:i/>
        </w:rPr>
        <w:t xml:space="preserve">v případě a po dobu trvání rekonstrukce Centra jako celku nebo rekonstrukce prostor garáží Centra, které nájemce vyhradil a poskytuje k užívání dle tohoto ustanovení Smlouvy, a dále </w:t>
      </w:r>
      <w:r w:rsidR="00832CE6" w:rsidRPr="00EE7B45">
        <w:rPr>
          <w:rFonts w:ascii="Times New Roman" w:hAnsi="Times New Roman"/>
          <w:i/>
        </w:rPr>
        <w:t>(</w:t>
      </w:r>
      <w:proofErr w:type="spellStart"/>
      <w:r w:rsidR="00832CE6" w:rsidRPr="00EE7B45">
        <w:rPr>
          <w:rFonts w:ascii="Times New Roman" w:hAnsi="Times New Roman"/>
          <w:i/>
        </w:rPr>
        <w:t>ii</w:t>
      </w:r>
      <w:proofErr w:type="spellEnd"/>
      <w:r w:rsidR="00832CE6" w:rsidRPr="00EE7B45">
        <w:rPr>
          <w:rFonts w:ascii="Times New Roman" w:hAnsi="Times New Roman"/>
          <w:i/>
        </w:rPr>
        <w:t xml:space="preserve">) </w:t>
      </w:r>
      <w:r w:rsidR="00292858" w:rsidRPr="00EE7B45">
        <w:rPr>
          <w:rFonts w:ascii="Times New Roman" w:hAnsi="Times New Roman"/>
          <w:i/>
        </w:rPr>
        <w:t xml:space="preserve">v případě a po dobu trvání událostí uvedených v čl. II. odst. 2.3 písm. </w:t>
      </w:r>
      <w:r w:rsidR="005E3DE8" w:rsidRPr="00EE7B45">
        <w:rPr>
          <w:rFonts w:ascii="Times New Roman" w:hAnsi="Times New Roman"/>
          <w:i/>
        </w:rPr>
        <w:t xml:space="preserve">c) a </w:t>
      </w:r>
      <w:r w:rsidR="00D465E2" w:rsidRPr="00EE7B45">
        <w:rPr>
          <w:rFonts w:ascii="Times New Roman" w:hAnsi="Times New Roman"/>
          <w:i/>
        </w:rPr>
        <w:t>d</w:t>
      </w:r>
      <w:r w:rsidR="00292858" w:rsidRPr="00EE7B45">
        <w:rPr>
          <w:rFonts w:ascii="Times New Roman" w:hAnsi="Times New Roman"/>
          <w:i/>
        </w:rPr>
        <w:t>) této Smlouvy</w:t>
      </w:r>
      <w:r w:rsidR="00832CE6" w:rsidRPr="00EE7B45">
        <w:rPr>
          <w:rFonts w:ascii="Times New Roman" w:hAnsi="Times New Roman"/>
          <w:i/>
        </w:rPr>
        <w:t xml:space="preserve"> majících vliv na Centrum jako celek nebo prostor garáží Centra, které nájemce vyhradil a poskytuje k užívání dle tohoto ustanovení Smlouvy</w:t>
      </w:r>
      <w:r w:rsidR="0076711F" w:rsidRPr="00EE7B45">
        <w:rPr>
          <w:rFonts w:ascii="Times New Roman" w:hAnsi="Times New Roman"/>
          <w:i/>
        </w:rPr>
        <w:t>; v  případě</w:t>
      </w:r>
      <w:r w:rsidR="005E3DE8" w:rsidRPr="00EE7B45">
        <w:rPr>
          <w:rFonts w:ascii="Times New Roman" w:hAnsi="Times New Roman"/>
          <w:i/>
        </w:rPr>
        <w:t xml:space="preserve"> uvedeném v čl. II. odst. 2.3 písm. d) této Smlouvy</w:t>
      </w:r>
      <w:r w:rsidR="0076711F" w:rsidRPr="00EE7B45">
        <w:rPr>
          <w:rFonts w:ascii="Times New Roman" w:hAnsi="Times New Roman"/>
          <w:i/>
        </w:rPr>
        <w:t xml:space="preserve"> se nájemce zavazuje umožnit pronajímateli </w:t>
      </w:r>
      <w:r w:rsidR="00230A9F" w:rsidRPr="00EE7B45">
        <w:rPr>
          <w:rFonts w:ascii="Times New Roman" w:hAnsi="Times New Roman"/>
          <w:i/>
        </w:rPr>
        <w:t xml:space="preserve">převzetí provozování garáží Centra nebo jejich části za účelem zajištění parkování </w:t>
      </w:r>
      <w:r w:rsidR="00230A9F" w:rsidRPr="00EE7B45">
        <w:rPr>
          <w:rFonts w:ascii="Times New Roman" w:hAnsi="Times New Roman" w:cs="Times New Roman"/>
          <w:i/>
        </w:rPr>
        <w:t xml:space="preserve">osobních automobilů fyzických osob majících trvalý pobyt na území Městské části Praha 7, přičemž pronajímatel bude za provozování hradit nájemci pouze prokazatelné náklady na provoz převzatých </w:t>
      </w:r>
      <w:r w:rsidR="00230A9F" w:rsidRPr="00EE7B45">
        <w:rPr>
          <w:rFonts w:ascii="Times New Roman" w:hAnsi="Times New Roman"/>
          <w:i/>
        </w:rPr>
        <w:t>garáží Centra nebo jejich části</w:t>
      </w:r>
      <w:r w:rsidR="00292858" w:rsidRPr="00EE7B45">
        <w:rPr>
          <w:rFonts w:ascii="Times New Roman" w:hAnsi="Times New Roman"/>
          <w:i/>
        </w:rPr>
        <w:t>.</w:t>
      </w:r>
      <w:r w:rsidR="0022507C" w:rsidRPr="00EE7B45">
        <w:rPr>
          <w:rFonts w:ascii="Times New Roman" w:hAnsi="Times New Roman" w:cs="Times New Roman"/>
        </w:rPr>
        <w:t>“</w:t>
      </w:r>
    </w:p>
    <w:p w14:paraId="43ED6AA0" w14:textId="77777777" w:rsidR="004E788F" w:rsidRPr="00EE7B45" w:rsidRDefault="004E788F" w:rsidP="00B7480B">
      <w:pPr>
        <w:pStyle w:val="Odstavecseseznamem"/>
        <w:rPr>
          <w:rFonts w:ascii="Times New Roman" w:hAnsi="Times New Roman" w:cs="Times New Roman"/>
        </w:rPr>
      </w:pPr>
    </w:p>
    <w:p w14:paraId="5211E231" w14:textId="38EAABC0" w:rsidR="00BE6CD1" w:rsidRPr="00EE7B45" w:rsidRDefault="00BE6CD1">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 xml:space="preserve">Ustanovení čl. VI. odst. 6.3 se ruší. </w:t>
      </w:r>
    </w:p>
    <w:p w14:paraId="131F4DE4"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i/>
        </w:rPr>
      </w:pPr>
    </w:p>
    <w:p w14:paraId="32FBE05F" w14:textId="7EACED46" w:rsidR="00BE6CD1" w:rsidRPr="00EE7B45" w:rsidRDefault="003E3DC4">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 xml:space="preserve">Původní </w:t>
      </w:r>
      <w:r w:rsidR="00BE6CD1" w:rsidRPr="00EE7B45">
        <w:rPr>
          <w:rFonts w:ascii="Times New Roman" w:hAnsi="Times New Roman" w:cs="Times New Roman"/>
        </w:rPr>
        <w:t xml:space="preserve">čl. VI. odst. 6.4 </w:t>
      </w:r>
      <w:r w:rsidRPr="00EE7B45">
        <w:rPr>
          <w:rFonts w:ascii="Times New Roman" w:hAnsi="Times New Roman" w:cs="Times New Roman"/>
        </w:rPr>
        <w:t>je nově označen jako čl. VI. odst. 6.3 a za jeho</w:t>
      </w:r>
      <w:r w:rsidR="00BE6CD1" w:rsidRPr="00EE7B45">
        <w:rPr>
          <w:rFonts w:ascii="Times New Roman" w:hAnsi="Times New Roman" w:cs="Times New Roman"/>
        </w:rPr>
        <w:t xml:space="preserve"> dosavadní text </w:t>
      </w:r>
      <w:r w:rsidRPr="00EE7B45">
        <w:rPr>
          <w:rFonts w:ascii="Times New Roman" w:hAnsi="Times New Roman" w:cs="Times New Roman"/>
        </w:rPr>
        <w:t xml:space="preserve">se </w:t>
      </w:r>
      <w:r w:rsidR="00BE6CD1" w:rsidRPr="00EE7B45">
        <w:rPr>
          <w:rFonts w:ascii="Times New Roman" w:hAnsi="Times New Roman" w:cs="Times New Roman"/>
        </w:rPr>
        <w:t>doplňuje nová věta, která zní: „</w:t>
      </w:r>
      <w:r w:rsidR="00BE6CD1" w:rsidRPr="00EE7B45">
        <w:rPr>
          <w:rFonts w:ascii="Times New Roman" w:hAnsi="Times New Roman" w:cs="Times New Roman"/>
          <w:i/>
        </w:rPr>
        <w:t xml:space="preserve">Tato smlouva zakládá nájemci právo provést stavbu ve smyslu </w:t>
      </w:r>
      <w:r w:rsidR="00551B28">
        <w:rPr>
          <w:rFonts w:ascii="Times New Roman" w:hAnsi="Times New Roman" w:cs="Times New Roman"/>
          <w:i/>
        </w:rPr>
        <w:t xml:space="preserve">Stavebního </w:t>
      </w:r>
      <w:r w:rsidR="00BE6CD1" w:rsidRPr="00EE7B45">
        <w:rPr>
          <w:rFonts w:ascii="Times New Roman" w:hAnsi="Times New Roman" w:cs="Times New Roman"/>
          <w:i/>
        </w:rPr>
        <w:t>zákona dle podmínek Smlouvy.</w:t>
      </w:r>
      <w:r w:rsidR="00BE6CD1" w:rsidRPr="00EE7B45">
        <w:rPr>
          <w:rFonts w:ascii="Times New Roman" w:hAnsi="Times New Roman" w:cs="Times New Roman"/>
        </w:rPr>
        <w:t>“</w:t>
      </w:r>
    </w:p>
    <w:p w14:paraId="03DB6D5D" w14:textId="133BD452" w:rsidR="00BE6CD1" w:rsidRPr="00EE7B45" w:rsidRDefault="00BE6CD1" w:rsidP="00BE6CD1">
      <w:pPr>
        <w:tabs>
          <w:tab w:val="left" w:pos="426"/>
        </w:tabs>
        <w:spacing w:after="0" w:line="264" w:lineRule="auto"/>
        <w:jc w:val="both"/>
        <w:rPr>
          <w:rFonts w:ascii="Times New Roman" w:hAnsi="Times New Roman" w:cs="Times New Roman"/>
          <w:i/>
        </w:rPr>
      </w:pPr>
    </w:p>
    <w:p w14:paraId="138A903B" w14:textId="20E7929E" w:rsidR="003E3DC4" w:rsidRPr="00EE7B45" w:rsidRDefault="003E3DC4">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Dosavadní ustanovení čl. VI. odst. 6.5, 6.6, 6.7, 6.8, 6.9 a 6.10 jsou nově v tomto pořadí označeny jako čl. VI. odst. 6.4, 6.5, 6.6, 6.7, 6.8 a 6.9.</w:t>
      </w:r>
    </w:p>
    <w:p w14:paraId="393AE713" w14:textId="77777777" w:rsidR="003E3DC4" w:rsidRPr="00EE7B45" w:rsidRDefault="003E3DC4" w:rsidP="00FB64A4">
      <w:pPr>
        <w:pStyle w:val="Odstavecseseznamem"/>
        <w:tabs>
          <w:tab w:val="left" w:pos="426"/>
        </w:tabs>
        <w:spacing w:after="0" w:line="264" w:lineRule="auto"/>
        <w:ind w:left="426"/>
        <w:jc w:val="both"/>
        <w:rPr>
          <w:rFonts w:ascii="Times New Roman" w:hAnsi="Times New Roman" w:cs="Times New Roman"/>
          <w:i/>
        </w:rPr>
      </w:pPr>
    </w:p>
    <w:p w14:paraId="13FF3BE4" w14:textId="31F5311F" w:rsidR="00BE6CD1" w:rsidRPr="008E1A8F" w:rsidRDefault="00BE6CD1" w:rsidP="00197C22">
      <w:pPr>
        <w:pStyle w:val="Odstavecseseznamem"/>
        <w:numPr>
          <w:ilvl w:val="0"/>
          <w:numId w:val="4"/>
        </w:numPr>
        <w:tabs>
          <w:tab w:val="left" w:pos="426"/>
        </w:tabs>
        <w:spacing w:after="0" w:line="264" w:lineRule="auto"/>
        <w:jc w:val="both"/>
        <w:rPr>
          <w:rFonts w:ascii="Times New Roman" w:hAnsi="Times New Roman" w:cs="Times New Roman"/>
          <w:i/>
        </w:rPr>
      </w:pPr>
      <w:r w:rsidRPr="008E1A8F">
        <w:rPr>
          <w:rFonts w:ascii="Times New Roman" w:hAnsi="Times New Roman" w:cs="Times New Roman"/>
        </w:rPr>
        <w:t>Do Smlouvy se vkládá nový čl. VI. odst. 6.</w:t>
      </w:r>
      <w:r w:rsidR="003E3DC4" w:rsidRPr="008E1A8F">
        <w:rPr>
          <w:rFonts w:ascii="Times New Roman" w:hAnsi="Times New Roman" w:cs="Times New Roman"/>
        </w:rPr>
        <w:t>10 (pozn.: původní je nyní označen jako čl. 6.9)</w:t>
      </w:r>
      <w:r w:rsidRPr="008E1A8F">
        <w:rPr>
          <w:rFonts w:ascii="Times New Roman" w:hAnsi="Times New Roman" w:cs="Times New Roman"/>
        </w:rPr>
        <w:t>, který zní takto: „</w:t>
      </w:r>
      <w:r w:rsidRPr="008E1A8F">
        <w:rPr>
          <w:rFonts w:ascii="Times New Roman" w:hAnsi="Times New Roman" w:cs="Times New Roman"/>
          <w:i/>
        </w:rPr>
        <w:t>Pronaj</w:t>
      </w:r>
      <w:r w:rsidR="00E90FD9" w:rsidRPr="008E1A8F">
        <w:rPr>
          <w:rFonts w:ascii="Times New Roman" w:hAnsi="Times New Roman" w:cs="Times New Roman"/>
          <w:i/>
        </w:rPr>
        <w:t xml:space="preserve">ímatel je povinen nejpozději do </w:t>
      </w:r>
      <w:r w:rsidR="008006B9" w:rsidRPr="008E1A8F">
        <w:rPr>
          <w:rFonts w:ascii="Times New Roman" w:hAnsi="Times New Roman" w:cs="Times New Roman"/>
          <w:i/>
        </w:rPr>
        <w:t xml:space="preserve">10 pracovních dnů od podpisu tohoto Dodatku č. 5 požádat MHMP o vydání </w:t>
      </w:r>
      <w:r w:rsidR="00197C22" w:rsidRPr="008E1A8F">
        <w:rPr>
          <w:rFonts w:ascii="Times New Roman" w:hAnsi="Times New Roman" w:cs="Times New Roman"/>
          <w:i/>
        </w:rPr>
        <w:t>potvrzení správnosti předkládané žádosti pro katastrální úřad</w:t>
      </w:r>
      <w:r w:rsidR="008006B9" w:rsidRPr="008E1A8F">
        <w:rPr>
          <w:rFonts w:ascii="Times New Roman" w:hAnsi="Times New Roman" w:cs="Times New Roman"/>
          <w:i/>
        </w:rPr>
        <w:t xml:space="preserve"> a nejpozději do </w:t>
      </w:r>
      <w:r w:rsidR="00E90FD9" w:rsidRPr="008E1A8F">
        <w:rPr>
          <w:rFonts w:ascii="Times New Roman" w:hAnsi="Times New Roman" w:cs="Times New Roman"/>
          <w:i/>
        </w:rPr>
        <w:t>10</w:t>
      </w:r>
      <w:r w:rsidR="00AD2F23" w:rsidRPr="008E1A8F">
        <w:rPr>
          <w:rFonts w:ascii="Times New Roman" w:hAnsi="Times New Roman" w:cs="Times New Roman"/>
          <w:i/>
        </w:rPr>
        <w:t xml:space="preserve"> pracovních</w:t>
      </w:r>
      <w:r w:rsidR="00E90FD9" w:rsidRPr="008E1A8F">
        <w:rPr>
          <w:rFonts w:ascii="Times New Roman" w:hAnsi="Times New Roman" w:cs="Times New Roman"/>
          <w:i/>
        </w:rPr>
        <w:t xml:space="preserve"> dnů</w:t>
      </w:r>
      <w:r w:rsidRPr="008E1A8F">
        <w:rPr>
          <w:rFonts w:ascii="Times New Roman" w:hAnsi="Times New Roman" w:cs="Times New Roman"/>
          <w:i/>
        </w:rPr>
        <w:t xml:space="preserve"> </w:t>
      </w:r>
      <w:r w:rsidR="008006B9" w:rsidRPr="008E1A8F">
        <w:rPr>
          <w:rFonts w:ascii="Times New Roman" w:hAnsi="Times New Roman" w:cs="Times New Roman"/>
          <w:i/>
        </w:rPr>
        <w:t xml:space="preserve">od </w:t>
      </w:r>
      <w:r w:rsidR="00197C22" w:rsidRPr="008E1A8F">
        <w:rPr>
          <w:rFonts w:ascii="Times New Roman" w:hAnsi="Times New Roman" w:cs="Times New Roman"/>
          <w:i/>
        </w:rPr>
        <w:t xml:space="preserve">doručení potvrzení správnosti </w:t>
      </w:r>
      <w:r w:rsidR="00197C22" w:rsidRPr="008E1A8F">
        <w:rPr>
          <w:rFonts w:ascii="Times New Roman" w:hAnsi="Times New Roman" w:cs="Times New Roman"/>
          <w:i/>
        </w:rPr>
        <w:lastRenderedPageBreak/>
        <w:t xml:space="preserve">předkládané žádosti pro katastrální úřad, vyhotoveného Magistrátem hlavního města Prahy podle § 21 odst. 1 Statutu hlavního města Prahy </w:t>
      </w:r>
      <w:r w:rsidRPr="008E1A8F">
        <w:rPr>
          <w:rFonts w:ascii="Times New Roman" w:hAnsi="Times New Roman" w:cs="Times New Roman"/>
          <w:i/>
        </w:rPr>
        <w:t xml:space="preserve">podat na vlastní náklady návrh na zápis </w:t>
      </w:r>
      <w:r w:rsidR="00197C22" w:rsidRPr="008E1A8F">
        <w:rPr>
          <w:rFonts w:ascii="Times New Roman" w:hAnsi="Times New Roman" w:cs="Times New Roman"/>
          <w:i/>
        </w:rPr>
        <w:t xml:space="preserve">vkladu </w:t>
      </w:r>
      <w:r w:rsidRPr="008E1A8F">
        <w:rPr>
          <w:rFonts w:ascii="Times New Roman" w:hAnsi="Times New Roman" w:cs="Times New Roman"/>
          <w:i/>
        </w:rPr>
        <w:t>nájemního práva ve prospěch nájemce dle této Smlouvy do katastru nemovitostí ve smyslu § 2203 NOZ ve vztahu ke všem nemovitým věcem, které tvoří předmět nájmu dle čl. I. této Smlouvy, a učinit veškeré kroky k tomu, aby byl nájemní vztah dle této Smlouvy zapsán v katastru nemovitostí v nejbližším možném termínu. Pronajímatel je dále povinen zajistit, aby nájemní právo ve prospěch nájemce zůstalo zapsáno v katastru nemovitostí po celou dobu trvání nájmu dle této Smlouvy.</w:t>
      </w:r>
      <w:r w:rsidRPr="008E1A8F">
        <w:rPr>
          <w:rFonts w:ascii="Times New Roman" w:hAnsi="Times New Roman" w:cs="Times New Roman"/>
        </w:rPr>
        <w:t>“</w:t>
      </w:r>
    </w:p>
    <w:p w14:paraId="41A948A9"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i/>
        </w:rPr>
      </w:pPr>
    </w:p>
    <w:p w14:paraId="16554307" w14:textId="2A231D8E" w:rsidR="00BE6CD1" w:rsidRPr="00EE7B45" w:rsidRDefault="00BE6CD1" w:rsidP="009E4F48">
      <w:pPr>
        <w:pStyle w:val="Odstavecseseznamem"/>
        <w:numPr>
          <w:ilvl w:val="0"/>
          <w:numId w:val="4"/>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rPr>
        <w:t>Čl. VII. odst. 7.2 první odrážka Smlouvy se mění a nově zní takto: „</w:t>
      </w:r>
      <w:r w:rsidRPr="00EE7B45">
        <w:rPr>
          <w:rFonts w:ascii="Times New Roman" w:hAnsi="Times New Roman" w:cs="Times New Roman"/>
          <w:i/>
        </w:rPr>
        <w:t>užívá Pozemky v rozporu s účelem nájmu sjednaným v této Smlouvě; pro vyloučení pochybností smluvní strany potvrzují, že užíváním Pozemků v rozporu s účelem nájmu není výstavba Centra, která není v souladu s přílohou č. 2</w:t>
      </w:r>
      <w:r w:rsidR="00F771ED" w:rsidRPr="00EE7B45">
        <w:rPr>
          <w:rFonts w:ascii="Times New Roman" w:hAnsi="Times New Roman" w:cs="Times New Roman"/>
          <w:i/>
        </w:rPr>
        <w:t>A nebo přílohou č. 2B</w:t>
      </w:r>
      <w:r w:rsidRPr="00EE7B45">
        <w:rPr>
          <w:rFonts w:ascii="Times New Roman" w:hAnsi="Times New Roman" w:cs="Times New Roman"/>
          <w:i/>
        </w:rPr>
        <w:t xml:space="preserve"> této Smlouvy </w:t>
      </w:r>
      <w:r w:rsidR="00F30B99" w:rsidRPr="00EE7B45">
        <w:rPr>
          <w:rFonts w:ascii="Times New Roman" w:hAnsi="Times New Roman" w:cs="Times New Roman"/>
          <w:i/>
        </w:rPr>
        <w:t xml:space="preserve">jen </w:t>
      </w:r>
      <w:r w:rsidRPr="00EE7B45">
        <w:rPr>
          <w:rFonts w:ascii="Times New Roman" w:hAnsi="Times New Roman" w:cs="Times New Roman"/>
          <w:i/>
        </w:rPr>
        <w:t>proto, že příloha č. 2</w:t>
      </w:r>
      <w:r w:rsidR="00F771ED" w:rsidRPr="00EE7B45">
        <w:rPr>
          <w:rFonts w:ascii="Times New Roman" w:hAnsi="Times New Roman" w:cs="Times New Roman"/>
          <w:i/>
        </w:rPr>
        <w:t>A nebo příloha č. 2B</w:t>
      </w:r>
      <w:r w:rsidRPr="00EE7B45">
        <w:rPr>
          <w:rFonts w:ascii="Times New Roman" w:hAnsi="Times New Roman" w:cs="Times New Roman"/>
          <w:i/>
        </w:rPr>
        <w:t xml:space="preserve"> byl</w:t>
      </w:r>
      <w:r w:rsidR="00F771ED" w:rsidRPr="00EE7B45">
        <w:rPr>
          <w:rFonts w:ascii="Times New Roman" w:hAnsi="Times New Roman" w:cs="Times New Roman"/>
          <w:i/>
        </w:rPr>
        <w:t>y</w:t>
      </w:r>
      <w:r w:rsidRPr="00EE7B45">
        <w:rPr>
          <w:rFonts w:ascii="Times New Roman" w:hAnsi="Times New Roman" w:cs="Times New Roman"/>
          <w:i/>
        </w:rPr>
        <w:t xml:space="preserve"> </w:t>
      </w:r>
      <w:r w:rsidR="00FB0C8E" w:rsidRPr="00EE7B45">
        <w:rPr>
          <w:rFonts w:ascii="Times New Roman" w:hAnsi="Times New Roman" w:cs="Times New Roman"/>
          <w:i/>
        </w:rPr>
        <w:t xml:space="preserve">postupem podle čl. II odst. 2.4 této Smlouvy </w:t>
      </w:r>
      <w:r w:rsidRPr="00EE7B45">
        <w:rPr>
          <w:rFonts w:ascii="Times New Roman" w:hAnsi="Times New Roman" w:cs="Times New Roman"/>
          <w:i/>
        </w:rPr>
        <w:t>změněn</w:t>
      </w:r>
      <w:r w:rsidR="00F771ED" w:rsidRPr="00EE7B45">
        <w:rPr>
          <w:rFonts w:ascii="Times New Roman" w:hAnsi="Times New Roman" w:cs="Times New Roman"/>
          <w:i/>
        </w:rPr>
        <w:t>y</w:t>
      </w:r>
      <w:r w:rsidR="00BA1C95" w:rsidRPr="00EE7B45">
        <w:rPr>
          <w:rFonts w:ascii="Times New Roman" w:hAnsi="Times New Roman" w:cs="Times New Roman"/>
          <w:i/>
        </w:rPr>
        <w:t xml:space="preserve"> po uzavření D</w:t>
      </w:r>
      <w:r w:rsidRPr="00EE7B45">
        <w:rPr>
          <w:rFonts w:ascii="Times New Roman" w:hAnsi="Times New Roman" w:cs="Times New Roman"/>
          <w:i/>
        </w:rPr>
        <w:t xml:space="preserve">odatku </w:t>
      </w:r>
      <w:r w:rsidR="00B5176F" w:rsidRPr="00EE7B45">
        <w:rPr>
          <w:rFonts w:ascii="Times New Roman" w:hAnsi="Times New Roman" w:cs="Times New Roman"/>
          <w:i/>
        </w:rPr>
        <w:t>č. 5</w:t>
      </w:r>
      <w:r w:rsidRPr="00EE7B45">
        <w:rPr>
          <w:rFonts w:ascii="Times New Roman" w:hAnsi="Times New Roman" w:cs="Times New Roman"/>
          <w:i/>
        </w:rPr>
        <w:t xml:space="preserve"> ke Smlouvě v důsledku </w:t>
      </w:r>
      <w:r w:rsidR="00F771ED" w:rsidRPr="00EE7B45">
        <w:rPr>
          <w:rFonts w:ascii="Times New Roman" w:hAnsi="Times New Roman" w:cs="Times New Roman"/>
          <w:i/>
        </w:rPr>
        <w:t xml:space="preserve">jejich </w:t>
      </w:r>
      <w:r w:rsidRPr="00EE7B45">
        <w:rPr>
          <w:rFonts w:ascii="Times New Roman" w:hAnsi="Times New Roman" w:cs="Times New Roman"/>
          <w:i/>
        </w:rPr>
        <w:t>změn či úprav a doplnění vyžadovaných příslušnými orgány veřejné moci, zejména dotčenými orgány státní správy a veškerými právními předpisy, normami, opatřeními apod., jichž bylo třeba nebo které byly vyžadovány v průběhu řízení vedoucích k realizaci Centra;</w:t>
      </w:r>
      <w:r w:rsidR="008A1F89" w:rsidRPr="00EE7B45">
        <w:rPr>
          <w:rFonts w:ascii="Times New Roman" w:hAnsi="Times New Roman" w:cs="Times New Roman"/>
          <w:i/>
        </w:rPr>
        <w:t xml:space="preserve"> pro vyloučení pochybností smluvní strany potvrzují, že užíváním Pozemků v rozporu s účelem nájmu je </w:t>
      </w:r>
      <w:r w:rsidR="009E6D46" w:rsidRPr="00EE7B45">
        <w:rPr>
          <w:rFonts w:ascii="Times New Roman" w:hAnsi="Times New Roman" w:cs="Times New Roman"/>
          <w:i/>
        </w:rPr>
        <w:t xml:space="preserve">výstavba Centra nad </w:t>
      </w:r>
      <w:r w:rsidR="009E6D46" w:rsidRPr="004318B8">
        <w:rPr>
          <w:rFonts w:ascii="Times New Roman" w:hAnsi="Times New Roman" w:cs="Times New Roman"/>
          <w:i/>
        </w:rPr>
        <w:t xml:space="preserve">výškovou kótu +227 m. n. m. (B. </w:t>
      </w:r>
      <w:proofErr w:type="gramStart"/>
      <w:r w:rsidR="009E6D46" w:rsidRPr="004318B8">
        <w:rPr>
          <w:rFonts w:ascii="Times New Roman" w:hAnsi="Times New Roman" w:cs="Times New Roman"/>
          <w:i/>
        </w:rPr>
        <w:t>p.</w:t>
      </w:r>
      <w:proofErr w:type="gramEnd"/>
      <w:r w:rsidR="009E6D46" w:rsidRPr="004318B8">
        <w:rPr>
          <w:rFonts w:ascii="Times New Roman" w:hAnsi="Times New Roman" w:cs="Times New Roman"/>
          <w:i/>
        </w:rPr>
        <w:t xml:space="preserve"> v.) způsobem zakázaným v čl. II. odst. 2.14 této Smlouvy</w:t>
      </w:r>
      <w:r w:rsidR="009E6D46" w:rsidRPr="00EE7B45">
        <w:rPr>
          <w:rFonts w:ascii="Times New Roman" w:hAnsi="Times New Roman" w:cs="Times New Roman"/>
          <w:i/>
        </w:rPr>
        <w:t xml:space="preserve"> za situace popsané v odst. 2.8 této Smlouvy.</w:t>
      </w:r>
      <w:r w:rsidRPr="00EE7B45">
        <w:rPr>
          <w:rFonts w:ascii="Times New Roman" w:hAnsi="Times New Roman" w:cs="Times New Roman"/>
        </w:rPr>
        <w:t>“</w:t>
      </w:r>
    </w:p>
    <w:p w14:paraId="5FF92FE5"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i/>
        </w:rPr>
      </w:pPr>
    </w:p>
    <w:p w14:paraId="05F39C8D" w14:textId="2C444AB2" w:rsidR="00CA5342" w:rsidRPr="00EE7B45" w:rsidRDefault="00422B52" w:rsidP="00422B52">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Čl. VII. odst. 7.2 Smlouvy se doplňuje o pátou odrážku, která nově zní takto: „</w:t>
      </w:r>
      <w:r w:rsidRPr="00EE7B45">
        <w:rPr>
          <w:rFonts w:ascii="Times New Roman" w:hAnsi="Times New Roman" w:cs="Times New Roman"/>
          <w:i/>
        </w:rPr>
        <w:t>nepřestal provádět stavební práce v</w:t>
      </w:r>
      <w:r w:rsidR="0022507C" w:rsidRPr="00EE7B45">
        <w:rPr>
          <w:rFonts w:ascii="Times New Roman" w:hAnsi="Times New Roman" w:cs="Times New Roman"/>
          <w:i/>
        </w:rPr>
        <w:t xml:space="preserve"> hrubém </w:t>
      </w:r>
      <w:r w:rsidRPr="00EE7B45">
        <w:rPr>
          <w:rFonts w:ascii="Times New Roman" w:hAnsi="Times New Roman" w:cs="Times New Roman"/>
          <w:i/>
        </w:rPr>
        <w:t>rozporu s projektovou dokumentací ověřenou při stavebním řízení, územním rozhodnutím nebo stavebním povolením</w:t>
      </w:r>
      <w:r w:rsidR="00AC03BC">
        <w:rPr>
          <w:rFonts w:ascii="Times New Roman" w:hAnsi="Times New Roman" w:cs="Times New Roman"/>
          <w:i/>
        </w:rPr>
        <w:t xml:space="preserve"> nebo </w:t>
      </w:r>
      <w:r w:rsidR="00141E8A">
        <w:rPr>
          <w:rFonts w:ascii="Times New Roman" w:hAnsi="Times New Roman" w:cs="Times New Roman"/>
          <w:i/>
        </w:rPr>
        <w:t>v hrubém rozporu s</w:t>
      </w:r>
      <w:r w:rsidR="003976FA">
        <w:rPr>
          <w:rFonts w:ascii="Times New Roman" w:hAnsi="Times New Roman" w:cs="Times New Roman"/>
          <w:i/>
        </w:rPr>
        <w:t> </w:t>
      </w:r>
      <w:r w:rsidR="00AC03BC">
        <w:rPr>
          <w:rFonts w:ascii="Times New Roman" w:hAnsi="Times New Roman" w:cs="Times New Roman"/>
          <w:i/>
        </w:rPr>
        <w:t>podmínkami této Smlouvy</w:t>
      </w:r>
      <w:r w:rsidR="00141E8A">
        <w:rPr>
          <w:rFonts w:ascii="Times New Roman" w:hAnsi="Times New Roman" w:cs="Times New Roman"/>
          <w:i/>
        </w:rPr>
        <w:t xml:space="preserve"> s přihlédnutím k postupu podle čl. II odst. 2.4 této Smlouvy</w:t>
      </w:r>
      <w:r w:rsidRPr="00EE7B45">
        <w:rPr>
          <w:rFonts w:ascii="Times New Roman" w:hAnsi="Times New Roman" w:cs="Times New Roman"/>
          <w:i/>
        </w:rPr>
        <w:t xml:space="preserve"> </w:t>
      </w:r>
      <w:r w:rsidR="00AC03BC" w:rsidRPr="00EE7B45">
        <w:rPr>
          <w:rFonts w:ascii="Times New Roman" w:hAnsi="Times New Roman" w:cs="Times New Roman"/>
          <w:i/>
        </w:rPr>
        <w:t xml:space="preserve">po uplynutí lhůty 90 dnů od výzvy pronajímatele </w:t>
      </w:r>
      <w:r w:rsidRPr="00EE7B45">
        <w:rPr>
          <w:rFonts w:ascii="Times New Roman" w:hAnsi="Times New Roman" w:cs="Times New Roman"/>
          <w:i/>
        </w:rPr>
        <w:t>k odstranění tohoto stavu nebo nezahájil řádné projednání nové nebo změněné projektové dokumentace v řádném stavebním řízení, přičemž prováděním stavebních prací v</w:t>
      </w:r>
      <w:r w:rsidR="0022507C" w:rsidRPr="00EE7B45">
        <w:rPr>
          <w:rFonts w:ascii="Times New Roman" w:hAnsi="Times New Roman" w:cs="Times New Roman"/>
          <w:i/>
        </w:rPr>
        <w:t xml:space="preserve"> hrubém </w:t>
      </w:r>
      <w:r w:rsidRPr="00EE7B45">
        <w:rPr>
          <w:rFonts w:ascii="Times New Roman" w:hAnsi="Times New Roman" w:cs="Times New Roman"/>
          <w:i/>
        </w:rPr>
        <w:t xml:space="preserve">rozporu s projektovou dokumentací ověřenou při stavebním řízení, územním rozhodnutím nebo stavebním povolením </w:t>
      </w:r>
      <w:r w:rsidR="00AC03BC">
        <w:rPr>
          <w:rFonts w:ascii="Times New Roman" w:hAnsi="Times New Roman" w:cs="Times New Roman"/>
          <w:i/>
        </w:rPr>
        <w:t xml:space="preserve">nebo </w:t>
      </w:r>
      <w:r w:rsidR="00141E8A">
        <w:rPr>
          <w:rFonts w:ascii="Times New Roman" w:hAnsi="Times New Roman" w:cs="Times New Roman"/>
          <w:i/>
        </w:rPr>
        <w:t>v hrubém rozporu s</w:t>
      </w:r>
      <w:r w:rsidR="003976FA">
        <w:rPr>
          <w:rFonts w:ascii="Times New Roman" w:hAnsi="Times New Roman" w:cs="Times New Roman"/>
          <w:i/>
        </w:rPr>
        <w:t> </w:t>
      </w:r>
      <w:r w:rsidR="00AC03BC">
        <w:rPr>
          <w:rFonts w:ascii="Times New Roman" w:hAnsi="Times New Roman" w:cs="Times New Roman"/>
          <w:i/>
        </w:rPr>
        <w:t>podmínkami této Smlouvy</w:t>
      </w:r>
      <w:r w:rsidR="00141E8A">
        <w:rPr>
          <w:rFonts w:ascii="Times New Roman" w:hAnsi="Times New Roman" w:cs="Times New Roman"/>
          <w:i/>
        </w:rPr>
        <w:t xml:space="preserve"> s přihlédnutím k postupu podle čl. II odst. 2.4 této Smlouvy</w:t>
      </w:r>
      <w:r w:rsidR="00AC03BC" w:rsidRPr="00EE7B45">
        <w:rPr>
          <w:rFonts w:ascii="Times New Roman" w:hAnsi="Times New Roman" w:cs="Times New Roman"/>
          <w:i/>
        </w:rPr>
        <w:t xml:space="preserve"> </w:t>
      </w:r>
      <w:r w:rsidRPr="00EE7B45">
        <w:rPr>
          <w:rFonts w:ascii="Times New Roman" w:hAnsi="Times New Roman" w:cs="Times New Roman"/>
          <w:i/>
        </w:rPr>
        <w:t>se nemíní odchylky od projektové dokumentace, které jsou běžné při stavební činnosti nebo takové odchylky od projektové dokumentace, které lze zhojit v průběhu řádného kolaudačního řízení.</w:t>
      </w:r>
      <w:r w:rsidR="007A6425" w:rsidRPr="00EE7B45">
        <w:rPr>
          <w:rFonts w:ascii="Times New Roman" w:hAnsi="Times New Roman" w:cs="Times New Roman"/>
          <w:i/>
        </w:rPr>
        <w:t>“</w:t>
      </w:r>
    </w:p>
    <w:p w14:paraId="3EEC5BBA" w14:textId="77777777" w:rsidR="00CA5342" w:rsidRPr="00EE7B45" w:rsidRDefault="00CA5342" w:rsidP="00B7480B">
      <w:pPr>
        <w:pStyle w:val="Odstavecseseznamem"/>
        <w:tabs>
          <w:tab w:val="left" w:pos="426"/>
        </w:tabs>
        <w:spacing w:after="0" w:line="264" w:lineRule="auto"/>
        <w:ind w:left="426"/>
        <w:jc w:val="both"/>
        <w:rPr>
          <w:rFonts w:ascii="Times New Roman" w:hAnsi="Times New Roman" w:cs="Times New Roman"/>
          <w:i/>
        </w:rPr>
      </w:pPr>
    </w:p>
    <w:p w14:paraId="0C736F99" w14:textId="4ABDD7B5" w:rsidR="00230A9F" w:rsidRPr="00EE7B45" w:rsidRDefault="00BE6CD1">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Čl. VII. odst. 7.4 Smlouvy se mění a nově zní takto: „</w:t>
      </w:r>
      <w:r w:rsidRPr="00EE7B45">
        <w:rPr>
          <w:rFonts w:ascii="Times New Roman" w:hAnsi="Times New Roman" w:cs="Times New Roman"/>
          <w:i/>
        </w:rPr>
        <w:t xml:space="preserve">Nájemce je oprávněn Smlouvu vypovědět v případě, že Pozemky se stanou bez jeho zavinění nezpůsobilými k dalšímu užívání v souladu s touto Smlouvou nebo pronajímatel brání nájemci v řádném užívání Pozemků. Brání-li pronajímatel nájemci v řádném užívání Pozemků, je povinen uhradit nájemci smluvní pokutu ve výši </w:t>
      </w:r>
      <w:r w:rsidR="00230A9F" w:rsidRPr="00EE7B45">
        <w:rPr>
          <w:rFonts w:ascii="Times New Roman" w:hAnsi="Times New Roman" w:cs="Times New Roman"/>
          <w:i/>
        </w:rPr>
        <w:t>10</w:t>
      </w:r>
      <w:r w:rsidRPr="00EE7B45">
        <w:rPr>
          <w:rFonts w:ascii="Times New Roman" w:hAnsi="Times New Roman" w:cs="Times New Roman"/>
          <w:i/>
        </w:rPr>
        <w:t>.000.000,- Kč (</w:t>
      </w:r>
      <w:r w:rsidR="00230A9F" w:rsidRPr="00EE7B45">
        <w:rPr>
          <w:rFonts w:ascii="Times New Roman" w:hAnsi="Times New Roman" w:cs="Times New Roman"/>
          <w:i/>
        </w:rPr>
        <w:t>deset</w:t>
      </w:r>
      <w:r w:rsidRPr="00EE7B45">
        <w:rPr>
          <w:rFonts w:ascii="Times New Roman" w:hAnsi="Times New Roman" w:cs="Times New Roman"/>
          <w:i/>
        </w:rPr>
        <w:t xml:space="preserve"> milionů korun českých) za každý jednotlivý případ bránění nájemci řádně užívat Pozemky</w:t>
      </w:r>
      <w:r w:rsidR="00230A9F" w:rsidRPr="00EE7B45">
        <w:rPr>
          <w:rFonts w:ascii="Times New Roman" w:hAnsi="Times New Roman" w:cs="Times New Roman"/>
          <w:i/>
        </w:rPr>
        <w:t xml:space="preserve"> v následující formě</w:t>
      </w:r>
      <w:r w:rsidR="00AC0FC5" w:rsidRPr="00EE7B45">
        <w:rPr>
          <w:rFonts w:ascii="Times New Roman" w:hAnsi="Times New Roman" w:cs="Times New Roman"/>
          <w:i/>
        </w:rPr>
        <w:t xml:space="preserve">, pokud marně uplynula dodatečná lhůta 30 dnů, kterou nájemce poskytl </w:t>
      </w:r>
      <w:r w:rsidR="004E2C7F" w:rsidRPr="00EE7B45">
        <w:rPr>
          <w:rFonts w:ascii="Times New Roman" w:hAnsi="Times New Roman" w:cs="Times New Roman"/>
          <w:i/>
        </w:rPr>
        <w:t xml:space="preserve">v </w:t>
      </w:r>
      <w:r w:rsidR="00AC0FC5" w:rsidRPr="00EE7B45">
        <w:rPr>
          <w:rFonts w:ascii="Times New Roman" w:hAnsi="Times New Roman" w:cs="Times New Roman"/>
          <w:i/>
        </w:rPr>
        <w:t>písemné</w:t>
      </w:r>
      <w:r w:rsidR="004E2C7F" w:rsidRPr="00EE7B45">
        <w:rPr>
          <w:rFonts w:ascii="Times New Roman" w:hAnsi="Times New Roman" w:cs="Times New Roman"/>
          <w:i/>
        </w:rPr>
        <w:t>m</w:t>
      </w:r>
      <w:r w:rsidR="00AC0FC5" w:rsidRPr="00EE7B45">
        <w:rPr>
          <w:rFonts w:ascii="Times New Roman" w:hAnsi="Times New Roman" w:cs="Times New Roman"/>
          <w:i/>
        </w:rPr>
        <w:t xml:space="preserve"> upozornění</w:t>
      </w:r>
      <w:r w:rsidR="004E2C7F" w:rsidRPr="00EE7B45">
        <w:rPr>
          <w:rFonts w:ascii="Times New Roman" w:hAnsi="Times New Roman" w:cs="Times New Roman"/>
          <w:i/>
        </w:rPr>
        <w:t xml:space="preserve"> </w:t>
      </w:r>
      <w:r w:rsidR="00AC0FC5" w:rsidRPr="00EE7B45">
        <w:rPr>
          <w:rFonts w:ascii="Times New Roman" w:hAnsi="Times New Roman" w:cs="Times New Roman"/>
          <w:i/>
        </w:rPr>
        <w:t>na možnost uplatnění smluvní pokuty</w:t>
      </w:r>
      <w:r w:rsidR="004E2C7F" w:rsidRPr="00EE7B45">
        <w:rPr>
          <w:rFonts w:ascii="Times New Roman" w:hAnsi="Times New Roman" w:cs="Times New Roman"/>
          <w:i/>
        </w:rPr>
        <w:t>, doručeném nájemcem pronajímateli,</w:t>
      </w:r>
      <w:r w:rsidR="0024023F" w:rsidRPr="00EE7B45">
        <w:rPr>
          <w:rFonts w:ascii="Times New Roman" w:hAnsi="Times New Roman" w:cs="Times New Roman"/>
          <w:i/>
        </w:rPr>
        <w:t xml:space="preserve"> </w:t>
      </w:r>
      <w:r w:rsidR="004E2C7F" w:rsidRPr="00EE7B45">
        <w:rPr>
          <w:rFonts w:ascii="Times New Roman" w:hAnsi="Times New Roman" w:cs="Times New Roman"/>
          <w:i/>
        </w:rPr>
        <w:t>obsahujícím</w:t>
      </w:r>
      <w:r w:rsidR="00AC0FC5" w:rsidRPr="00EE7B45">
        <w:rPr>
          <w:rFonts w:ascii="Times New Roman" w:hAnsi="Times New Roman" w:cs="Times New Roman"/>
          <w:i/>
        </w:rPr>
        <w:t xml:space="preserve"> odůvodnění popisující konkrétní porušení Smlouvy</w:t>
      </w:r>
      <w:r w:rsidR="00230A9F" w:rsidRPr="00EE7B45">
        <w:rPr>
          <w:rFonts w:ascii="Times New Roman" w:hAnsi="Times New Roman" w:cs="Times New Roman"/>
          <w:i/>
        </w:rPr>
        <w:t>:</w:t>
      </w:r>
    </w:p>
    <w:p w14:paraId="1FA22904" w14:textId="17562BDD" w:rsidR="00230A9F" w:rsidRPr="00EE7B45" w:rsidRDefault="00230A9F"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neposkytnutí součinnosti pronajímatele pro odsouhlasení nové architektonické studie Centra </w:t>
      </w:r>
      <w:r w:rsidR="00BE6CD1" w:rsidRPr="00EE7B45">
        <w:rPr>
          <w:rFonts w:ascii="Times New Roman" w:hAnsi="Times New Roman" w:cs="Times New Roman"/>
          <w:i/>
        </w:rPr>
        <w:t>podle čl. II. odst. 2.</w:t>
      </w:r>
      <w:r w:rsidR="005700B3" w:rsidRPr="00EE7B45">
        <w:rPr>
          <w:rFonts w:ascii="Times New Roman" w:hAnsi="Times New Roman" w:cs="Times New Roman"/>
          <w:i/>
        </w:rPr>
        <w:t>5</w:t>
      </w:r>
      <w:r w:rsidRPr="00EE7B45">
        <w:rPr>
          <w:rFonts w:ascii="Times New Roman" w:hAnsi="Times New Roman" w:cs="Times New Roman"/>
          <w:i/>
        </w:rPr>
        <w:t xml:space="preserve"> písm. a.</w:t>
      </w:r>
      <w:r w:rsidR="004E2C7F" w:rsidRPr="00EE7B45">
        <w:rPr>
          <w:rFonts w:ascii="Times New Roman" w:hAnsi="Times New Roman" w:cs="Times New Roman"/>
          <w:i/>
        </w:rPr>
        <w:t xml:space="preserve"> této Smlouvy</w:t>
      </w:r>
      <w:r w:rsidRPr="00EE7B45">
        <w:rPr>
          <w:rFonts w:ascii="Times New Roman" w:hAnsi="Times New Roman" w:cs="Times New Roman"/>
          <w:i/>
        </w:rPr>
        <w:t>;</w:t>
      </w:r>
    </w:p>
    <w:p w14:paraId="1B335682" w14:textId="68B9A3F4" w:rsidR="00230A9F" w:rsidRPr="00EE7B45" w:rsidRDefault="00230A9F"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neposkytnutí součinnosti pronajímatele pro získání změny či změn stavby před dokončením </w:t>
      </w:r>
      <w:r w:rsidR="00171976" w:rsidRPr="00EE7B45">
        <w:rPr>
          <w:rFonts w:ascii="Times New Roman" w:hAnsi="Times New Roman" w:cs="Times New Roman"/>
          <w:i/>
        </w:rPr>
        <w:t xml:space="preserve">nebo nového stavebního povolení </w:t>
      </w:r>
      <w:r w:rsidRPr="00EE7B45">
        <w:rPr>
          <w:rFonts w:ascii="Times New Roman" w:hAnsi="Times New Roman" w:cs="Times New Roman"/>
          <w:i/>
        </w:rPr>
        <w:t>ohledně Centra podle čl. II. odst. 2.5 písm. b.</w:t>
      </w:r>
      <w:r w:rsidR="004E2C7F" w:rsidRPr="00EE7B45">
        <w:rPr>
          <w:rFonts w:ascii="Times New Roman" w:hAnsi="Times New Roman" w:cs="Times New Roman"/>
          <w:i/>
        </w:rPr>
        <w:t xml:space="preserve"> </w:t>
      </w:r>
      <w:proofErr w:type="gramStart"/>
      <w:r w:rsidR="004E2C7F" w:rsidRPr="00EE7B45">
        <w:rPr>
          <w:rFonts w:ascii="Times New Roman" w:hAnsi="Times New Roman" w:cs="Times New Roman"/>
          <w:i/>
        </w:rPr>
        <w:t>této</w:t>
      </w:r>
      <w:proofErr w:type="gramEnd"/>
      <w:r w:rsidR="004E2C7F" w:rsidRPr="00EE7B45">
        <w:rPr>
          <w:rFonts w:ascii="Times New Roman" w:hAnsi="Times New Roman" w:cs="Times New Roman"/>
          <w:i/>
        </w:rPr>
        <w:t xml:space="preserve"> Smlouvy</w:t>
      </w:r>
      <w:r w:rsidRPr="00EE7B45">
        <w:rPr>
          <w:rFonts w:ascii="Times New Roman" w:hAnsi="Times New Roman" w:cs="Times New Roman"/>
          <w:i/>
        </w:rPr>
        <w:t>;</w:t>
      </w:r>
    </w:p>
    <w:p w14:paraId="191E048A" w14:textId="1E6E1F81" w:rsidR="00230A9F" w:rsidRPr="00EE7B45" w:rsidRDefault="00230A9F"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neposkytnutí součinnosti pronajímatele pro získání změny </w:t>
      </w:r>
      <w:r w:rsidR="00171976" w:rsidRPr="00EE7B45">
        <w:rPr>
          <w:rFonts w:ascii="Times New Roman" w:hAnsi="Times New Roman" w:cs="Times New Roman"/>
          <w:i/>
        </w:rPr>
        <w:t>Ú</w:t>
      </w:r>
      <w:r w:rsidRPr="00EE7B45">
        <w:rPr>
          <w:rFonts w:ascii="Times New Roman" w:hAnsi="Times New Roman" w:cs="Times New Roman"/>
          <w:i/>
        </w:rPr>
        <w:t>zemního rozhodnutí ohledně Centra podle čl. II. odst. 2.5 písm. c.</w:t>
      </w:r>
      <w:r w:rsidR="004E2C7F" w:rsidRPr="00EE7B45">
        <w:rPr>
          <w:rFonts w:ascii="Times New Roman" w:hAnsi="Times New Roman" w:cs="Times New Roman"/>
          <w:i/>
        </w:rPr>
        <w:t xml:space="preserve"> této Smlouvy</w:t>
      </w:r>
      <w:r w:rsidRPr="00EE7B45">
        <w:rPr>
          <w:rFonts w:ascii="Times New Roman" w:hAnsi="Times New Roman" w:cs="Times New Roman"/>
          <w:i/>
        </w:rPr>
        <w:t>;</w:t>
      </w:r>
    </w:p>
    <w:p w14:paraId="18E66B3A" w14:textId="4553B14B" w:rsidR="00AC0FC5" w:rsidRPr="00EE7B45" w:rsidRDefault="00230A9F"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lastRenderedPageBreak/>
        <w:t>neposkytnutí součinnosti pronajímatele pro dokončení výstavby Centra podle čl. II. odst. 2.5 písm. d.</w:t>
      </w:r>
      <w:r w:rsidR="004E2C7F" w:rsidRPr="00EE7B45">
        <w:rPr>
          <w:rFonts w:ascii="Times New Roman" w:hAnsi="Times New Roman" w:cs="Times New Roman"/>
          <w:i/>
        </w:rPr>
        <w:t xml:space="preserve"> této Smlouvy</w:t>
      </w:r>
      <w:r w:rsidR="00AC0FC5" w:rsidRPr="00EE7B45">
        <w:rPr>
          <w:rFonts w:ascii="Times New Roman" w:hAnsi="Times New Roman" w:cs="Times New Roman"/>
          <w:i/>
        </w:rPr>
        <w:t>;</w:t>
      </w:r>
    </w:p>
    <w:p w14:paraId="2C35DF98" w14:textId="1D3A9BBA" w:rsidR="00AC0FC5" w:rsidRPr="00EE7B45" w:rsidRDefault="00AC0FC5"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neposkytnutí součinnosti pronajímatele formou zpětvzetí správní žaloby podle čl. II. odst. </w:t>
      </w:r>
      <w:r w:rsidR="00BE6CD1" w:rsidRPr="00EE7B45">
        <w:rPr>
          <w:rFonts w:ascii="Times New Roman" w:hAnsi="Times New Roman" w:cs="Times New Roman"/>
          <w:i/>
        </w:rPr>
        <w:t>2.</w:t>
      </w:r>
      <w:r w:rsidR="005700B3" w:rsidRPr="00EE7B45">
        <w:rPr>
          <w:rFonts w:ascii="Times New Roman" w:hAnsi="Times New Roman" w:cs="Times New Roman"/>
          <w:i/>
        </w:rPr>
        <w:t>6</w:t>
      </w:r>
      <w:r w:rsidRPr="00EE7B45">
        <w:rPr>
          <w:rFonts w:ascii="Times New Roman" w:hAnsi="Times New Roman" w:cs="Times New Roman"/>
          <w:i/>
        </w:rPr>
        <w:t xml:space="preserve"> písm. a.</w:t>
      </w:r>
      <w:r w:rsidR="004E2C7F" w:rsidRPr="00EE7B45">
        <w:rPr>
          <w:rFonts w:ascii="Times New Roman" w:hAnsi="Times New Roman" w:cs="Times New Roman"/>
          <w:i/>
        </w:rPr>
        <w:t xml:space="preserve"> této Smlouvy</w:t>
      </w:r>
      <w:r w:rsidRPr="00EE7B45">
        <w:rPr>
          <w:rFonts w:ascii="Times New Roman" w:hAnsi="Times New Roman" w:cs="Times New Roman"/>
          <w:i/>
        </w:rPr>
        <w:t>;</w:t>
      </w:r>
    </w:p>
    <w:p w14:paraId="21FE2CF9" w14:textId="7674B170" w:rsidR="00AC0FC5" w:rsidRPr="00EE7B45" w:rsidRDefault="00AC0FC5"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neposkytnutí součinnosti pronajímatele formou vzdání se práva na odvolání podle čl. II. odst. 2.6 písm. c.</w:t>
      </w:r>
      <w:r w:rsidR="004E2C7F" w:rsidRPr="00EE7B45">
        <w:rPr>
          <w:rFonts w:ascii="Times New Roman" w:hAnsi="Times New Roman" w:cs="Times New Roman"/>
          <w:i/>
        </w:rPr>
        <w:t xml:space="preserve"> této Smlouvy</w:t>
      </w:r>
      <w:r w:rsidRPr="00EE7B45">
        <w:rPr>
          <w:rFonts w:ascii="Times New Roman" w:hAnsi="Times New Roman" w:cs="Times New Roman"/>
          <w:i/>
        </w:rPr>
        <w:t>;</w:t>
      </w:r>
    </w:p>
    <w:p w14:paraId="50A0C192" w14:textId="5576B2CC" w:rsidR="00AC0FC5" w:rsidRPr="00EE7B45" w:rsidRDefault="00AC0FC5"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neposkytnutí součinnosti pronajímatele formou zdržení se faktických a právních jednání podle čl. II. odst. 2.6 písm. d.</w:t>
      </w:r>
      <w:r w:rsidR="004E2C7F" w:rsidRPr="00EE7B45">
        <w:rPr>
          <w:rFonts w:ascii="Times New Roman" w:hAnsi="Times New Roman" w:cs="Times New Roman"/>
          <w:i/>
        </w:rPr>
        <w:t xml:space="preserve"> této Smlouvy</w:t>
      </w:r>
      <w:r w:rsidRPr="00EE7B45">
        <w:rPr>
          <w:rFonts w:ascii="Times New Roman" w:hAnsi="Times New Roman" w:cs="Times New Roman"/>
          <w:i/>
        </w:rPr>
        <w:t>;</w:t>
      </w:r>
    </w:p>
    <w:p w14:paraId="6995BFA4" w14:textId="5B74513D" w:rsidR="00AC0FC5" w:rsidRPr="00EE7B45" w:rsidRDefault="00AC0FC5"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neposkytnutí součinnosti pronajímatele formou zdržení se podávání opravných prostředků podle čl. II. odst. 2.6 písm. e.</w:t>
      </w:r>
      <w:r w:rsidR="004E2C7F" w:rsidRPr="00EE7B45">
        <w:rPr>
          <w:rFonts w:ascii="Times New Roman" w:hAnsi="Times New Roman" w:cs="Times New Roman"/>
          <w:i/>
        </w:rPr>
        <w:t xml:space="preserve"> </w:t>
      </w:r>
      <w:proofErr w:type="gramStart"/>
      <w:r w:rsidR="004E2C7F" w:rsidRPr="00EE7B45">
        <w:rPr>
          <w:rFonts w:ascii="Times New Roman" w:hAnsi="Times New Roman" w:cs="Times New Roman"/>
          <w:i/>
        </w:rPr>
        <w:t>této</w:t>
      </w:r>
      <w:proofErr w:type="gramEnd"/>
      <w:r w:rsidR="004E2C7F" w:rsidRPr="00EE7B45">
        <w:rPr>
          <w:rFonts w:ascii="Times New Roman" w:hAnsi="Times New Roman" w:cs="Times New Roman"/>
          <w:i/>
        </w:rPr>
        <w:t xml:space="preserve"> Smlouvy</w:t>
      </w:r>
      <w:r w:rsidRPr="00EE7B45">
        <w:rPr>
          <w:rFonts w:ascii="Times New Roman" w:hAnsi="Times New Roman" w:cs="Times New Roman"/>
          <w:i/>
        </w:rPr>
        <w:t>;</w:t>
      </w:r>
    </w:p>
    <w:p w14:paraId="1CCAC967" w14:textId="7416D83B" w:rsidR="00AC0FC5" w:rsidRPr="00EE7B45" w:rsidRDefault="00AC0FC5"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neposkytnutí součinnosti pronajímatele formou zdržení se podávání procesních prostředků podle čl. II. odst. 2.6 písm. f.</w:t>
      </w:r>
      <w:r w:rsidR="004E2C7F" w:rsidRPr="00EE7B45">
        <w:rPr>
          <w:rFonts w:ascii="Times New Roman" w:hAnsi="Times New Roman" w:cs="Times New Roman"/>
          <w:i/>
        </w:rPr>
        <w:t xml:space="preserve"> </w:t>
      </w:r>
      <w:proofErr w:type="gramStart"/>
      <w:r w:rsidR="004E2C7F" w:rsidRPr="00EE7B45">
        <w:rPr>
          <w:rFonts w:ascii="Times New Roman" w:hAnsi="Times New Roman" w:cs="Times New Roman"/>
          <w:i/>
        </w:rPr>
        <w:t>této</w:t>
      </w:r>
      <w:proofErr w:type="gramEnd"/>
      <w:r w:rsidR="004E2C7F" w:rsidRPr="00EE7B45">
        <w:rPr>
          <w:rFonts w:ascii="Times New Roman" w:hAnsi="Times New Roman" w:cs="Times New Roman"/>
          <w:i/>
        </w:rPr>
        <w:t xml:space="preserve"> Smlouvy</w:t>
      </w:r>
      <w:r w:rsidRPr="00EE7B45">
        <w:rPr>
          <w:rFonts w:ascii="Times New Roman" w:hAnsi="Times New Roman" w:cs="Times New Roman"/>
          <w:i/>
        </w:rPr>
        <w:t>;</w:t>
      </w:r>
    </w:p>
    <w:p w14:paraId="35C8E506" w14:textId="5AC5FB64" w:rsidR="00AC0FC5" w:rsidRPr="00EE7B45" w:rsidRDefault="00AC0FC5"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neposkytnutí součinnosti pronajímatele formou nepodepsání dodatku ke Smlouvě nebo jiného dokumentu podle čl. II. odst. 2.6 písm. g.</w:t>
      </w:r>
      <w:r w:rsidR="004E2C7F" w:rsidRPr="00EE7B45">
        <w:rPr>
          <w:rFonts w:ascii="Times New Roman" w:hAnsi="Times New Roman" w:cs="Times New Roman"/>
          <w:i/>
        </w:rPr>
        <w:t xml:space="preserve"> </w:t>
      </w:r>
      <w:proofErr w:type="gramStart"/>
      <w:r w:rsidR="004E2C7F" w:rsidRPr="00EE7B45">
        <w:rPr>
          <w:rFonts w:ascii="Times New Roman" w:hAnsi="Times New Roman" w:cs="Times New Roman"/>
          <w:i/>
        </w:rPr>
        <w:t>této</w:t>
      </w:r>
      <w:proofErr w:type="gramEnd"/>
      <w:r w:rsidR="004E2C7F" w:rsidRPr="00EE7B45">
        <w:rPr>
          <w:rFonts w:ascii="Times New Roman" w:hAnsi="Times New Roman" w:cs="Times New Roman"/>
          <w:i/>
        </w:rPr>
        <w:t xml:space="preserve"> Smlouvy</w:t>
      </w:r>
      <w:r w:rsidRPr="00EE7B45">
        <w:rPr>
          <w:rFonts w:ascii="Times New Roman" w:hAnsi="Times New Roman" w:cs="Times New Roman"/>
          <w:i/>
        </w:rPr>
        <w:t>;</w:t>
      </w:r>
    </w:p>
    <w:p w14:paraId="3708C580" w14:textId="42BBE75A" w:rsidR="00AC0FC5" w:rsidRPr="00EE7B45" w:rsidRDefault="00AC0FC5"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neposkytnutí součinnosti pronajímatele formou </w:t>
      </w:r>
      <w:r w:rsidR="004E2C7F" w:rsidRPr="00EE7B45">
        <w:rPr>
          <w:rFonts w:ascii="Times New Roman" w:hAnsi="Times New Roman" w:cs="Times New Roman"/>
          <w:i/>
        </w:rPr>
        <w:t>nevydání souhlasu, stanoviska, vyjádření nebo prohlášení</w:t>
      </w:r>
      <w:r w:rsidRPr="00EE7B45">
        <w:rPr>
          <w:rFonts w:ascii="Times New Roman" w:hAnsi="Times New Roman" w:cs="Times New Roman"/>
          <w:i/>
        </w:rPr>
        <w:t xml:space="preserve"> podle čl. II. odst. 2.6 písm. h.</w:t>
      </w:r>
      <w:r w:rsidR="004E2C7F" w:rsidRPr="00EE7B45">
        <w:rPr>
          <w:rFonts w:ascii="Times New Roman" w:hAnsi="Times New Roman" w:cs="Times New Roman"/>
          <w:i/>
        </w:rPr>
        <w:t xml:space="preserve"> této Smlouvy</w:t>
      </w:r>
      <w:r w:rsidRPr="00EE7B45">
        <w:rPr>
          <w:rFonts w:ascii="Times New Roman" w:hAnsi="Times New Roman" w:cs="Times New Roman"/>
          <w:i/>
        </w:rPr>
        <w:t>;</w:t>
      </w:r>
    </w:p>
    <w:p w14:paraId="668CCC9A" w14:textId="1D979853" w:rsidR="00AC0FC5" w:rsidRPr="00EE7B45" w:rsidRDefault="00AC0FC5"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neposkytnutí součinnosti pronajímatele formou </w:t>
      </w:r>
      <w:r w:rsidR="004E2C7F" w:rsidRPr="00EE7B45">
        <w:rPr>
          <w:rFonts w:ascii="Times New Roman" w:hAnsi="Times New Roman" w:cs="Times New Roman"/>
          <w:i/>
        </w:rPr>
        <w:t>nevydání souhlasu nebo prohlášení</w:t>
      </w:r>
      <w:r w:rsidRPr="00EE7B45">
        <w:rPr>
          <w:rFonts w:ascii="Times New Roman" w:hAnsi="Times New Roman" w:cs="Times New Roman"/>
          <w:i/>
        </w:rPr>
        <w:t xml:space="preserve"> podle čl. II. odst. 2.6 písm. i.</w:t>
      </w:r>
      <w:r w:rsidR="004E2C7F" w:rsidRPr="00EE7B45">
        <w:rPr>
          <w:rFonts w:ascii="Times New Roman" w:hAnsi="Times New Roman" w:cs="Times New Roman"/>
          <w:i/>
        </w:rPr>
        <w:t xml:space="preserve"> této Smlouvy</w:t>
      </w:r>
      <w:r w:rsidRPr="00EE7B45">
        <w:rPr>
          <w:rFonts w:ascii="Times New Roman" w:hAnsi="Times New Roman" w:cs="Times New Roman"/>
          <w:i/>
        </w:rPr>
        <w:t>;</w:t>
      </w:r>
    </w:p>
    <w:p w14:paraId="6DFF68C3" w14:textId="5B6C28EC" w:rsidR="00AC0FC5" w:rsidRPr="00EE7B45" w:rsidRDefault="00AC0FC5"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neposkytnutí součinnosti pronajímatele formou </w:t>
      </w:r>
      <w:r w:rsidR="004E2C7F" w:rsidRPr="00EE7B45">
        <w:rPr>
          <w:rFonts w:ascii="Times New Roman" w:hAnsi="Times New Roman" w:cs="Times New Roman"/>
          <w:i/>
        </w:rPr>
        <w:t xml:space="preserve">nevydání souhlasu nebo prohlášení </w:t>
      </w:r>
      <w:r w:rsidRPr="00EE7B45">
        <w:rPr>
          <w:rFonts w:ascii="Times New Roman" w:hAnsi="Times New Roman" w:cs="Times New Roman"/>
          <w:i/>
        </w:rPr>
        <w:t>podle čl. II. odst. 2.6 písm. j.</w:t>
      </w:r>
      <w:r w:rsidR="004E2C7F" w:rsidRPr="00EE7B45">
        <w:rPr>
          <w:rFonts w:ascii="Times New Roman" w:hAnsi="Times New Roman" w:cs="Times New Roman"/>
          <w:i/>
        </w:rPr>
        <w:t xml:space="preserve"> této Smlouvy</w:t>
      </w:r>
      <w:r w:rsidRPr="00EE7B45">
        <w:rPr>
          <w:rFonts w:ascii="Times New Roman" w:hAnsi="Times New Roman" w:cs="Times New Roman"/>
          <w:i/>
        </w:rPr>
        <w:t>;</w:t>
      </w:r>
    </w:p>
    <w:p w14:paraId="3F77CA24" w14:textId="1B142C0F" w:rsidR="00CF0E2F" w:rsidRPr="00EE7B45" w:rsidRDefault="00CF0E2F"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neposkytnutí součinnosti pronajímatele formou zdržení se faktických a právních jednání podle čl. II. odst. 2.6 písm. l. této Smlouvy;</w:t>
      </w:r>
    </w:p>
    <w:p w14:paraId="22BDF754" w14:textId="3E1A7343" w:rsidR="00CF0E2F" w:rsidRPr="00EE7B45" w:rsidRDefault="00CF0E2F"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neposkytnutí součinnosti pronajímatele formou zdržení se komunikace a jednání podle čl. II. odst. 2.6 písm. m. této Smlouvy;</w:t>
      </w:r>
    </w:p>
    <w:p w14:paraId="3A1A8C2F" w14:textId="4F32E090" w:rsidR="004E2C7F" w:rsidRPr="00EE7B45" w:rsidRDefault="004E2C7F"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 xml:space="preserve">porušení předkupního práva nájemce </w:t>
      </w:r>
      <w:r w:rsidR="00AC0FC5" w:rsidRPr="00EE7B45">
        <w:rPr>
          <w:rFonts w:ascii="Times New Roman" w:hAnsi="Times New Roman" w:cs="Times New Roman"/>
          <w:i/>
        </w:rPr>
        <w:t>podle čl. I</w:t>
      </w:r>
      <w:r w:rsidRPr="00EE7B45">
        <w:rPr>
          <w:rFonts w:ascii="Times New Roman" w:hAnsi="Times New Roman" w:cs="Times New Roman"/>
          <w:i/>
        </w:rPr>
        <w:t>I</w:t>
      </w:r>
      <w:r w:rsidR="00AC0FC5" w:rsidRPr="00EE7B45">
        <w:rPr>
          <w:rFonts w:ascii="Times New Roman" w:hAnsi="Times New Roman" w:cs="Times New Roman"/>
          <w:i/>
        </w:rPr>
        <w:t xml:space="preserve">I. odst. </w:t>
      </w:r>
      <w:r w:rsidR="00733C31" w:rsidRPr="00EE7B45">
        <w:rPr>
          <w:rFonts w:ascii="Times New Roman" w:hAnsi="Times New Roman" w:cs="Times New Roman"/>
          <w:i/>
        </w:rPr>
        <w:t>3.5</w:t>
      </w:r>
      <w:r w:rsidRPr="00EE7B45">
        <w:rPr>
          <w:rFonts w:ascii="Times New Roman" w:hAnsi="Times New Roman" w:cs="Times New Roman"/>
          <w:i/>
        </w:rPr>
        <w:t xml:space="preserve"> této Smlouvy;</w:t>
      </w:r>
    </w:p>
    <w:p w14:paraId="17071077" w14:textId="08158BAB" w:rsidR="004E2C7F" w:rsidRPr="00EE7B45" w:rsidRDefault="004E2C7F" w:rsidP="00B5176F">
      <w:pPr>
        <w:pStyle w:val="Odstavecseseznamem"/>
        <w:numPr>
          <w:ilvl w:val="0"/>
          <w:numId w:val="21"/>
        </w:numPr>
        <w:tabs>
          <w:tab w:val="left" w:pos="426"/>
        </w:tabs>
        <w:spacing w:after="0" w:line="264" w:lineRule="auto"/>
        <w:jc w:val="both"/>
        <w:rPr>
          <w:rFonts w:ascii="Times New Roman" w:hAnsi="Times New Roman" w:cs="Times New Roman"/>
          <w:i/>
        </w:rPr>
      </w:pPr>
      <w:r w:rsidRPr="00EE7B45">
        <w:rPr>
          <w:rFonts w:ascii="Times New Roman" w:hAnsi="Times New Roman" w:cs="Times New Roman"/>
          <w:i/>
        </w:rPr>
        <w:t>nepodání návrhu na zápis nájemního práva podle čl. VI. odst.</w:t>
      </w:r>
      <w:r w:rsidR="00733C31" w:rsidRPr="00EE7B45">
        <w:rPr>
          <w:rFonts w:ascii="Times New Roman" w:hAnsi="Times New Roman" w:cs="Times New Roman"/>
          <w:i/>
        </w:rPr>
        <w:t xml:space="preserve"> </w:t>
      </w:r>
      <w:r w:rsidR="001E55AB" w:rsidRPr="00EE7B45">
        <w:rPr>
          <w:rFonts w:ascii="Times New Roman" w:hAnsi="Times New Roman" w:cs="Times New Roman"/>
          <w:i/>
        </w:rPr>
        <w:t>6.10</w:t>
      </w:r>
      <w:r w:rsidR="00332477" w:rsidRPr="00EE7B45">
        <w:rPr>
          <w:rFonts w:ascii="Times New Roman" w:hAnsi="Times New Roman" w:cs="Times New Roman"/>
          <w:i/>
        </w:rPr>
        <w:t xml:space="preserve"> </w:t>
      </w:r>
      <w:r w:rsidR="00BE6CD1" w:rsidRPr="00EE7B45">
        <w:rPr>
          <w:rFonts w:ascii="Times New Roman" w:hAnsi="Times New Roman" w:cs="Times New Roman"/>
          <w:i/>
        </w:rPr>
        <w:t>této Smlouvy</w:t>
      </w:r>
      <w:r w:rsidRPr="00EE7B45">
        <w:rPr>
          <w:rFonts w:ascii="Times New Roman" w:hAnsi="Times New Roman" w:cs="Times New Roman"/>
          <w:i/>
        </w:rPr>
        <w:t>.</w:t>
      </w:r>
      <w:r w:rsidR="00BE6CD1" w:rsidRPr="00EE7B45">
        <w:rPr>
          <w:rFonts w:ascii="Times New Roman" w:hAnsi="Times New Roman" w:cs="Times New Roman"/>
          <w:i/>
        </w:rPr>
        <w:t xml:space="preserve"> </w:t>
      </w:r>
    </w:p>
    <w:p w14:paraId="75AF418D" w14:textId="1789D164" w:rsidR="00BE6CD1" w:rsidRPr="00EE7B45" w:rsidRDefault="00BE6CD1" w:rsidP="00943F01">
      <w:pPr>
        <w:pStyle w:val="Odstavecseseznamem"/>
        <w:tabs>
          <w:tab w:val="left" w:pos="426"/>
        </w:tabs>
        <w:spacing w:after="0" w:line="264" w:lineRule="auto"/>
        <w:ind w:left="426"/>
        <w:jc w:val="both"/>
        <w:rPr>
          <w:rFonts w:ascii="Times New Roman" w:hAnsi="Times New Roman" w:cs="Times New Roman"/>
          <w:i/>
        </w:rPr>
      </w:pPr>
      <w:r w:rsidRPr="00EE7B45">
        <w:rPr>
          <w:rFonts w:ascii="Times New Roman" w:hAnsi="Times New Roman" w:cs="Times New Roman"/>
          <w:i/>
        </w:rPr>
        <w:t xml:space="preserve">Nájemce </w:t>
      </w:r>
      <w:r w:rsidR="00EB2B42" w:rsidRPr="00EE7B45">
        <w:rPr>
          <w:rFonts w:ascii="Times New Roman" w:hAnsi="Times New Roman" w:cs="Times New Roman"/>
          <w:i/>
        </w:rPr>
        <w:t xml:space="preserve">je </w:t>
      </w:r>
      <w:r w:rsidRPr="00EE7B45">
        <w:rPr>
          <w:rFonts w:ascii="Times New Roman" w:hAnsi="Times New Roman" w:cs="Times New Roman"/>
          <w:i/>
        </w:rPr>
        <w:t>oprávněn uplatňovat vůči pronajímateli právo na náhradu škody způsobené porušením povinností pronajímatele vedle smluvní pokuty stanovené v tomto čl. VII. odst. 7.4 Smlouvy</w:t>
      </w:r>
      <w:r w:rsidR="00EB2B42" w:rsidRPr="00EE7B45">
        <w:rPr>
          <w:rFonts w:ascii="Times New Roman" w:hAnsi="Times New Roman" w:cs="Times New Roman"/>
          <w:i/>
        </w:rPr>
        <w:t>; § 2050 NOZ se neuplatní</w:t>
      </w:r>
      <w:r w:rsidRPr="00EE7B45">
        <w:rPr>
          <w:rFonts w:ascii="Times New Roman" w:hAnsi="Times New Roman" w:cs="Times New Roman"/>
          <w:i/>
        </w:rPr>
        <w:t>.</w:t>
      </w:r>
      <w:r w:rsidR="000A13A2" w:rsidRPr="00EE7B45">
        <w:rPr>
          <w:rFonts w:ascii="Times New Roman" w:hAnsi="Times New Roman" w:cs="Times New Roman"/>
          <w:i/>
        </w:rPr>
        <w:t xml:space="preserve"> </w:t>
      </w:r>
      <w:r w:rsidR="000A13A2" w:rsidRPr="00EE7B45">
        <w:rPr>
          <w:rFonts w:ascii="Times New Roman" w:hAnsi="Times New Roman"/>
          <w:i/>
        </w:rPr>
        <w:t xml:space="preserve">Výše smluvní pokuty </w:t>
      </w:r>
      <w:r w:rsidR="000A13A2" w:rsidRPr="00EE7B45">
        <w:rPr>
          <w:rFonts w:ascii="Times New Roman" w:hAnsi="Times New Roman" w:cs="Times New Roman"/>
          <w:i/>
        </w:rPr>
        <w:t>stanovené v tomto čl. VII. odst. 7.4 Smlouvy</w:t>
      </w:r>
      <w:r w:rsidR="000A13A2" w:rsidRPr="00EE7B45">
        <w:rPr>
          <w:rFonts w:ascii="Times New Roman" w:hAnsi="Times New Roman"/>
          <w:i/>
        </w:rPr>
        <w:t xml:space="preserve"> bude upravena v závislosti na míře inflace za uplynulé roky od dne podpisu dodatku </w:t>
      </w:r>
      <w:r w:rsidR="00B5176F" w:rsidRPr="00EE7B45">
        <w:rPr>
          <w:rFonts w:ascii="Times New Roman" w:hAnsi="Times New Roman"/>
          <w:i/>
        </w:rPr>
        <w:t>č. 5</w:t>
      </w:r>
      <w:r w:rsidR="000A13A2" w:rsidRPr="00EE7B45">
        <w:rPr>
          <w:rFonts w:ascii="Times New Roman" w:hAnsi="Times New Roman"/>
          <w:i/>
        </w:rPr>
        <w:t xml:space="preserve"> Smlouvy, vyhlášené Českým statistickým úřadem v příslušné statistické ročence, případně dokladu plně ji nahrazujícím.</w:t>
      </w:r>
      <w:r w:rsidRPr="00EE7B45">
        <w:rPr>
          <w:rFonts w:ascii="Times New Roman" w:hAnsi="Times New Roman" w:cs="Times New Roman"/>
        </w:rPr>
        <w:t>“</w:t>
      </w:r>
    </w:p>
    <w:p w14:paraId="5F72A480" w14:textId="77777777" w:rsidR="00BE6CD1" w:rsidRPr="00EE7B45" w:rsidRDefault="00BE6CD1" w:rsidP="00BE6CD1">
      <w:pPr>
        <w:spacing w:after="0" w:line="264" w:lineRule="auto"/>
        <w:jc w:val="both"/>
        <w:rPr>
          <w:rFonts w:ascii="Times New Roman" w:hAnsi="Times New Roman" w:cs="Times New Roman"/>
          <w:i/>
        </w:rPr>
      </w:pPr>
    </w:p>
    <w:p w14:paraId="13CFD624" w14:textId="7004BE18" w:rsidR="00332477" w:rsidRPr="00EE7B45" w:rsidRDefault="00332477" w:rsidP="00FB64A4">
      <w:pPr>
        <w:pStyle w:val="Odstavecseseznamem"/>
        <w:tabs>
          <w:tab w:val="left" w:pos="426"/>
        </w:tabs>
        <w:spacing w:after="0" w:line="264" w:lineRule="auto"/>
        <w:ind w:left="426"/>
        <w:jc w:val="both"/>
        <w:rPr>
          <w:rFonts w:ascii="Times New Roman" w:hAnsi="Times New Roman" w:cs="Times New Roman"/>
        </w:rPr>
      </w:pPr>
    </w:p>
    <w:p w14:paraId="47CB661B" w14:textId="1862A7FA" w:rsidR="00FB0C8E" w:rsidRPr="00EE7B45" w:rsidRDefault="00FB0C8E" w:rsidP="001005FF">
      <w:pPr>
        <w:pStyle w:val="Odstavecseseznamem"/>
        <w:numPr>
          <w:ilvl w:val="0"/>
          <w:numId w:val="4"/>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rPr>
        <w:t>Ustanovení čl. VII. odst. 7.</w:t>
      </w:r>
      <w:r w:rsidR="00FD1AE6" w:rsidRPr="00EE7B45">
        <w:rPr>
          <w:rFonts w:ascii="Times New Roman" w:hAnsi="Times New Roman"/>
        </w:rPr>
        <w:t>5</w:t>
      </w:r>
      <w:r w:rsidRPr="00EE7B45">
        <w:rPr>
          <w:rFonts w:ascii="Times New Roman" w:hAnsi="Times New Roman"/>
        </w:rPr>
        <w:t xml:space="preserve"> se mění a nově zní takto: „</w:t>
      </w:r>
      <w:r w:rsidRPr="00EE7B45">
        <w:rPr>
          <w:rFonts w:ascii="Times New Roman" w:hAnsi="Times New Roman"/>
          <w:i/>
        </w:rPr>
        <w:t xml:space="preserve">V případě, že nájemce poruší svou povinnost předat pronajímateli Pozemky a Centrum dle čl. V odst. 5.7 této Smlouvy, je nájemce povinen uhradit pronajímateli smluvní pokutu </w:t>
      </w:r>
      <w:r w:rsidR="00ED4234" w:rsidRPr="00EE7B45">
        <w:rPr>
          <w:rFonts w:ascii="Times New Roman" w:hAnsi="Times New Roman"/>
          <w:i/>
        </w:rPr>
        <w:t xml:space="preserve">ve </w:t>
      </w:r>
      <w:proofErr w:type="gramStart"/>
      <w:r w:rsidR="00ED4234" w:rsidRPr="00EE7B45">
        <w:rPr>
          <w:rFonts w:ascii="Times New Roman" w:hAnsi="Times New Roman"/>
          <w:i/>
        </w:rPr>
        <w:t xml:space="preserve">výši </w:t>
      </w:r>
      <w:r w:rsidR="0009578C" w:rsidRPr="00EE7B45">
        <w:rPr>
          <w:rFonts w:ascii="Times New Roman" w:hAnsi="Times New Roman"/>
          <w:i/>
        </w:rPr>
        <w:t xml:space="preserve"> </w:t>
      </w:r>
      <w:r w:rsidR="009C77D8" w:rsidRPr="00EE7B45">
        <w:rPr>
          <w:rFonts w:ascii="Times New Roman" w:hAnsi="Times New Roman"/>
          <w:i/>
        </w:rPr>
        <w:t>250.</w:t>
      </w:r>
      <w:r w:rsidR="004E2C7F" w:rsidRPr="00EE7B45">
        <w:rPr>
          <w:rFonts w:ascii="Times New Roman" w:hAnsi="Times New Roman"/>
          <w:i/>
        </w:rPr>
        <w:t>000,</w:t>
      </w:r>
      <w:proofErr w:type="gramEnd"/>
      <w:r w:rsidR="004E2C7F" w:rsidRPr="00EE7B45">
        <w:rPr>
          <w:rFonts w:ascii="Times New Roman" w:hAnsi="Times New Roman"/>
          <w:i/>
        </w:rPr>
        <w:t>- Kč</w:t>
      </w:r>
      <w:r w:rsidR="00F71A27" w:rsidRPr="00EE7B45">
        <w:rPr>
          <w:rFonts w:ascii="Times New Roman" w:hAnsi="Times New Roman"/>
          <w:i/>
        </w:rPr>
        <w:t xml:space="preserve"> </w:t>
      </w:r>
      <w:r w:rsidR="004E2C7F" w:rsidRPr="00EE7B45">
        <w:rPr>
          <w:rFonts w:ascii="Times New Roman" w:hAnsi="Times New Roman" w:cs="Times New Roman"/>
          <w:i/>
        </w:rPr>
        <w:t>(dvě stě padesát tisíc korun českých)</w:t>
      </w:r>
      <w:r w:rsidR="00213028" w:rsidRPr="00EE7B45">
        <w:rPr>
          <w:rFonts w:ascii="Times New Roman" w:hAnsi="Times New Roman" w:cs="Times New Roman"/>
          <w:i/>
        </w:rPr>
        <w:t xml:space="preserve"> </w:t>
      </w:r>
      <w:r w:rsidRPr="00EE7B45">
        <w:rPr>
          <w:rFonts w:ascii="Times New Roman" w:hAnsi="Times New Roman"/>
          <w:i/>
        </w:rPr>
        <w:t xml:space="preserve">za každý den prodlení se splněním uvedené povinnosti. </w:t>
      </w:r>
      <w:r w:rsidR="00FF6B7B" w:rsidRPr="00EE7B45">
        <w:rPr>
          <w:rFonts w:ascii="Times New Roman" w:hAnsi="Times New Roman"/>
          <w:i/>
        </w:rPr>
        <w:t xml:space="preserve">Pronajímatel </w:t>
      </w:r>
      <w:r w:rsidR="00ED4234" w:rsidRPr="00EE7B45">
        <w:rPr>
          <w:rFonts w:ascii="Times New Roman" w:hAnsi="Times New Roman"/>
          <w:i/>
        </w:rPr>
        <w:t xml:space="preserve">je </w:t>
      </w:r>
      <w:r w:rsidRPr="00EE7B45">
        <w:rPr>
          <w:rFonts w:ascii="Times New Roman" w:hAnsi="Times New Roman"/>
          <w:i/>
        </w:rPr>
        <w:t xml:space="preserve">oprávněn uplatňovat vůči </w:t>
      </w:r>
      <w:r w:rsidR="00FF6B7B" w:rsidRPr="00EE7B45">
        <w:rPr>
          <w:rFonts w:ascii="Times New Roman" w:hAnsi="Times New Roman"/>
          <w:i/>
        </w:rPr>
        <w:t xml:space="preserve">nájemci </w:t>
      </w:r>
      <w:r w:rsidRPr="00EE7B45">
        <w:rPr>
          <w:rFonts w:ascii="Times New Roman" w:hAnsi="Times New Roman"/>
          <w:i/>
        </w:rPr>
        <w:t xml:space="preserve">právo na náhradu škody způsobené porušením povinností </w:t>
      </w:r>
      <w:r w:rsidR="00B30442" w:rsidRPr="00EE7B45">
        <w:rPr>
          <w:rFonts w:ascii="Times New Roman" w:hAnsi="Times New Roman"/>
          <w:i/>
        </w:rPr>
        <w:t xml:space="preserve">nájemce </w:t>
      </w:r>
      <w:r w:rsidRPr="00EE7B45">
        <w:rPr>
          <w:rFonts w:ascii="Times New Roman" w:hAnsi="Times New Roman"/>
          <w:i/>
        </w:rPr>
        <w:t>vedle smluvní pokuty stanovené v tomto čl. VII. odst. 7.</w:t>
      </w:r>
      <w:r w:rsidR="00ED4234" w:rsidRPr="00EE7B45">
        <w:rPr>
          <w:rFonts w:ascii="Times New Roman" w:hAnsi="Times New Roman"/>
          <w:i/>
        </w:rPr>
        <w:t xml:space="preserve">5 </w:t>
      </w:r>
      <w:r w:rsidRPr="00EE7B45">
        <w:rPr>
          <w:rFonts w:ascii="Times New Roman" w:hAnsi="Times New Roman"/>
          <w:i/>
        </w:rPr>
        <w:t>Smlouvy</w:t>
      </w:r>
      <w:r w:rsidR="00ED4234" w:rsidRPr="00EE7B45">
        <w:rPr>
          <w:rFonts w:ascii="Times New Roman" w:hAnsi="Times New Roman" w:cs="Times New Roman"/>
          <w:i/>
        </w:rPr>
        <w:t>; § 2050 NOZ se neuplatní</w:t>
      </w:r>
      <w:r w:rsidRPr="00EE7B45">
        <w:rPr>
          <w:rFonts w:ascii="Times New Roman" w:hAnsi="Times New Roman"/>
          <w:i/>
        </w:rPr>
        <w:t>.</w:t>
      </w:r>
      <w:r w:rsidR="004E2C7F" w:rsidRPr="00EE7B45">
        <w:rPr>
          <w:rFonts w:ascii="Times New Roman" w:hAnsi="Times New Roman"/>
          <w:i/>
        </w:rPr>
        <w:t xml:space="preserve"> Výše smluvní pokuty </w:t>
      </w:r>
      <w:r w:rsidR="004E2C7F" w:rsidRPr="00EE7B45">
        <w:rPr>
          <w:rFonts w:ascii="Times New Roman" w:hAnsi="Times New Roman" w:cs="Times New Roman"/>
          <w:i/>
        </w:rPr>
        <w:t xml:space="preserve">stanovené v tomto čl. </w:t>
      </w:r>
      <w:r w:rsidR="004E2C7F" w:rsidRPr="00EE7B45">
        <w:rPr>
          <w:rFonts w:ascii="Times New Roman" w:hAnsi="Times New Roman"/>
          <w:i/>
        </w:rPr>
        <w:t xml:space="preserve">VII. odst. </w:t>
      </w:r>
      <w:r w:rsidR="004E2C7F" w:rsidRPr="00EE7B45">
        <w:rPr>
          <w:rFonts w:ascii="Times New Roman" w:hAnsi="Times New Roman" w:cs="Times New Roman"/>
          <w:i/>
        </w:rPr>
        <w:t>7.5 Smlouvy</w:t>
      </w:r>
      <w:r w:rsidR="004E2C7F" w:rsidRPr="00EE7B45">
        <w:rPr>
          <w:rFonts w:ascii="Times New Roman" w:hAnsi="Times New Roman"/>
          <w:i/>
        </w:rPr>
        <w:t xml:space="preserve"> bude upravena v závislosti na míře inflace za uplynulé roky od dne podpisu dodatku </w:t>
      </w:r>
      <w:r w:rsidR="00B5176F" w:rsidRPr="00EE7B45">
        <w:rPr>
          <w:rFonts w:ascii="Times New Roman" w:hAnsi="Times New Roman"/>
          <w:i/>
        </w:rPr>
        <w:t>č. 5</w:t>
      </w:r>
      <w:r w:rsidR="004E2C7F" w:rsidRPr="00EE7B45">
        <w:rPr>
          <w:rFonts w:ascii="Times New Roman" w:hAnsi="Times New Roman"/>
          <w:i/>
        </w:rPr>
        <w:t xml:space="preserve"> Smlouvy, vyhlášené Českým statistickým úřadem v příslušné statistické ročence, případně dokladu plně ji nahrazujícím.</w:t>
      </w:r>
      <w:r w:rsidRPr="00EE7B45">
        <w:rPr>
          <w:rFonts w:ascii="Times New Roman" w:hAnsi="Times New Roman"/>
        </w:rPr>
        <w:t>“</w:t>
      </w:r>
    </w:p>
    <w:p w14:paraId="10A1BB72" w14:textId="6D07158E" w:rsidR="00E162B3" w:rsidRPr="00EE7B45" w:rsidRDefault="00E162B3" w:rsidP="00FB64A4">
      <w:pPr>
        <w:tabs>
          <w:tab w:val="left" w:pos="426"/>
        </w:tabs>
        <w:spacing w:after="0" w:line="264" w:lineRule="auto"/>
        <w:ind w:left="360"/>
        <w:jc w:val="both"/>
        <w:rPr>
          <w:rFonts w:ascii="Times New Roman" w:hAnsi="Times New Roman" w:cs="Times New Roman"/>
        </w:rPr>
      </w:pPr>
    </w:p>
    <w:p w14:paraId="3AFE3939" w14:textId="023F426F" w:rsidR="00FD1AE6" w:rsidRPr="00EE7B45" w:rsidRDefault="00FD1AE6" w:rsidP="00FD1AE6">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 xml:space="preserve">Ustanovení čl. VII. odst. 7.6 se </w:t>
      </w:r>
      <w:r w:rsidR="00213028" w:rsidRPr="00EE7B45">
        <w:rPr>
          <w:rFonts w:ascii="Times New Roman" w:hAnsi="Times New Roman"/>
        </w:rPr>
        <w:t>mění a nově zní takto: „</w:t>
      </w:r>
      <w:r w:rsidR="00213028" w:rsidRPr="00EE7B45">
        <w:rPr>
          <w:rFonts w:ascii="Times New Roman" w:hAnsi="Times New Roman"/>
          <w:i/>
        </w:rPr>
        <w:t xml:space="preserve">V případě, že nájemce poruší svou povinnost vyhradit v garážích Centra parkovací stání dle čl. V odst. 5.14 této Smlouvy, je nájemce povinen uhradit pronajímateli smluvní pokutu ve výši 25.000,- Kč </w:t>
      </w:r>
      <w:r w:rsidR="00213028" w:rsidRPr="00EE7B45">
        <w:rPr>
          <w:rFonts w:ascii="Times New Roman" w:hAnsi="Times New Roman" w:cs="Times New Roman"/>
          <w:i/>
        </w:rPr>
        <w:t xml:space="preserve">(dvacet pět tisíc korun českých) </w:t>
      </w:r>
      <w:r w:rsidR="00213028" w:rsidRPr="00EE7B45">
        <w:rPr>
          <w:rFonts w:ascii="Times New Roman" w:hAnsi="Times New Roman"/>
          <w:i/>
        </w:rPr>
        <w:t xml:space="preserve">za každý den prodlení se splněním uvedené povinnosti. Výše smluvní pokuty </w:t>
      </w:r>
      <w:r w:rsidR="00213028" w:rsidRPr="00EE7B45">
        <w:rPr>
          <w:rFonts w:ascii="Times New Roman" w:hAnsi="Times New Roman" w:cs="Times New Roman"/>
          <w:i/>
        </w:rPr>
        <w:t>stanovené v tomto čl. VII. odst. 7.6 Smlouvy</w:t>
      </w:r>
      <w:r w:rsidR="00213028" w:rsidRPr="00EE7B45">
        <w:rPr>
          <w:rFonts w:ascii="Times New Roman" w:hAnsi="Times New Roman"/>
          <w:i/>
        </w:rPr>
        <w:t xml:space="preserve"> bude upravena v závislosti na míře inflace za uplynulé roky od </w:t>
      </w:r>
      <w:r w:rsidR="00213028" w:rsidRPr="00EE7B45">
        <w:rPr>
          <w:rFonts w:ascii="Times New Roman" w:hAnsi="Times New Roman"/>
          <w:i/>
        </w:rPr>
        <w:lastRenderedPageBreak/>
        <w:t xml:space="preserve">dne podpisu dodatku </w:t>
      </w:r>
      <w:r w:rsidR="00B5176F" w:rsidRPr="00EE7B45">
        <w:rPr>
          <w:rFonts w:ascii="Times New Roman" w:hAnsi="Times New Roman"/>
          <w:i/>
        </w:rPr>
        <w:t>č. 5</w:t>
      </w:r>
      <w:r w:rsidR="00213028" w:rsidRPr="00EE7B45">
        <w:rPr>
          <w:rFonts w:ascii="Times New Roman" w:hAnsi="Times New Roman"/>
          <w:i/>
        </w:rPr>
        <w:t xml:space="preserve"> Smlouvy, vyhlášené Českým statistickým úřadem v příslušné statistické ročence, případně dokladu plně ji nahrazujícím.</w:t>
      </w:r>
      <w:r w:rsidR="00213028" w:rsidRPr="00EE7B45">
        <w:rPr>
          <w:rFonts w:ascii="Times New Roman" w:hAnsi="Times New Roman"/>
        </w:rPr>
        <w:t>“</w:t>
      </w:r>
      <w:r w:rsidRPr="00EE7B45">
        <w:rPr>
          <w:rFonts w:ascii="Times New Roman" w:hAnsi="Times New Roman" w:cs="Times New Roman"/>
        </w:rPr>
        <w:t xml:space="preserve"> </w:t>
      </w:r>
    </w:p>
    <w:p w14:paraId="45E61593" w14:textId="77777777" w:rsidR="00FD1AE6" w:rsidRPr="00EE7B45" w:rsidRDefault="00FD1AE6" w:rsidP="00B5176F">
      <w:pPr>
        <w:pStyle w:val="Odstavecseseznamem"/>
        <w:tabs>
          <w:tab w:val="left" w:pos="426"/>
        </w:tabs>
        <w:spacing w:after="0" w:line="264" w:lineRule="auto"/>
        <w:ind w:left="426"/>
        <w:jc w:val="both"/>
        <w:rPr>
          <w:rFonts w:ascii="Times New Roman" w:hAnsi="Times New Roman" w:cs="Times New Roman"/>
          <w:i/>
        </w:rPr>
      </w:pPr>
    </w:p>
    <w:p w14:paraId="2845FE11" w14:textId="62E292CD" w:rsidR="00442C8A" w:rsidRPr="004318B8" w:rsidRDefault="00442C8A" w:rsidP="009C6100">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Do čl. VII. Smlouvy se za odst. 7.6 vkládá nový odst. 7.7, který zní takto: „</w:t>
      </w:r>
      <w:r w:rsidRPr="00EE7B45">
        <w:rPr>
          <w:rFonts w:ascii="Times New Roman" w:hAnsi="Times New Roman" w:cs="Times New Roman"/>
          <w:i/>
        </w:rPr>
        <w:t>Dojde-li k ukončení Smlouvy výpovědí ze strany pronajímatele z důvodů uvedených v čl. VII. odst. 7.2 této Smlouvy</w:t>
      </w:r>
      <w:r w:rsidR="003C5F70" w:rsidRPr="00EE7B45">
        <w:rPr>
          <w:rFonts w:ascii="Times New Roman" w:hAnsi="Times New Roman" w:cs="Times New Roman"/>
          <w:i/>
        </w:rPr>
        <w:t xml:space="preserve">, je nájemce povinen </w:t>
      </w:r>
      <w:r w:rsidR="004C20EB">
        <w:rPr>
          <w:rFonts w:ascii="Times New Roman" w:hAnsi="Times New Roman" w:cs="Times New Roman"/>
          <w:i/>
        </w:rPr>
        <w:t>doplatit</w:t>
      </w:r>
      <w:r w:rsidR="003C5F70" w:rsidRPr="00EE7B45">
        <w:rPr>
          <w:rFonts w:ascii="Times New Roman" w:hAnsi="Times New Roman" w:cs="Times New Roman"/>
          <w:i/>
        </w:rPr>
        <w:t xml:space="preserve"> pronajímateli</w:t>
      </w:r>
      <w:r w:rsidR="004C20EB">
        <w:rPr>
          <w:rFonts w:ascii="Times New Roman" w:hAnsi="Times New Roman" w:cs="Times New Roman"/>
          <w:i/>
        </w:rPr>
        <w:t xml:space="preserve"> odložené</w:t>
      </w:r>
      <w:r w:rsidR="003C5F70" w:rsidRPr="00EE7B45">
        <w:rPr>
          <w:rFonts w:ascii="Times New Roman" w:hAnsi="Times New Roman" w:cs="Times New Roman"/>
          <w:i/>
        </w:rPr>
        <w:t xml:space="preserve"> </w:t>
      </w:r>
      <w:r w:rsidR="004C20EB" w:rsidRPr="004318B8">
        <w:rPr>
          <w:rFonts w:ascii="Times New Roman" w:hAnsi="Times New Roman"/>
          <w:i/>
        </w:rPr>
        <w:t>splátk</w:t>
      </w:r>
      <w:r w:rsidR="004C20EB">
        <w:rPr>
          <w:rFonts w:ascii="Times New Roman" w:hAnsi="Times New Roman"/>
          <w:i/>
        </w:rPr>
        <w:t xml:space="preserve">y </w:t>
      </w:r>
      <w:r w:rsidR="004C20EB" w:rsidRPr="004318B8">
        <w:rPr>
          <w:rFonts w:ascii="Times New Roman" w:hAnsi="Times New Roman"/>
          <w:i/>
        </w:rPr>
        <w:t>doplatku nájemného</w:t>
      </w:r>
      <w:r w:rsidR="004C20EB">
        <w:rPr>
          <w:rFonts w:ascii="Times New Roman" w:hAnsi="Times New Roman"/>
          <w:i/>
        </w:rPr>
        <w:t xml:space="preserve"> dle čl. IV odst. 4.1 písm. a) a případně b) této Smlouvy za období do roku, ve kterém byla ukončena Smlouva,</w:t>
      </w:r>
      <w:r w:rsidR="004C20EB" w:rsidRPr="004318B8">
        <w:rPr>
          <w:rFonts w:ascii="Times New Roman" w:hAnsi="Times New Roman"/>
          <w:i/>
        </w:rPr>
        <w:t xml:space="preserve"> </w:t>
      </w:r>
      <w:r w:rsidR="003C5F70" w:rsidRPr="00EE7B45">
        <w:rPr>
          <w:rFonts w:ascii="Times New Roman" w:hAnsi="Times New Roman" w:cs="Times New Roman"/>
          <w:i/>
        </w:rPr>
        <w:t xml:space="preserve">dosud neuhrazené </w:t>
      </w:r>
      <w:r w:rsidR="004C20EB">
        <w:rPr>
          <w:rFonts w:ascii="Times New Roman" w:hAnsi="Times New Roman" w:cs="Times New Roman"/>
          <w:i/>
        </w:rPr>
        <w:t>postupem</w:t>
      </w:r>
      <w:r w:rsidR="004C20EB" w:rsidRPr="00EE7B45">
        <w:rPr>
          <w:rFonts w:ascii="Times New Roman" w:hAnsi="Times New Roman" w:cs="Times New Roman"/>
          <w:i/>
        </w:rPr>
        <w:t xml:space="preserve"> </w:t>
      </w:r>
      <w:r w:rsidR="003C5F70" w:rsidRPr="00EE7B45">
        <w:rPr>
          <w:rFonts w:ascii="Times New Roman" w:hAnsi="Times New Roman" w:cs="Times New Roman"/>
          <w:i/>
        </w:rPr>
        <w:t>dle čl. IV. odst. 4.1</w:t>
      </w:r>
      <w:r w:rsidR="00D65922" w:rsidRPr="004318B8">
        <w:rPr>
          <w:rFonts w:ascii="Times New Roman" w:hAnsi="Times New Roman" w:cs="Times New Roman"/>
          <w:i/>
        </w:rPr>
        <w:t xml:space="preserve"> písm. d) body 1. a 2.</w:t>
      </w:r>
      <w:r w:rsidR="003C5F70" w:rsidRPr="00EE7B45">
        <w:rPr>
          <w:rFonts w:ascii="Times New Roman" w:hAnsi="Times New Roman" w:cs="Times New Roman"/>
          <w:i/>
        </w:rPr>
        <w:t xml:space="preserve"> této Smlouvy</w:t>
      </w:r>
      <w:r w:rsidR="004C20EB">
        <w:rPr>
          <w:rFonts w:ascii="Times New Roman" w:hAnsi="Times New Roman" w:cs="Times New Roman"/>
          <w:i/>
        </w:rPr>
        <w:t>, a to</w:t>
      </w:r>
      <w:r w:rsidR="00D65922" w:rsidRPr="004318B8">
        <w:rPr>
          <w:rFonts w:ascii="Times New Roman" w:hAnsi="Times New Roman" w:cs="Times New Roman"/>
          <w:i/>
        </w:rPr>
        <w:t xml:space="preserve"> nejpozději do </w:t>
      </w:r>
      <w:r w:rsidR="000D541B" w:rsidRPr="009E4F48">
        <w:rPr>
          <w:rFonts w:ascii="Times New Roman" w:hAnsi="Times New Roman"/>
          <w:i/>
          <w:lang w:val="en-US"/>
        </w:rPr>
        <w:t xml:space="preserve">1 </w:t>
      </w:r>
      <w:proofErr w:type="spellStart"/>
      <w:r w:rsidR="000D541B" w:rsidRPr="009E4F48">
        <w:rPr>
          <w:rFonts w:ascii="Times New Roman" w:hAnsi="Times New Roman"/>
          <w:i/>
          <w:lang w:val="en-US"/>
        </w:rPr>
        <w:t>roku</w:t>
      </w:r>
      <w:proofErr w:type="spellEnd"/>
      <w:r w:rsidR="00951ED7" w:rsidRPr="009E4F48">
        <w:rPr>
          <w:rFonts w:ascii="Times New Roman" w:hAnsi="Times New Roman"/>
          <w:i/>
          <w:lang w:val="en-US"/>
        </w:rPr>
        <w:t xml:space="preserve"> </w:t>
      </w:r>
      <w:r w:rsidR="00951ED7" w:rsidRPr="004318B8">
        <w:rPr>
          <w:rFonts w:ascii="Times New Roman" w:hAnsi="Times New Roman" w:cs="Times New Roman"/>
          <w:i/>
        </w:rPr>
        <w:t>ode dne ukončení Smlouvy</w:t>
      </w:r>
      <w:r w:rsidR="0057588D" w:rsidRPr="004318B8">
        <w:rPr>
          <w:rFonts w:ascii="Times New Roman" w:hAnsi="Times New Roman" w:cs="Times New Roman"/>
          <w:i/>
          <w:lang w:val="en-US"/>
        </w:rPr>
        <w:t>.</w:t>
      </w:r>
      <w:r w:rsidRPr="00EE7B45">
        <w:rPr>
          <w:rFonts w:ascii="Times New Roman" w:hAnsi="Times New Roman" w:cs="Times New Roman"/>
        </w:rPr>
        <w:t>“</w:t>
      </w:r>
    </w:p>
    <w:p w14:paraId="20308E45" w14:textId="77777777" w:rsidR="00442C8A" w:rsidRPr="004318B8" w:rsidRDefault="00442C8A" w:rsidP="004318B8">
      <w:pPr>
        <w:pStyle w:val="Odstavecseseznamem"/>
        <w:rPr>
          <w:rFonts w:ascii="Times New Roman" w:hAnsi="Times New Roman" w:cs="Times New Roman"/>
        </w:rPr>
      </w:pPr>
    </w:p>
    <w:p w14:paraId="4C1D9A17" w14:textId="1B0A78FC" w:rsidR="00BE6CD1" w:rsidRPr="00EE7B45" w:rsidRDefault="00BE6CD1">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V čl. IX. odst. 9.1 se za dosavadní text doplňuje nová věta, která zní: „</w:t>
      </w:r>
      <w:r w:rsidRPr="00EE7B45">
        <w:rPr>
          <w:rFonts w:ascii="Times New Roman" w:hAnsi="Times New Roman" w:cs="Times New Roman"/>
          <w:i/>
        </w:rPr>
        <w:t xml:space="preserve">Smluvní strany se dohodly, že na smluvní vztahy založené touto smlouvou se ustanovení § 1765, § 1766, § 1899, § 1977 až 1979, § 2000, §  2002 až 2004, § 2204, § 2221 odst. 2, </w:t>
      </w:r>
      <w:r w:rsidR="00BC4ECA" w:rsidRPr="00EE7B45">
        <w:rPr>
          <w:rFonts w:ascii="Times New Roman" w:hAnsi="Times New Roman" w:cs="Times New Roman"/>
          <w:i/>
        </w:rPr>
        <w:t xml:space="preserve">§ 2222 odst. 2, </w:t>
      </w:r>
      <w:r w:rsidRPr="00EE7B45">
        <w:rPr>
          <w:rFonts w:ascii="Times New Roman" w:hAnsi="Times New Roman" w:cs="Times New Roman"/>
          <w:i/>
        </w:rPr>
        <w:t>§ 2223, § 2232, § 2233, § 2287</w:t>
      </w:r>
      <w:r w:rsidR="00FA0400">
        <w:rPr>
          <w:rFonts w:ascii="Times New Roman" w:hAnsi="Times New Roman" w:cs="Times New Roman"/>
          <w:i/>
        </w:rPr>
        <w:t>, § 2315</w:t>
      </w:r>
      <w:r w:rsidRPr="00EE7B45">
        <w:rPr>
          <w:rFonts w:ascii="Times New Roman" w:hAnsi="Times New Roman" w:cs="Times New Roman"/>
          <w:i/>
        </w:rPr>
        <w:t xml:space="preserve"> NOZ nepoužijí. Smluvní strany na sebe tímto přebírají nebezpečí změny okolností a současně se vzdávají práva domáhat se zrušení závazku po uplynutí deseti let od vzniku závazku, neboť Smlouva byla uzavřena na dobu uvedenou v čl. I</w:t>
      </w:r>
      <w:r w:rsidR="00803AFE">
        <w:rPr>
          <w:rFonts w:ascii="Times New Roman" w:hAnsi="Times New Roman" w:cs="Times New Roman"/>
          <w:i/>
        </w:rPr>
        <w:t>II</w:t>
      </w:r>
      <w:r w:rsidRPr="00EE7B45">
        <w:rPr>
          <w:rFonts w:ascii="Times New Roman" w:hAnsi="Times New Roman" w:cs="Times New Roman"/>
          <w:i/>
        </w:rPr>
        <w:t>. odst. 3.1 z vážného důvodu, kterým je zajištění možnosti vybudování a provozování Centra po dobu zajištující návratnost investic nájemce. Pro vyloučení pochybností smluvní strany potvrzují, že Smlouva je smlouvou uzavřenou přede dnem nabytí účinnosti NOZ ve smyslu § 3055 odst. 2 NOZ, a že tedy jakékoli stavby zřízené nájemcem na Pozemcích v době účinnosti této Smlouvy se nestávají součástí kteréhokoli z Pozemků a jsou samostatnými věcmi ve vlastnictví nájemce, k nimž vlastnické právo bude pro nájemce zapsáno v katastru nemovitostí a pronajímatel poskytne k tomuto zápisu veškerou nezbytnou součinnost.</w:t>
      </w:r>
      <w:r w:rsidR="001E55AB" w:rsidRPr="00EE7B45">
        <w:rPr>
          <w:rFonts w:ascii="Times New Roman" w:hAnsi="Times New Roman" w:cs="Times New Roman"/>
          <w:i/>
        </w:rPr>
        <w:t xml:space="preserve"> Pro vyloučení všech pochybností pronajímatel dává tímto svůj výslovný souhlas k zápisu jakýchkoliv staveb oprávněně zřízených nájemcem na Pozemcích do katastru nemovitostí ve prospěch vlastnictví nájemce.“</w:t>
      </w:r>
    </w:p>
    <w:p w14:paraId="09D250B6" w14:textId="77777777" w:rsidR="00636B22" w:rsidRPr="00EE7B45" w:rsidRDefault="00636B22" w:rsidP="00943F01">
      <w:pPr>
        <w:pStyle w:val="Odstavecseseznamem"/>
        <w:tabs>
          <w:tab w:val="left" w:pos="426"/>
        </w:tabs>
        <w:spacing w:after="0" w:line="264" w:lineRule="auto"/>
        <w:ind w:left="426"/>
        <w:jc w:val="both"/>
        <w:rPr>
          <w:rFonts w:ascii="Times New Roman" w:hAnsi="Times New Roman"/>
          <w:i/>
        </w:rPr>
      </w:pPr>
    </w:p>
    <w:p w14:paraId="56EB9F6B" w14:textId="408357BF" w:rsidR="00636B22" w:rsidRPr="00EE7B45" w:rsidRDefault="001C65B7" w:rsidP="00B5176F">
      <w:pPr>
        <w:pStyle w:val="Odstavecseseznamem"/>
        <w:numPr>
          <w:ilvl w:val="0"/>
          <w:numId w:val="4"/>
        </w:numPr>
        <w:tabs>
          <w:tab w:val="left" w:pos="426"/>
        </w:tabs>
        <w:spacing w:after="0" w:line="264" w:lineRule="auto"/>
        <w:ind w:left="426" w:hanging="426"/>
        <w:jc w:val="both"/>
        <w:rPr>
          <w:rFonts w:ascii="Times New Roman" w:hAnsi="Times New Roman" w:cs="Times New Roman"/>
          <w:i/>
        </w:rPr>
      </w:pPr>
      <w:r w:rsidRPr="00EE7B45">
        <w:rPr>
          <w:rFonts w:ascii="Times New Roman" w:hAnsi="Times New Roman" w:cs="Times New Roman"/>
        </w:rPr>
        <w:t>V</w:t>
      </w:r>
      <w:r w:rsidR="00636B22" w:rsidRPr="00EE7B45">
        <w:rPr>
          <w:rFonts w:ascii="Times New Roman" w:hAnsi="Times New Roman" w:cs="Times New Roman"/>
        </w:rPr>
        <w:t xml:space="preserve"> případě, že pronajímatel </w:t>
      </w:r>
      <w:r w:rsidR="00B5176F" w:rsidRPr="00EE7B45">
        <w:rPr>
          <w:rFonts w:ascii="Times New Roman" w:hAnsi="Times New Roman" w:cs="Times New Roman"/>
        </w:rPr>
        <w:t xml:space="preserve">zaplatí </w:t>
      </w:r>
      <w:r w:rsidR="00636B22" w:rsidRPr="00EE7B45">
        <w:rPr>
          <w:rFonts w:ascii="Times New Roman" w:hAnsi="Times New Roman" w:cs="Times New Roman"/>
        </w:rPr>
        <w:t xml:space="preserve">příspěvek, dar nebo jinou platbu ve prospěch </w:t>
      </w:r>
      <w:r w:rsidR="00B5176F" w:rsidRPr="00EE7B45">
        <w:rPr>
          <w:rFonts w:ascii="Times New Roman" w:hAnsi="Times New Roman" w:cs="Times New Roman"/>
        </w:rPr>
        <w:t>projektu PAMÁTNÍK TICHA</w:t>
      </w:r>
      <w:r w:rsidR="00636B22" w:rsidRPr="00EE7B45">
        <w:rPr>
          <w:rFonts w:ascii="Times New Roman" w:hAnsi="Times New Roman" w:cs="Times New Roman"/>
        </w:rPr>
        <w:t xml:space="preserve"> </w:t>
      </w:r>
      <w:r w:rsidR="00B5176F" w:rsidRPr="00EE7B45">
        <w:rPr>
          <w:rFonts w:ascii="Times New Roman" w:hAnsi="Times New Roman" w:cs="Times New Roman"/>
        </w:rPr>
        <w:t xml:space="preserve">obecně prospěšné společnosti Památník </w:t>
      </w:r>
      <w:proofErr w:type="spellStart"/>
      <w:r w:rsidR="00B5176F" w:rsidRPr="00EE7B45">
        <w:rPr>
          <w:rFonts w:ascii="Times New Roman" w:hAnsi="Times New Roman" w:cs="Times New Roman"/>
        </w:rPr>
        <w:t>Šoa</w:t>
      </w:r>
      <w:proofErr w:type="spellEnd"/>
      <w:r w:rsidR="00B5176F" w:rsidRPr="00EE7B45">
        <w:rPr>
          <w:rFonts w:ascii="Times New Roman" w:hAnsi="Times New Roman" w:cs="Times New Roman"/>
        </w:rPr>
        <w:t xml:space="preserve"> Praha o.p.s.</w:t>
      </w:r>
      <w:r w:rsidR="009C77D8" w:rsidRPr="00EE7B45">
        <w:rPr>
          <w:rFonts w:ascii="Times New Roman" w:hAnsi="Times New Roman" w:cs="Times New Roman"/>
        </w:rPr>
        <w:t xml:space="preserve">, nebo jiného </w:t>
      </w:r>
      <w:r w:rsidR="008A5727" w:rsidRPr="00EE7B45">
        <w:rPr>
          <w:rFonts w:ascii="Times New Roman" w:hAnsi="Times New Roman" w:cs="Times New Roman"/>
        </w:rPr>
        <w:t xml:space="preserve">vhodného </w:t>
      </w:r>
      <w:r w:rsidR="009C77D8" w:rsidRPr="00EE7B45">
        <w:rPr>
          <w:rFonts w:ascii="Times New Roman" w:hAnsi="Times New Roman" w:cs="Times New Roman"/>
        </w:rPr>
        <w:t xml:space="preserve">projektu </w:t>
      </w:r>
      <w:r w:rsidR="008A5727" w:rsidRPr="00EE7B45">
        <w:rPr>
          <w:rFonts w:ascii="Times New Roman" w:hAnsi="Times New Roman" w:cs="Times New Roman"/>
        </w:rPr>
        <w:t xml:space="preserve">připomínajícího </w:t>
      </w:r>
      <w:r w:rsidR="009C77D8" w:rsidRPr="00EE7B45">
        <w:rPr>
          <w:rFonts w:ascii="Times New Roman" w:hAnsi="Times New Roman" w:cs="Times New Roman"/>
        </w:rPr>
        <w:t xml:space="preserve">památku </w:t>
      </w:r>
      <w:r w:rsidR="008A5727" w:rsidRPr="00EE7B45">
        <w:rPr>
          <w:rFonts w:ascii="Times New Roman" w:hAnsi="Times New Roman" w:cs="Times New Roman"/>
        </w:rPr>
        <w:t xml:space="preserve">holokaustu </w:t>
      </w:r>
      <w:r w:rsidR="009C77D8" w:rsidRPr="00EE7B45">
        <w:rPr>
          <w:rFonts w:ascii="Times New Roman" w:hAnsi="Times New Roman" w:cs="Times New Roman"/>
        </w:rPr>
        <w:t xml:space="preserve">na území </w:t>
      </w:r>
      <w:r w:rsidR="008A5727" w:rsidRPr="00EE7B45">
        <w:rPr>
          <w:rFonts w:ascii="Times New Roman" w:hAnsi="Times New Roman" w:cs="Times New Roman"/>
        </w:rPr>
        <w:t xml:space="preserve">městské části Praha 7, </w:t>
      </w:r>
      <w:r w:rsidR="00B5176F" w:rsidRPr="00EE7B45">
        <w:rPr>
          <w:rFonts w:ascii="Times New Roman" w:hAnsi="Times New Roman" w:cs="Times New Roman"/>
        </w:rPr>
        <w:t>zavazuje se</w:t>
      </w:r>
      <w:r w:rsidR="00636B22" w:rsidRPr="00EE7B45">
        <w:rPr>
          <w:rFonts w:ascii="Times New Roman" w:hAnsi="Times New Roman" w:cs="Times New Roman"/>
        </w:rPr>
        <w:t xml:space="preserve"> nájemce</w:t>
      </w:r>
      <w:r w:rsidR="00B5176F" w:rsidRPr="00EE7B45">
        <w:rPr>
          <w:rFonts w:ascii="Times New Roman" w:hAnsi="Times New Roman" w:cs="Times New Roman"/>
        </w:rPr>
        <w:t xml:space="preserve">, že uhradí ve prospěch uvedeného projektu stejnou částku, nejvýše </w:t>
      </w:r>
      <w:r w:rsidR="005B544D" w:rsidRPr="00EE7B45">
        <w:rPr>
          <w:rFonts w:ascii="Times New Roman" w:hAnsi="Times New Roman" w:cs="Times New Roman"/>
        </w:rPr>
        <w:t xml:space="preserve">však </w:t>
      </w:r>
      <w:r w:rsidR="00B5176F" w:rsidRPr="00EE7B45">
        <w:rPr>
          <w:rFonts w:ascii="Times New Roman" w:hAnsi="Times New Roman" w:cs="Times New Roman"/>
        </w:rPr>
        <w:t>v souhrnu částku 1.000.000,- Kč (jeden milion korun českých).</w:t>
      </w:r>
      <w:r w:rsidR="00B438B6" w:rsidRPr="00EE7B45">
        <w:rPr>
          <w:rFonts w:ascii="Times New Roman" w:hAnsi="Times New Roman" w:cs="Times New Roman"/>
        </w:rPr>
        <w:t xml:space="preserve"> Povinnost nájemce dle předchozí věty se stane splatnou </w:t>
      </w:r>
      <w:r w:rsidR="00994F79" w:rsidRPr="00EE7B45">
        <w:rPr>
          <w:rFonts w:ascii="Times New Roman" w:hAnsi="Times New Roman" w:cs="Times New Roman"/>
        </w:rPr>
        <w:t xml:space="preserve">30 dnů po </w:t>
      </w:r>
      <w:r w:rsidR="00405E20" w:rsidRPr="00EE7B45">
        <w:rPr>
          <w:rFonts w:ascii="Times New Roman" w:hAnsi="Times New Roman" w:cs="Times New Roman"/>
        </w:rPr>
        <w:t>vydán</w:t>
      </w:r>
      <w:r w:rsidR="00994F79" w:rsidRPr="00EE7B45">
        <w:rPr>
          <w:rFonts w:ascii="Times New Roman" w:hAnsi="Times New Roman" w:cs="Times New Roman"/>
        </w:rPr>
        <w:t>í</w:t>
      </w:r>
      <w:r w:rsidR="00405E20" w:rsidRPr="00EE7B45">
        <w:rPr>
          <w:rFonts w:ascii="Times New Roman" w:hAnsi="Times New Roman" w:cs="Times New Roman"/>
        </w:rPr>
        <w:t xml:space="preserve"> </w:t>
      </w:r>
      <w:r w:rsidR="00E73C60" w:rsidRPr="00EE7B45">
        <w:rPr>
          <w:rFonts w:ascii="Times New Roman" w:hAnsi="Times New Roman" w:cs="Times New Roman"/>
        </w:rPr>
        <w:t>kolaudační</w:t>
      </w:r>
      <w:r w:rsidR="00994F79" w:rsidRPr="00EE7B45">
        <w:rPr>
          <w:rFonts w:ascii="Times New Roman" w:hAnsi="Times New Roman" w:cs="Times New Roman"/>
        </w:rPr>
        <w:t>ho</w:t>
      </w:r>
      <w:r w:rsidR="00E73C60" w:rsidRPr="00EE7B45">
        <w:rPr>
          <w:rFonts w:ascii="Times New Roman" w:hAnsi="Times New Roman" w:cs="Times New Roman"/>
        </w:rPr>
        <w:t xml:space="preserve"> souhlas</w:t>
      </w:r>
      <w:r w:rsidR="00994F79" w:rsidRPr="00EE7B45">
        <w:rPr>
          <w:rFonts w:ascii="Times New Roman" w:hAnsi="Times New Roman" w:cs="Times New Roman"/>
        </w:rPr>
        <w:t>u</w:t>
      </w:r>
      <w:r w:rsidR="00E73C60" w:rsidRPr="00EE7B45">
        <w:rPr>
          <w:rFonts w:ascii="Times New Roman" w:hAnsi="Times New Roman" w:cs="Times New Roman"/>
        </w:rPr>
        <w:t xml:space="preserve"> pro </w:t>
      </w:r>
      <w:r w:rsidR="005B544D" w:rsidRPr="00EE7B45">
        <w:rPr>
          <w:rFonts w:ascii="Times New Roman" w:hAnsi="Times New Roman" w:cs="Times New Roman"/>
        </w:rPr>
        <w:t xml:space="preserve">celé plánované Centrum ve formě odpovídající </w:t>
      </w:r>
      <w:proofErr w:type="gramStart"/>
      <w:r w:rsidR="005B544D" w:rsidRPr="00EE7B45">
        <w:rPr>
          <w:rFonts w:ascii="Times New Roman" w:hAnsi="Times New Roman" w:cs="Times New Roman"/>
        </w:rPr>
        <w:t>Návrhu</w:t>
      </w:r>
      <w:proofErr w:type="gramEnd"/>
      <w:r w:rsidR="005B544D" w:rsidRPr="00EE7B45">
        <w:rPr>
          <w:rFonts w:ascii="Times New Roman" w:hAnsi="Times New Roman" w:cs="Times New Roman"/>
        </w:rPr>
        <w:t xml:space="preserve"> změny Centra 2 uvedeném v příloze č. 2B</w:t>
      </w:r>
      <w:r w:rsidR="00B438B6" w:rsidRPr="00EE7B45">
        <w:rPr>
          <w:rFonts w:ascii="Times New Roman" w:hAnsi="Times New Roman" w:cs="Times New Roman"/>
        </w:rPr>
        <w:t xml:space="preserve"> tohoto Dodatku č. 5</w:t>
      </w:r>
      <w:r w:rsidR="005B544D" w:rsidRPr="00EE7B45">
        <w:rPr>
          <w:rFonts w:ascii="Times New Roman" w:hAnsi="Times New Roman" w:cs="Times New Roman"/>
        </w:rPr>
        <w:t xml:space="preserve"> ke Smlouvě</w:t>
      </w:r>
      <w:r w:rsidR="008A1F89" w:rsidRPr="00EE7B45">
        <w:rPr>
          <w:rFonts w:ascii="Times New Roman" w:hAnsi="Times New Roman" w:cs="Times New Roman"/>
        </w:rPr>
        <w:t xml:space="preserve">, </w:t>
      </w:r>
      <w:r w:rsidR="008A1F89" w:rsidRPr="00051917">
        <w:rPr>
          <w:rFonts w:ascii="Times New Roman" w:hAnsi="Times New Roman"/>
        </w:rPr>
        <w:t xml:space="preserve">nejpozději však </w:t>
      </w:r>
      <w:r w:rsidR="00011C3F" w:rsidRPr="00EE7B45">
        <w:rPr>
          <w:rFonts w:ascii="Times New Roman" w:hAnsi="Times New Roman" w:cs="Times New Roman"/>
        </w:rPr>
        <w:t xml:space="preserve">36 měsíců </w:t>
      </w:r>
      <w:r w:rsidR="00011C3F" w:rsidRPr="004318B8">
        <w:rPr>
          <w:rFonts w:ascii="Times New Roman" w:hAnsi="Times New Roman"/>
        </w:rPr>
        <w:t xml:space="preserve">ode dne nabytí právní moci rozhodnutí o </w:t>
      </w:r>
      <w:r w:rsidR="00011C3F" w:rsidRPr="004318B8">
        <w:rPr>
          <w:rFonts w:ascii="Times New Roman" w:hAnsi="Times New Roman" w:cs="Times New Roman"/>
        </w:rPr>
        <w:t xml:space="preserve">změně či změnách stavby před dokončením podle Stavebního povolení </w:t>
      </w:r>
      <w:r w:rsidR="00011C3F" w:rsidRPr="00EE7B45">
        <w:rPr>
          <w:rFonts w:ascii="Times New Roman" w:hAnsi="Times New Roman" w:cs="Times New Roman"/>
        </w:rPr>
        <w:t xml:space="preserve">nebo změny </w:t>
      </w:r>
      <w:r w:rsidR="00171976" w:rsidRPr="00EE7B45">
        <w:rPr>
          <w:rFonts w:ascii="Times New Roman" w:hAnsi="Times New Roman" w:cs="Times New Roman"/>
        </w:rPr>
        <w:t>s</w:t>
      </w:r>
      <w:r w:rsidR="00011C3F" w:rsidRPr="00EE7B45">
        <w:rPr>
          <w:rFonts w:ascii="Times New Roman" w:hAnsi="Times New Roman" w:cs="Times New Roman"/>
        </w:rPr>
        <w:t xml:space="preserve">tavebního povolení </w:t>
      </w:r>
      <w:r w:rsidR="00011C3F" w:rsidRPr="004318B8">
        <w:rPr>
          <w:rFonts w:ascii="Times New Roman" w:hAnsi="Times New Roman"/>
        </w:rPr>
        <w:t xml:space="preserve">pro </w:t>
      </w:r>
      <w:r w:rsidR="00011C3F" w:rsidRPr="004318B8">
        <w:rPr>
          <w:rFonts w:ascii="Times New Roman" w:hAnsi="Times New Roman" w:cs="Times New Roman"/>
        </w:rPr>
        <w:t>garáže a obchodní část Centra odpovídající Návrhu změny Centra 1 uvedenému v příloze č. 2A Smlouvy ve znění Dodatku č. 5 ke Smlouvě</w:t>
      </w:r>
      <w:r w:rsidR="00B438B6" w:rsidRPr="00EE7B45">
        <w:rPr>
          <w:rFonts w:ascii="Times New Roman" w:hAnsi="Times New Roman" w:cs="Times New Roman"/>
        </w:rPr>
        <w:t>.</w:t>
      </w:r>
    </w:p>
    <w:p w14:paraId="26AD4B29" w14:textId="77777777" w:rsidR="00BE6CD1" w:rsidRPr="00EE7B45" w:rsidRDefault="00BE6CD1" w:rsidP="00BE6CD1">
      <w:pPr>
        <w:spacing w:after="0" w:line="264" w:lineRule="auto"/>
        <w:jc w:val="both"/>
        <w:rPr>
          <w:rFonts w:ascii="Times New Roman" w:hAnsi="Times New Roman" w:cs="Times New Roman"/>
        </w:rPr>
      </w:pPr>
    </w:p>
    <w:p w14:paraId="61291F76" w14:textId="7724DB7E" w:rsidR="00BE6CD1" w:rsidRPr="00EE7B45" w:rsidRDefault="00BE6CD1" w:rsidP="00BE6CD1">
      <w:pPr>
        <w:spacing w:after="0" w:line="264" w:lineRule="auto"/>
        <w:jc w:val="center"/>
        <w:rPr>
          <w:rFonts w:ascii="Times New Roman" w:hAnsi="Times New Roman" w:cs="Times New Roman"/>
          <w:b/>
        </w:rPr>
      </w:pPr>
      <w:r w:rsidRPr="00EE7B45">
        <w:rPr>
          <w:rFonts w:ascii="Times New Roman" w:hAnsi="Times New Roman" w:cs="Times New Roman"/>
          <w:b/>
        </w:rPr>
        <w:t>II</w:t>
      </w:r>
      <w:r w:rsidR="00932DE7" w:rsidRPr="00EE7B45">
        <w:rPr>
          <w:rFonts w:ascii="Times New Roman" w:hAnsi="Times New Roman" w:cs="Times New Roman"/>
          <w:b/>
        </w:rPr>
        <w:t>I</w:t>
      </w:r>
      <w:r w:rsidRPr="00EE7B45">
        <w:rPr>
          <w:rFonts w:ascii="Times New Roman" w:hAnsi="Times New Roman" w:cs="Times New Roman"/>
          <w:b/>
        </w:rPr>
        <w:t>.</w:t>
      </w:r>
    </w:p>
    <w:p w14:paraId="01A8DB38" w14:textId="77777777" w:rsidR="00BE6CD1" w:rsidRPr="00EE7B45" w:rsidRDefault="00BE6CD1" w:rsidP="00BE6CD1">
      <w:pPr>
        <w:spacing w:after="0" w:line="264" w:lineRule="auto"/>
        <w:jc w:val="both"/>
        <w:rPr>
          <w:rFonts w:ascii="Times New Roman" w:hAnsi="Times New Roman" w:cs="Times New Roman"/>
        </w:rPr>
      </w:pPr>
    </w:p>
    <w:p w14:paraId="45EEB5A8" w14:textId="087BCB5C" w:rsidR="00BE6CD1" w:rsidRPr="00EE7B45" w:rsidRDefault="00BA1C95" w:rsidP="00BE6CD1">
      <w:pPr>
        <w:pStyle w:val="Odstavecseseznamem"/>
        <w:numPr>
          <w:ilvl w:val="0"/>
          <w:numId w:val="2"/>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Tento D</w:t>
      </w:r>
      <w:r w:rsidR="00BE6CD1" w:rsidRPr="00EE7B45">
        <w:rPr>
          <w:rFonts w:ascii="Times New Roman" w:hAnsi="Times New Roman" w:cs="Times New Roman"/>
        </w:rPr>
        <w:t xml:space="preserve">odatek </w:t>
      </w:r>
      <w:r w:rsidR="00B5176F" w:rsidRPr="00EE7B45">
        <w:rPr>
          <w:rFonts w:ascii="Times New Roman" w:hAnsi="Times New Roman" w:cs="Times New Roman"/>
        </w:rPr>
        <w:t>č. 5</w:t>
      </w:r>
      <w:r w:rsidR="00BE6CD1" w:rsidRPr="00EE7B45">
        <w:rPr>
          <w:rFonts w:ascii="Times New Roman" w:hAnsi="Times New Roman" w:cs="Times New Roman"/>
        </w:rPr>
        <w:t>, včetně jeho příloh, se dnem účinnosti stává nedílnou součástí Smlouvy.</w:t>
      </w:r>
    </w:p>
    <w:p w14:paraId="71BBBE5A"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rPr>
      </w:pPr>
    </w:p>
    <w:p w14:paraId="4A828392" w14:textId="3F0A9A56" w:rsidR="00BE6CD1" w:rsidRPr="00EE7B45" w:rsidRDefault="00BA1C95" w:rsidP="00BE6CD1">
      <w:pPr>
        <w:pStyle w:val="Odstavecseseznamem"/>
        <w:numPr>
          <w:ilvl w:val="0"/>
          <w:numId w:val="2"/>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Uzavření tohoto D</w:t>
      </w:r>
      <w:r w:rsidR="00BE6CD1" w:rsidRPr="00EE7B45">
        <w:rPr>
          <w:rFonts w:ascii="Times New Roman" w:hAnsi="Times New Roman" w:cs="Times New Roman"/>
        </w:rPr>
        <w:t xml:space="preserve">odatku </w:t>
      </w:r>
      <w:r w:rsidR="00B5176F" w:rsidRPr="00EE7B45">
        <w:rPr>
          <w:rFonts w:ascii="Times New Roman" w:hAnsi="Times New Roman" w:cs="Times New Roman"/>
        </w:rPr>
        <w:t>č. 5</w:t>
      </w:r>
      <w:r w:rsidRPr="00EE7B45">
        <w:rPr>
          <w:rFonts w:ascii="Times New Roman" w:hAnsi="Times New Roman" w:cs="Times New Roman"/>
        </w:rPr>
        <w:t xml:space="preserve"> </w:t>
      </w:r>
      <w:r w:rsidR="00BE6CD1" w:rsidRPr="00EE7B45">
        <w:rPr>
          <w:rFonts w:ascii="Times New Roman" w:hAnsi="Times New Roman" w:cs="Times New Roman"/>
        </w:rPr>
        <w:t xml:space="preserve">ze strany pronajímatele schválila rada Městské části Praha 7 usnesením č. </w:t>
      </w:r>
      <w:r w:rsidR="00477090">
        <w:rPr>
          <w:rFonts w:ascii="Times New Roman" w:hAnsi="Times New Roman" w:cs="Times New Roman"/>
        </w:rPr>
        <w:t>0841/16-R</w:t>
      </w:r>
      <w:r w:rsidR="00BE6CD1" w:rsidRPr="00EE7B45">
        <w:rPr>
          <w:rFonts w:ascii="Times New Roman" w:hAnsi="Times New Roman" w:cs="Times New Roman"/>
        </w:rPr>
        <w:t xml:space="preserve"> ze dne </w:t>
      </w:r>
      <w:proofErr w:type="gramStart"/>
      <w:r w:rsidR="00477090">
        <w:rPr>
          <w:rFonts w:ascii="Times New Roman" w:hAnsi="Times New Roman" w:cs="Times New Roman"/>
        </w:rPr>
        <w:t>24.08.2016</w:t>
      </w:r>
      <w:proofErr w:type="gramEnd"/>
      <w:r w:rsidR="00BE6CD1" w:rsidRPr="00EE7B45">
        <w:rPr>
          <w:rFonts w:ascii="Times New Roman" w:hAnsi="Times New Roman" w:cs="Times New Roman"/>
        </w:rPr>
        <w:t xml:space="preserve"> a zastupitelstvo Městské části Praha 7 usnesením č. </w:t>
      </w:r>
      <w:r w:rsidR="00477090">
        <w:rPr>
          <w:rFonts w:ascii="Times New Roman" w:hAnsi="Times New Roman" w:cs="Times New Roman"/>
        </w:rPr>
        <w:t xml:space="preserve">0119/16-Z </w:t>
      </w:r>
      <w:r w:rsidR="00BE6CD1" w:rsidRPr="00EE7B45">
        <w:rPr>
          <w:rFonts w:ascii="Times New Roman" w:hAnsi="Times New Roman" w:cs="Times New Roman"/>
        </w:rPr>
        <w:t xml:space="preserve">ze dne </w:t>
      </w:r>
      <w:r w:rsidR="00477090">
        <w:rPr>
          <w:rFonts w:ascii="Times New Roman" w:hAnsi="Times New Roman" w:cs="Times New Roman"/>
        </w:rPr>
        <w:t>12.09.</w:t>
      </w:r>
      <w:r w:rsidR="00C301D8">
        <w:rPr>
          <w:rFonts w:ascii="Times New Roman" w:hAnsi="Times New Roman" w:cs="Times New Roman"/>
        </w:rPr>
        <w:t>2016</w:t>
      </w:r>
      <w:r w:rsidR="00BE6CD1" w:rsidRPr="00EE7B45">
        <w:rPr>
          <w:rFonts w:ascii="Times New Roman" w:hAnsi="Times New Roman" w:cs="Times New Roman"/>
        </w:rPr>
        <w:t>. Pronajímatel se zavazuje zaji</w:t>
      </w:r>
      <w:r w:rsidRPr="00EE7B45">
        <w:rPr>
          <w:rFonts w:ascii="Times New Roman" w:hAnsi="Times New Roman" w:cs="Times New Roman"/>
        </w:rPr>
        <w:t>stit opatření Smlouvy a tohoto D</w:t>
      </w:r>
      <w:r w:rsidR="00BE6CD1" w:rsidRPr="00EE7B45">
        <w:rPr>
          <w:rFonts w:ascii="Times New Roman" w:hAnsi="Times New Roman" w:cs="Times New Roman"/>
        </w:rPr>
        <w:t xml:space="preserve">odatku </w:t>
      </w:r>
      <w:r w:rsidR="00B5176F" w:rsidRPr="00EE7B45">
        <w:rPr>
          <w:rFonts w:ascii="Times New Roman" w:hAnsi="Times New Roman" w:cs="Times New Roman"/>
        </w:rPr>
        <w:t>č. 5</w:t>
      </w:r>
      <w:r w:rsidR="00BE6CD1" w:rsidRPr="00EE7B45">
        <w:rPr>
          <w:rFonts w:ascii="Times New Roman" w:hAnsi="Times New Roman" w:cs="Times New Roman"/>
        </w:rPr>
        <w:t xml:space="preserve"> doložkou potvrzující splnění podmínek předchozího zveřejnění, schválení nebo souhlasu dle § 43 zákona č. 131/2000 Sb., o hlavním městě Praze, ve znění pozdějších předpisů nejpozději do </w:t>
      </w:r>
      <w:r w:rsidR="00477090">
        <w:rPr>
          <w:rFonts w:ascii="Times New Roman" w:hAnsi="Times New Roman" w:cs="Times New Roman"/>
        </w:rPr>
        <w:t>20</w:t>
      </w:r>
      <w:bookmarkStart w:id="5" w:name="_GoBack"/>
      <w:bookmarkEnd w:id="5"/>
      <w:r w:rsidR="00BE6CD1" w:rsidRPr="00EE7B45">
        <w:rPr>
          <w:rFonts w:ascii="Times New Roman" w:hAnsi="Times New Roman" w:cs="Times New Roman"/>
        </w:rPr>
        <w:t xml:space="preserve"> dnů ode dne podpisu tohoto </w:t>
      </w:r>
      <w:r w:rsidRPr="00EE7B45">
        <w:rPr>
          <w:rFonts w:ascii="Times New Roman" w:hAnsi="Times New Roman" w:cs="Times New Roman"/>
        </w:rPr>
        <w:t>D</w:t>
      </w:r>
      <w:r w:rsidR="00BE6CD1" w:rsidRPr="00EE7B45">
        <w:rPr>
          <w:rFonts w:ascii="Times New Roman" w:hAnsi="Times New Roman" w:cs="Times New Roman"/>
        </w:rPr>
        <w:t xml:space="preserve">odatku </w:t>
      </w:r>
      <w:r w:rsidR="00B5176F" w:rsidRPr="00EE7B45">
        <w:rPr>
          <w:rFonts w:ascii="Times New Roman" w:hAnsi="Times New Roman" w:cs="Times New Roman"/>
        </w:rPr>
        <w:t>č. 5</w:t>
      </w:r>
      <w:r w:rsidR="00BE6CD1" w:rsidRPr="00EE7B45">
        <w:rPr>
          <w:rFonts w:ascii="Times New Roman" w:hAnsi="Times New Roman" w:cs="Times New Roman"/>
        </w:rPr>
        <w:t>.</w:t>
      </w:r>
      <w:r w:rsidR="00C51142">
        <w:rPr>
          <w:rFonts w:ascii="Times New Roman" w:hAnsi="Times New Roman" w:cs="Times New Roman"/>
        </w:rPr>
        <w:t xml:space="preserve"> Smluvní strany berou na vědomí, že tento Dodatek č. 5 bude zveřejněn na internetových stránkách městské části Praha 7.</w:t>
      </w:r>
    </w:p>
    <w:p w14:paraId="0BFE6211" w14:textId="77777777" w:rsidR="00BE6CD1" w:rsidRPr="00EE7B45" w:rsidRDefault="00BE6CD1" w:rsidP="00BE6CD1">
      <w:pPr>
        <w:tabs>
          <w:tab w:val="left" w:pos="426"/>
        </w:tabs>
        <w:spacing w:after="0" w:line="264" w:lineRule="auto"/>
        <w:ind w:left="426" w:hanging="426"/>
        <w:jc w:val="both"/>
        <w:rPr>
          <w:rFonts w:ascii="Times New Roman" w:hAnsi="Times New Roman" w:cs="Times New Roman"/>
        </w:rPr>
      </w:pPr>
    </w:p>
    <w:p w14:paraId="3904DA7A" w14:textId="650A1656" w:rsidR="00BE6CD1" w:rsidRPr="00EE7B45" w:rsidRDefault="00BE6CD1" w:rsidP="00BE6CD1">
      <w:pPr>
        <w:pStyle w:val="Odstavecseseznamem"/>
        <w:numPr>
          <w:ilvl w:val="0"/>
          <w:numId w:val="2"/>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lastRenderedPageBreak/>
        <w:t>Ostatní ustanovení Smlou</w:t>
      </w:r>
      <w:r w:rsidR="00BA1C95" w:rsidRPr="00EE7B45">
        <w:rPr>
          <w:rFonts w:ascii="Times New Roman" w:hAnsi="Times New Roman" w:cs="Times New Roman"/>
        </w:rPr>
        <w:t>vy, která nejsou dotčena tímto D</w:t>
      </w:r>
      <w:r w:rsidRPr="00EE7B45">
        <w:rPr>
          <w:rFonts w:ascii="Times New Roman" w:hAnsi="Times New Roman" w:cs="Times New Roman"/>
        </w:rPr>
        <w:t xml:space="preserve">odatkem </w:t>
      </w:r>
      <w:r w:rsidR="00B5176F" w:rsidRPr="00EE7B45">
        <w:rPr>
          <w:rFonts w:ascii="Times New Roman" w:hAnsi="Times New Roman" w:cs="Times New Roman"/>
        </w:rPr>
        <w:t>č. 5</w:t>
      </w:r>
      <w:r w:rsidRPr="00EE7B45">
        <w:rPr>
          <w:rFonts w:ascii="Times New Roman" w:hAnsi="Times New Roman" w:cs="Times New Roman"/>
        </w:rPr>
        <w:t>, zůstávají v platnosti a nezměněná.</w:t>
      </w:r>
    </w:p>
    <w:p w14:paraId="0A3E4BEC" w14:textId="77777777" w:rsidR="00BE6CD1" w:rsidRPr="00EE7B45" w:rsidRDefault="00BE6CD1" w:rsidP="00BE6CD1">
      <w:pPr>
        <w:pStyle w:val="Odstavecseseznamem"/>
        <w:tabs>
          <w:tab w:val="left" w:pos="426"/>
        </w:tabs>
        <w:spacing w:after="0" w:line="264" w:lineRule="auto"/>
        <w:ind w:left="426"/>
        <w:jc w:val="both"/>
        <w:rPr>
          <w:rFonts w:ascii="Times New Roman" w:hAnsi="Times New Roman" w:cs="Times New Roman"/>
        </w:rPr>
      </w:pPr>
    </w:p>
    <w:p w14:paraId="12F348CC" w14:textId="4F07C472" w:rsidR="00BE6CD1" w:rsidRPr="00EE7B45" w:rsidRDefault="00BE6CD1" w:rsidP="00BE6CD1">
      <w:pPr>
        <w:pStyle w:val="Odstavecseseznamem"/>
        <w:numPr>
          <w:ilvl w:val="0"/>
          <w:numId w:val="2"/>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Pojmy začínající velkým písmenem, k</w:t>
      </w:r>
      <w:r w:rsidR="00BA1C95" w:rsidRPr="00EE7B45">
        <w:rPr>
          <w:rFonts w:ascii="Times New Roman" w:hAnsi="Times New Roman" w:cs="Times New Roman"/>
        </w:rPr>
        <w:t>teré nejsou definovány v tomto D</w:t>
      </w:r>
      <w:r w:rsidRPr="00EE7B45">
        <w:rPr>
          <w:rFonts w:ascii="Times New Roman" w:hAnsi="Times New Roman" w:cs="Times New Roman"/>
        </w:rPr>
        <w:t xml:space="preserve">odatku </w:t>
      </w:r>
      <w:r w:rsidR="00B5176F" w:rsidRPr="00EE7B45">
        <w:rPr>
          <w:rFonts w:ascii="Times New Roman" w:hAnsi="Times New Roman" w:cs="Times New Roman"/>
        </w:rPr>
        <w:t>č. 5</w:t>
      </w:r>
      <w:r w:rsidRPr="00EE7B45">
        <w:rPr>
          <w:rFonts w:ascii="Times New Roman" w:hAnsi="Times New Roman" w:cs="Times New Roman"/>
        </w:rPr>
        <w:t>, mají význam uvedený ve Smlouvě.</w:t>
      </w:r>
    </w:p>
    <w:p w14:paraId="1A3C6618" w14:textId="77777777" w:rsidR="00BE6CD1" w:rsidRPr="00EE7B45" w:rsidRDefault="00BE6CD1" w:rsidP="00BE6CD1">
      <w:pPr>
        <w:tabs>
          <w:tab w:val="left" w:pos="426"/>
        </w:tabs>
        <w:spacing w:after="0" w:line="264" w:lineRule="auto"/>
        <w:ind w:left="426" w:hanging="426"/>
        <w:jc w:val="both"/>
        <w:rPr>
          <w:rFonts w:ascii="Times New Roman" w:hAnsi="Times New Roman" w:cs="Times New Roman"/>
        </w:rPr>
      </w:pPr>
    </w:p>
    <w:p w14:paraId="1A257219" w14:textId="78083622" w:rsidR="00BE6CD1" w:rsidRPr="00EE7B45" w:rsidRDefault="00BA1C95" w:rsidP="00BE6CD1">
      <w:pPr>
        <w:pStyle w:val="Odstavecseseznamem"/>
        <w:numPr>
          <w:ilvl w:val="0"/>
          <w:numId w:val="2"/>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Tento D</w:t>
      </w:r>
      <w:r w:rsidR="00BE6CD1" w:rsidRPr="00EE7B45">
        <w:rPr>
          <w:rFonts w:ascii="Times New Roman" w:hAnsi="Times New Roman" w:cs="Times New Roman"/>
        </w:rPr>
        <w:t xml:space="preserve">odatek </w:t>
      </w:r>
      <w:r w:rsidR="00B5176F" w:rsidRPr="00EE7B45">
        <w:rPr>
          <w:rFonts w:ascii="Times New Roman" w:hAnsi="Times New Roman" w:cs="Times New Roman"/>
        </w:rPr>
        <w:t>č. 5</w:t>
      </w:r>
      <w:r w:rsidR="00BE6CD1" w:rsidRPr="00EE7B45">
        <w:rPr>
          <w:rFonts w:ascii="Times New Roman" w:hAnsi="Times New Roman" w:cs="Times New Roman"/>
        </w:rPr>
        <w:t xml:space="preserve"> je vypracován ve čtyřech (4) vyhotoveních, z nichž každá smluvní strana obdrží po dvou vyhotoveních. </w:t>
      </w:r>
    </w:p>
    <w:p w14:paraId="2996F895" w14:textId="77777777" w:rsidR="00BE6CD1" w:rsidRPr="00EE7B45" w:rsidRDefault="00BE6CD1" w:rsidP="00BE6CD1">
      <w:pPr>
        <w:tabs>
          <w:tab w:val="left" w:pos="426"/>
        </w:tabs>
        <w:spacing w:after="0" w:line="264" w:lineRule="auto"/>
        <w:ind w:left="426" w:hanging="426"/>
        <w:jc w:val="both"/>
        <w:rPr>
          <w:rFonts w:ascii="Times New Roman" w:hAnsi="Times New Roman" w:cs="Times New Roman"/>
        </w:rPr>
      </w:pPr>
    </w:p>
    <w:p w14:paraId="1FCB3B41" w14:textId="6E11A5B1" w:rsidR="00BE6CD1" w:rsidRPr="00EE7B45" w:rsidRDefault="00BA1C95" w:rsidP="00BE6CD1">
      <w:pPr>
        <w:pStyle w:val="Odstavecseseznamem"/>
        <w:numPr>
          <w:ilvl w:val="0"/>
          <w:numId w:val="2"/>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Tento D</w:t>
      </w:r>
      <w:r w:rsidR="00BE6CD1" w:rsidRPr="00EE7B45">
        <w:rPr>
          <w:rFonts w:ascii="Times New Roman" w:hAnsi="Times New Roman" w:cs="Times New Roman"/>
        </w:rPr>
        <w:t xml:space="preserve">odatek </w:t>
      </w:r>
      <w:r w:rsidR="00B5176F" w:rsidRPr="00EE7B45">
        <w:rPr>
          <w:rFonts w:ascii="Times New Roman" w:hAnsi="Times New Roman" w:cs="Times New Roman"/>
        </w:rPr>
        <w:t>č. 5</w:t>
      </w:r>
      <w:r w:rsidR="00BE6CD1" w:rsidRPr="00EE7B45">
        <w:rPr>
          <w:rFonts w:ascii="Times New Roman" w:hAnsi="Times New Roman" w:cs="Times New Roman"/>
        </w:rPr>
        <w:t xml:space="preserve"> nabývá platnosti a účinnosti podpisem oběma smluvními stranami. </w:t>
      </w:r>
    </w:p>
    <w:p w14:paraId="52ACFF42" w14:textId="77777777" w:rsidR="00BE6CD1" w:rsidRPr="00EE7B45" w:rsidRDefault="00BE6CD1" w:rsidP="00BE6CD1">
      <w:pPr>
        <w:tabs>
          <w:tab w:val="left" w:pos="426"/>
        </w:tabs>
        <w:spacing w:after="0" w:line="264" w:lineRule="auto"/>
        <w:ind w:left="426" w:hanging="426"/>
        <w:jc w:val="both"/>
        <w:rPr>
          <w:rFonts w:ascii="Times New Roman" w:hAnsi="Times New Roman" w:cs="Times New Roman"/>
        </w:rPr>
      </w:pPr>
    </w:p>
    <w:p w14:paraId="51C96E3A" w14:textId="360E7482" w:rsidR="00BE6CD1" w:rsidRPr="00EE7B45" w:rsidRDefault="00BE6CD1" w:rsidP="00BE6CD1">
      <w:pPr>
        <w:pStyle w:val="Odstavecseseznamem"/>
        <w:numPr>
          <w:ilvl w:val="0"/>
          <w:numId w:val="2"/>
        </w:numPr>
        <w:tabs>
          <w:tab w:val="left" w:pos="426"/>
        </w:tabs>
        <w:spacing w:after="0" w:line="264" w:lineRule="auto"/>
        <w:ind w:left="426" w:hanging="426"/>
        <w:jc w:val="both"/>
        <w:rPr>
          <w:rFonts w:ascii="Times New Roman" w:hAnsi="Times New Roman" w:cs="Times New Roman"/>
        </w:rPr>
      </w:pPr>
      <w:r w:rsidRPr="00EE7B45">
        <w:rPr>
          <w:rFonts w:ascii="Times New Roman" w:hAnsi="Times New Roman" w:cs="Times New Roman"/>
        </w:rPr>
        <w:t>Smluvní str</w:t>
      </w:r>
      <w:r w:rsidR="00BA1C95" w:rsidRPr="00EE7B45">
        <w:rPr>
          <w:rFonts w:ascii="Times New Roman" w:hAnsi="Times New Roman" w:cs="Times New Roman"/>
        </w:rPr>
        <w:t>any tímto prohlašují, že tento D</w:t>
      </w:r>
      <w:r w:rsidRPr="00EE7B45">
        <w:rPr>
          <w:rFonts w:ascii="Times New Roman" w:hAnsi="Times New Roman" w:cs="Times New Roman"/>
        </w:rPr>
        <w:t xml:space="preserve">odatek </w:t>
      </w:r>
      <w:r w:rsidR="00B5176F" w:rsidRPr="00EE7B45">
        <w:rPr>
          <w:rFonts w:ascii="Times New Roman" w:hAnsi="Times New Roman" w:cs="Times New Roman"/>
        </w:rPr>
        <w:t>č. 5</w:t>
      </w:r>
      <w:r w:rsidRPr="00EE7B45">
        <w:rPr>
          <w:rFonts w:ascii="Times New Roman" w:hAnsi="Times New Roman" w:cs="Times New Roman"/>
        </w:rPr>
        <w:t xml:space="preserve"> podepsaly na základě své svobodné a pravé vůle, bez jakéhokoli nátlaku ani za podmínek, které by mohly představovat tíseň či nápadně nevýhodné okolnosti. Na důkaz toho připojují své vlastnoruční podpisy.</w:t>
      </w:r>
    </w:p>
    <w:p w14:paraId="37968C73" w14:textId="77777777" w:rsidR="00BE6CD1" w:rsidRPr="00EE7B45" w:rsidRDefault="00BE6CD1" w:rsidP="00BE6CD1">
      <w:pPr>
        <w:spacing w:after="0" w:line="264" w:lineRule="auto"/>
        <w:rPr>
          <w:rFonts w:ascii="Times New Roman" w:hAnsi="Times New Roman" w:cs="Times New Roman"/>
        </w:rPr>
      </w:pPr>
    </w:p>
    <w:p w14:paraId="2596E867" w14:textId="77777777" w:rsidR="00BE6CD1" w:rsidRPr="00EE7B45" w:rsidRDefault="00BE6CD1" w:rsidP="00BE6CD1">
      <w:pPr>
        <w:spacing w:after="0" w:line="264" w:lineRule="auto"/>
        <w:rPr>
          <w:rFonts w:ascii="Times New Roman" w:hAnsi="Times New Roman" w:cs="Times New Roman"/>
        </w:rPr>
      </w:pPr>
      <w:r w:rsidRPr="00EE7B45">
        <w:rPr>
          <w:rFonts w:ascii="Times New Roman" w:hAnsi="Times New Roman" w:cs="Times New Roman"/>
        </w:rPr>
        <w:t>Přílohy:</w:t>
      </w:r>
    </w:p>
    <w:p w14:paraId="295E7BFB" w14:textId="77777777" w:rsidR="00BE6CD1" w:rsidRPr="00EE7B45" w:rsidRDefault="00BE6CD1" w:rsidP="00BE6CD1">
      <w:pPr>
        <w:spacing w:after="0" w:line="264" w:lineRule="auto"/>
        <w:rPr>
          <w:rFonts w:ascii="Times New Roman" w:hAnsi="Times New Roman" w:cs="Times New Roman"/>
        </w:rPr>
      </w:pPr>
    </w:p>
    <w:p w14:paraId="28C70761" w14:textId="2926BC88" w:rsidR="00BE6CD1" w:rsidRPr="00EE7B45" w:rsidRDefault="00BE6CD1" w:rsidP="00BE6CD1">
      <w:pPr>
        <w:tabs>
          <w:tab w:val="left" w:pos="1276"/>
        </w:tabs>
        <w:spacing w:after="0" w:line="264" w:lineRule="auto"/>
        <w:rPr>
          <w:rFonts w:ascii="Times New Roman" w:hAnsi="Times New Roman" w:cs="Times New Roman"/>
        </w:rPr>
      </w:pPr>
      <w:r w:rsidRPr="00EE7B45">
        <w:rPr>
          <w:rFonts w:ascii="Times New Roman" w:hAnsi="Times New Roman" w:cs="Times New Roman"/>
        </w:rPr>
        <w:t xml:space="preserve">Příloha č. 1 – </w:t>
      </w:r>
      <w:r w:rsidRPr="00EE7B45">
        <w:rPr>
          <w:rFonts w:ascii="Times New Roman" w:hAnsi="Times New Roman" w:cs="Times New Roman"/>
        </w:rPr>
        <w:tab/>
        <w:t>Nové znění přílohy č. 2</w:t>
      </w:r>
      <w:r w:rsidR="002E6115" w:rsidRPr="00EE7B45">
        <w:rPr>
          <w:rFonts w:ascii="Times New Roman" w:hAnsi="Times New Roman" w:cs="Times New Roman"/>
        </w:rPr>
        <w:t>A</w:t>
      </w:r>
      <w:r w:rsidRPr="00EE7B45">
        <w:rPr>
          <w:rFonts w:ascii="Times New Roman" w:hAnsi="Times New Roman" w:cs="Times New Roman"/>
        </w:rPr>
        <w:t xml:space="preserve"> ke Smlouvě</w:t>
      </w:r>
      <w:r w:rsidR="002E6115" w:rsidRPr="00EE7B45">
        <w:rPr>
          <w:rFonts w:ascii="Times New Roman" w:hAnsi="Times New Roman" w:cs="Times New Roman"/>
        </w:rPr>
        <w:t xml:space="preserve"> – </w:t>
      </w:r>
      <w:r w:rsidR="00930921">
        <w:rPr>
          <w:rFonts w:ascii="Times New Roman" w:hAnsi="Times New Roman" w:cs="Times New Roman"/>
        </w:rPr>
        <w:t xml:space="preserve">Návrh </w:t>
      </w:r>
      <w:r w:rsidR="002E6115" w:rsidRPr="00EE7B45">
        <w:rPr>
          <w:rFonts w:ascii="Times New Roman" w:hAnsi="Times New Roman" w:cs="Times New Roman"/>
        </w:rPr>
        <w:t>změn</w:t>
      </w:r>
      <w:r w:rsidR="00930921">
        <w:rPr>
          <w:rFonts w:ascii="Times New Roman" w:hAnsi="Times New Roman" w:cs="Times New Roman"/>
        </w:rPr>
        <w:t>y Centra 1</w:t>
      </w:r>
    </w:p>
    <w:p w14:paraId="341DB825" w14:textId="108234AD" w:rsidR="002E6115" w:rsidRPr="00EE7B45" w:rsidRDefault="002E6115" w:rsidP="002E6115">
      <w:pPr>
        <w:tabs>
          <w:tab w:val="left" w:pos="1276"/>
        </w:tabs>
        <w:spacing w:after="0" w:line="264" w:lineRule="auto"/>
        <w:rPr>
          <w:rFonts w:ascii="Times New Roman" w:hAnsi="Times New Roman" w:cs="Times New Roman"/>
        </w:rPr>
      </w:pPr>
      <w:r w:rsidRPr="00EE7B45">
        <w:rPr>
          <w:rFonts w:ascii="Times New Roman" w:hAnsi="Times New Roman" w:cs="Times New Roman"/>
        </w:rPr>
        <w:t xml:space="preserve">Příloha č. </w:t>
      </w:r>
      <w:r w:rsidR="00157A5B" w:rsidRPr="00EE7B45">
        <w:rPr>
          <w:rFonts w:ascii="Times New Roman" w:hAnsi="Times New Roman" w:cs="Times New Roman"/>
        </w:rPr>
        <w:t>2</w:t>
      </w:r>
      <w:r w:rsidRPr="00EE7B45">
        <w:rPr>
          <w:rFonts w:ascii="Times New Roman" w:hAnsi="Times New Roman" w:cs="Times New Roman"/>
        </w:rPr>
        <w:t xml:space="preserve"> – </w:t>
      </w:r>
      <w:r w:rsidRPr="00EE7B45">
        <w:rPr>
          <w:rFonts w:ascii="Times New Roman" w:hAnsi="Times New Roman" w:cs="Times New Roman"/>
        </w:rPr>
        <w:tab/>
        <w:t xml:space="preserve">Nové znění přílohy č. 2B ke Smlouvě – </w:t>
      </w:r>
      <w:r w:rsidR="00930921">
        <w:rPr>
          <w:rFonts w:ascii="Times New Roman" w:hAnsi="Times New Roman" w:cs="Times New Roman"/>
        </w:rPr>
        <w:t xml:space="preserve">Návrh </w:t>
      </w:r>
      <w:r w:rsidRPr="00EE7B45">
        <w:rPr>
          <w:rFonts w:ascii="Times New Roman" w:hAnsi="Times New Roman" w:cs="Times New Roman"/>
        </w:rPr>
        <w:t>změn</w:t>
      </w:r>
      <w:r w:rsidR="00930921">
        <w:rPr>
          <w:rFonts w:ascii="Times New Roman" w:hAnsi="Times New Roman" w:cs="Times New Roman"/>
        </w:rPr>
        <w:t>y Centra 2</w:t>
      </w:r>
    </w:p>
    <w:p w14:paraId="11CB86CA" w14:textId="09CA0146" w:rsidR="00BE6CD1" w:rsidRPr="00EE7B45" w:rsidRDefault="00BE6CD1">
      <w:pPr>
        <w:tabs>
          <w:tab w:val="left" w:pos="1276"/>
        </w:tabs>
        <w:spacing w:after="0" w:line="264" w:lineRule="auto"/>
        <w:ind w:left="1276" w:hanging="1276"/>
        <w:rPr>
          <w:rFonts w:ascii="Times New Roman" w:hAnsi="Times New Roman" w:cs="Times New Roman"/>
        </w:rPr>
      </w:pPr>
      <w:r w:rsidRPr="00EE7B45">
        <w:rPr>
          <w:rFonts w:ascii="Times New Roman" w:hAnsi="Times New Roman" w:cs="Times New Roman"/>
        </w:rPr>
        <w:t xml:space="preserve">Příloha č. </w:t>
      </w:r>
      <w:r w:rsidR="00157A5B" w:rsidRPr="00EE7B45">
        <w:rPr>
          <w:rFonts w:ascii="Times New Roman" w:hAnsi="Times New Roman" w:cs="Times New Roman"/>
        </w:rPr>
        <w:t>3</w:t>
      </w:r>
      <w:r w:rsidRPr="00EE7B45">
        <w:rPr>
          <w:rFonts w:ascii="Times New Roman" w:hAnsi="Times New Roman" w:cs="Times New Roman"/>
        </w:rPr>
        <w:t xml:space="preserve"> –</w:t>
      </w:r>
      <w:r w:rsidR="007A6425" w:rsidRPr="00EE7B45">
        <w:rPr>
          <w:rFonts w:ascii="Times New Roman" w:hAnsi="Times New Roman" w:cs="Times New Roman"/>
        </w:rPr>
        <w:t xml:space="preserve"> </w:t>
      </w:r>
      <w:r w:rsidRPr="00EE7B45">
        <w:rPr>
          <w:rFonts w:ascii="Times New Roman" w:hAnsi="Times New Roman" w:cs="Times New Roman"/>
        </w:rPr>
        <w:t>Časový harmonogram pro další postup při výstavbě Centra </w:t>
      </w:r>
    </w:p>
    <w:p w14:paraId="789F7C05" w14:textId="319D91B0" w:rsidR="00AB0681" w:rsidRPr="00EE7B45" w:rsidRDefault="00AB0681">
      <w:pPr>
        <w:tabs>
          <w:tab w:val="left" w:pos="1276"/>
        </w:tabs>
        <w:spacing w:after="0" w:line="264" w:lineRule="auto"/>
        <w:ind w:left="1276" w:hanging="1276"/>
        <w:rPr>
          <w:rFonts w:ascii="Times New Roman" w:hAnsi="Times New Roman" w:cs="Times New Roman"/>
        </w:rPr>
      </w:pPr>
      <w:r w:rsidRPr="00EE7B45">
        <w:rPr>
          <w:rFonts w:ascii="Times New Roman" w:hAnsi="Times New Roman" w:cs="Times New Roman"/>
        </w:rPr>
        <w:t>Příloha č. 4A – vyznačení místa Prací pronajímatele</w:t>
      </w:r>
    </w:p>
    <w:p w14:paraId="74969903" w14:textId="4F70B35B" w:rsidR="00AB0681" w:rsidRPr="00EE7B45" w:rsidRDefault="00AB0681" w:rsidP="00AB0681">
      <w:pPr>
        <w:tabs>
          <w:tab w:val="left" w:pos="1276"/>
        </w:tabs>
        <w:spacing w:after="0" w:line="264" w:lineRule="auto"/>
        <w:ind w:left="1276" w:hanging="1276"/>
        <w:rPr>
          <w:rFonts w:ascii="Times New Roman" w:hAnsi="Times New Roman" w:cs="Times New Roman"/>
        </w:rPr>
      </w:pPr>
      <w:r w:rsidRPr="00EE7B45">
        <w:rPr>
          <w:rFonts w:ascii="Times New Roman" w:hAnsi="Times New Roman" w:cs="Times New Roman"/>
        </w:rPr>
        <w:t>Příloha č. 4B – specifikace Prací pronajímatele</w:t>
      </w:r>
    </w:p>
    <w:p w14:paraId="1EEC9180" w14:textId="77777777" w:rsidR="00AB0681" w:rsidRPr="00EE7B45" w:rsidRDefault="00AB0681">
      <w:pPr>
        <w:tabs>
          <w:tab w:val="left" w:pos="1276"/>
        </w:tabs>
        <w:spacing w:after="0" w:line="264" w:lineRule="auto"/>
        <w:ind w:left="1276" w:hanging="1276"/>
        <w:rPr>
          <w:rFonts w:ascii="Times New Roman" w:hAnsi="Times New Roman" w:cs="Times New Roman"/>
        </w:rPr>
      </w:pPr>
    </w:p>
    <w:p w14:paraId="47FEADAD" w14:textId="77777777" w:rsidR="00BE6CD1" w:rsidRPr="00EE7B45" w:rsidRDefault="00BE6CD1" w:rsidP="00BE6CD1">
      <w:pPr>
        <w:spacing w:after="0" w:line="264" w:lineRule="auto"/>
        <w:rPr>
          <w:rFonts w:ascii="Times New Roman" w:hAnsi="Times New Roman" w:cs="Times New Roman"/>
        </w:rPr>
      </w:pPr>
    </w:p>
    <w:p w14:paraId="1059ABD4" w14:textId="672909A7" w:rsidR="00BE6CD1" w:rsidRPr="00EE7B45" w:rsidRDefault="00C301D8" w:rsidP="00BE6CD1">
      <w:pPr>
        <w:spacing w:after="0" w:line="264" w:lineRule="auto"/>
        <w:rPr>
          <w:rFonts w:ascii="Times New Roman" w:hAnsi="Times New Roman" w:cs="Times New Roman"/>
        </w:rPr>
      </w:pPr>
      <w:r>
        <w:rPr>
          <w:rFonts w:ascii="Times New Roman" w:hAnsi="Times New Roman" w:cs="Times New Roman"/>
        </w:rPr>
        <w:t>V Praze, dne ___________ 2016</w:t>
      </w:r>
      <w:r w:rsidR="00BE6CD1" w:rsidRPr="00EE7B45">
        <w:rPr>
          <w:rFonts w:ascii="Times New Roman" w:hAnsi="Times New Roman" w:cs="Times New Roman"/>
        </w:rPr>
        <w:tab/>
      </w:r>
      <w:r w:rsidR="00BE6CD1" w:rsidRPr="00EE7B45">
        <w:rPr>
          <w:rFonts w:ascii="Times New Roman" w:hAnsi="Times New Roman" w:cs="Times New Roman"/>
        </w:rPr>
        <w:tab/>
      </w:r>
      <w:r w:rsidR="00BE6CD1" w:rsidRPr="00EE7B45">
        <w:rPr>
          <w:rFonts w:ascii="Times New Roman" w:hAnsi="Times New Roman" w:cs="Times New Roman"/>
        </w:rPr>
        <w:tab/>
      </w:r>
      <w:r w:rsidR="00BE6CD1" w:rsidRPr="00EE7B45">
        <w:rPr>
          <w:rFonts w:ascii="Times New Roman" w:hAnsi="Times New Roman" w:cs="Times New Roman"/>
        </w:rPr>
        <w:tab/>
        <w:t xml:space="preserve">V Praze, dne </w:t>
      </w:r>
      <w:r>
        <w:rPr>
          <w:rFonts w:ascii="Times New Roman" w:hAnsi="Times New Roman" w:cs="Times New Roman"/>
        </w:rPr>
        <w:t>___________ 2016</w:t>
      </w:r>
    </w:p>
    <w:p w14:paraId="5B219FA8" w14:textId="77777777" w:rsidR="00BE6CD1" w:rsidRDefault="00BE6CD1" w:rsidP="00BE6CD1">
      <w:pPr>
        <w:spacing w:after="0" w:line="264" w:lineRule="auto"/>
        <w:rPr>
          <w:rFonts w:ascii="Times New Roman" w:hAnsi="Times New Roman" w:cs="Times New Roman"/>
        </w:rPr>
      </w:pPr>
    </w:p>
    <w:p w14:paraId="2C643864" w14:textId="77777777" w:rsidR="00C301D8" w:rsidRPr="00EE7B45" w:rsidRDefault="00C301D8" w:rsidP="00BE6CD1">
      <w:pPr>
        <w:spacing w:after="0" w:line="264" w:lineRule="auto"/>
        <w:rPr>
          <w:rFonts w:ascii="Times New Roman" w:hAnsi="Times New Roman" w:cs="Times New Roman"/>
        </w:rPr>
      </w:pPr>
    </w:p>
    <w:p w14:paraId="33F6E05A" w14:textId="77777777" w:rsidR="00BE6CD1" w:rsidRPr="00EE7B45" w:rsidRDefault="00BE6CD1" w:rsidP="00BE6CD1">
      <w:pPr>
        <w:spacing w:after="0" w:line="264" w:lineRule="auto"/>
        <w:rPr>
          <w:rFonts w:ascii="Times New Roman" w:hAnsi="Times New Roman" w:cs="Times New Roman"/>
        </w:rPr>
      </w:pPr>
      <w:r w:rsidRPr="00EE7B45">
        <w:rPr>
          <w:rFonts w:ascii="Times New Roman" w:hAnsi="Times New Roman" w:cs="Times New Roman"/>
        </w:rPr>
        <w:t>Pronajímatel:</w:t>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rPr>
        <w:tab/>
        <w:t>Nájemce:</w:t>
      </w:r>
    </w:p>
    <w:p w14:paraId="21099AE3" w14:textId="77777777" w:rsidR="00BE6CD1" w:rsidRPr="00EE7B45" w:rsidRDefault="00BE6CD1" w:rsidP="00BE6CD1">
      <w:pPr>
        <w:spacing w:after="0" w:line="264" w:lineRule="auto"/>
        <w:rPr>
          <w:rFonts w:ascii="Times New Roman" w:hAnsi="Times New Roman" w:cs="Times New Roman"/>
        </w:rPr>
      </w:pPr>
    </w:p>
    <w:p w14:paraId="0887C72B" w14:textId="77777777" w:rsidR="00BE6CD1" w:rsidRPr="00EE7B45" w:rsidRDefault="00BE6CD1" w:rsidP="00BE6CD1">
      <w:pPr>
        <w:spacing w:after="0" w:line="264" w:lineRule="auto"/>
        <w:rPr>
          <w:rFonts w:ascii="Times New Roman" w:hAnsi="Times New Roman" w:cs="Times New Roman"/>
        </w:rPr>
      </w:pPr>
    </w:p>
    <w:p w14:paraId="5BF061C9" w14:textId="77777777" w:rsidR="00BE6CD1" w:rsidRPr="00EE7B45" w:rsidRDefault="00BE6CD1" w:rsidP="00BE6CD1">
      <w:pPr>
        <w:spacing w:after="0" w:line="264" w:lineRule="auto"/>
        <w:rPr>
          <w:rFonts w:ascii="Times New Roman" w:hAnsi="Times New Roman" w:cs="Times New Roman"/>
        </w:rPr>
      </w:pPr>
    </w:p>
    <w:p w14:paraId="2FE43975" w14:textId="77777777" w:rsidR="00BE6CD1" w:rsidRPr="00EE7B45" w:rsidRDefault="00BE6CD1" w:rsidP="00BE6CD1">
      <w:pPr>
        <w:spacing w:after="0" w:line="264" w:lineRule="auto"/>
        <w:rPr>
          <w:rFonts w:ascii="Times New Roman" w:hAnsi="Times New Roman" w:cs="Times New Roman"/>
        </w:rPr>
      </w:pPr>
      <w:r w:rsidRPr="00EE7B45">
        <w:rPr>
          <w:rFonts w:ascii="Times New Roman" w:hAnsi="Times New Roman" w:cs="Times New Roman"/>
        </w:rPr>
        <w:t>________________________</w:t>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rPr>
        <w:tab/>
        <w:t>________________________</w:t>
      </w:r>
    </w:p>
    <w:p w14:paraId="617D0462" w14:textId="77777777" w:rsidR="00BE6CD1" w:rsidRPr="00EE7B45" w:rsidRDefault="00BE6CD1" w:rsidP="00BE6CD1">
      <w:pPr>
        <w:spacing w:after="0" w:line="264" w:lineRule="auto"/>
        <w:rPr>
          <w:rFonts w:ascii="Times New Roman" w:hAnsi="Times New Roman" w:cs="Times New Roman"/>
        </w:rPr>
      </w:pPr>
      <w:r w:rsidRPr="00EE7B45">
        <w:rPr>
          <w:rFonts w:ascii="Times New Roman" w:hAnsi="Times New Roman" w:cs="Times New Roman"/>
          <w:b/>
        </w:rPr>
        <w:t>Městská část Praha 7</w:t>
      </w:r>
      <w:r w:rsidRPr="00EE7B45">
        <w:rPr>
          <w:rFonts w:ascii="Times New Roman" w:hAnsi="Times New Roman" w:cs="Times New Roman"/>
        </w:rPr>
        <w:t xml:space="preserve"> </w:t>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rPr>
        <w:tab/>
      </w:r>
      <w:r w:rsidRPr="00EE7B45">
        <w:rPr>
          <w:rFonts w:ascii="Times New Roman" w:hAnsi="Times New Roman" w:cs="Times New Roman"/>
          <w:b/>
        </w:rPr>
        <w:t>Holešovický Trojúhelník a.s.</w:t>
      </w:r>
    </w:p>
    <w:p w14:paraId="141E1D5D" w14:textId="77777777" w:rsidR="00BE6CD1" w:rsidRPr="00EE7B45" w:rsidRDefault="00BE6CD1" w:rsidP="00BE6CD1">
      <w:pPr>
        <w:spacing w:after="0" w:line="264" w:lineRule="auto"/>
        <w:ind w:left="5670" w:hanging="5670"/>
        <w:rPr>
          <w:rFonts w:ascii="Times New Roman" w:hAnsi="Times New Roman" w:cs="Times New Roman"/>
        </w:rPr>
      </w:pPr>
      <w:r w:rsidRPr="00EE7B45">
        <w:rPr>
          <w:rFonts w:ascii="Times New Roman" w:hAnsi="Times New Roman" w:cs="Times New Roman"/>
        </w:rPr>
        <w:t>Mgr. Jan Čižinský, starosta</w:t>
      </w:r>
      <w:r w:rsidRPr="00EE7B45">
        <w:rPr>
          <w:rFonts w:ascii="Times New Roman" w:hAnsi="Times New Roman" w:cs="Times New Roman"/>
        </w:rPr>
        <w:tab/>
        <w:t>Ing. Martin Pilka, člen představenstva</w:t>
      </w:r>
    </w:p>
    <w:p w14:paraId="625932A1" w14:textId="77777777" w:rsidR="00BE6CD1" w:rsidRPr="00EE7B45" w:rsidRDefault="00BE6CD1" w:rsidP="00BE6CD1">
      <w:pPr>
        <w:spacing w:after="0" w:line="264" w:lineRule="auto"/>
        <w:rPr>
          <w:rFonts w:ascii="Times New Roman" w:hAnsi="Times New Roman" w:cs="Times New Roman"/>
        </w:rPr>
      </w:pPr>
    </w:p>
    <w:p w14:paraId="12F82D06" w14:textId="77777777" w:rsidR="00BE6CD1" w:rsidRPr="00EE7B45" w:rsidRDefault="00BE6CD1" w:rsidP="00BE6CD1">
      <w:pPr>
        <w:spacing w:after="0" w:line="264" w:lineRule="auto"/>
        <w:rPr>
          <w:rFonts w:ascii="Times New Roman" w:hAnsi="Times New Roman" w:cs="Times New Roman"/>
        </w:rPr>
      </w:pPr>
    </w:p>
    <w:p w14:paraId="55E3ED2F" w14:textId="77777777" w:rsidR="00BE6CD1" w:rsidRPr="00EE7B45" w:rsidRDefault="00BE6CD1" w:rsidP="00BE6CD1">
      <w:pPr>
        <w:spacing w:after="0" w:line="264" w:lineRule="auto"/>
        <w:ind w:left="5760"/>
        <w:rPr>
          <w:rFonts w:ascii="Times New Roman" w:hAnsi="Times New Roman" w:cs="Times New Roman"/>
        </w:rPr>
      </w:pPr>
    </w:p>
    <w:sectPr w:rsidR="00BE6CD1" w:rsidRPr="00EE7B4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A3AF3" w14:textId="77777777" w:rsidR="00222519" w:rsidRDefault="00222519">
      <w:pPr>
        <w:spacing w:after="0" w:line="240" w:lineRule="auto"/>
      </w:pPr>
      <w:r>
        <w:separator/>
      </w:r>
    </w:p>
  </w:endnote>
  <w:endnote w:type="continuationSeparator" w:id="0">
    <w:p w14:paraId="1251E07A" w14:textId="77777777" w:rsidR="00222519" w:rsidRDefault="00222519">
      <w:pPr>
        <w:spacing w:after="0" w:line="240" w:lineRule="auto"/>
      </w:pPr>
      <w:r>
        <w:continuationSeparator/>
      </w:r>
    </w:p>
  </w:endnote>
  <w:endnote w:type="continuationNotice" w:id="1">
    <w:p w14:paraId="04F2804B" w14:textId="77777777" w:rsidR="00222519" w:rsidRDefault="00222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A63A2" w14:textId="765F78B2" w:rsidR="004E2C7F" w:rsidRDefault="004E2C7F">
    <w:pPr>
      <w:pStyle w:val="Zpat"/>
      <w:jc w:val="center"/>
    </w:pPr>
    <w:r>
      <w:fldChar w:fldCharType="begin"/>
    </w:r>
    <w:r>
      <w:instrText>PAGE   \* MERGEFORMAT</w:instrText>
    </w:r>
    <w:r>
      <w:fldChar w:fldCharType="separate"/>
    </w:r>
    <w:r w:rsidR="00477090" w:rsidRPr="00477090">
      <w:rPr>
        <w:noProof/>
        <w:lang w:val="cs-CZ"/>
      </w:rPr>
      <w:t>16</w:t>
    </w:r>
    <w:r>
      <w:fldChar w:fldCharType="end"/>
    </w:r>
  </w:p>
  <w:p w14:paraId="221D11EC" w14:textId="77777777" w:rsidR="004E2C7F" w:rsidRDefault="004E2C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AC477" w14:textId="77777777" w:rsidR="00222519" w:rsidRDefault="00222519">
      <w:pPr>
        <w:spacing w:after="0" w:line="240" w:lineRule="auto"/>
      </w:pPr>
      <w:r>
        <w:separator/>
      </w:r>
    </w:p>
  </w:footnote>
  <w:footnote w:type="continuationSeparator" w:id="0">
    <w:p w14:paraId="7D437E00" w14:textId="77777777" w:rsidR="00222519" w:rsidRDefault="00222519">
      <w:pPr>
        <w:spacing w:after="0" w:line="240" w:lineRule="auto"/>
      </w:pPr>
      <w:r>
        <w:continuationSeparator/>
      </w:r>
    </w:p>
  </w:footnote>
  <w:footnote w:type="continuationNotice" w:id="1">
    <w:p w14:paraId="0CA0ACEA" w14:textId="77777777" w:rsidR="00222519" w:rsidRDefault="0022251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E29A" w14:textId="77777777" w:rsidR="009E4F48" w:rsidRDefault="009E4F4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EA6"/>
    <w:multiLevelType w:val="hybridMultilevel"/>
    <w:tmpl w:val="DBF29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F50A00"/>
    <w:multiLevelType w:val="hybridMultilevel"/>
    <w:tmpl w:val="AA0057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8E03A0"/>
    <w:multiLevelType w:val="hybridMultilevel"/>
    <w:tmpl w:val="A572894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A557DD6"/>
    <w:multiLevelType w:val="hybridMultilevel"/>
    <w:tmpl w:val="9B163A0C"/>
    <w:lvl w:ilvl="0" w:tplc="96B8987A">
      <w:start w:val="1"/>
      <w:numFmt w:val="decimal"/>
      <w:lvlText w:val="%1."/>
      <w:lvlJc w:val="left"/>
      <w:pPr>
        <w:ind w:left="720" w:hanging="360"/>
      </w:pPr>
      <w:rPr>
        <w:rFonts w:hint="default"/>
        <w:i w:val="0"/>
      </w:rPr>
    </w:lvl>
    <w:lvl w:ilvl="1" w:tplc="2E605DFA">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9B61DF"/>
    <w:multiLevelType w:val="hybridMultilevel"/>
    <w:tmpl w:val="EFF65636"/>
    <w:lvl w:ilvl="0" w:tplc="96B8987A">
      <w:start w:val="1"/>
      <w:numFmt w:val="decimal"/>
      <w:lvlText w:val="%1."/>
      <w:lvlJc w:val="left"/>
      <w:pPr>
        <w:ind w:left="1134" w:hanging="360"/>
      </w:pPr>
      <w:rPr>
        <w:rFonts w:hint="default"/>
        <w:i w:val="0"/>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5">
    <w:nsid w:val="1ECA5C8C"/>
    <w:multiLevelType w:val="hybridMultilevel"/>
    <w:tmpl w:val="84507C88"/>
    <w:lvl w:ilvl="0" w:tplc="96B8987A">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260B3A11"/>
    <w:multiLevelType w:val="hybridMultilevel"/>
    <w:tmpl w:val="C3506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A36ED7"/>
    <w:multiLevelType w:val="hybridMultilevel"/>
    <w:tmpl w:val="E182FD6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36657818"/>
    <w:multiLevelType w:val="hybridMultilevel"/>
    <w:tmpl w:val="3A7AD628"/>
    <w:lvl w:ilvl="0" w:tplc="C524AD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DE1F30"/>
    <w:multiLevelType w:val="hybridMultilevel"/>
    <w:tmpl w:val="A2CCE8F2"/>
    <w:lvl w:ilvl="0" w:tplc="C58AE50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A9E56B9"/>
    <w:multiLevelType w:val="hybridMultilevel"/>
    <w:tmpl w:val="B6B4B900"/>
    <w:lvl w:ilvl="0" w:tplc="86223514">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4DBB46B5"/>
    <w:multiLevelType w:val="hybridMultilevel"/>
    <w:tmpl w:val="690C75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9E27D40"/>
    <w:multiLevelType w:val="hybridMultilevel"/>
    <w:tmpl w:val="91C0115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C6F69BA"/>
    <w:multiLevelType w:val="hybridMultilevel"/>
    <w:tmpl w:val="14FC8D78"/>
    <w:lvl w:ilvl="0" w:tplc="8C8090F2">
      <w:start w:val="3"/>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nsid w:val="655820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B4B5ADE"/>
    <w:multiLevelType w:val="hybridMultilevel"/>
    <w:tmpl w:val="E182FD6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76AC6BD0"/>
    <w:multiLevelType w:val="hybridMultilevel"/>
    <w:tmpl w:val="C8E6D0D2"/>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AEA0C7CC">
      <w:start w:val="1"/>
      <w:numFmt w:val="lowerLetter"/>
      <w:lvlText w:val="%3)"/>
      <w:lvlJc w:val="left"/>
      <w:pPr>
        <w:ind w:left="2340" w:hanging="36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9CD0756"/>
    <w:multiLevelType w:val="hybridMultilevel"/>
    <w:tmpl w:val="C18E1C86"/>
    <w:lvl w:ilvl="0" w:tplc="0E701BCC">
      <w:start w:val="1"/>
      <w:numFmt w:val="low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nsid w:val="7B1C2127"/>
    <w:multiLevelType w:val="hybridMultilevel"/>
    <w:tmpl w:val="3E8622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B8C6B61"/>
    <w:multiLevelType w:val="hybridMultilevel"/>
    <w:tmpl w:val="619AB438"/>
    <w:lvl w:ilvl="0" w:tplc="AEA0C7CC">
      <w:start w:val="1"/>
      <w:numFmt w:val="lowerLetter"/>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E165BE8"/>
    <w:multiLevelType w:val="hybridMultilevel"/>
    <w:tmpl w:val="24148232"/>
    <w:lvl w:ilvl="0" w:tplc="96B8987A">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7E5E2464"/>
    <w:multiLevelType w:val="hybridMultilevel"/>
    <w:tmpl w:val="6CD83436"/>
    <w:lvl w:ilvl="0" w:tplc="45E6F38E">
      <w:start w:val="1"/>
      <w:numFmt w:val="lowerLetter"/>
      <w:lvlText w:val="%1."/>
      <w:lvlJc w:val="left"/>
      <w:pPr>
        <w:ind w:left="1484" w:hanging="360"/>
      </w:pPr>
      <w:rPr>
        <w:i/>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abstractNumId w:val="1"/>
  </w:num>
  <w:num w:numId="2">
    <w:abstractNumId w:val="0"/>
  </w:num>
  <w:num w:numId="3">
    <w:abstractNumId w:val="6"/>
  </w:num>
  <w:num w:numId="4">
    <w:abstractNumId w:val="3"/>
  </w:num>
  <w:num w:numId="5">
    <w:abstractNumId w:val="4"/>
  </w:num>
  <w:num w:numId="6">
    <w:abstractNumId w:val="14"/>
  </w:num>
  <w:num w:numId="7">
    <w:abstractNumId w:val="9"/>
  </w:num>
  <w:num w:numId="8">
    <w:abstractNumId w:val="11"/>
  </w:num>
  <w:num w:numId="9">
    <w:abstractNumId w:val="13"/>
  </w:num>
  <w:num w:numId="10">
    <w:abstractNumId w:val="16"/>
  </w:num>
  <w:num w:numId="11">
    <w:abstractNumId w:val="7"/>
  </w:num>
  <w:num w:numId="12">
    <w:abstractNumId w:val="18"/>
  </w:num>
  <w:num w:numId="13">
    <w:abstractNumId w:val="20"/>
  </w:num>
  <w:num w:numId="14">
    <w:abstractNumId w:val="12"/>
  </w:num>
  <w:num w:numId="15">
    <w:abstractNumId w:val="5"/>
  </w:num>
  <w:num w:numId="16">
    <w:abstractNumId w:val="17"/>
  </w:num>
  <w:num w:numId="17">
    <w:abstractNumId w:val="15"/>
  </w:num>
  <w:num w:numId="18">
    <w:abstractNumId w:val="1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69"/>
    <w:rsid w:val="000017CF"/>
    <w:rsid w:val="00002082"/>
    <w:rsid w:val="00002B1B"/>
    <w:rsid w:val="00003129"/>
    <w:rsid w:val="0000598D"/>
    <w:rsid w:val="00006EC7"/>
    <w:rsid w:val="00010C84"/>
    <w:rsid w:val="00011C3F"/>
    <w:rsid w:val="000159D6"/>
    <w:rsid w:val="00016CFE"/>
    <w:rsid w:val="0001740A"/>
    <w:rsid w:val="00017750"/>
    <w:rsid w:val="00030C86"/>
    <w:rsid w:val="0003333F"/>
    <w:rsid w:val="00037D8A"/>
    <w:rsid w:val="000408D7"/>
    <w:rsid w:val="000419E3"/>
    <w:rsid w:val="0004614B"/>
    <w:rsid w:val="0004781B"/>
    <w:rsid w:val="00051917"/>
    <w:rsid w:val="00051B25"/>
    <w:rsid w:val="000525A2"/>
    <w:rsid w:val="00053668"/>
    <w:rsid w:val="00053CDD"/>
    <w:rsid w:val="00054004"/>
    <w:rsid w:val="0006264B"/>
    <w:rsid w:val="000648C6"/>
    <w:rsid w:val="00065D44"/>
    <w:rsid w:val="00066222"/>
    <w:rsid w:val="00066F39"/>
    <w:rsid w:val="00075DBB"/>
    <w:rsid w:val="00084206"/>
    <w:rsid w:val="00093156"/>
    <w:rsid w:val="0009578C"/>
    <w:rsid w:val="00096683"/>
    <w:rsid w:val="000A13A2"/>
    <w:rsid w:val="000A1B08"/>
    <w:rsid w:val="000A3422"/>
    <w:rsid w:val="000A7F06"/>
    <w:rsid w:val="000B20C2"/>
    <w:rsid w:val="000B26AE"/>
    <w:rsid w:val="000B3487"/>
    <w:rsid w:val="000B39A9"/>
    <w:rsid w:val="000B4586"/>
    <w:rsid w:val="000B4925"/>
    <w:rsid w:val="000B60E3"/>
    <w:rsid w:val="000C4EA8"/>
    <w:rsid w:val="000D541B"/>
    <w:rsid w:val="000D7084"/>
    <w:rsid w:val="000D79B4"/>
    <w:rsid w:val="000E1AB6"/>
    <w:rsid w:val="000E5313"/>
    <w:rsid w:val="000F05DB"/>
    <w:rsid w:val="001005FF"/>
    <w:rsid w:val="001018DB"/>
    <w:rsid w:val="00102CB1"/>
    <w:rsid w:val="001038D4"/>
    <w:rsid w:val="00103ECB"/>
    <w:rsid w:val="00116259"/>
    <w:rsid w:val="00124FC9"/>
    <w:rsid w:val="0012694D"/>
    <w:rsid w:val="0013342B"/>
    <w:rsid w:val="0013535C"/>
    <w:rsid w:val="00136F45"/>
    <w:rsid w:val="0014150E"/>
    <w:rsid w:val="00141E8A"/>
    <w:rsid w:val="00143E95"/>
    <w:rsid w:val="00146E85"/>
    <w:rsid w:val="00157A5B"/>
    <w:rsid w:val="00157E20"/>
    <w:rsid w:val="0016290B"/>
    <w:rsid w:val="00167DD6"/>
    <w:rsid w:val="00170EA0"/>
    <w:rsid w:val="001718DE"/>
    <w:rsid w:val="00171976"/>
    <w:rsid w:val="001767ED"/>
    <w:rsid w:val="001911FF"/>
    <w:rsid w:val="00193461"/>
    <w:rsid w:val="0019554A"/>
    <w:rsid w:val="0019689C"/>
    <w:rsid w:val="00197C22"/>
    <w:rsid w:val="001B1DAF"/>
    <w:rsid w:val="001B6613"/>
    <w:rsid w:val="001C17A8"/>
    <w:rsid w:val="001C19BA"/>
    <w:rsid w:val="001C1EBE"/>
    <w:rsid w:val="001C245E"/>
    <w:rsid w:val="001C3190"/>
    <w:rsid w:val="001C3DD0"/>
    <w:rsid w:val="001C65B7"/>
    <w:rsid w:val="001C6880"/>
    <w:rsid w:val="001C775C"/>
    <w:rsid w:val="001D0006"/>
    <w:rsid w:val="001D20BF"/>
    <w:rsid w:val="001D74AE"/>
    <w:rsid w:val="001D782B"/>
    <w:rsid w:val="001E0F26"/>
    <w:rsid w:val="001E2165"/>
    <w:rsid w:val="001E2449"/>
    <w:rsid w:val="001E54D0"/>
    <w:rsid w:val="001E55AB"/>
    <w:rsid w:val="001E6F52"/>
    <w:rsid w:val="001E773A"/>
    <w:rsid w:val="001F0007"/>
    <w:rsid w:val="001F2F14"/>
    <w:rsid w:val="001F53F1"/>
    <w:rsid w:val="001F6FD6"/>
    <w:rsid w:val="001F7A67"/>
    <w:rsid w:val="00200FDA"/>
    <w:rsid w:val="00201E9F"/>
    <w:rsid w:val="002121EF"/>
    <w:rsid w:val="00212F4D"/>
    <w:rsid w:val="00213028"/>
    <w:rsid w:val="0021706B"/>
    <w:rsid w:val="00217B17"/>
    <w:rsid w:val="00222519"/>
    <w:rsid w:val="00222959"/>
    <w:rsid w:val="0022388C"/>
    <w:rsid w:val="0022507C"/>
    <w:rsid w:val="0022667C"/>
    <w:rsid w:val="00226A15"/>
    <w:rsid w:val="00226DAF"/>
    <w:rsid w:val="00227E0C"/>
    <w:rsid w:val="00230A9F"/>
    <w:rsid w:val="0024023F"/>
    <w:rsid w:val="00240299"/>
    <w:rsid w:val="00246A33"/>
    <w:rsid w:val="002473FC"/>
    <w:rsid w:val="00252CA6"/>
    <w:rsid w:val="00252FB4"/>
    <w:rsid w:val="002577A8"/>
    <w:rsid w:val="002613E0"/>
    <w:rsid w:val="0026165E"/>
    <w:rsid w:val="00261A18"/>
    <w:rsid w:val="002739F2"/>
    <w:rsid w:val="0027509E"/>
    <w:rsid w:val="002776E9"/>
    <w:rsid w:val="0027798F"/>
    <w:rsid w:val="0028048F"/>
    <w:rsid w:val="00280C83"/>
    <w:rsid w:val="00283230"/>
    <w:rsid w:val="00284134"/>
    <w:rsid w:val="0028442B"/>
    <w:rsid w:val="00284DD1"/>
    <w:rsid w:val="002863C1"/>
    <w:rsid w:val="00291EFE"/>
    <w:rsid w:val="00292858"/>
    <w:rsid w:val="002A7B6C"/>
    <w:rsid w:val="002B2B88"/>
    <w:rsid w:val="002D33FE"/>
    <w:rsid w:val="002D7A35"/>
    <w:rsid w:val="002E04B5"/>
    <w:rsid w:val="002E1264"/>
    <w:rsid w:val="002E5758"/>
    <w:rsid w:val="002E6115"/>
    <w:rsid w:val="002F061C"/>
    <w:rsid w:val="002F0E70"/>
    <w:rsid w:val="002F1346"/>
    <w:rsid w:val="002F3A96"/>
    <w:rsid w:val="002F485E"/>
    <w:rsid w:val="0030241E"/>
    <w:rsid w:val="0030293C"/>
    <w:rsid w:val="003205BA"/>
    <w:rsid w:val="003272A3"/>
    <w:rsid w:val="00332477"/>
    <w:rsid w:val="003337DC"/>
    <w:rsid w:val="00335154"/>
    <w:rsid w:val="00340051"/>
    <w:rsid w:val="00340708"/>
    <w:rsid w:val="00343189"/>
    <w:rsid w:val="00345058"/>
    <w:rsid w:val="00345E23"/>
    <w:rsid w:val="0035122F"/>
    <w:rsid w:val="00351343"/>
    <w:rsid w:val="00351874"/>
    <w:rsid w:val="00352FE0"/>
    <w:rsid w:val="00355A7C"/>
    <w:rsid w:val="00363B37"/>
    <w:rsid w:val="00365D05"/>
    <w:rsid w:val="003664B6"/>
    <w:rsid w:val="003711FA"/>
    <w:rsid w:val="00372A78"/>
    <w:rsid w:val="00377FEC"/>
    <w:rsid w:val="003819C4"/>
    <w:rsid w:val="00384D29"/>
    <w:rsid w:val="00386D3B"/>
    <w:rsid w:val="00386DDF"/>
    <w:rsid w:val="00392857"/>
    <w:rsid w:val="00393ACA"/>
    <w:rsid w:val="00397422"/>
    <w:rsid w:val="003976FA"/>
    <w:rsid w:val="003A4B7D"/>
    <w:rsid w:val="003A4E19"/>
    <w:rsid w:val="003A4F91"/>
    <w:rsid w:val="003A7779"/>
    <w:rsid w:val="003B311F"/>
    <w:rsid w:val="003B6A1F"/>
    <w:rsid w:val="003C0CB7"/>
    <w:rsid w:val="003C2A31"/>
    <w:rsid w:val="003C2B86"/>
    <w:rsid w:val="003C3AE1"/>
    <w:rsid w:val="003C450F"/>
    <w:rsid w:val="003C5F70"/>
    <w:rsid w:val="003C690E"/>
    <w:rsid w:val="003C6E7F"/>
    <w:rsid w:val="003C7980"/>
    <w:rsid w:val="003D004A"/>
    <w:rsid w:val="003D0FA8"/>
    <w:rsid w:val="003D1CA1"/>
    <w:rsid w:val="003D2268"/>
    <w:rsid w:val="003D35CD"/>
    <w:rsid w:val="003D3751"/>
    <w:rsid w:val="003D3E0B"/>
    <w:rsid w:val="003D3E8C"/>
    <w:rsid w:val="003D6478"/>
    <w:rsid w:val="003D67F6"/>
    <w:rsid w:val="003E312C"/>
    <w:rsid w:val="003E3DC4"/>
    <w:rsid w:val="003E4515"/>
    <w:rsid w:val="003E6B07"/>
    <w:rsid w:val="003E7A11"/>
    <w:rsid w:val="003F1F21"/>
    <w:rsid w:val="0040002D"/>
    <w:rsid w:val="0040216C"/>
    <w:rsid w:val="004042E9"/>
    <w:rsid w:val="00405E20"/>
    <w:rsid w:val="004071DC"/>
    <w:rsid w:val="00410A4D"/>
    <w:rsid w:val="00412519"/>
    <w:rsid w:val="0041454A"/>
    <w:rsid w:val="0041547C"/>
    <w:rsid w:val="00417196"/>
    <w:rsid w:val="00420D6C"/>
    <w:rsid w:val="00422344"/>
    <w:rsid w:val="00422B52"/>
    <w:rsid w:val="00425C7F"/>
    <w:rsid w:val="00425CB6"/>
    <w:rsid w:val="004306F7"/>
    <w:rsid w:val="004318B8"/>
    <w:rsid w:val="0043280B"/>
    <w:rsid w:val="00432BFF"/>
    <w:rsid w:val="004333AF"/>
    <w:rsid w:val="0043520F"/>
    <w:rsid w:val="004353F6"/>
    <w:rsid w:val="004404E2"/>
    <w:rsid w:val="004413C2"/>
    <w:rsid w:val="004417EE"/>
    <w:rsid w:val="00442C8A"/>
    <w:rsid w:val="0044373C"/>
    <w:rsid w:val="00445A11"/>
    <w:rsid w:val="0044707A"/>
    <w:rsid w:val="0045338B"/>
    <w:rsid w:val="0045536E"/>
    <w:rsid w:val="00457060"/>
    <w:rsid w:val="0046126E"/>
    <w:rsid w:val="004629FB"/>
    <w:rsid w:val="00462DC3"/>
    <w:rsid w:val="0046571F"/>
    <w:rsid w:val="00472F74"/>
    <w:rsid w:val="00473E2D"/>
    <w:rsid w:val="00477090"/>
    <w:rsid w:val="004809A1"/>
    <w:rsid w:val="00486951"/>
    <w:rsid w:val="00492900"/>
    <w:rsid w:val="00495A55"/>
    <w:rsid w:val="00497223"/>
    <w:rsid w:val="004A1775"/>
    <w:rsid w:val="004A6295"/>
    <w:rsid w:val="004A62F7"/>
    <w:rsid w:val="004B41FB"/>
    <w:rsid w:val="004C20EB"/>
    <w:rsid w:val="004D0465"/>
    <w:rsid w:val="004D43F2"/>
    <w:rsid w:val="004D6767"/>
    <w:rsid w:val="004D719D"/>
    <w:rsid w:val="004E0DF3"/>
    <w:rsid w:val="004E2C7F"/>
    <w:rsid w:val="004E37BC"/>
    <w:rsid w:val="004E788F"/>
    <w:rsid w:val="004F2EC7"/>
    <w:rsid w:val="004F3FEE"/>
    <w:rsid w:val="00500335"/>
    <w:rsid w:val="005037E7"/>
    <w:rsid w:val="00503E50"/>
    <w:rsid w:val="00504DBC"/>
    <w:rsid w:val="0050782F"/>
    <w:rsid w:val="00512A86"/>
    <w:rsid w:val="005148F1"/>
    <w:rsid w:val="00515010"/>
    <w:rsid w:val="00517FA7"/>
    <w:rsid w:val="0052239B"/>
    <w:rsid w:val="0052385D"/>
    <w:rsid w:val="00523B63"/>
    <w:rsid w:val="005256B4"/>
    <w:rsid w:val="00531135"/>
    <w:rsid w:val="00537A44"/>
    <w:rsid w:val="005404C8"/>
    <w:rsid w:val="0054252A"/>
    <w:rsid w:val="00543386"/>
    <w:rsid w:val="0054408F"/>
    <w:rsid w:val="00544433"/>
    <w:rsid w:val="00544F0D"/>
    <w:rsid w:val="00545CE3"/>
    <w:rsid w:val="00551B28"/>
    <w:rsid w:val="00552261"/>
    <w:rsid w:val="0056237B"/>
    <w:rsid w:val="00565C4D"/>
    <w:rsid w:val="00567183"/>
    <w:rsid w:val="005700B3"/>
    <w:rsid w:val="00570496"/>
    <w:rsid w:val="00570BC2"/>
    <w:rsid w:val="005729ED"/>
    <w:rsid w:val="0057588D"/>
    <w:rsid w:val="00576755"/>
    <w:rsid w:val="005806AF"/>
    <w:rsid w:val="00585DFF"/>
    <w:rsid w:val="00592484"/>
    <w:rsid w:val="00593B23"/>
    <w:rsid w:val="00596029"/>
    <w:rsid w:val="005B03A4"/>
    <w:rsid w:val="005B1CF3"/>
    <w:rsid w:val="005B4220"/>
    <w:rsid w:val="005B544D"/>
    <w:rsid w:val="005C25A9"/>
    <w:rsid w:val="005C29A3"/>
    <w:rsid w:val="005D6C94"/>
    <w:rsid w:val="005D7895"/>
    <w:rsid w:val="005E227F"/>
    <w:rsid w:val="005E3DE8"/>
    <w:rsid w:val="005E416C"/>
    <w:rsid w:val="005E5C7C"/>
    <w:rsid w:val="005E649C"/>
    <w:rsid w:val="005F0D74"/>
    <w:rsid w:val="005F454E"/>
    <w:rsid w:val="005F5742"/>
    <w:rsid w:val="005F6F1B"/>
    <w:rsid w:val="005F7538"/>
    <w:rsid w:val="00602796"/>
    <w:rsid w:val="006063F3"/>
    <w:rsid w:val="00613B1E"/>
    <w:rsid w:val="00615CE1"/>
    <w:rsid w:val="0062030A"/>
    <w:rsid w:val="00621F01"/>
    <w:rsid w:val="0062203C"/>
    <w:rsid w:val="00632F00"/>
    <w:rsid w:val="00634F0B"/>
    <w:rsid w:val="00636B22"/>
    <w:rsid w:val="00641526"/>
    <w:rsid w:val="006435DB"/>
    <w:rsid w:val="00644B72"/>
    <w:rsid w:val="0064791E"/>
    <w:rsid w:val="006504A2"/>
    <w:rsid w:val="00654547"/>
    <w:rsid w:val="00654745"/>
    <w:rsid w:val="00660963"/>
    <w:rsid w:val="00661273"/>
    <w:rsid w:val="00663193"/>
    <w:rsid w:val="0066444B"/>
    <w:rsid w:val="006663D5"/>
    <w:rsid w:val="006671E4"/>
    <w:rsid w:val="006710A3"/>
    <w:rsid w:val="00675BF7"/>
    <w:rsid w:val="00686B9A"/>
    <w:rsid w:val="0069623D"/>
    <w:rsid w:val="006A0FE0"/>
    <w:rsid w:val="006A116C"/>
    <w:rsid w:val="006A4854"/>
    <w:rsid w:val="006A67B6"/>
    <w:rsid w:val="006A6DA4"/>
    <w:rsid w:val="006B1C89"/>
    <w:rsid w:val="006B3F0C"/>
    <w:rsid w:val="006B45EB"/>
    <w:rsid w:val="006B737E"/>
    <w:rsid w:val="006B74ED"/>
    <w:rsid w:val="006C2F71"/>
    <w:rsid w:val="006C5AC1"/>
    <w:rsid w:val="006D08B2"/>
    <w:rsid w:val="006D21AF"/>
    <w:rsid w:val="006D2D1B"/>
    <w:rsid w:val="006D4F66"/>
    <w:rsid w:val="006E1F0B"/>
    <w:rsid w:val="006E4540"/>
    <w:rsid w:val="006E6651"/>
    <w:rsid w:val="006F0353"/>
    <w:rsid w:val="006F0FC9"/>
    <w:rsid w:val="006F1C9F"/>
    <w:rsid w:val="006F3073"/>
    <w:rsid w:val="006F6B2B"/>
    <w:rsid w:val="006F7F80"/>
    <w:rsid w:val="006F7FA9"/>
    <w:rsid w:val="00700768"/>
    <w:rsid w:val="007027E4"/>
    <w:rsid w:val="00711E1B"/>
    <w:rsid w:val="007168C8"/>
    <w:rsid w:val="00716C54"/>
    <w:rsid w:val="00721639"/>
    <w:rsid w:val="00721A3B"/>
    <w:rsid w:val="0072275B"/>
    <w:rsid w:val="00732739"/>
    <w:rsid w:val="00733C31"/>
    <w:rsid w:val="00740E82"/>
    <w:rsid w:val="00741C93"/>
    <w:rsid w:val="00742FD9"/>
    <w:rsid w:val="007430BF"/>
    <w:rsid w:val="00744CD6"/>
    <w:rsid w:val="0074577B"/>
    <w:rsid w:val="007559E7"/>
    <w:rsid w:val="0075610C"/>
    <w:rsid w:val="00756195"/>
    <w:rsid w:val="00760649"/>
    <w:rsid w:val="00760714"/>
    <w:rsid w:val="00763045"/>
    <w:rsid w:val="0076589B"/>
    <w:rsid w:val="00766E58"/>
    <w:rsid w:val="0076711F"/>
    <w:rsid w:val="00767245"/>
    <w:rsid w:val="007722E8"/>
    <w:rsid w:val="007755A6"/>
    <w:rsid w:val="0077604C"/>
    <w:rsid w:val="007813F5"/>
    <w:rsid w:val="00781675"/>
    <w:rsid w:val="0078216B"/>
    <w:rsid w:val="00787E18"/>
    <w:rsid w:val="0079037E"/>
    <w:rsid w:val="007964FA"/>
    <w:rsid w:val="007A102A"/>
    <w:rsid w:val="007A2419"/>
    <w:rsid w:val="007A6425"/>
    <w:rsid w:val="007A7CAC"/>
    <w:rsid w:val="007B3A6A"/>
    <w:rsid w:val="007C0905"/>
    <w:rsid w:val="007C1C59"/>
    <w:rsid w:val="007C1D6F"/>
    <w:rsid w:val="007C53D4"/>
    <w:rsid w:val="007D0B99"/>
    <w:rsid w:val="007D1DB7"/>
    <w:rsid w:val="007D2D1A"/>
    <w:rsid w:val="007D577F"/>
    <w:rsid w:val="007D6F73"/>
    <w:rsid w:val="007D729E"/>
    <w:rsid w:val="007E1FDF"/>
    <w:rsid w:val="007E787F"/>
    <w:rsid w:val="007F1166"/>
    <w:rsid w:val="007F1A6D"/>
    <w:rsid w:val="007F44EF"/>
    <w:rsid w:val="007F452C"/>
    <w:rsid w:val="007F70E3"/>
    <w:rsid w:val="008006B9"/>
    <w:rsid w:val="00801719"/>
    <w:rsid w:val="00803AFE"/>
    <w:rsid w:val="008107CD"/>
    <w:rsid w:val="008131F0"/>
    <w:rsid w:val="00813676"/>
    <w:rsid w:val="00813B2E"/>
    <w:rsid w:val="00815769"/>
    <w:rsid w:val="00820241"/>
    <w:rsid w:val="00820E70"/>
    <w:rsid w:val="0083134B"/>
    <w:rsid w:val="00832CE6"/>
    <w:rsid w:val="0083385D"/>
    <w:rsid w:val="008356A7"/>
    <w:rsid w:val="00836133"/>
    <w:rsid w:val="00840343"/>
    <w:rsid w:val="008420D1"/>
    <w:rsid w:val="008578E5"/>
    <w:rsid w:val="00864263"/>
    <w:rsid w:val="00864C0F"/>
    <w:rsid w:val="00865702"/>
    <w:rsid w:val="008668DC"/>
    <w:rsid w:val="00866A02"/>
    <w:rsid w:val="00870466"/>
    <w:rsid w:val="00870ED4"/>
    <w:rsid w:val="00872282"/>
    <w:rsid w:val="00873F3D"/>
    <w:rsid w:val="00874840"/>
    <w:rsid w:val="0088131F"/>
    <w:rsid w:val="008821AE"/>
    <w:rsid w:val="00886D9D"/>
    <w:rsid w:val="008872D9"/>
    <w:rsid w:val="00891E6E"/>
    <w:rsid w:val="00893D0C"/>
    <w:rsid w:val="00894E41"/>
    <w:rsid w:val="00895AAC"/>
    <w:rsid w:val="00897250"/>
    <w:rsid w:val="008A06CA"/>
    <w:rsid w:val="008A1F89"/>
    <w:rsid w:val="008A287E"/>
    <w:rsid w:val="008A5727"/>
    <w:rsid w:val="008A60F2"/>
    <w:rsid w:val="008A79B0"/>
    <w:rsid w:val="008B61A2"/>
    <w:rsid w:val="008B6AB5"/>
    <w:rsid w:val="008B6D50"/>
    <w:rsid w:val="008C318D"/>
    <w:rsid w:val="008C3C26"/>
    <w:rsid w:val="008C52F8"/>
    <w:rsid w:val="008C56BF"/>
    <w:rsid w:val="008D0712"/>
    <w:rsid w:val="008D0E0F"/>
    <w:rsid w:val="008D3510"/>
    <w:rsid w:val="008D407B"/>
    <w:rsid w:val="008E1A8F"/>
    <w:rsid w:val="008E2773"/>
    <w:rsid w:val="008E36AB"/>
    <w:rsid w:val="008E5C52"/>
    <w:rsid w:val="008E7432"/>
    <w:rsid w:val="008F2837"/>
    <w:rsid w:val="008F3878"/>
    <w:rsid w:val="008F3CF7"/>
    <w:rsid w:val="008F5008"/>
    <w:rsid w:val="008F58B0"/>
    <w:rsid w:val="009044FD"/>
    <w:rsid w:val="00905A89"/>
    <w:rsid w:val="00905B57"/>
    <w:rsid w:val="00906195"/>
    <w:rsid w:val="009132A7"/>
    <w:rsid w:val="009132D9"/>
    <w:rsid w:val="009168EF"/>
    <w:rsid w:val="0091797C"/>
    <w:rsid w:val="00921138"/>
    <w:rsid w:val="009253CD"/>
    <w:rsid w:val="0092550F"/>
    <w:rsid w:val="00925E31"/>
    <w:rsid w:val="00926DF0"/>
    <w:rsid w:val="00927141"/>
    <w:rsid w:val="00930921"/>
    <w:rsid w:val="00932DE7"/>
    <w:rsid w:val="009402DE"/>
    <w:rsid w:val="00940F83"/>
    <w:rsid w:val="00940FA4"/>
    <w:rsid w:val="00942987"/>
    <w:rsid w:val="00942FC8"/>
    <w:rsid w:val="0094303B"/>
    <w:rsid w:val="00943F01"/>
    <w:rsid w:val="00946979"/>
    <w:rsid w:val="0094733B"/>
    <w:rsid w:val="00947957"/>
    <w:rsid w:val="00947C15"/>
    <w:rsid w:val="00951294"/>
    <w:rsid w:val="00951ED7"/>
    <w:rsid w:val="009524D7"/>
    <w:rsid w:val="00956D9B"/>
    <w:rsid w:val="00963462"/>
    <w:rsid w:val="009659BD"/>
    <w:rsid w:val="0096786C"/>
    <w:rsid w:val="00970716"/>
    <w:rsid w:val="009741D1"/>
    <w:rsid w:val="00974211"/>
    <w:rsid w:val="00976C07"/>
    <w:rsid w:val="00981CD3"/>
    <w:rsid w:val="00987474"/>
    <w:rsid w:val="00987ABD"/>
    <w:rsid w:val="00991B35"/>
    <w:rsid w:val="009945DE"/>
    <w:rsid w:val="00994F79"/>
    <w:rsid w:val="0099701D"/>
    <w:rsid w:val="009A0EE0"/>
    <w:rsid w:val="009A484E"/>
    <w:rsid w:val="009B3F4F"/>
    <w:rsid w:val="009B5057"/>
    <w:rsid w:val="009C51F1"/>
    <w:rsid w:val="009C5AE7"/>
    <w:rsid w:val="009C6100"/>
    <w:rsid w:val="009C77D8"/>
    <w:rsid w:val="009D396A"/>
    <w:rsid w:val="009D3D49"/>
    <w:rsid w:val="009D738C"/>
    <w:rsid w:val="009E4F48"/>
    <w:rsid w:val="009E6792"/>
    <w:rsid w:val="009E6D46"/>
    <w:rsid w:val="009F0598"/>
    <w:rsid w:val="009F0E97"/>
    <w:rsid w:val="009F2950"/>
    <w:rsid w:val="009F3565"/>
    <w:rsid w:val="00A02E5D"/>
    <w:rsid w:val="00A03426"/>
    <w:rsid w:val="00A0709C"/>
    <w:rsid w:val="00A108FE"/>
    <w:rsid w:val="00A14A28"/>
    <w:rsid w:val="00A157A4"/>
    <w:rsid w:val="00A211C1"/>
    <w:rsid w:val="00A22ABE"/>
    <w:rsid w:val="00A27777"/>
    <w:rsid w:val="00A32BDE"/>
    <w:rsid w:val="00A34354"/>
    <w:rsid w:val="00A357DE"/>
    <w:rsid w:val="00A35D32"/>
    <w:rsid w:val="00A37214"/>
    <w:rsid w:val="00A40C9A"/>
    <w:rsid w:val="00A4560E"/>
    <w:rsid w:val="00A5024B"/>
    <w:rsid w:val="00A50BA0"/>
    <w:rsid w:val="00A51534"/>
    <w:rsid w:val="00A57775"/>
    <w:rsid w:val="00A63ABE"/>
    <w:rsid w:val="00A71A61"/>
    <w:rsid w:val="00A836D5"/>
    <w:rsid w:val="00A83AA3"/>
    <w:rsid w:val="00A8533B"/>
    <w:rsid w:val="00A8544A"/>
    <w:rsid w:val="00A97826"/>
    <w:rsid w:val="00AA12A7"/>
    <w:rsid w:val="00AA7FFB"/>
    <w:rsid w:val="00AB05BE"/>
    <w:rsid w:val="00AB0681"/>
    <w:rsid w:val="00AB3795"/>
    <w:rsid w:val="00AB3C48"/>
    <w:rsid w:val="00AB516E"/>
    <w:rsid w:val="00AB77CA"/>
    <w:rsid w:val="00AB79E3"/>
    <w:rsid w:val="00AC03BC"/>
    <w:rsid w:val="00AC07D6"/>
    <w:rsid w:val="00AC0FC5"/>
    <w:rsid w:val="00AC131C"/>
    <w:rsid w:val="00AC6916"/>
    <w:rsid w:val="00AC7472"/>
    <w:rsid w:val="00AD0A72"/>
    <w:rsid w:val="00AD1394"/>
    <w:rsid w:val="00AD16F5"/>
    <w:rsid w:val="00AD2F23"/>
    <w:rsid w:val="00AE01B0"/>
    <w:rsid w:val="00AE06B4"/>
    <w:rsid w:val="00AE1943"/>
    <w:rsid w:val="00AE31B1"/>
    <w:rsid w:val="00AE36B7"/>
    <w:rsid w:val="00AE5012"/>
    <w:rsid w:val="00AF014B"/>
    <w:rsid w:val="00AF0513"/>
    <w:rsid w:val="00AF0687"/>
    <w:rsid w:val="00AF1C8F"/>
    <w:rsid w:val="00AF2CC2"/>
    <w:rsid w:val="00AF365A"/>
    <w:rsid w:val="00AF7F85"/>
    <w:rsid w:val="00B00CDB"/>
    <w:rsid w:val="00B04A0B"/>
    <w:rsid w:val="00B10FD0"/>
    <w:rsid w:val="00B136C1"/>
    <w:rsid w:val="00B1404F"/>
    <w:rsid w:val="00B16127"/>
    <w:rsid w:val="00B217C2"/>
    <w:rsid w:val="00B25380"/>
    <w:rsid w:val="00B253D3"/>
    <w:rsid w:val="00B30442"/>
    <w:rsid w:val="00B31760"/>
    <w:rsid w:val="00B31EED"/>
    <w:rsid w:val="00B34B9C"/>
    <w:rsid w:val="00B379C8"/>
    <w:rsid w:val="00B438B6"/>
    <w:rsid w:val="00B440C9"/>
    <w:rsid w:val="00B46717"/>
    <w:rsid w:val="00B4760C"/>
    <w:rsid w:val="00B509F7"/>
    <w:rsid w:val="00B51425"/>
    <w:rsid w:val="00B5176F"/>
    <w:rsid w:val="00B52069"/>
    <w:rsid w:val="00B521DB"/>
    <w:rsid w:val="00B55148"/>
    <w:rsid w:val="00B56393"/>
    <w:rsid w:val="00B56564"/>
    <w:rsid w:val="00B57016"/>
    <w:rsid w:val="00B6101C"/>
    <w:rsid w:val="00B70BD0"/>
    <w:rsid w:val="00B71489"/>
    <w:rsid w:val="00B7480B"/>
    <w:rsid w:val="00B76A1F"/>
    <w:rsid w:val="00B81B33"/>
    <w:rsid w:val="00B82620"/>
    <w:rsid w:val="00B84271"/>
    <w:rsid w:val="00B86B86"/>
    <w:rsid w:val="00B90827"/>
    <w:rsid w:val="00B90BC2"/>
    <w:rsid w:val="00B95B93"/>
    <w:rsid w:val="00BA1C95"/>
    <w:rsid w:val="00BA27D0"/>
    <w:rsid w:val="00BA2CB0"/>
    <w:rsid w:val="00BA46F3"/>
    <w:rsid w:val="00BA549C"/>
    <w:rsid w:val="00BA61D2"/>
    <w:rsid w:val="00BA6234"/>
    <w:rsid w:val="00BA696E"/>
    <w:rsid w:val="00BA7AE6"/>
    <w:rsid w:val="00BB1638"/>
    <w:rsid w:val="00BB18D8"/>
    <w:rsid w:val="00BB1908"/>
    <w:rsid w:val="00BB2299"/>
    <w:rsid w:val="00BB505F"/>
    <w:rsid w:val="00BB7583"/>
    <w:rsid w:val="00BC1E96"/>
    <w:rsid w:val="00BC35DB"/>
    <w:rsid w:val="00BC3DC5"/>
    <w:rsid w:val="00BC4ECA"/>
    <w:rsid w:val="00BC63C7"/>
    <w:rsid w:val="00BC7B6C"/>
    <w:rsid w:val="00BD2225"/>
    <w:rsid w:val="00BD28B0"/>
    <w:rsid w:val="00BD38FA"/>
    <w:rsid w:val="00BE0E2F"/>
    <w:rsid w:val="00BE2DC9"/>
    <w:rsid w:val="00BE4BDF"/>
    <w:rsid w:val="00BE6CD1"/>
    <w:rsid w:val="00BE7F60"/>
    <w:rsid w:val="00BF02A8"/>
    <w:rsid w:val="00BF0B30"/>
    <w:rsid w:val="00BF1EDD"/>
    <w:rsid w:val="00BF41FF"/>
    <w:rsid w:val="00BF7C00"/>
    <w:rsid w:val="00C0159F"/>
    <w:rsid w:val="00C17696"/>
    <w:rsid w:val="00C251A2"/>
    <w:rsid w:val="00C26B11"/>
    <w:rsid w:val="00C301D8"/>
    <w:rsid w:val="00C30F73"/>
    <w:rsid w:val="00C31616"/>
    <w:rsid w:val="00C43523"/>
    <w:rsid w:val="00C45600"/>
    <w:rsid w:val="00C50CF0"/>
    <w:rsid w:val="00C51142"/>
    <w:rsid w:val="00C512F3"/>
    <w:rsid w:val="00C520A3"/>
    <w:rsid w:val="00C53D43"/>
    <w:rsid w:val="00C53EE3"/>
    <w:rsid w:val="00C729A5"/>
    <w:rsid w:val="00C907EF"/>
    <w:rsid w:val="00C922DC"/>
    <w:rsid w:val="00CA2B3D"/>
    <w:rsid w:val="00CA31B6"/>
    <w:rsid w:val="00CA3220"/>
    <w:rsid w:val="00CA5342"/>
    <w:rsid w:val="00CA5760"/>
    <w:rsid w:val="00CA7AE7"/>
    <w:rsid w:val="00CB3B90"/>
    <w:rsid w:val="00CB3F1B"/>
    <w:rsid w:val="00CB5F24"/>
    <w:rsid w:val="00CC07D2"/>
    <w:rsid w:val="00CC37FE"/>
    <w:rsid w:val="00CC4DB5"/>
    <w:rsid w:val="00CC77D1"/>
    <w:rsid w:val="00CC7A75"/>
    <w:rsid w:val="00CD004A"/>
    <w:rsid w:val="00CD4690"/>
    <w:rsid w:val="00CD58DA"/>
    <w:rsid w:val="00CE1826"/>
    <w:rsid w:val="00CE1A78"/>
    <w:rsid w:val="00CF03C4"/>
    <w:rsid w:val="00CF0E2F"/>
    <w:rsid w:val="00CF4B1B"/>
    <w:rsid w:val="00CF4FCB"/>
    <w:rsid w:val="00CF5462"/>
    <w:rsid w:val="00D0466D"/>
    <w:rsid w:val="00D06B89"/>
    <w:rsid w:val="00D12778"/>
    <w:rsid w:val="00D20633"/>
    <w:rsid w:val="00D2379A"/>
    <w:rsid w:val="00D25DB4"/>
    <w:rsid w:val="00D337A8"/>
    <w:rsid w:val="00D41312"/>
    <w:rsid w:val="00D42058"/>
    <w:rsid w:val="00D43DB1"/>
    <w:rsid w:val="00D465E2"/>
    <w:rsid w:val="00D4795B"/>
    <w:rsid w:val="00D5408C"/>
    <w:rsid w:val="00D56077"/>
    <w:rsid w:val="00D63F15"/>
    <w:rsid w:val="00D65922"/>
    <w:rsid w:val="00D672F1"/>
    <w:rsid w:val="00D71BEF"/>
    <w:rsid w:val="00D72B70"/>
    <w:rsid w:val="00D74DC6"/>
    <w:rsid w:val="00D7733B"/>
    <w:rsid w:val="00D82020"/>
    <w:rsid w:val="00D85C48"/>
    <w:rsid w:val="00D87058"/>
    <w:rsid w:val="00D9000F"/>
    <w:rsid w:val="00D90832"/>
    <w:rsid w:val="00D910B2"/>
    <w:rsid w:val="00D933BD"/>
    <w:rsid w:val="00D94883"/>
    <w:rsid w:val="00D97169"/>
    <w:rsid w:val="00DA714C"/>
    <w:rsid w:val="00DB02ED"/>
    <w:rsid w:val="00DB0AE5"/>
    <w:rsid w:val="00DB100E"/>
    <w:rsid w:val="00DB33D9"/>
    <w:rsid w:val="00DB4284"/>
    <w:rsid w:val="00DB4BE8"/>
    <w:rsid w:val="00DB6039"/>
    <w:rsid w:val="00DB682F"/>
    <w:rsid w:val="00DC256C"/>
    <w:rsid w:val="00DC4284"/>
    <w:rsid w:val="00DC5919"/>
    <w:rsid w:val="00DC61BF"/>
    <w:rsid w:val="00DE2783"/>
    <w:rsid w:val="00DE792E"/>
    <w:rsid w:val="00DF0B3E"/>
    <w:rsid w:val="00DF2504"/>
    <w:rsid w:val="00DF2B7E"/>
    <w:rsid w:val="00DF40F0"/>
    <w:rsid w:val="00DF47A7"/>
    <w:rsid w:val="00DF7911"/>
    <w:rsid w:val="00E01A06"/>
    <w:rsid w:val="00E1155E"/>
    <w:rsid w:val="00E129EE"/>
    <w:rsid w:val="00E14C65"/>
    <w:rsid w:val="00E162B3"/>
    <w:rsid w:val="00E17A6C"/>
    <w:rsid w:val="00E20F04"/>
    <w:rsid w:val="00E23FA6"/>
    <w:rsid w:val="00E317DC"/>
    <w:rsid w:val="00E332CA"/>
    <w:rsid w:val="00E42A64"/>
    <w:rsid w:val="00E46034"/>
    <w:rsid w:val="00E525A7"/>
    <w:rsid w:val="00E54CE1"/>
    <w:rsid w:val="00E57231"/>
    <w:rsid w:val="00E61F37"/>
    <w:rsid w:val="00E66088"/>
    <w:rsid w:val="00E70FE9"/>
    <w:rsid w:val="00E73C60"/>
    <w:rsid w:val="00E76A8A"/>
    <w:rsid w:val="00E80FD3"/>
    <w:rsid w:val="00E830AD"/>
    <w:rsid w:val="00E838F5"/>
    <w:rsid w:val="00E83EB7"/>
    <w:rsid w:val="00E8685E"/>
    <w:rsid w:val="00E90FD9"/>
    <w:rsid w:val="00E9238D"/>
    <w:rsid w:val="00E92DF9"/>
    <w:rsid w:val="00EA00E0"/>
    <w:rsid w:val="00EA14E8"/>
    <w:rsid w:val="00EA3C17"/>
    <w:rsid w:val="00EA7006"/>
    <w:rsid w:val="00EB2611"/>
    <w:rsid w:val="00EB2B42"/>
    <w:rsid w:val="00EB2D06"/>
    <w:rsid w:val="00EB3793"/>
    <w:rsid w:val="00EB4305"/>
    <w:rsid w:val="00EB5379"/>
    <w:rsid w:val="00EC34EE"/>
    <w:rsid w:val="00EC6C7B"/>
    <w:rsid w:val="00EC767A"/>
    <w:rsid w:val="00ED013B"/>
    <w:rsid w:val="00ED1912"/>
    <w:rsid w:val="00ED2DE6"/>
    <w:rsid w:val="00ED4234"/>
    <w:rsid w:val="00EE0AF6"/>
    <w:rsid w:val="00EE1187"/>
    <w:rsid w:val="00EE1C9B"/>
    <w:rsid w:val="00EE1E55"/>
    <w:rsid w:val="00EE2598"/>
    <w:rsid w:val="00EE27AB"/>
    <w:rsid w:val="00EE6DB8"/>
    <w:rsid w:val="00EE7B45"/>
    <w:rsid w:val="00EF3687"/>
    <w:rsid w:val="00F071BA"/>
    <w:rsid w:val="00F17768"/>
    <w:rsid w:val="00F2003C"/>
    <w:rsid w:val="00F202D7"/>
    <w:rsid w:val="00F22869"/>
    <w:rsid w:val="00F23CA5"/>
    <w:rsid w:val="00F247B4"/>
    <w:rsid w:val="00F26145"/>
    <w:rsid w:val="00F278F6"/>
    <w:rsid w:val="00F30B99"/>
    <w:rsid w:val="00F347C3"/>
    <w:rsid w:val="00F35898"/>
    <w:rsid w:val="00F36814"/>
    <w:rsid w:val="00F36DA7"/>
    <w:rsid w:val="00F410C8"/>
    <w:rsid w:val="00F4317F"/>
    <w:rsid w:val="00F530F7"/>
    <w:rsid w:val="00F5470E"/>
    <w:rsid w:val="00F54CF0"/>
    <w:rsid w:val="00F6385D"/>
    <w:rsid w:val="00F63D44"/>
    <w:rsid w:val="00F668F4"/>
    <w:rsid w:val="00F70156"/>
    <w:rsid w:val="00F709FA"/>
    <w:rsid w:val="00F71A27"/>
    <w:rsid w:val="00F7354D"/>
    <w:rsid w:val="00F73759"/>
    <w:rsid w:val="00F770BE"/>
    <w:rsid w:val="00F771ED"/>
    <w:rsid w:val="00F82E81"/>
    <w:rsid w:val="00F83435"/>
    <w:rsid w:val="00F944DA"/>
    <w:rsid w:val="00F96B5D"/>
    <w:rsid w:val="00F972F9"/>
    <w:rsid w:val="00FA0400"/>
    <w:rsid w:val="00FA2BE6"/>
    <w:rsid w:val="00FA30C6"/>
    <w:rsid w:val="00FA43F3"/>
    <w:rsid w:val="00FA4D36"/>
    <w:rsid w:val="00FA5632"/>
    <w:rsid w:val="00FB0C8E"/>
    <w:rsid w:val="00FB64A4"/>
    <w:rsid w:val="00FD0159"/>
    <w:rsid w:val="00FD1AE6"/>
    <w:rsid w:val="00FD576E"/>
    <w:rsid w:val="00FD5FE0"/>
    <w:rsid w:val="00FE308C"/>
    <w:rsid w:val="00FE4634"/>
    <w:rsid w:val="00FF6281"/>
    <w:rsid w:val="00FF6978"/>
    <w:rsid w:val="00FF6B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E6792"/>
    <w:pPr>
      <w:widowControl w:val="0"/>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GB"/>
    </w:rPr>
  </w:style>
  <w:style w:type="character" w:customStyle="1" w:styleId="ZpatChar">
    <w:name w:val="Zápatí Char"/>
    <w:basedOn w:val="Standardnpsmoodstavce"/>
    <w:link w:val="Zpat"/>
    <w:uiPriority w:val="99"/>
    <w:rsid w:val="009E6792"/>
    <w:rPr>
      <w:rFonts w:ascii="Times New Roman" w:eastAsia="Times New Roman" w:hAnsi="Times New Roman" w:cs="Times New Roman"/>
      <w:szCs w:val="20"/>
      <w:lang w:val="en-GB"/>
    </w:rPr>
  </w:style>
  <w:style w:type="paragraph" w:styleId="Odstavecseseznamem">
    <w:name w:val="List Paragraph"/>
    <w:basedOn w:val="Normln"/>
    <w:uiPriority w:val="34"/>
    <w:qFormat/>
    <w:rsid w:val="00F278F6"/>
    <w:pPr>
      <w:ind w:left="720"/>
      <w:contextualSpacing/>
    </w:pPr>
  </w:style>
  <w:style w:type="character" w:styleId="Odkaznakoment">
    <w:name w:val="annotation reference"/>
    <w:basedOn w:val="Standardnpsmoodstavce"/>
    <w:uiPriority w:val="99"/>
    <w:semiHidden/>
    <w:unhideWhenUsed/>
    <w:rsid w:val="00A35D32"/>
    <w:rPr>
      <w:sz w:val="16"/>
      <w:szCs w:val="16"/>
    </w:rPr>
  </w:style>
  <w:style w:type="paragraph" w:styleId="Textkomente">
    <w:name w:val="annotation text"/>
    <w:basedOn w:val="Normln"/>
    <w:link w:val="TextkomenteChar"/>
    <w:uiPriority w:val="99"/>
    <w:unhideWhenUsed/>
    <w:rsid w:val="00A35D32"/>
    <w:pPr>
      <w:spacing w:line="240" w:lineRule="auto"/>
    </w:pPr>
    <w:rPr>
      <w:sz w:val="20"/>
      <w:szCs w:val="20"/>
    </w:rPr>
  </w:style>
  <w:style w:type="character" w:customStyle="1" w:styleId="TextkomenteChar">
    <w:name w:val="Text komentáře Char"/>
    <w:basedOn w:val="Standardnpsmoodstavce"/>
    <w:link w:val="Textkomente"/>
    <w:uiPriority w:val="99"/>
    <w:rsid w:val="00A35D32"/>
    <w:rPr>
      <w:sz w:val="20"/>
      <w:szCs w:val="20"/>
    </w:rPr>
  </w:style>
  <w:style w:type="paragraph" w:styleId="Pedmtkomente">
    <w:name w:val="annotation subject"/>
    <w:basedOn w:val="Textkomente"/>
    <w:next w:val="Textkomente"/>
    <w:link w:val="PedmtkomenteChar"/>
    <w:uiPriority w:val="99"/>
    <w:semiHidden/>
    <w:unhideWhenUsed/>
    <w:rsid w:val="00A35D32"/>
    <w:rPr>
      <w:b/>
      <w:bCs/>
    </w:rPr>
  </w:style>
  <w:style w:type="character" w:customStyle="1" w:styleId="PedmtkomenteChar">
    <w:name w:val="Předmět komentáře Char"/>
    <w:basedOn w:val="TextkomenteChar"/>
    <w:link w:val="Pedmtkomente"/>
    <w:uiPriority w:val="99"/>
    <w:semiHidden/>
    <w:rsid w:val="00A35D32"/>
    <w:rPr>
      <w:b/>
      <w:bCs/>
      <w:sz w:val="20"/>
      <w:szCs w:val="20"/>
    </w:rPr>
  </w:style>
  <w:style w:type="paragraph" w:styleId="Textbubliny">
    <w:name w:val="Balloon Text"/>
    <w:basedOn w:val="Normln"/>
    <w:link w:val="TextbublinyChar"/>
    <w:uiPriority w:val="99"/>
    <w:semiHidden/>
    <w:unhideWhenUsed/>
    <w:rsid w:val="00A35D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5D32"/>
    <w:rPr>
      <w:rFonts w:ascii="Tahoma" w:hAnsi="Tahoma" w:cs="Tahoma"/>
      <w:sz w:val="16"/>
      <w:szCs w:val="16"/>
    </w:rPr>
  </w:style>
  <w:style w:type="paragraph" w:styleId="Revize">
    <w:name w:val="Revision"/>
    <w:hidden/>
    <w:uiPriority w:val="99"/>
    <w:semiHidden/>
    <w:rsid w:val="0003333F"/>
    <w:pPr>
      <w:spacing w:after="0" w:line="240" w:lineRule="auto"/>
    </w:pPr>
  </w:style>
  <w:style w:type="paragraph" w:styleId="Zhlav">
    <w:name w:val="header"/>
    <w:basedOn w:val="Normln"/>
    <w:link w:val="ZhlavChar"/>
    <w:uiPriority w:val="99"/>
    <w:unhideWhenUsed/>
    <w:rsid w:val="008313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134B"/>
  </w:style>
  <w:style w:type="character" w:styleId="Zvraznn">
    <w:name w:val="Emphasis"/>
    <w:basedOn w:val="Standardnpsmoodstavce"/>
    <w:uiPriority w:val="20"/>
    <w:qFormat/>
    <w:rsid w:val="00252F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E6792"/>
    <w:pPr>
      <w:widowControl w:val="0"/>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GB"/>
    </w:rPr>
  </w:style>
  <w:style w:type="character" w:customStyle="1" w:styleId="ZpatChar">
    <w:name w:val="Zápatí Char"/>
    <w:basedOn w:val="Standardnpsmoodstavce"/>
    <w:link w:val="Zpat"/>
    <w:uiPriority w:val="99"/>
    <w:rsid w:val="009E6792"/>
    <w:rPr>
      <w:rFonts w:ascii="Times New Roman" w:eastAsia="Times New Roman" w:hAnsi="Times New Roman" w:cs="Times New Roman"/>
      <w:szCs w:val="20"/>
      <w:lang w:val="en-GB"/>
    </w:rPr>
  </w:style>
  <w:style w:type="paragraph" w:styleId="Odstavecseseznamem">
    <w:name w:val="List Paragraph"/>
    <w:basedOn w:val="Normln"/>
    <w:uiPriority w:val="34"/>
    <w:qFormat/>
    <w:rsid w:val="00F278F6"/>
    <w:pPr>
      <w:ind w:left="720"/>
      <w:contextualSpacing/>
    </w:pPr>
  </w:style>
  <w:style w:type="character" w:styleId="Odkaznakoment">
    <w:name w:val="annotation reference"/>
    <w:basedOn w:val="Standardnpsmoodstavce"/>
    <w:uiPriority w:val="99"/>
    <w:semiHidden/>
    <w:unhideWhenUsed/>
    <w:rsid w:val="00A35D32"/>
    <w:rPr>
      <w:sz w:val="16"/>
      <w:szCs w:val="16"/>
    </w:rPr>
  </w:style>
  <w:style w:type="paragraph" w:styleId="Textkomente">
    <w:name w:val="annotation text"/>
    <w:basedOn w:val="Normln"/>
    <w:link w:val="TextkomenteChar"/>
    <w:uiPriority w:val="99"/>
    <w:unhideWhenUsed/>
    <w:rsid w:val="00A35D32"/>
    <w:pPr>
      <w:spacing w:line="240" w:lineRule="auto"/>
    </w:pPr>
    <w:rPr>
      <w:sz w:val="20"/>
      <w:szCs w:val="20"/>
    </w:rPr>
  </w:style>
  <w:style w:type="character" w:customStyle="1" w:styleId="TextkomenteChar">
    <w:name w:val="Text komentáře Char"/>
    <w:basedOn w:val="Standardnpsmoodstavce"/>
    <w:link w:val="Textkomente"/>
    <w:uiPriority w:val="99"/>
    <w:rsid w:val="00A35D32"/>
    <w:rPr>
      <w:sz w:val="20"/>
      <w:szCs w:val="20"/>
    </w:rPr>
  </w:style>
  <w:style w:type="paragraph" w:styleId="Pedmtkomente">
    <w:name w:val="annotation subject"/>
    <w:basedOn w:val="Textkomente"/>
    <w:next w:val="Textkomente"/>
    <w:link w:val="PedmtkomenteChar"/>
    <w:uiPriority w:val="99"/>
    <w:semiHidden/>
    <w:unhideWhenUsed/>
    <w:rsid w:val="00A35D32"/>
    <w:rPr>
      <w:b/>
      <w:bCs/>
    </w:rPr>
  </w:style>
  <w:style w:type="character" w:customStyle="1" w:styleId="PedmtkomenteChar">
    <w:name w:val="Předmět komentáře Char"/>
    <w:basedOn w:val="TextkomenteChar"/>
    <w:link w:val="Pedmtkomente"/>
    <w:uiPriority w:val="99"/>
    <w:semiHidden/>
    <w:rsid w:val="00A35D32"/>
    <w:rPr>
      <w:b/>
      <w:bCs/>
      <w:sz w:val="20"/>
      <w:szCs w:val="20"/>
    </w:rPr>
  </w:style>
  <w:style w:type="paragraph" w:styleId="Textbubliny">
    <w:name w:val="Balloon Text"/>
    <w:basedOn w:val="Normln"/>
    <w:link w:val="TextbublinyChar"/>
    <w:uiPriority w:val="99"/>
    <w:semiHidden/>
    <w:unhideWhenUsed/>
    <w:rsid w:val="00A35D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5D32"/>
    <w:rPr>
      <w:rFonts w:ascii="Tahoma" w:hAnsi="Tahoma" w:cs="Tahoma"/>
      <w:sz w:val="16"/>
      <w:szCs w:val="16"/>
    </w:rPr>
  </w:style>
  <w:style w:type="paragraph" w:styleId="Revize">
    <w:name w:val="Revision"/>
    <w:hidden/>
    <w:uiPriority w:val="99"/>
    <w:semiHidden/>
    <w:rsid w:val="0003333F"/>
    <w:pPr>
      <w:spacing w:after="0" w:line="240" w:lineRule="auto"/>
    </w:pPr>
  </w:style>
  <w:style w:type="paragraph" w:styleId="Zhlav">
    <w:name w:val="header"/>
    <w:basedOn w:val="Normln"/>
    <w:link w:val="ZhlavChar"/>
    <w:uiPriority w:val="99"/>
    <w:unhideWhenUsed/>
    <w:rsid w:val="008313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134B"/>
  </w:style>
  <w:style w:type="character" w:styleId="Zvraznn">
    <w:name w:val="Emphasis"/>
    <w:basedOn w:val="Standardnpsmoodstavce"/>
    <w:uiPriority w:val="20"/>
    <w:qFormat/>
    <w:rsid w:val="00252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06519">
      <w:bodyDiv w:val="1"/>
      <w:marLeft w:val="0"/>
      <w:marRight w:val="0"/>
      <w:marTop w:val="0"/>
      <w:marBottom w:val="0"/>
      <w:divBdr>
        <w:top w:val="none" w:sz="0" w:space="0" w:color="auto"/>
        <w:left w:val="none" w:sz="0" w:space="0" w:color="auto"/>
        <w:bottom w:val="none" w:sz="0" w:space="0" w:color="auto"/>
        <w:right w:val="none" w:sz="0" w:space="0" w:color="auto"/>
      </w:divBdr>
    </w:div>
    <w:div w:id="730005790">
      <w:bodyDiv w:val="1"/>
      <w:marLeft w:val="0"/>
      <w:marRight w:val="0"/>
      <w:marTop w:val="0"/>
      <w:marBottom w:val="0"/>
      <w:divBdr>
        <w:top w:val="none" w:sz="0" w:space="0" w:color="auto"/>
        <w:left w:val="none" w:sz="0" w:space="0" w:color="auto"/>
        <w:bottom w:val="none" w:sz="0" w:space="0" w:color="auto"/>
        <w:right w:val="none" w:sz="0" w:space="0" w:color="auto"/>
      </w:divBdr>
      <w:divsChild>
        <w:div w:id="296031511">
          <w:marLeft w:val="0"/>
          <w:marRight w:val="0"/>
          <w:marTop w:val="0"/>
          <w:marBottom w:val="0"/>
          <w:divBdr>
            <w:top w:val="none" w:sz="0" w:space="0" w:color="auto"/>
            <w:left w:val="none" w:sz="0" w:space="0" w:color="auto"/>
            <w:bottom w:val="none" w:sz="0" w:space="0" w:color="auto"/>
            <w:right w:val="none" w:sz="0" w:space="0" w:color="auto"/>
          </w:divBdr>
          <w:divsChild>
            <w:div w:id="1820146959">
              <w:marLeft w:val="0"/>
              <w:marRight w:val="0"/>
              <w:marTop w:val="0"/>
              <w:marBottom w:val="0"/>
              <w:divBdr>
                <w:top w:val="none" w:sz="0" w:space="0" w:color="auto"/>
                <w:left w:val="none" w:sz="0" w:space="0" w:color="auto"/>
                <w:bottom w:val="none" w:sz="0" w:space="0" w:color="auto"/>
                <w:right w:val="none" w:sz="0" w:space="0" w:color="auto"/>
              </w:divBdr>
              <w:divsChild>
                <w:div w:id="1168473229">
                  <w:marLeft w:val="0"/>
                  <w:marRight w:val="0"/>
                  <w:marTop w:val="0"/>
                  <w:marBottom w:val="0"/>
                  <w:divBdr>
                    <w:top w:val="none" w:sz="0" w:space="0" w:color="auto"/>
                    <w:left w:val="none" w:sz="0" w:space="0" w:color="auto"/>
                    <w:bottom w:val="none" w:sz="0" w:space="0" w:color="auto"/>
                    <w:right w:val="none" w:sz="0" w:space="0" w:color="auto"/>
                  </w:divBdr>
                  <w:divsChild>
                    <w:div w:id="732502957">
                      <w:marLeft w:val="0"/>
                      <w:marRight w:val="0"/>
                      <w:marTop w:val="0"/>
                      <w:marBottom w:val="0"/>
                      <w:divBdr>
                        <w:top w:val="none" w:sz="0" w:space="0" w:color="auto"/>
                        <w:left w:val="none" w:sz="0" w:space="0" w:color="auto"/>
                        <w:bottom w:val="none" w:sz="0" w:space="0" w:color="auto"/>
                        <w:right w:val="none" w:sz="0" w:space="0" w:color="auto"/>
                      </w:divBdr>
                      <w:divsChild>
                        <w:div w:id="1457867569">
                          <w:marLeft w:val="0"/>
                          <w:marRight w:val="0"/>
                          <w:marTop w:val="0"/>
                          <w:marBottom w:val="0"/>
                          <w:divBdr>
                            <w:top w:val="none" w:sz="0" w:space="0" w:color="auto"/>
                            <w:left w:val="none" w:sz="0" w:space="0" w:color="auto"/>
                            <w:bottom w:val="none" w:sz="0" w:space="0" w:color="auto"/>
                            <w:right w:val="none" w:sz="0" w:space="0" w:color="auto"/>
                          </w:divBdr>
                          <w:divsChild>
                            <w:div w:id="401878925">
                              <w:marLeft w:val="0"/>
                              <w:marRight w:val="0"/>
                              <w:marTop w:val="0"/>
                              <w:marBottom w:val="0"/>
                              <w:divBdr>
                                <w:top w:val="none" w:sz="0" w:space="0" w:color="auto"/>
                                <w:left w:val="none" w:sz="0" w:space="0" w:color="auto"/>
                                <w:bottom w:val="none" w:sz="0" w:space="0" w:color="auto"/>
                                <w:right w:val="none" w:sz="0" w:space="0" w:color="auto"/>
                              </w:divBdr>
                              <w:divsChild>
                                <w:div w:id="105011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4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653D3-404F-4250-B83E-B6870D0A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8323</Words>
  <Characters>49111</Characters>
  <Application>Microsoft Office Word</Application>
  <DocSecurity>0</DocSecurity>
  <Lines>409</Lines>
  <Paragraphs>114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57320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dc:creator>
  <cp:lastModifiedBy>Josef Bohuňovský</cp:lastModifiedBy>
  <cp:revision>12</cp:revision>
  <cp:lastPrinted>2016-07-29T15:51:00Z</cp:lastPrinted>
  <dcterms:created xsi:type="dcterms:W3CDTF">2016-08-23T13:48:00Z</dcterms:created>
  <dcterms:modified xsi:type="dcterms:W3CDTF">2016-09-13T07:41:00Z</dcterms:modified>
</cp:coreProperties>
</file>