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9D21" w14:textId="77777777" w:rsidR="006E4DD2" w:rsidRDefault="00000000">
      <w:pPr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Příloha č. 2</w:t>
      </w:r>
    </w:p>
    <w:p w14:paraId="1B12E218" w14:textId="77777777" w:rsidR="006E4DD2" w:rsidRDefault="00000000">
      <w:pPr>
        <w:jc w:val="center"/>
        <w:rPr>
          <w:color w:val="FF9900"/>
          <w:sz w:val="40"/>
          <w:szCs w:val="40"/>
        </w:rPr>
      </w:pPr>
      <w:r>
        <w:rPr>
          <w:rFonts w:ascii="Georgia" w:eastAsia="Georgia" w:hAnsi="Georgia" w:cs="Georgia"/>
          <w:b/>
          <w:sz w:val="24"/>
          <w:szCs w:val="24"/>
        </w:rPr>
        <w:t>Technické požadavky</w:t>
      </w:r>
    </w:p>
    <w:p w14:paraId="3E7863CC" w14:textId="77777777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FF9900"/>
          <w:sz w:val="40"/>
          <w:szCs w:val="40"/>
        </w:rPr>
      </w:pPr>
    </w:p>
    <w:p w14:paraId="2B9961FA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71"/>
        <w:rPr>
          <w:color w:val="FF9900"/>
          <w:sz w:val="40"/>
          <w:szCs w:val="40"/>
        </w:rPr>
      </w:pPr>
      <w:proofErr w:type="spellStart"/>
      <w:r>
        <w:rPr>
          <w:color w:val="FF9900"/>
          <w:sz w:val="40"/>
          <w:szCs w:val="40"/>
        </w:rPr>
        <w:t>Rider</w:t>
      </w:r>
      <w:proofErr w:type="spellEnd"/>
      <w:r>
        <w:rPr>
          <w:color w:val="FF9900"/>
          <w:sz w:val="40"/>
          <w:szCs w:val="40"/>
        </w:rPr>
        <w:t xml:space="preserve"> </w:t>
      </w:r>
      <w:proofErr w:type="spellStart"/>
      <w:r>
        <w:rPr>
          <w:color w:val="FF9900"/>
          <w:sz w:val="40"/>
          <w:szCs w:val="40"/>
        </w:rPr>
        <w:t>HeadBanger</w:t>
      </w:r>
      <w:proofErr w:type="spellEnd"/>
      <w:r>
        <w:rPr>
          <w:color w:val="FF9900"/>
          <w:sz w:val="40"/>
          <w:szCs w:val="40"/>
        </w:rPr>
        <w:t xml:space="preserve"> Divadlo X10 </w:t>
      </w:r>
    </w:p>
    <w:p w14:paraId="365077A2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ind w:left="1456"/>
        <w:rPr>
          <w:b/>
          <w:color w:val="222222"/>
        </w:rPr>
      </w:pPr>
      <w:r>
        <w:rPr>
          <w:b/>
          <w:color w:val="222222"/>
          <w:highlight w:val="white"/>
        </w:rPr>
        <w:t>Hrací plocha z pohledu diváka</w:t>
      </w:r>
      <w:r>
        <w:rPr>
          <w:b/>
          <w:color w:val="222222"/>
        </w:rPr>
        <w:t xml:space="preserve"> </w:t>
      </w:r>
    </w:p>
    <w:p w14:paraId="480A4417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2173" w:right="2201" w:hanging="354"/>
        <w:rPr>
          <w:color w:val="222222"/>
        </w:rPr>
      </w:pPr>
      <w:r>
        <w:rPr>
          <w:color w:val="222222"/>
          <w:highlight w:val="white"/>
        </w:rPr>
        <w:t xml:space="preserve">● </w:t>
      </w:r>
      <w:r>
        <w:rPr>
          <w:color w:val="222222"/>
          <w:shd w:val="clear" w:color="auto" w:fill="FF9900"/>
        </w:rPr>
        <w:t>první úroveň:</w:t>
      </w:r>
      <w:r>
        <w:rPr>
          <w:color w:val="222222"/>
          <w:highlight w:val="white"/>
        </w:rPr>
        <w:t xml:space="preserve"> molo 40 cm výška, 100cm šířka, 600 cm hloubka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>(</w:t>
      </w:r>
      <w:proofErr w:type="spellStart"/>
      <w:r>
        <w:rPr>
          <w:color w:val="222222"/>
          <w:highlight w:val="white"/>
        </w:rPr>
        <w:t>nivtec</w:t>
      </w:r>
      <w:proofErr w:type="spellEnd"/>
      <w:r>
        <w:rPr>
          <w:color w:val="222222"/>
          <w:highlight w:val="white"/>
        </w:rPr>
        <w:t xml:space="preserve"> 2x1m 3ks/8 nohy)</w:t>
      </w:r>
      <w:r>
        <w:rPr>
          <w:color w:val="222222"/>
        </w:rPr>
        <w:t xml:space="preserve"> </w:t>
      </w:r>
    </w:p>
    <w:p w14:paraId="4CE2EFB6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2173" w:right="2006" w:hanging="354"/>
        <w:rPr>
          <w:color w:val="222222"/>
        </w:rPr>
      </w:pPr>
      <w:r>
        <w:rPr>
          <w:color w:val="222222"/>
          <w:highlight w:val="white"/>
        </w:rPr>
        <w:t xml:space="preserve">● </w:t>
      </w:r>
      <w:r>
        <w:rPr>
          <w:color w:val="222222"/>
          <w:highlight w:val="yellow"/>
        </w:rPr>
        <w:t>druhá úroveň:</w:t>
      </w:r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stage</w:t>
      </w:r>
      <w:proofErr w:type="spellEnd"/>
      <w:r>
        <w:rPr>
          <w:color w:val="222222"/>
          <w:highlight w:val="white"/>
        </w:rPr>
        <w:t xml:space="preserve"> 60 cm výška, 600 cm šířka, 400 cm hloubka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>(</w:t>
      </w:r>
      <w:proofErr w:type="spellStart"/>
      <w:r>
        <w:rPr>
          <w:color w:val="222222"/>
          <w:highlight w:val="white"/>
        </w:rPr>
        <w:t>nivtec</w:t>
      </w:r>
      <w:proofErr w:type="spellEnd"/>
      <w:r>
        <w:rPr>
          <w:color w:val="222222"/>
          <w:highlight w:val="white"/>
        </w:rPr>
        <w:t xml:space="preserve"> 2x1m 12ks / 16nohy)</w:t>
      </w:r>
      <w:r>
        <w:rPr>
          <w:color w:val="222222"/>
        </w:rPr>
        <w:t xml:space="preserve"> </w:t>
      </w:r>
    </w:p>
    <w:p w14:paraId="3912EC4A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2173" w:right="2189" w:hanging="354"/>
        <w:rPr>
          <w:color w:val="222222"/>
        </w:rPr>
      </w:pPr>
      <w:r>
        <w:rPr>
          <w:color w:val="222222"/>
          <w:highlight w:val="white"/>
        </w:rPr>
        <w:t xml:space="preserve">● </w:t>
      </w:r>
      <w:r>
        <w:rPr>
          <w:color w:val="222222"/>
          <w:highlight w:val="cyan"/>
        </w:rPr>
        <w:t>třetí úroveň:</w:t>
      </w:r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stage</w:t>
      </w:r>
      <w:proofErr w:type="spellEnd"/>
      <w:r>
        <w:rPr>
          <w:color w:val="222222"/>
          <w:highlight w:val="white"/>
        </w:rPr>
        <w:t xml:space="preserve"> 80 cm výška, 600 cm šířka, 400 cm hloubka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>(</w:t>
      </w:r>
      <w:proofErr w:type="spellStart"/>
      <w:r>
        <w:rPr>
          <w:color w:val="222222"/>
          <w:highlight w:val="white"/>
        </w:rPr>
        <w:t>nivtec</w:t>
      </w:r>
      <w:proofErr w:type="spellEnd"/>
      <w:r>
        <w:rPr>
          <w:color w:val="222222"/>
          <w:highlight w:val="white"/>
        </w:rPr>
        <w:t xml:space="preserve"> 2x1m 4 ks/12 nohy)</w:t>
      </w:r>
      <w:r>
        <w:rPr>
          <w:color w:val="222222"/>
        </w:rPr>
        <w:t xml:space="preserve"> </w:t>
      </w:r>
    </w:p>
    <w:p w14:paraId="25FF9E30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2173" w:right="2024" w:hanging="354"/>
        <w:rPr>
          <w:color w:val="222222"/>
        </w:rPr>
      </w:pPr>
      <w:r>
        <w:rPr>
          <w:color w:val="222222"/>
          <w:highlight w:val="white"/>
        </w:rPr>
        <w:t xml:space="preserve">● </w:t>
      </w:r>
      <w:proofErr w:type="spellStart"/>
      <w:r>
        <w:rPr>
          <w:color w:val="222222"/>
          <w:highlight w:val="magenta"/>
        </w:rPr>
        <w:t>Dj</w:t>
      </w:r>
      <w:proofErr w:type="spellEnd"/>
      <w:r>
        <w:rPr>
          <w:color w:val="222222"/>
          <w:highlight w:val="magenta"/>
        </w:rPr>
        <w:t xml:space="preserve"> stůl</w:t>
      </w:r>
      <w:r>
        <w:rPr>
          <w:color w:val="222222"/>
          <w:highlight w:val="white"/>
        </w:rPr>
        <w:t>: 100 cm výška, 200 šířka, 200 hloubka + 80 cm výška stůl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>(</w:t>
      </w:r>
      <w:proofErr w:type="spellStart"/>
      <w:r>
        <w:rPr>
          <w:color w:val="222222"/>
          <w:highlight w:val="white"/>
        </w:rPr>
        <w:t>nivtec</w:t>
      </w:r>
      <w:proofErr w:type="spellEnd"/>
      <w:r>
        <w:rPr>
          <w:color w:val="222222"/>
          <w:highlight w:val="white"/>
        </w:rPr>
        <w:t xml:space="preserve"> 2x1m 3 ks /6 noh (</w:t>
      </w:r>
      <w:proofErr w:type="gramStart"/>
      <w:r>
        <w:rPr>
          <w:color w:val="222222"/>
          <w:highlight w:val="white"/>
        </w:rPr>
        <w:t>100cm</w:t>
      </w:r>
      <w:proofErr w:type="gramEnd"/>
      <w:r>
        <w:rPr>
          <w:color w:val="222222"/>
          <w:highlight w:val="white"/>
        </w:rPr>
        <w:t>) 4 nohy (80 cm)</w:t>
      </w:r>
      <w:r>
        <w:rPr>
          <w:color w:val="222222"/>
        </w:rPr>
        <w:t xml:space="preserve"> </w:t>
      </w:r>
    </w:p>
    <w:p w14:paraId="5A645FF8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1819"/>
        <w:rPr>
          <w:color w:val="222222"/>
        </w:rPr>
      </w:pPr>
      <w:r>
        <w:rPr>
          <w:color w:val="222222"/>
          <w:highlight w:val="white"/>
        </w:rPr>
        <w:t xml:space="preserve">● </w:t>
      </w:r>
      <w:r>
        <w:rPr>
          <w:color w:val="222222"/>
          <w:highlight w:val="green"/>
        </w:rPr>
        <w:t>čtvrtá úroveň:</w:t>
      </w:r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stage</w:t>
      </w:r>
      <w:proofErr w:type="spellEnd"/>
      <w:r>
        <w:rPr>
          <w:color w:val="222222"/>
          <w:highlight w:val="white"/>
        </w:rPr>
        <w:t xml:space="preserve"> 80 cm výška, 400 cm šířka, 100 hloubka</w:t>
      </w:r>
      <w:r>
        <w:rPr>
          <w:color w:val="222222"/>
        </w:rPr>
        <w:t xml:space="preserve"> </w:t>
      </w:r>
    </w:p>
    <w:p w14:paraId="57C28057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173"/>
        <w:rPr>
          <w:color w:val="222222"/>
        </w:rPr>
      </w:pPr>
      <w:r>
        <w:rPr>
          <w:color w:val="222222"/>
          <w:highlight w:val="white"/>
        </w:rPr>
        <w:t>(</w:t>
      </w:r>
      <w:proofErr w:type="spellStart"/>
      <w:r>
        <w:rPr>
          <w:color w:val="222222"/>
          <w:highlight w:val="white"/>
        </w:rPr>
        <w:t>nivtec</w:t>
      </w:r>
      <w:proofErr w:type="spellEnd"/>
      <w:r>
        <w:rPr>
          <w:color w:val="222222"/>
          <w:highlight w:val="white"/>
        </w:rPr>
        <w:t xml:space="preserve"> 2x1m 2 ks + 1x1m 2ks/ 8 nohy)</w:t>
      </w:r>
      <w:r>
        <w:rPr>
          <w:color w:val="222222"/>
        </w:rPr>
        <w:t xml:space="preserve"> </w:t>
      </w:r>
    </w:p>
    <w:p w14:paraId="5BC25BE0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64" w:lineRule="auto"/>
        <w:ind w:left="2173" w:right="553" w:firstLine="2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Platforma musí být vzadu vykrytá šálou, která je zavěšená na zadní straně třetí úrovně. Na platformu musí být napojené schody zezadu z levé i pravé strany. Zadní rohy a boky ideálně vykryté zábradlím 4 ks </w:t>
      </w:r>
      <w:proofErr w:type="gramStart"/>
      <w:r>
        <w:rPr>
          <w:color w:val="222222"/>
          <w:sz w:val="20"/>
          <w:szCs w:val="20"/>
        </w:rPr>
        <w:t>1m</w:t>
      </w:r>
      <w:proofErr w:type="gramEnd"/>
      <w:r>
        <w:rPr>
          <w:color w:val="222222"/>
          <w:sz w:val="20"/>
          <w:szCs w:val="20"/>
        </w:rPr>
        <w:t xml:space="preserve">). </w:t>
      </w:r>
    </w:p>
    <w:p w14:paraId="4A4B8B26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162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  <w:highlight w:val="red"/>
        </w:rPr>
        <w:t>výkryt + plátno</w:t>
      </w:r>
      <w:r>
        <w:rPr>
          <w:color w:val="222222"/>
          <w:sz w:val="20"/>
          <w:szCs w:val="20"/>
        </w:rPr>
        <w:t xml:space="preserve"> </w:t>
      </w:r>
    </w:p>
    <w:p w14:paraId="4F26046D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1456"/>
        <w:rPr>
          <w:b/>
          <w:color w:val="FFFFFF"/>
        </w:rPr>
      </w:pPr>
      <w:r>
        <w:rPr>
          <w:b/>
          <w:color w:val="FFFFFF"/>
          <w:highlight w:val="darkBlue"/>
        </w:rPr>
        <w:t>Režie</w:t>
      </w:r>
      <w:r>
        <w:rPr>
          <w:b/>
          <w:color w:val="FFFFFF"/>
        </w:rPr>
        <w:t xml:space="preserve"> </w:t>
      </w:r>
    </w:p>
    <w:p w14:paraId="0084985A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819"/>
        <w:rPr>
          <w:color w:val="222222"/>
        </w:rPr>
      </w:pPr>
      <w:r>
        <w:rPr>
          <w:color w:val="222222"/>
          <w:highlight w:val="white"/>
        </w:rPr>
        <w:t xml:space="preserve">● platforma na stání výška </w:t>
      </w:r>
      <w:proofErr w:type="gramStart"/>
      <w:r>
        <w:rPr>
          <w:color w:val="222222"/>
          <w:highlight w:val="white"/>
        </w:rPr>
        <w:t>40cm</w:t>
      </w:r>
      <w:proofErr w:type="gramEnd"/>
      <w:r>
        <w:rPr>
          <w:color w:val="222222"/>
          <w:highlight w:val="white"/>
        </w:rPr>
        <w:t>, šířka 300cm, hloubka 100</w:t>
      </w:r>
      <w:r>
        <w:rPr>
          <w:color w:val="222222"/>
        </w:rPr>
        <w:t xml:space="preserve"> </w:t>
      </w:r>
    </w:p>
    <w:p w14:paraId="79D5647F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819"/>
        <w:rPr>
          <w:color w:val="222222"/>
          <w:highlight w:val="white"/>
        </w:rPr>
      </w:pPr>
      <w:r>
        <w:rPr>
          <w:color w:val="222222"/>
          <w:highlight w:val="white"/>
        </w:rPr>
        <w:t>● Stůl na techniku výška 120 cm šířka 300 cm, hloubka 100</w:t>
      </w:r>
    </w:p>
    <w:p w14:paraId="0A7D57FF" w14:textId="49FA545B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left="1470"/>
        <w:rPr>
          <w:color w:val="222222"/>
          <w:highlight w:val="white"/>
        </w:rPr>
        <w:sectPr w:rsidR="006E4DD2">
          <w:pgSz w:w="11920" w:h="16840"/>
          <w:pgMar w:top="1426" w:right="1420" w:bottom="0" w:left="0" w:header="0" w:footer="720" w:gutter="0"/>
          <w:pgNumType w:start="1"/>
          <w:cols w:space="708"/>
        </w:sectPr>
      </w:pPr>
    </w:p>
    <w:p w14:paraId="05A59A65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rPr>
          <w:color w:val="222222"/>
          <w:highlight w:val="white"/>
        </w:rPr>
        <w:sectPr w:rsidR="006E4DD2">
          <w:type w:val="continuous"/>
          <w:pgSz w:w="11920" w:h="16840"/>
          <w:pgMar w:top="1426" w:right="1440" w:bottom="0" w:left="1440" w:header="0" w:footer="720" w:gutter="0"/>
          <w:cols w:space="708" w:equalWidth="0">
            <w:col w:w="9040" w:space="0"/>
          </w:cols>
        </w:sectPr>
      </w:pPr>
      <w:r>
        <w:rPr>
          <w:noProof/>
          <w:color w:val="222222"/>
          <w:highlight w:val="white"/>
        </w:rPr>
        <w:lastRenderedPageBreak/>
        <w:drawing>
          <wp:inline distT="19050" distB="19050" distL="19050" distR="19050" wp14:anchorId="7A751BA1" wp14:editId="79B1F887">
            <wp:extent cx="5734050" cy="68961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89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20D67B" w14:textId="77777777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sectPr w:rsidR="006E4DD2">
          <w:type w:val="continuous"/>
          <w:pgSz w:w="11920" w:h="16840"/>
          <w:pgMar w:top="1426" w:right="1420" w:bottom="0" w:left="0" w:header="0" w:footer="720" w:gutter="0"/>
          <w:cols w:space="708" w:equalWidth="0">
            <w:col w:w="10500" w:space="0"/>
          </w:cols>
        </w:sectPr>
      </w:pPr>
    </w:p>
    <w:p w14:paraId="2FD0F298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color w:val="000000"/>
        </w:rPr>
      </w:pPr>
      <w:r>
        <w:rPr>
          <w:color w:val="000000"/>
        </w:rPr>
        <w:lastRenderedPageBreak/>
        <w:t>Obrázek je ilustrativní. V našem prostoru máme atypické podmínky</w:t>
      </w:r>
    </w:p>
    <w:p w14:paraId="7DF776C0" w14:textId="3A03E330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03" w:lineRule="auto"/>
        <w:ind w:left="1470"/>
        <w:rPr>
          <w:color w:val="000000"/>
        </w:rPr>
        <w:sectPr w:rsidR="006E4DD2">
          <w:pgSz w:w="11920" w:h="16840"/>
          <w:pgMar w:top="1426" w:right="1420" w:bottom="0" w:left="0" w:header="0" w:footer="720" w:gutter="0"/>
          <w:cols w:space="708" w:equalWidth="0">
            <w:col w:w="10500" w:space="0"/>
          </w:cols>
        </w:sectPr>
      </w:pPr>
    </w:p>
    <w:p w14:paraId="1993932C" w14:textId="77777777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b/>
        </w:rPr>
        <w:sectPr w:rsidR="006E4DD2">
          <w:type w:val="continuous"/>
          <w:pgSz w:w="11920" w:h="16840"/>
          <w:pgMar w:top="1426" w:right="1440" w:bottom="0" w:left="1440" w:header="0" w:footer="720" w:gutter="0"/>
          <w:cols w:space="708" w:equalWidth="0">
            <w:col w:w="9040" w:space="0"/>
          </w:cols>
        </w:sectPr>
      </w:pPr>
    </w:p>
    <w:p w14:paraId="4D81B65B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b/>
          <w:color w:val="000000"/>
        </w:rPr>
      </w:pPr>
      <w:r>
        <w:rPr>
          <w:b/>
          <w:color w:val="000000"/>
        </w:rPr>
        <w:lastRenderedPageBreak/>
        <w:t xml:space="preserve">Světelný support </w:t>
      </w:r>
    </w:p>
    <w:p w14:paraId="043DA3D1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199" w:lineRule="auto"/>
        <w:rPr>
          <w:color w:val="000000"/>
        </w:rPr>
      </w:pPr>
      <w:r>
        <w:rPr>
          <w:color w:val="000000"/>
        </w:rPr>
        <w:t xml:space="preserve">Výška 530 cm, šířka 500 </w:t>
      </w:r>
      <w:proofErr w:type="gramStart"/>
      <w:r>
        <w:rPr>
          <w:color w:val="000000"/>
        </w:rPr>
        <w:t>cm ,</w:t>
      </w:r>
      <w:proofErr w:type="gramEnd"/>
      <w:r>
        <w:rPr>
          <w:color w:val="000000"/>
        </w:rPr>
        <w:t xml:space="preserve"> hloubka 700 cm </w:t>
      </w:r>
    </w:p>
    <w:p w14:paraId="4BC24BD6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199" w:lineRule="auto"/>
        <w:rPr>
          <w:color w:val="000000"/>
        </w:rPr>
      </w:pPr>
      <w:proofErr w:type="spellStart"/>
      <w:r>
        <w:rPr>
          <w:color w:val="000000"/>
        </w:rPr>
        <w:t>Truss</w:t>
      </w:r>
      <w:proofErr w:type="spellEnd"/>
      <w:r>
        <w:rPr>
          <w:color w:val="000000"/>
        </w:rPr>
        <w:t xml:space="preserve"> konstrukce </w:t>
      </w:r>
      <w:proofErr w:type="spellStart"/>
      <w:r>
        <w:rPr>
          <w:color w:val="000000"/>
        </w:rPr>
        <w:t>quadro</w:t>
      </w:r>
      <w:proofErr w:type="spellEnd"/>
      <w:r>
        <w:rPr>
          <w:color w:val="000000"/>
        </w:rPr>
        <w:t xml:space="preserve"> </w:t>
      </w:r>
    </w:p>
    <w:p w14:paraId="77E43272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199" w:lineRule="auto"/>
        <w:rPr>
          <w:color w:val="000000"/>
        </w:rPr>
      </w:pPr>
      <w:r>
        <w:rPr>
          <w:color w:val="000000"/>
        </w:rPr>
        <w:t xml:space="preserve">● 4 ks base plate </w:t>
      </w:r>
    </w:p>
    <w:p w14:paraId="08703A3A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color w:val="000000"/>
        </w:rPr>
      </w:pPr>
      <w:r>
        <w:rPr>
          <w:color w:val="000000"/>
        </w:rPr>
        <w:t xml:space="preserve">● 4 ks trojcestný roh </w:t>
      </w:r>
    </w:p>
    <w:p w14:paraId="54766B75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color w:val="000000"/>
        </w:rPr>
      </w:pPr>
      <w:r>
        <w:rPr>
          <w:color w:val="000000"/>
        </w:rPr>
        <w:t xml:space="preserve">● 2 ks 250 cm </w:t>
      </w:r>
    </w:p>
    <w:p w14:paraId="5E053DAC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color w:val="000000"/>
        </w:rPr>
      </w:pPr>
      <w:r>
        <w:rPr>
          <w:color w:val="000000"/>
        </w:rPr>
        <w:t xml:space="preserve">● 20 ks 200 cm </w:t>
      </w:r>
    </w:p>
    <w:p w14:paraId="0A1BC4FB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199" w:lineRule="auto"/>
        <w:rPr>
          <w:color w:val="000000"/>
        </w:rPr>
      </w:pPr>
      <w:r>
        <w:rPr>
          <w:color w:val="000000"/>
        </w:rPr>
        <w:t>4 ks WMB lift na rychlou stavbu a zavěšení světel.</w:t>
      </w:r>
    </w:p>
    <w:p w14:paraId="66608E53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199" w:lineRule="auto"/>
        <w:rPr>
          <w:color w:val="000000"/>
        </w:rPr>
        <w:sectPr w:rsidR="006E4DD2">
          <w:pgSz w:w="11920" w:h="16840"/>
          <w:pgMar w:top="1426" w:right="1440" w:bottom="0" w:left="1440" w:header="0" w:footer="720" w:gutter="0"/>
          <w:cols w:space="708" w:equalWidth="0">
            <w:col w:w="9040" w:space="0"/>
          </w:cols>
        </w:sectPr>
      </w:pPr>
      <w:r>
        <w:rPr>
          <w:noProof/>
          <w:color w:val="000000"/>
        </w:rPr>
        <w:drawing>
          <wp:inline distT="19050" distB="19050" distL="19050" distR="19050" wp14:anchorId="777AD666" wp14:editId="3E7FED2F">
            <wp:extent cx="5086350" cy="602932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029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40E863" w14:textId="77777777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b/>
        </w:rPr>
        <w:sectPr w:rsidR="006E4DD2">
          <w:type w:val="continuous"/>
          <w:pgSz w:w="11920" w:h="16840"/>
          <w:pgMar w:top="1426" w:right="1420" w:bottom="0" w:left="0" w:header="0" w:footer="720" w:gutter="0"/>
          <w:cols w:space="708" w:equalWidth="0">
            <w:col w:w="10500" w:space="0"/>
          </w:cols>
        </w:sectPr>
      </w:pPr>
    </w:p>
    <w:p w14:paraId="521FD676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b/>
          <w:color w:val="000000"/>
        </w:rPr>
      </w:pPr>
      <w:r>
        <w:rPr>
          <w:b/>
          <w:color w:val="000000"/>
        </w:rPr>
        <w:lastRenderedPageBreak/>
        <w:t xml:space="preserve">Světla </w:t>
      </w:r>
    </w:p>
    <w:p w14:paraId="2A73450F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40" w:lineRule="auto"/>
        <w:ind w:left="2044"/>
        <w:rPr>
          <w:b/>
          <w:color w:val="222222"/>
        </w:rPr>
      </w:pPr>
      <w:r>
        <w:rPr>
          <w:b/>
          <w:color w:val="222222"/>
          <w:highlight w:val="white"/>
        </w:rPr>
        <w:t xml:space="preserve">● </w:t>
      </w:r>
      <w:proofErr w:type="spellStart"/>
      <w:r>
        <w:rPr>
          <w:b/>
          <w:color w:val="222222"/>
          <w:highlight w:val="white"/>
        </w:rPr>
        <w:t>osv</w:t>
      </w:r>
      <w:proofErr w:type="spellEnd"/>
      <w:r>
        <w:rPr>
          <w:b/>
          <w:color w:val="222222"/>
          <w:highlight w:val="white"/>
        </w:rPr>
        <w:t xml:space="preserve"> pult </w:t>
      </w:r>
      <w:proofErr w:type="spellStart"/>
      <w:r>
        <w:rPr>
          <w:b/>
          <w:color w:val="222222"/>
          <w:highlight w:val="white"/>
        </w:rPr>
        <w:t>Chamsys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pc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console</w:t>
      </w:r>
      <w:proofErr w:type="spellEnd"/>
      <w:r>
        <w:rPr>
          <w:b/>
          <w:color w:val="222222"/>
        </w:rPr>
        <w:t xml:space="preserve"> </w:t>
      </w:r>
    </w:p>
    <w:p w14:paraId="232D2246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222222"/>
        </w:rPr>
      </w:pPr>
      <w:r>
        <w:rPr>
          <w:b/>
          <w:color w:val="222222"/>
          <w:highlight w:val="green"/>
        </w:rPr>
        <w:t xml:space="preserve">● 8 ks </w:t>
      </w:r>
      <w:proofErr w:type="spellStart"/>
      <w:r>
        <w:rPr>
          <w:b/>
          <w:color w:val="222222"/>
          <w:highlight w:val="green"/>
        </w:rPr>
        <w:t>Ayrton</w:t>
      </w:r>
      <w:proofErr w:type="spellEnd"/>
      <w:r>
        <w:rPr>
          <w:b/>
          <w:color w:val="222222"/>
          <w:highlight w:val="green"/>
        </w:rPr>
        <w:t xml:space="preserve"> </w:t>
      </w:r>
      <w:proofErr w:type="spellStart"/>
      <w:r>
        <w:rPr>
          <w:b/>
          <w:color w:val="222222"/>
          <w:highlight w:val="green"/>
        </w:rPr>
        <w:t>Zonda</w:t>
      </w:r>
      <w:proofErr w:type="spellEnd"/>
      <w:r>
        <w:rPr>
          <w:b/>
          <w:color w:val="222222"/>
          <w:highlight w:val="green"/>
        </w:rPr>
        <w:t xml:space="preserve"> 3 </w:t>
      </w:r>
      <w:proofErr w:type="spellStart"/>
      <w:r>
        <w:rPr>
          <w:b/>
          <w:color w:val="222222"/>
          <w:highlight w:val="green"/>
        </w:rPr>
        <w:t>wash</w:t>
      </w:r>
      <w:proofErr w:type="spellEnd"/>
      <w:r>
        <w:rPr>
          <w:b/>
          <w:color w:val="222222"/>
        </w:rPr>
        <w:t xml:space="preserve"> </w:t>
      </w:r>
    </w:p>
    <w:p w14:paraId="15889865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F3F3F3"/>
        </w:rPr>
      </w:pPr>
      <w:r>
        <w:rPr>
          <w:b/>
          <w:color w:val="F3F3F3"/>
          <w:highlight w:val="darkBlue"/>
        </w:rPr>
        <w:t xml:space="preserve">● 4 ks ROBE Robin </w:t>
      </w:r>
      <w:proofErr w:type="spellStart"/>
      <w:r>
        <w:rPr>
          <w:b/>
          <w:color w:val="F3F3F3"/>
          <w:highlight w:val="darkBlue"/>
        </w:rPr>
        <w:t>LedWash</w:t>
      </w:r>
      <w:proofErr w:type="spellEnd"/>
      <w:r>
        <w:rPr>
          <w:b/>
          <w:color w:val="F3F3F3"/>
          <w:highlight w:val="darkBlue"/>
        </w:rPr>
        <w:t xml:space="preserve"> 300</w:t>
      </w:r>
      <w:r>
        <w:rPr>
          <w:b/>
          <w:color w:val="F3F3F3"/>
        </w:rPr>
        <w:t xml:space="preserve"> </w:t>
      </w:r>
    </w:p>
    <w:p w14:paraId="344B20AD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222222"/>
        </w:rPr>
      </w:pPr>
      <w:r>
        <w:rPr>
          <w:b/>
          <w:color w:val="222222"/>
          <w:highlight w:val="yellow"/>
        </w:rPr>
        <w:t xml:space="preserve">● 4 ks </w:t>
      </w:r>
      <w:proofErr w:type="spellStart"/>
      <w:r>
        <w:rPr>
          <w:b/>
          <w:color w:val="222222"/>
          <w:highlight w:val="yellow"/>
        </w:rPr>
        <w:t>Cameo</w:t>
      </w:r>
      <w:proofErr w:type="spellEnd"/>
      <w:r>
        <w:rPr>
          <w:b/>
          <w:color w:val="222222"/>
          <w:highlight w:val="yellow"/>
        </w:rPr>
        <w:t xml:space="preserve"> </w:t>
      </w:r>
      <w:proofErr w:type="spellStart"/>
      <w:r>
        <w:rPr>
          <w:b/>
          <w:color w:val="222222"/>
          <w:highlight w:val="yellow"/>
        </w:rPr>
        <w:t>Trunder</w:t>
      </w:r>
      <w:proofErr w:type="spellEnd"/>
      <w:r>
        <w:rPr>
          <w:b/>
          <w:color w:val="222222"/>
          <w:highlight w:val="yellow"/>
        </w:rPr>
        <w:t xml:space="preserve"> wash600</w:t>
      </w:r>
      <w:r>
        <w:rPr>
          <w:b/>
          <w:color w:val="222222"/>
        </w:rPr>
        <w:t xml:space="preserve"> </w:t>
      </w:r>
    </w:p>
    <w:p w14:paraId="4131595A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222222"/>
        </w:rPr>
      </w:pPr>
      <w:r>
        <w:rPr>
          <w:b/>
          <w:color w:val="222222"/>
          <w:highlight w:val="magenta"/>
        </w:rPr>
        <w:t xml:space="preserve">● 7 ks ADJ HEX IP LED </w:t>
      </w:r>
      <w:proofErr w:type="spellStart"/>
      <w:r>
        <w:rPr>
          <w:b/>
          <w:color w:val="222222"/>
          <w:highlight w:val="magenta"/>
        </w:rPr>
        <w:t>wash</w:t>
      </w:r>
      <w:proofErr w:type="spellEnd"/>
      <w:r>
        <w:rPr>
          <w:b/>
          <w:color w:val="222222"/>
          <w:highlight w:val="magenta"/>
        </w:rPr>
        <w:t xml:space="preserve"> RGBWAU</w:t>
      </w:r>
      <w:r>
        <w:rPr>
          <w:b/>
          <w:color w:val="222222"/>
        </w:rPr>
        <w:t xml:space="preserve"> </w:t>
      </w:r>
    </w:p>
    <w:p w14:paraId="1D3D96A2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222222"/>
        </w:rPr>
      </w:pPr>
      <w:r>
        <w:rPr>
          <w:b/>
          <w:color w:val="222222"/>
          <w:highlight w:val="red"/>
        </w:rPr>
        <w:t>● 4 ks 150w asymetrická vana</w:t>
      </w:r>
      <w:r>
        <w:rPr>
          <w:b/>
          <w:color w:val="222222"/>
        </w:rPr>
        <w:t xml:space="preserve"> </w:t>
      </w:r>
    </w:p>
    <w:p w14:paraId="5EC87C86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222222"/>
        </w:rPr>
      </w:pPr>
      <w:r>
        <w:rPr>
          <w:b/>
          <w:color w:val="222222"/>
          <w:highlight w:val="red"/>
        </w:rPr>
        <w:t xml:space="preserve">● 3 ks 575w profile ETC </w:t>
      </w:r>
      <w:proofErr w:type="spellStart"/>
      <w:r>
        <w:rPr>
          <w:b/>
          <w:color w:val="222222"/>
          <w:highlight w:val="red"/>
        </w:rPr>
        <w:t>Jr</w:t>
      </w:r>
      <w:proofErr w:type="spellEnd"/>
      <w:r>
        <w:rPr>
          <w:b/>
          <w:color w:val="222222"/>
          <w:highlight w:val="red"/>
        </w:rPr>
        <w:t xml:space="preserve"> nebo PC </w:t>
      </w:r>
      <w:proofErr w:type="gramStart"/>
      <w:r>
        <w:rPr>
          <w:b/>
          <w:color w:val="222222"/>
          <w:highlight w:val="red"/>
        </w:rPr>
        <w:t>1000W</w:t>
      </w:r>
      <w:proofErr w:type="gramEnd"/>
      <w:r>
        <w:rPr>
          <w:b/>
          <w:color w:val="222222"/>
          <w:highlight w:val="red"/>
        </w:rPr>
        <w:t xml:space="preserve"> + stativy</w:t>
      </w:r>
      <w:r>
        <w:rPr>
          <w:b/>
          <w:color w:val="222222"/>
        </w:rPr>
        <w:t xml:space="preserve"> </w:t>
      </w:r>
    </w:p>
    <w:p w14:paraId="4C5DF8F2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222222"/>
        </w:rPr>
      </w:pPr>
      <w:r>
        <w:rPr>
          <w:b/>
          <w:color w:val="222222"/>
          <w:shd w:val="clear" w:color="auto" w:fill="FF9900"/>
        </w:rPr>
        <w:t xml:space="preserve">● </w:t>
      </w:r>
      <w:proofErr w:type="spellStart"/>
      <w:r>
        <w:rPr>
          <w:b/>
          <w:color w:val="222222"/>
          <w:shd w:val="clear" w:color="auto" w:fill="FF9900"/>
        </w:rPr>
        <w:t>hazer</w:t>
      </w:r>
      <w:proofErr w:type="spellEnd"/>
      <w:r>
        <w:rPr>
          <w:b/>
          <w:color w:val="222222"/>
          <w:shd w:val="clear" w:color="auto" w:fill="FF9900"/>
        </w:rPr>
        <w:t xml:space="preserve"> </w:t>
      </w:r>
      <w:proofErr w:type="spellStart"/>
      <w:r>
        <w:rPr>
          <w:b/>
          <w:color w:val="222222"/>
          <w:shd w:val="clear" w:color="auto" w:fill="FF9900"/>
        </w:rPr>
        <w:t>Chauvet</w:t>
      </w:r>
      <w:proofErr w:type="spellEnd"/>
      <w:r>
        <w:rPr>
          <w:b/>
          <w:color w:val="222222"/>
          <w:shd w:val="clear" w:color="auto" w:fill="FF9900"/>
        </w:rPr>
        <w:t xml:space="preserve"> </w:t>
      </w:r>
      <w:proofErr w:type="spellStart"/>
      <w:r>
        <w:rPr>
          <w:b/>
          <w:color w:val="222222"/>
          <w:shd w:val="clear" w:color="auto" w:fill="FF9900"/>
        </w:rPr>
        <w:t>amhaze</w:t>
      </w:r>
      <w:proofErr w:type="spellEnd"/>
      <w:r>
        <w:rPr>
          <w:b/>
          <w:color w:val="222222"/>
          <w:shd w:val="clear" w:color="auto" w:fill="FF9900"/>
        </w:rPr>
        <w:t xml:space="preserve"> </w:t>
      </w:r>
      <w:proofErr w:type="spellStart"/>
      <w:r>
        <w:rPr>
          <w:b/>
          <w:color w:val="222222"/>
          <w:shd w:val="clear" w:color="auto" w:fill="FF9900"/>
        </w:rPr>
        <w:t>Whisper</w:t>
      </w:r>
      <w:proofErr w:type="spellEnd"/>
      <w:r>
        <w:rPr>
          <w:b/>
          <w:color w:val="222222"/>
        </w:rPr>
        <w:t xml:space="preserve"> </w:t>
      </w:r>
    </w:p>
    <w:p w14:paraId="4C2434B4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222222"/>
        </w:rPr>
      </w:pPr>
      <w:r>
        <w:rPr>
          <w:b/>
          <w:color w:val="222222"/>
          <w:shd w:val="clear" w:color="auto" w:fill="FF9900"/>
        </w:rPr>
        <w:t xml:space="preserve">● </w:t>
      </w:r>
      <w:proofErr w:type="spellStart"/>
      <w:r>
        <w:rPr>
          <w:b/>
          <w:color w:val="222222"/>
          <w:shd w:val="clear" w:color="auto" w:fill="FF9900"/>
        </w:rPr>
        <w:t>Smoke</w:t>
      </w:r>
      <w:proofErr w:type="spellEnd"/>
      <w:r>
        <w:rPr>
          <w:b/>
          <w:color w:val="222222"/>
          <w:shd w:val="clear" w:color="auto" w:fill="FF9900"/>
        </w:rPr>
        <w:t xml:space="preserve"> </w:t>
      </w:r>
      <w:proofErr w:type="spellStart"/>
      <w:r>
        <w:rPr>
          <w:b/>
          <w:color w:val="222222"/>
          <w:shd w:val="clear" w:color="auto" w:fill="FF9900"/>
        </w:rPr>
        <w:t>Lookout</w:t>
      </w:r>
      <w:proofErr w:type="spellEnd"/>
      <w:r>
        <w:rPr>
          <w:b/>
          <w:color w:val="222222"/>
          <w:shd w:val="clear" w:color="auto" w:fill="FF9900"/>
        </w:rPr>
        <w:t xml:space="preserve"> </w:t>
      </w:r>
      <w:proofErr w:type="spellStart"/>
      <w:r>
        <w:rPr>
          <w:b/>
          <w:color w:val="222222"/>
          <w:shd w:val="clear" w:color="auto" w:fill="FF9900"/>
        </w:rPr>
        <w:t>Viper</w:t>
      </w:r>
      <w:proofErr w:type="spellEnd"/>
      <w:r>
        <w:rPr>
          <w:b/>
          <w:color w:val="222222"/>
        </w:rPr>
        <w:t xml:space="preserve"> </w:t>
      </w:r>
    </w:p>
    <w:p w14:paraId="2406C099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222222"/>
        </w:rPr>
      </w:pPr>
      <w:r>
        <w:rPr>
          <w:b/>
          <w:color w:val="222222"/>
          <w:highlight w:val="white"/>
        </w:rPr>
        <w:t xml:space="preserve">● 2 ks 4 </w:t>
      </w:r>
      <w:proofErr w:type="spellStart"/>
      <w:r>
        <w:rPr>
          <w:b/>
          <w:color w:val="222222"/>
          <w:highlight w:val="white"/>
        </w:rPr>
        <w:t>channel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dimmer</w:t>
      </w:r>
      <w:proofErr w:type="spellEnd"/>
      <w:r>
        <w:rPr>
          <w:b/>
          <w:color w:val="222222"/>
        </w:rPr>
        <w:t xml:space="preserve"> </w:t>
      </w:r>
    </w:p>
    <w:p w14:paraId="321773F1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b/>
          <w:color w:val="222222"/>
        </w:rPr>
      </w:pPr>
      <w:r>
        <w:rPr>
          <w:b/>
          <w:color w:val="222222"/>
          <w:highlight w:val="white"/>
        </w:rPr>
        <w:t xml:space="preserve">● 2 ks 1 </w:t>
      </w:r>
      <w:proofErr w:type="spellStart"/>
      <w:r>
        <w:rPr>
          <w:b/>
          <w:color w:val="222222"/>
          <w:highlight w:val="white"/>
        </w:rPr>
        <w:t>channel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dimmer</w:t>
      </w:r>
      <w:proofErr w:type="spellEnd"/>
      <w:r>
        <w:rPr>
          <w:b/>
          <w:color w:val="222222"/>
        </w:rPr>
        <w:t xml:space="preserve"> </w:t>
      </w:r>
    </w:p>
    <w:p w14:paraId="48C7AD88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1444"/>
        <w:rPr>
          <w:color w:val="222222"/>
        </w:rPr>
      </w:pPr>
      <w:r>
        <w:rPr>
          <w:color w:val="222222"/>
        </w:rPr>
        <w:t>Zavěšené v roštu</w:t>
      </w:r>
    </w:p>
    <w:p w14:paraId="2F59111A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right="630"/>
        <w:jc w:val="right"/>
        <w:rPr>
          <w:color w:val="222222"/>
        </w:rPr>
      </w:pPr>
      <w:r>
        <w:rPr>
          <w:noProof/>
          <w:color w:val="222222"/>
        </w:rPr>
        <w:drawing>
          <wp:inline distT="19050" distB="19050" distL="19050" distR="19050" wp14:anchorId="4CBAEDBA" wp14:editId="3A3EE79D">
            <wp:extent cx="5334000" cy="572452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72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F1CBFE" w14:textId="77777777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sectPr w:rsidR="006E4DD2">
          <w:pgSz w:w="11920" w:h="16840"/>
          <w:pgMar w:top="1426" w:right="1420" w:bottom="0" w:left="0" w:header="0" w:footer="720" w:gutter="0"/>
          <w:cols w:space="708" w:equalWidth="0">
            <w:col w:w="10500" w:space="0"/>
          </w:cols>
        </w:sectPr>
      </w:pPr>
    </w:p>
    <w:p w14:paraId="052B95EF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color w:val="000000"/>
        </w:rPr>
      </w:pPr>
      <w:r>
        <w:rPr>
          <w:color w:val="000000"/>
        </w:rPr>
        <w:lastRenderedPageBreak/>
        <w:t xml:space="preserve">zem </w:t>
      </w:r>
    </w:p>
    <w:p w14:paraId="7423B050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A485338" wp14:editId="63AD555F">
            <wp:extent cx="5734050" cy="62865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28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2FD9A3" w14:textId="77777777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b/>
          <w:color w:val="222222"/>
          <w:highlight w:val="white"/>
        </w:rPr>
      </w:pPr>
    </w:p>
    <w:p w14:paraId="7EBCFD54" w14:textId="77777777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b/>
          <w:color w:val="222222"/>
          <w:highlight w:val="white"/>
        </w:rPr>
      </w:pPr>
    </w:p>
    <w:p w14:paraId="334F8BC8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b/>
          <w:color w:val="222222"/>
        </w:rPr>
      </w:pPr>
      <w:r>
        <w:rPr>
          <w:b/>
          <w:color w:val="222222"/>
          <w:highlight w:val="white"/>
        </w:rPr>
        <w:t>Projekční plocha na zadní projekci</w:t>
      </w:r>
      <w:r>
        <w:rPr>
          <w:b/>
          <w:color w:val="222222"/>
        </w:rPr>
        <w:t xml:space="preserve"> </w:t>
      </w:r>
    </w:p>
    <w:p w14:paraId="0DB252B3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1444" w:right="538" w:firstLine="10"/>
        <w:rPr>
          <w:color w:val="222222"/>
          <w:highlight w:val="white"/>
        </w:rPr>
      </w:pPr>
      <w:r>
        <w:rPr>
          <w:color w:val="222222"/>
          <w:highlight w:val="white"/>
        </w:rPr>
        <w:t>plátno o velikosti 365 x 210 pro zadní projekci, které se nachází na konci třetího úrovně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 xml:space="preserve">zavěšená z </w:t>
      </w:r>
      <w:proofErr w:type="spellStart"/>
      <w:r>
        <w:rPr>
          <w:color w:val="222222"/>
          <w:highlight w:val="white"/>
        </w:rPr>
        <w:t>trussu</w:t>
      </w:r>
      <w:proofErr w:type="spellEnd"/>
    </w:p>
    <w:p w14:paraId="0D1B44BE" w14:textId="77777777" w:rsidR="006E4DD2" w:rsidRDefault="006E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b/>
          <w:color w:val="222222"/>
          <w:highlight w:val="white"/>
        </w:rPr>
        <w:sectPr w:rsidR="006E4DD2">
          <w:pgSz w:w="11920" w:h="16840"/>
          <w:pgMar w:top="1426" w:right="1420" w:bottom="0" w:left="0" w:header="0" w:footer="720" w:gutter="0"/>
          <w:cols w:space="708" w:equalWidth="0">
            <w:col w:w="10500" w:space="0"/>
          </w:cols>
        </w:sectPr>
      </w:pPr>
    </w:p>
    <w:p w14:paraId="6A28EAD6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b/>
          <w:color w:val="222222"/>
        </w:rPr>
      </w:pPr>
      <w:r>
        <w:rPr>
          <w:b/>
          <w:color w:val="222222"/>
          <w:highlight w:val="white"/>
        </w:rPr>
        <w:lastRenderedPageBreak/>
        <w:t>Zvuk</w:t>
      </w:r>
      <w:r>
        <w:rPr>
          <w:b/>
          <w:color w:val="222222"/>
        </w:rPr>
        <w:t xml:space="preserve"> </w:t>
      </w:r>
    </w:p>
    <w:p w14:paraId="3EC60E53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40" w:lineRule="auto"/>
        <w:ind w:left="2044"/>
        <w:rPr>
          <w:color w:val="222222"/>
        </w:rPr>
      </w:pPr>
      <w:r>
        <w:rPr>
          <w:color w:val="222222"/>
          <w:highlight w:val="white"/>
        </w:rPr>
        <w:t xml:space="preserve">● Hlavní </w:t>
      </w:r>
      <w:proofErr w:type="gramStart"/>
      <w:r>
        <w:rPr>
          <w:color w:val="222222"/>
          <w:highlight w:val="white"/>
        </w:rPr>
        <w:t>PA - adekvátní</w:t>
      </w:r>
      <w:proofErr w:type="gramEnd"/>
      <w:r>
        <w:rPr>
          <w:color w:val="222222"/>
          <w:highlight w:val="white"/>
        </w:rPr>
        <w:t xml:space="preserve"> zvuková aparatura</w:t>
      </w:r>
      <w:r>
        <w:rPr>
          <w:color w:val="222222"/>
        </w:rPr>
        <w:t xml:space="preserve"> </w:t>
      </w:r>
    </w:p>
    <w:p w14:paraId="4F206649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2044"/>
        <w:rPr>
          <w:rFonts w:ascii="Trebuchet MS" w:eastAsia="Trebuchet MS" w:hAnsi="Trebuchet MS" w:cs="Trebuchet MS"/>
          <w:color w:val="333333"/>
          <w:sz w:val="23"/>
          <w:szCs w:val="23"/>
        </w:rPr>
      </w:pPr>
      <w:r>
        <w:rPr>
          <w:b/>
          <w:color w:val="222222"/>
        </w:rPr>
        <w:t xml:space="preserve">● </w:t>
      </w:r>
      <w:r>
        <w:rPr>
          <w:color w:val="222222"/>
        </w:rPr>
        <w:t xml:space="preserve">1 ks basové kombo </w:t>
      </w:r>
      <w:proofErr w:type="spellStart"/>
      <w:r>
        <w:rPr>
          <w:rFonts w:ascii="Trebuchet MS" w:eastAsia="Trebuchet MS" w:hAnsi="Trebuchet MS" w:cs="Trebuchet MS"/>
          <w:color w:val="333333"/>
          <w:sz w:val="23"/>
          <w:szCs w:val="23"/>
          <w:highlight w:val="white"/>
        </w:rPr>
        <w:t>Hartke</w:t>
      </w:r>
      <w:proofErr w:type="spellEnd"/>
      <w:r>
        <w:rPr>
          <w:rFonts w:ascii="Trebuchet MS" w:eastAsia="Trebuchet MS" w:hAnsi="Trebuchet MS" w:cs="Trebuchet MS"/>
          <w:color w:val="333333"/>
          <w:sz w:val="23"/>
          <w:szCs w:val="23"/>
          <w:highlight w:val="white"/>
        </w:rPr>
        <w:t xml:space="preserve"> např. VX3500 (</w:t>
      </w:r>
      <w:proofErr w:type="gramStart"/>
      <w:r>
        <w:rPr>
          <w:rFonts w:ascii="Trebuchet MS" w:eastAsia="Trebuchet MS" w:hAnsi="Trebuchet MS" w:cs="Trebuchet MS"/>
          <w:color w:val="333333"/>
          <w:sz w:val="23"/>
          <w:szCs w:val="23"/>
          <w:highlight w:val="white"/>
        </w:rPr>
        <w:t>300W</w:t>
      </w:r>
      <w:proofErr w:type="gramEnd"/>
      <w:r>
        <w:rPr>
          <w:rFonts w:ascii="Trebuchet MS" w:eastAsia="Trebuchet MS" w:hAnsi="Trebuchet MS" w:cs="Trebuchet MS"/>
          <w:color w:val="333333"/>
          <w:sz w:val="23"/>
          <w:szCs w:val="23"/>
          <w:highlight w:val="white"/>
        </w:rPr>
        <w:t>)</w:t>
      </w:r>
      <w:r>
        <w:rPr>
          <w:rFonts w:ascii="Trebuchet MS" w:eastAsia="Trebuchet MS" w:hAnsi="Trebuchet MS" w:cs="Trebuchet MS"/>
          <w:color w:val="333333"/>
          <w:sz w:val="23"/>
          <w:szCs w:val="23"/>
        </w:rPr>
        <w:t xml:space="preserve"> </w:t>
      </w:r>
    </w:p>
    <w:p w14:paraId="2900DA15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6" w:line="240" w:lineRule="auto"/>
        <w:ind w:left="2044"/>
        <w:rPr>
          <w:color w:val="222222"/>
        </w:rPr>
      </w:pPr>
      <w:r>
        <w:rPr>
          <w:color w:val="222222"/>
          <w:highlight w:val="white"/>
        </w:rPr>
        <w:t xml:space="preserve">● Mixážní pult Midas M32R + </w:t>
      </w:r>
      <w:proofErr w:type="spellStart"/>
      <w:r>
        <w:rPr>
          <w:color w:val="222222"/>
          <w:highlight w:val="white"/>
        </w:rPr>
        <w:t>stage</w:t>
      </w:r>
      <w:proofErr w:type="spellEnd"/>
      <w:r>
        <w:rPr>
          <w:color w:val="222222"/>
          <w:highlight w:val="white"/>
        </w:rPr>
        <w:t xml:space="preserve"> box a CAT5 kabel</w:t>
      </w:r>
      <w:r>
        <w:rPr>
          <w:color w:val="222222"/>
        </w:rPr>
        <w:t xml:space="preserve"> </w:t>
      </w:r>
    </w:p>
    <w:p w14:paraId="20BB301F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44"/>
        <w:rPr>
          <w:color w:val="222222"/>
        </w:rPr>
      </w:pPr>
      <w:r>
        <w:rPr>
          <w:color w:val="222222"/>
          <w:highlight w:val="white"/>
        </w:rPr>
        <w:t>● 4 ks monitory RCF 310 MK 2</w:t>
      </w:r>
      <w:r>
        <w:rPr>
          <w:color w:val="222222"/>
        </w:rPr>
        <w:t xml:space="preserve"> </w:t>
      </w:r>
    </w:p>
    <w:p w14:paraId="4831DC98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2044" w:right="454"/>
        <w:rPr>
          <w:color w:val="222222"/>
        </w:rPr>
      </w:pPr>
      <w:r>
        <w:rPr>
          <w:color w:val="222222"/>
          <w:highlight w:val="white"/>
        </w:rPr>
        <w:t xml:space="preserve">● 4 ks bezdrátová sada portů </w:t>
      </w:r>
      <w:proofErr w:type="spellStart"/>
      <w:r>
        <w:rPr>
          <w:color w:val="222222"/>
          <w:highlight w:val="white"/>
        </w:rPr>
        <w:t>Sehneiser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ew</w:t>
      </w:r>
      <w:proofErr w:type="spellEnd"/>
      <w:r>
        <w:rPr>
          <w:color w:val="222222"/>
          <w:highlight w:val="white"/>
        </w:rPr>
        <w:t xml:space="preserve"> G4 + 2 ks antén pro zesílení signálu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 xml:space="preserve">● 2 ks bezdrátový </w:t>
      </w:r>
      <w:proofErr w:type="spellStart"/>
      <w:r>
        <w:rPr>
          <w:color w:val="222222"/>
          <w:highlight w:val="white"/>
        </w:rPr>
        <w:t>mikrón</w:t>
      </w:r>
      <w:proofErr w:type="spellEnd"/>
      <w:r>
        <w:rPr>
          <w:color w:val="222222"/>
        </w:rPr>
        <w:t xml:space="preserve"> </w:t>
      </w:r>
    </w:p>
    <w:p w14:paraId="3BE88A10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044"/>
        <w:rPr>
          <w:color w:val="222222"/>
        </w:rPr>
      </w:pPr>
      <w:r>
        <w:rPr>
          <w:color w:val="222222"/>
          <w:highlight w:val="white"/>
        </w:rPr>
        <w:t xml:space="preserve">● 2 ks </w:t>
      </w:r>
      <w:proofErr w:type="spellStart"/>
      <w:r>
        <w:rPr>
          <w:color w:val="222222"/>
          <w:highlight w:val="white"/>
        </w:rPr>
        <w:t>zpěvové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mic</w:t>
      </w:r>
      <w:proofErr w:type="spellEnd"/>
      <w:r>
        <w:rPr>
          <w:color w:val="222222"/>
          <w:highlight w:val="white"/>
        </w:rPr>
        <w:t xml:space="preserve"> stativy</w:t>
      </w:r>
      <w:r>
        <w:rPr>
          <w:color w:val="222222"/>
        </w:rPr>
        <w:t xml:space="preserve"> </w:t>
      </w:r>
    </w:p>
    <w:p w14:paraId="63054F4B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2044" w:right="578"/>
        <w:rPr>
          <w:color w:val="222222"/>
        </w:rPr>
      </w:pPr>
      <w:r>
        <w:rPr>
          <w:color w:val="222222"/>
          <w:highlight w:val="white"/>
        </w:rPr>
        <w:t xml:space="preserve">● 1 ks Set </w:t>
      </w:r>
      <w:proofErr w:type="spellStart"/>
      <w:r>
        <w:rPr>
          <w:color w:val="222222"/>
          <w:highlight w:val="white"/>
        </w:rPr>
        <w:t>playery</w:t>
      </w:r>
      <w:proofErr w:type="spellEnd"/>
      <w:r>
        <w:rPr>
          <w:color w:val="222222"/>
          <w:highlight w:val="white"/>
        </w:rPr>
        <w:t xml:space="preserve"> Pioneer DJ XDJ-1000 MK2 + mixpult Pioneer DJM-750 MK2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>● Orange kabinet + zesilovač</w:t>
      </w:r>
      <w:r>
        <w:rPr>
          <w:color w:val="222222"/>
        </w:rPr>
        <w:t xml:space="preserve"> </w:t>
      </w:r>
    </w:p>
    <w:p w14:paraId="5DBFD506" w14:textId="77777777" w:rsidR="006E4D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044"/>
        <w:rPr>
          <w:color w:val="222222"/>
          <w:highlight w:val="white"/>
        </w:rPr>
      </w:pPr>
      <w:r>
        <w:rPr>
          <w:color w:val="222222"/>
          <w:highlight w:val="white"/>
        </w:rPr>
        <w:t>● stativy a mikrofony pro ozvučení aparátu</w:t>
      </w:r>
    </w:p>
    <w:sectPr w:rsidR="006E4DD2">
      <w:pgSz w:w="11920" w:h="16840"/>
      <w:pgMar w:top="1426" w:right="1420" w:bottom="0" w:left="0" w:header="0" w:footer="720" w:gutter="0"/>
      <w:cols w:space="708" w:equalWidth="0">
        <w:col w:w="105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D2"/>
    <w:rsid w:val="006E4DD2"/>
    <w:rsid w:val="00E307F0"/>
    <w:rsid w:val="00E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D2BD"/>
  <w15:docId w15:val="{1D111DEB-FA13-4601-A77F-381C25E2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Petr</dc:creator>
  <cp:lastModifiedBy>Ondřej Petr</cp:lastModifiedBy>
  <cp:revision>2</cp:revision>
  <dcterms:created xsi:type="dcterms:W3CDTF">2025-02-20T08:20:00Z</dcterms:created>
  <dcterms:modified xsi:type="dcterms:W3CDTF">2025-02-20T08:20:00Z</dcterms:modified>
</cp:coreProperties>
</file>