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7945" w14:textId="7A9B6BE0" w:rsidR="00CF5939" w:rsidRPr="008752EF" w:rsidRDefault="00CF5939" w:rsidP="00CF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752EF">
        <w:rPr>
          <w:rFonts w:ascii="Times New Roman" w:hAnsi="Times New Roman"/>
          <w:b/>
          <w:bCs/>
          <w:color w:val="000000"/>
          <w:sz w:val="36"/>
          <w:szCs w:val="36"/>
        </w:rPr>
        <w:t xml:space="preserve">Dodatek č. </w:t>
      </w:r>
      <w:r w:rsidR="00F63E06">
        <w:rPr>
          <w:rFonts w:ascii="Times New Roman" w:hAnsi="Times New Roman"/>
          <w:b/>
          <w:bCs/>
          <w:color w:val="000000"/>
          <w:sz w:val="36"/>
          <w:szCs w:val="36"/>
        </w:rPr>
        <w:t>1</w:t>
      </w:r>
    </w:p>
    <w:p w14:paraId="4A2BF55C" w14:textId="68AA2D9B" w:rsidR="00624BD3" w:rsidRPr="008752EF" w:rsidRDefault="00994ABD" w:rsidP="00CF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752EF">
        <w:rPr>
          <w:rFonts w:ascii="Times New Roman" w:hAnsi="Times New Roman"/>
          <w:color w:val="000000"/>
          <w:sz w:val="24"/>
          <w:szCs w:val="24"/>
        </w:rPr>
        <w:t>k </w:t>
      </w:r>
      <w:r w:rsidR="00624BD3" w:rsidRPr="008752EF">
        <w:rPr>
          <w:rFonts w:ascii="Times New Roman" w:hAnsi="Times New Roman"/>
          <w:color w:val="000000"/>
          <w:sz w:val="24"/>
          <w:szCs w:val="24"/>
        </w:rPr>
        <w:t>S</w:t>
      </w:r>
      <w:r w:rsidRPr="008752EF">
        <w:rPr>
          <w:rFonts w:ascii="Times New Roman" w:hAnsi="Times New Roman"/>
          <w:color w:val="000000"/>
          <w:sz w:val="24"/>
          <w:szCs w:val="24"/>
        </w:rPr>
        <w:t xml:space="preserve">ervisní smlouvě </w:t>
      </w:r>
    </w:p>
    <w:p w14:paraId="29F5CC8E" w14:textId="77777777" w:rsidR="00624BD3" w:rsidRPr="008752EF" w:rsidRDefault="00624BD3" w:rsidP="004D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E7634F" w14:textId="15F00CEC" w:rsidR="00994ABD" w:rsidRPr="008752EF" w:rsidRDefault="00994ABD" w:rsidP="00CF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52EF">
        <w:rPr>
          <w:rFonts w:ascii="Times New Roman" w:hAnsi="Times New Roman"/>
          <w:b/>
          <w:bCs/>
          <w:color w:val="000000"/>
          <w:sz w:val="24"/>
          <w:szCs w:val="24"/>
        </w:rPr>
        <w:t>(změna dodavatele)</w:t>
      </w:r>
    </w:p>
    <w:p w14:paraId="2F5FBFF5" w14:textId="77777777" w:rsidR="00994ABD" w:rsidRPr="008752EF" w:rsidRDefault="00994ABD" w:rsidP="004D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540C7C" w14:textId="77777777" w:rsidR="00994ABD" w:rsidRPr="008752EF" w:rsidRDefault="00994ABD" w:rsidP="00994ABD">
      <w:pPr>
        <w:spacing w:after="9" w:line="259" w:lineRule="auto"/>
        <w:rPr>
          <w:rFonts w:ascii="Times New Roman" w:hAnsi="Times New Roman"/>
          <w:sz w:val="24"/>
          <w:szCs w:val="24"/>
        </w:rPr>
      </w:pPr>
    </w:p>
    <w:p w14:paraId="1F90B68F" w14:textId="791227E9" w:rsidR="00994ABD" w:rsidRPr="008752EF" w:rsidRDefault="00994ABD" w:rsidP="00994ABD">
      <w:pPr>
        <w:spacing w:after="27" w:line="240" w:lineRule="auto"/>
        <w:ind w:right="1563"/>
        <w:rPr>
          <w:rFonts w:ascii="Times New Roman" w:hAnsi="Times New Roman"/>
          <w:b/>
          <w:sz w:val="24"/>
          <w:szCs w:val="24"/>
        </w:rPr>
      </w:pPr>
      <w:r w:rsidRPr="008752EF">
        <w:rPr>
          <w:rFonts w:ascii="Times New Roman" w:hAnsi="Times New Roman"/>
          <w:b/>
          <w:sz w:val="24"/>
          <w:szCs w:val="24"/>
        </w:rPr>
        <w:t>Objednatel</w:t>
      </w:r>
    </w:p>
    <w:p w14:paraId="0D6FAE57" w14:textId="19D1C0D4" w:rsidR="00994ABD" w:rsidRPr="008752EF" w:rsidRDefault="00704E77" w:rsidP="00994ABD">
      <w:pPr>
        <w:spacing w:after="27" w:line="240" w:lineRule="auto"/>
        <w:ind w:left="720" w:right="156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Fakultní </w:t>
      </w:r>
      <w:r w:rsidR="00994ABD" w:rsidRPr="008752EF">
        <w:rPr>
          <w:rFonts w:ascii="Times New Roman" w:hAnsi="Times New Roman"/>
          <w:b/>
          <w:sz w:val="24"/>
          <w:szCs w:val="24"/>
        </w:rPr>
        <w:t xml:space="preserve">Thomayerova nemocnice  </w:t>
      </w:r>
    </w:p>
    <w:p w14:paraId="1080096A" w14:textId="77777777" w:rsidR="00994ABD" w:rsidRPr="008752EF" w:rsidRDefault="00994ABD" w:rsidP="00994ABD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se sídlem Vídeňská 800, 140 00 Praha 4 - Krč</w:t>
      </w:r>
    </w:p>
    <w:p w14:paraId="1AF5D7C4" w14:textId="77777777" w:rsidR="00994ABD" w:rsidRPr="008752EF" w:rsidRDefault="00994ABD" w:rsidP="00994ABD">
      <w:pPr>
        <w:spacing w:after="27" w:line="240" w:lineRule="auto"/>
        <w:ind w:left="720" w:right="156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zastoupena: doc. MUDr. Zdeněk Beneš, CSc., ředitel</w:t>
      </w:r>
    </w:p>
    <w:p w14:paraId="64632CC7" w14:textId="77777777" w:rsidR="00994ABD" w:rsidRPr="008752EF" w:rsidRDefault="00994ABD" w:rsidP="00994ABD">
      <w:pPr>
        <w:spacing w:after="27" w:line="240" w:lineRule="auto"/>
        <w:ind w:left="720" w:right="1421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státní příspěvková organizace zřízená Ministerstvem zdravotnictví ČR </w:t>
      </w:r>
    </w:p>
    <w:p w14:paraId="4BB9BF6F" w14:textId="77777777" w:rsidR="00994ABD" w:rsidRPr="008752EF" w:rsidRDefault="00994ABD" w:rsidP="00994ABD">
      <w:pPr>
        <w:spacing w:after="27" w:line="240" w:lineRule="auto"/>
        <w:ind w:left="720" w:right="712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zapsaná v obchodním rejstříku u Městského soudu v Praze, oddíl </w:t>
      </w:r>
      <w:proofErr w:type="spellStart"/>
      <w:r w:rsidRPr="008752EF">
        <w:rPr>
          <w:rFonts w:ascii="Times New Roman" w:hAnsi="Times New Roman"/>
          <w:sz w:val="24"/>
          <w:szCs w:val="24"/>
        </w:rPr>
        <w:t>Pr</w:t>
      </w:r>
      <w:proofErr w:type="spellEnd"/>
      <w:r w:rsidRPr="008752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2EF">
        <w:rPr>
          <w:rFonts w:ascii="Times New Roman" w:hAnsi="Times New Roman"/>
          <w:sz w:val="24"/>
          <w:szCs w:val="24"/>
        </w:rPr>
        <w:t>vl</w:t>
      </w:r>
      <w:proofErr w:type="spellEnd"/>
      <w:r w:rsidRPr="008752EF">
        <w:rPr>
          <w:rFonts w:ascii="Times New Roman" w:hAnsi="Times New Roman"/>
          <w:sz w:val="24"/>
          <w:szCs w:val="24"/>
        </w:rPr>
        <w:t>. 1043</w:t>
      </w:r>
    </w:p>
    <w:p w14:paraId="2FF1E9CE" w14:textId="77777777" w:rsidR="00994ABD" w:rsidRPr="008752EF" w:rsidRDefault="00994ABD" w:rsidP="00994ABD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IČO: 00064190</w:t>
      </w:r>
    </w:p>
    <w:p w14:paraId="6EA34D90" w14:textId="77777777" w:rsidR="00994ABD" w:rsidRPr="008752EF" w:rsidRDefault="00994ABD" w:rsidP="00994ABD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DIČ: CZ00064190</w:t>
      </w:r>
    </w:p>
    <w:p w14:paraId="09E38354" w14:textId="3A622F0F" w:rsidR="00994ABD" w:rsidRPr="008752EF" w:rsidRDefault="004D7570" w:rsidP="00994ABD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94ABD" w:rsidRPr="008752EF">
        <w:rPr>
          <w:rFonts w:ascii="Times New Roman" w:hAnsi="Times New Roman"/>
          <w:sz w:val="24"/>
          <w:szCs w:val="24"/>
        </w:rPr>
        <w:t xml:space="preserve">ankovní spojení: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7831E449" w14:textId="0515599F" w:rsidR="00994ABD" w:rsidRPr="008752EF" w:rsidRDefault="004D7570" w:rsidP="00994ABD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994ABD" w:rsidRPr="008752EF">
        <w:rPr>
          <w:rFonts w:ascii="Times New Roman" w:hAnsi="Times New Roman"/>
          <w:sz w:val="24"/>
          <w:szCs w:val="24"/>
        </w:rPr>
        <w:t xml:space="preserve">íslo účtu: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4FB5EDA4" w14:textId="39FD171F" w:rsidR="00994ABD" w:rsidRPr="008752EF" w:rsidRDefault="00994ABD" w:rsidP="00302338">
      <w:pPr>
        <w:spacing w:after="2"/>
        <w:ind w:left="720" w:right="-567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kontakt pro věci technické: Ing. Lumír Kučaba, 234 332 552, e-mail: </w:t>
      </w:r>
      <w:r w:rsidR="001E46CD">
        <w:rPr>
          <w:rFonts w:ascii="Times New Roman" w:hAnsi="Times New Roman"/>
          <w:color w:val="000000" w:themeColor="text1"/>
          <w:sz w:val="24"/>
          <w:szCs w:val="24"/>
          <w:u w:val="single" w:color="0000FF"/>
        </w:rPr>
        <w:t xml:space="preserve">OU </w:t>
      </w:r>
      <w:proofErr w:type="spellStart"/>
      <w:r w:rsidR="001E46CD">
        <w:rPr>
          <w:rFonts w:ascii="Times New Roman" w:hAnsi="Times New Roman"/>
          <w:color w:val="000000" w:themeColor="text1"/>
          <w:sz w:val="24"/>
          <w:szCs w:val="24"/>
          <w:u w:val="single" w:color="0000FF"/>
        </w:rPr>
        <w:t>OU</w:t>
      </w:r>
      <w:proofErr w:type="spellEnd"/>
    </w:p>
    <w:p w14:paraId="116A993A" w14:textId="3AA567FC" w:rsidR="00994ABD" w:rsidRPr="008752EF" w:rsidRDefault="00994ABD" w:rsidP="004D7570">
      <w:pPr>
        <w:spacing w:after="22" w:line="259" w:lineRule="auto"/>
        <w:rPr>
          <w:rFonts w:ascii="Times New Roman" w:hAnsi="Times New Roman"/>
          <w:sz w:val="24"/>
          <w:szCs w:val="24"/>
        </w:rPr>
      </w:pPr>
    </w:p>
    <w:p w14:paraId="23B3E1BE" w14:textId="4D01BAE9" w:rsidR="00994ABD" w:rsidRPr="008752EF" w:rsidRDefault="00BC2507" w:rsidP="00994ABD">
      <w:pPr>
        <w:spacing w:after="46" w:line="240" w:lineRule="auto"/>
        <w:ind w:right="385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a</w:t>
      </w:r>
    </w:p>
    <w:p w14:paraId="75487A6D" w14:textId="77777777" w:rsidR="00994ABD" w:rsidRPr="008752EF" w:rsidRDefault="00994ABD" w:rsidP="00994ABD">
      <w:pPr>
        <w:spacing w:after="46" w:line="240" w:lineRule="auto"/>
        <w:ind w:right="3853"/>
        <w:rPr>
          <w:rFonts w:ascii="Times New Roman" w:hAnsi="Times New Roman"/>
          <w:sz w:val="24"/>
          <w:szCs w:val="24"/>
        </w:rPr>
      </w:pPr>
    </w:p>
    <w:p w14:paraId="6CF55A98" w14:textId="12A58738" w:rsidR="00994ABD" w:rsidRPr="008752EF" w:rsidRDefault="00994ABD" w:rsidP="00994ABD">
      <w:pPr>
        <w:spacing w:after="46" w:line="240" w:lineRule="auto"/>
        <w:ind w:right="3853"/>
        <w:rPr>
          <w:rFonts w:ascii="Times New Roman" w:hAnsi="Times New Roman"/>
          <w:b/>
          <w:bCs/>
          <w:sz w:val="24"/>
          <w:szCs w:val="24"/>
        </w:rPr>
      </w:pPr>
      <w:r w:rsidRPr="008752EF">
        <w:rPr>
          <w:rFonts w:ascii="Times New Roman" w:hAnsi="Times New Roman"/>
          <w:b/>
          <w:bCs/>
          <w:sz w:val="24"/>
          <w:szCs w:val="24"/>
        </w:rPr>
        <w:t>Původní dodavatel</w:t>
      </w:r>
    </w:p>
    <w:p w14:paraId="31169233" w14:textId="52344770" w:rsidR="004D7570" w:rsidRPr="004D7570" w:rsidRDefault="00994ABD" w:rsidP="004D7570">
      <w:pPr>
        <w:spacing w:after="27" w:line="240" w:lineRule="auto"/>
        <w:ind w:left="720" w:right="1563"/>
        <w:rPr>
          <w:rFonts w:ascii="Times New Roman" w:hAnsi="Times New Roman"/>
          <w:b/>
          <w:sz w:val="24"/>
          <w:szCs w:val="24"/>
        </w:rPr>
      </w:pPr>
      <w:r w:rsidRPr="004D7570">
        <w:rPr>
          <w:rFonts w:ascii="Times New Roman" w:hAnsi="Times New Roman"/>
          <w:b/>
          <w:sz w:val="24"/>
          <w:szCs w:val="24"/>
        </w:rPr>
        <w:t>ICZ a.s.</w:t>
      </w:r>
    </w:p>
    <w:p w14:paraId="19038FFA" w14:textId="16288C04" w:rsidR="004D7570" w:rsidRDefault="00994ABD" w:rsidP="003023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D7570">
        <w:rPr>
          <w:rFonts w:ascii="Times New Roman" w:hAnsi="Times New Roman"/>
          <w:sz w:val="24"/>
          <w:szCs w:val="24"/>
        </w:rPr>
        <w:t>se sídlem</w:t>
      </w:r>
      <w:r w:rsidRPr="008752EF">
        <w:rPr>
          <w:rFonts w:ascii="Times New Roman" w:hAnsi="Times New Roman"/>
          <w:sz w:val="24"/>
          <w:szCs w:val="24"/>
        </w:rPr>
        <w:t xml:space="preserve"> Na hřebenech II 1718/10, Nusle 140</w:t>
      </w:r>
      <w:r w:rsidR="004D7570">
        <w:rPr>
          <w:rFonts w:ascii="Times New Roman" w:hAnsi="Times New Roman"/>
          <w:sz w:val="24"/>
          <w:szCs w:val="24"/>
        </w:rPr>
        <w:t xml:space="preserve"> </w:t>
      </w:r>
      <w:r w:rsidRPr="008752EF">
        <w:rPr>
          <w:rFonts w:ascii="Times New Roman" w:hAnsi="Times New Roman"/>
          <w:sz w:val="24"/>
          <w:szCs w:val="24"/>
        </w:rPr>
        <w:t>00 Praha 4</w:t>
      </w:r>
    </w:p>
    <w:p w14:paraId="057822ED" w14:textId="5A060178" w:rsidR="004D7570" w:rsidRDefault="004D7570" w:rsidP="003023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zastoupena: Ing. Bohuslavem </w:t>
      </w:r>
      <w:proofErr w:type="spellStart"/>
      <w:r w:rsidRPr="008752EF">
        <w:rPr>
          <w:rFonts w:ascii="Times New Roman" w:hAnsi="Times New Roman"/>
          <w:sz w:val="24"/>
          <w:szCs w:val="24"/>
        </w:rPr>
        <w:t>Cempírkem</w:t>
      </w:r>
      <w:proofErr w:type="spellEnd"/>
      <w:r w:rsidRPr="008752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52EF">
        <w:rPr>
          <w:rFonts w:ascii="Times New Roman" w:hAnsi="Times New Roman"/>
          <w:sz w:val="24"/>
          <w:szCs w:val="24"/>
        </w:rPr>
        <w:t>předsedou představenstva</w:t>
      </w:r>
    </w:p>
    <w:p w14:paraId="3BAE93BB" w14:textId="2ECA1139" w:rsidR="00994ABD" w:rsidRPr="004D7570" w:rsidRDefault="00994ABD" w:rsidP="003023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IČO: 25145444</w:t>
      </w:r>
    </w:p>
    <w:p w14:paraId="33663F35" w14:textId="77777777" w:rsidR="00994ABD" w:rsidRPr="008752EF" w:rsidRDefault="00994ABD" w:rsidP="004D7570">
      <w:pPr>
        <w:spacing w:after="27" w:line="240" w:lineRule="auto"/>
        <w:ind w:left="720" w:right="3853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DIČ: CZ 699000372 </w:t>
      </w:r>
    </w:p>
    <w:p w14:paraId="010D11A5" w14:textId="77777777" w:rsidR="001E46CD" w:rsidRDefault="00994ABD" w:rsidP="004D7570">
      <w:pPr>
        <w:spacing w:after="27" w:line="240" w:lineRule="auto"/>
        <w:ind w:left="720" w:right="1417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 xml:space="preserve">bankovní spojení: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0E8DA8FE" w14:textId="3CA0FE64" w:rsidR="00994ABD" w:rsidRPr="008752EF" w:rsidRDefault="004D7570" w:rsidP="004D7570">
      <w:pPr>
        <w:spacing w:after="27" w:line="240" w:lineRule="auto"/>
        <w:ind w:left="720" w:right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4ABD" w:rsidRPr="008752EF">
        <w:rPr>
          <w:rFonts w:ascii="Times New Roman" w:hAnsi="Times New Roman"/>
          <w:sz w:val="24"/>
          <w:szCs w:val="24"/>
        </w:rPr>
        <w:t xml:space="preserve">číslo účtu: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2FEC4C11" w14:textId="77777777" w:rsidR="00994ABD" w:rsidRPr="008752EF" w:rsidRDefault="00994ABD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80AB389" w14:textId="5F1A750A" w:rsidR="00994ABD" w:rsidRDefault="00994ABD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52EF">
        <w:rPr>
          <w:rFonts w:ascii="Times New Roman" w:hAnsi="Times New Roman"/>
          <w:b/>
          <w:color w:val="000000"/>
          <w:sz w:val="24"/>
          <w:szCs w:val="24"/>
        </w:rPr>
        <w:t>Nový dodavatel</w:t>
      </w:r>
    </w:p>
    <w:p w14:paraId="1508FCB8" w14:textId="4CCA8344" w:rsidR="004D7570" w:rsidRDefault="004D7570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8752EF">
        <w:rPr>
          <w:rFonts w:ascii="Times New Roman" w:hAnsi="Times New Roman"/>
          <w:b/>
          <w:sz w:val="24"/>
          <w:szCs w:val="24"/>
        </w:rPr>
        <w:t>ICZ.HEA a.s.</w:t>
      </w:r>
    </w:p>
    <w:p w14:paraId="43EFE231" w14:textId="77777777" w:rsidR="004D7570" w:rsidRDefault="004D7570" w:rsidP="00302338">
      <w:pPr>
        <w:spacing w:after="0" w:line="240" w:lineRule="auto"/>
        <w:ind w:right="2413" w:firstLine="708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se sídlem Na hřebenech II 1718/10, Nusle 140 00 Praha 4</w:t>
      </w:r>
    </w:p>
    <w:p w14:paraId="39D97C21" w14:textId="3FCED9E1" w:rsidR="004D7570" w:rsidRPr="008752EF" w:rsidRDefault="004D7570" w:rsidP="0030233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02338">
        <w:rPr>
          <w:rFonts w:ascii="Times New Roman" w:hAnsi="Times New Roman"/>
          <w:sz w:val="24"/>
          <w:szCs w:val="24"/>
        </w:rPr>
        <w:t xml:space="preserve">zastoupená: Mgr. Danem </w:t>
      </w:r>
      <w:proofErr w:type="spellStart"/>
      <w:r w:rsidRPr="00302338">
        <w:rPr>
          <w:rFonts w:ascii="Times New Roman" w:hAnsi="Times New Roman"/>
          <w:sz w:val="24"/>
          <w:szCs w:val="24"/>
        </w:rPr>
        <w:t>Rosendorfem</w:t>
      </w:r>
      <w:proofErr w:type="spellEnd"/>
      <w:r w:rsidRPr="00302338">
        <w:rPr>
          <w:rFonts w:ascii="Times New Roman" w:hAnsi="Times New Roman"/>
          <w:sz w:val="24"/>
          <w:szCs w:val="24"/>
        </w:rPr>
        <w:t>, předsedou představenstva</w:t>
      </w:r>
      <w:r w:rsidRPr="008752EF">
        <w:rPr>
          <w:rFonts w:ascii="Times New Roman" w:hAnsi="Times New Roman"/>
          <w:sz w:val="24"/>
          <w:szCs w:val="24"/>
        </w:rPr>
        <w:t xml:space="preserve"> </w:t>
      </w:r>
    </w:p>
    <w:p w14:paraId="101AB4A7" w14:textId="2AB8E0BC" w:rsidR="004D7570" w:rsidRPr="00302338" w:rsidRDefault="004D7570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2338">
        <w:rPr>
          <w:rFonts w:ascii="Times New Roman" w:hAnsi="Times New Roman"/>
          <w:sz w:val="24"/>
          <w:szCs w:val="24"/>
        </w:rPr>
        <w:tab/>
        <w:t xml:space="preserve">zapsaná: v obchodním rejstříku vedeném Městským soudem v Praze, </w:t>
      </w:r>
      <w:proofErr w:type="spellStart"/>
      <w:r w:rsidRPr="00302338">
        <w:rPr>
          <w:rFonts w:ascii="Times New Roman" w:hAnsi="Times New Roman"/>
          <w:sz w:val="24"/>
          <w:szCs w:val="24"/>
        </w:rPr>
        <w:t>sp</w:t>
      </w:r>
      <w:proofErr w:type="spellEnd"/>
      <w:r w:rsidRPr="00302338">
        <w:rPr>
          <w:rFonts w:ascii="Times New Roman" w:hAnsi="Times New Roman"/>
          <w:sz w:val="24"/>
          <w:szCs w:val="24"/>
        </w:rPr>
        <w:t xml:space="preserve">. zn. B 23578   </w:t>
      </w:r>
    </w:p>
    <w:p w14:paraId="4A2B9421" w14:textId="739D7261" w:rsidR="004D7570" w:rsidRPr="00302338" w:rsidRDefault="004D7570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2338">
        <w:rPr>
          <w:rFonts w:ascii="Times New Roman" w:hAnsi="Times New Roman"/>
          <w:sz w:val="24"/>
          <w:szCs w:val="24"/>
        </w:rPr>
        <w:tab/>
        <w:t>IČO: 07240091</w:t>
      </w:r>
    </w:p>
    <w:p w14:paraId="7A39E9D9" w14:textId="51284D56" w:rsidR="004D7570" w:rsidRDefault="004D7570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2338">
        <w:rPr>
          <w:rFonts w:ascii="Times New Roman" w:hAnsi="Times New Roman"/>
          <w:sz w:val="24"/>
          <w:szCs w:val="24"/>
        </w:rPr>
        <w:tab/>
        <w:t>DIČ: CZ 699000372</w:t>
      </w:r>
    </w:p>
    <w:p w14:paraId="122BBBA1" w14:textId="71FF2C9A" w:rsidR="00302338" w:rsidRDefault="00302338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bankovní spojení: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5E749E06" w14:textId="6E52B335" w:rsidR="00302338" w:rsidRPr="00302338" w:rsidRDefault="00302338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číslo účtu: </w:t>
      </w:r>
      <w:r w:rsidR="001E46CD">
        <w:rPr>
          <w:rFonts w:ascii="Times New Roman" w:hAnsi="Times New Roman"/>
          <w:sz w:val="24"/>
          <w:szCs w:val="24"/>
        </w:rPr>
        <w:t>XXX</w:t>
      </w:r>
    </w:p>
    <w:p w14:paraId="1F63FE44" w14:textId="77777777" w:rsidR="00994ABD" w:rsidRPr="008752EF" w:rsidRDefault="00994ABD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2DA71A8" w14:textId="59A9FAFE" w:rsidR="00994ABD" w:rsidRPr="008752EF" w:rsidRDefault="00322CF6" w:rsidP="00CF59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Společně jako „Smluvní strany“</w:t>
      </w:r>
    </w:p>
    <w:p w14:paraId="5EAB787B" w14:textId="77777777" w:rsidR="00322CF6" w:rsidRDefault="00322CF6" w:rsidP="006B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ACD9E" w14:textId="13843F7A" w:rsidR="006B0A69" w:rsidRPr="006B0A69" w:rsidRDefault="008752EF" w:rsidP="006B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A69">
        <w:rPr>
          <w:rFonts w:ascii="Times New Roman" w:hAnsi="Times New Roman"/>
          <w:sz w:val="24"/>
          <w:szCs w:val="24"/>
        </w:rPr>
        <w:t>Objednatel a Původní dodavatel uzavřeli dne</w:t>
      </w:r>
      <w:r w:rsidR="002E2E03">
        <w:rPr>
          <w:rFonts w:ascii="Times New Roman" w:hAnsi="Times New Roman"/>
          <w:sz w:val="24"/>
          <w:szCs w:val="24"/>
        </w:rPr>
        <w:t xml:space="preserve"> 30.9.2020</w:t>
      </w:r>
      <w:r w:rsidRPr="006B0A69">
        <w:rPr>
          <w:rFonts w:ascii="Times New Roman" w:hAnsi="Times New Roman"/>
          <w:sz w:val="24"/>
          <w:szCs w:val="24"/>
        </w:rPr>
        <w:t xml:space="preserve"> Servisní smlouvu</w:t>
      </w:r>
      <w:r w:rsidR="006B0A69" w:rsidRPr="006B0A69">
        <w:t xml:space="preserve"> na servis </w:t>
      </w:r>
      <w:r w:rsidR="006B0A69" w:rsidRPr="006B0A69">
        <w:rPr>
          <w:rFonts w:ascii="Times New Roman" w:hAnsi="Times New Roman"/>
          <w:sz w:val="24"/>
          <w:szCs w:val="24"/>
        </w:rPr>
        <w:t>IS a servisovaných informačních technologií nemocničního informačního systému.</w:t>
      </w:r>
    </w:p>
    <w:p w14:paraId="7AD90DD2" w14:textId="77777777" w:rsidR="008752EF" w:rsidRPr="006B0A69" w:rsidRDefault="008752EF" w:rsidP="006B0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C08B7" w14:textId="170C4A8B" w:rsidR="007211A4" w:rsidRPr="00302338" w:rsidRDefault="008752EF" w:rsidP="0030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A69">
        <w:rPr>
          <w:rFonts w:ascii="Times New Roman" w:hAnsi="Times New Roman"/>
          <w:sz w:val="24"/>
          <w:szCs w:val="24"/>
        </w:rPr>
        <w:t>Smlouva byla uzavřena na základě výsledku výběru nejvýhodnější nabídky na veřejnou zakázku pod názvem: „</w:t>
      </w:r>
      <w:proofErr w:type="spellStart"/>
      <w:r w:rsidRPr="006B0A69">
        <w:rPr>
          <w:rFonts w:ascii="Times New Roman" w:hAnsi="Times New Roman"/>
          <w:sz w:val="24"/>
          <w:szCs w:val="24"/>
        </w:rPr>
        <w:t>eHealth</w:t>
      </w:r>
      <w:proofErr w:type="spellEnd"/>
      <w:r w:rsidRPr="006B0A69">
        <w:rPr>
          <w:rFonts w:ascii="Times New Roman" w:hAnsi="Times New Roman"/>
          <w:sz w:val="24"/>
          <w:szCs w:val="24"/>
        </w:rPr>
        <w:t xml:space="preserve"> v TN – I. dodávka software a zajištění servisní podpory (číslo </w:t>
      </w:r>
      <w:r w:rsidRPr="006B0A69">
        <w:rPr>
          <w:rFonts w:ascii="Times New Roman" w:hAnsi="Times New Roman"/>
          <w:sz w:val="24"/>
          <w:szCs w:val="24"/>
        </w:rPr>
        <w:lastRenderedPageBreak/>
        <w:t>projektu: Z.06.3.05/0.0/0.0/16_034/0005728)</w:t>
      </w:r>
      <w:r w:rsidR="003F15E4">
        <w:rPr>
          <w:rFonts w:ascii="Times New Roman" w:hAnsi="Times New Roman"/>
          <w:sz w:val="24"/>
          <w:szCs w:val="24"/>
        </w:rPr>
        <w:t xml:space="preserve"> </w:t>
      </w:r>
      <w:r w:rsidRPr="006B0A69">
        <w:rPr>
          <w:rFonts w:ascii="Times New Roman" w:hAnsi="Times New Roman"/>
          <w:sz w:val="24"/>
          <w:szCs w:val="24"/>
        </w:rPr>
        <w:t>- opakovaná VZ“   vyhlášenou dne 11.6.2020, evidenční číslo ve Věstníku veřejných zakázek Z2020-020323 („Veřejná zakázka“)</w:t>
      </w:r>
    </w:p>
    <w:p w14:paraId="72020241" w14:textId="7FA15FD0" w:rsidR="00CF5939" w:rsidRPr="006B0A69" w:rsidRDefault="00E0062C" w:rsidP="00E0062C">
      <w:pPr>
        <w:pStyle w:val="Nadpis2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cs-CZ"/>
        </w:rPr>
      </w:pPr>
      <w:r w:rsidRPr="006B0A69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cs-CZ"/>
        </w:rPr>
        <w:t>I. Právní nástupnictví</w:t>
      </w:r>
    </w:p>
    <w:p w14:paraId="2FAC6F30" w14:textId="79120529" w:rsidR="00624BD3" w:rsidRPr="002E2E03" w:rsidRDefault="00E262E0" w:rsidP="00624BD3">
      <w:pPr>
        <w:pStyle w:val="Nadpis2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bookmarkStart w:id="0" w:name="_Ref382324075"/>
      <w:bookmarkStart w:id="1" w:name="_Ref381955896"/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Původní dodavatel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, jako rozdělovaná společnost, dne 1.1.2025 dokončila</w:t>
      </w:r>
      <w:r w:rsidR="003F15E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rozdělení</w:t>
      </w:r>
      <w:r w:rsidR="003F15E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formou odštěpení sloučením se společností ICZ.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HEA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a.s., IČ: 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07240091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, se sídlem Na hřebenech II 1718/10, Nusle, 140 00 Praha 4</w:t>
      </w:r>
      <w:r w:rsidR="00624BD3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1C648681" w14:textId="230D8F98" w:rsidR="00624BD3" w:rsidRPr="002E2E03" w:rsidRDefault="00624BD3" w:rsidP="00624BD3">
      <w:pPr>
        <w:pStyle w:val="Nadpis2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Nový dodavatel 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ICZ.</w:t>
      </w:r>
      <w:r w:rsidR="00E262E0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HEA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a.s.</w:t>
      </w:r>
      <w:r w:rsidR="00D0503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se k 1.1.2025 stal n</w:t>
      </w:r>
      <w:r w:rsidR="00EA340E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ástupnickou společností</w:t>
      </w:r>
      <w:r w:rsid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(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Novým dodavatelem</w:t>
      </w:r>
      <w:r w:rsid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)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, který přebírá veškeré závazky, práva a</w:t>
      </w:r>
      <w:r w:rsidR="005312B3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povinnosti vyplývající ze Smlouvy od </w:t>
      </w:r>
      <w:r w:rsidR="005312B3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Původního dodavatele</w:t>
      </w:r>
      <w:r w:rsidR="00E262E0" w:rsidRPr="002E2E03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. </w:t>
      </w:r>
    </w:p>
    <w:p w14:paraId="7C5BD652" w14:textId="435CDE1F" w:rsidR="00624BD3" w:rsidRPr="002E2E03" w:rsidRDefault="00624BD3" w:rsidP="00624BD3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Změna dodavatele je provedena v souladu s § 222 odst. 10 ZZVZ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0B60B9CF" w14:textId="77777777" w:rsidR="00BC2507" w:rsidRPr="002E2E03" w:rsidRDefault="00624BD3" w:rsidP="00624BD3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Nov</w:t>
      </w:r>
      <w:r w:rsidR="00BC2507"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ý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dodavatel </w:t>
      </w:r>
      <w:r w:rsidR="00BC2507"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splňuje 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kvalifikaci </w:t>
      </w:r>
      <w:r w:rsidR="00BC2507"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pro Veřejnou zakázku ve stejném rozsahu jako Původní dodavatel.</w:t>
      </w:r>
    </w:p>
    <w:p w14:paraId="4889CD6D" w14:textId="0531CB1F" w:rsidR="00BC2507" w:rsidRPr="002E2E03" w:rsidRDefault="00BC2507" w:rsidP="002E2E03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Bankovní sp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jení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fakturační údaje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Nového dodavatele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jsou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E46CD">
        <w:rPr>
          <w:rFonts w:ascii="Times New Roman" w:hAnsi="Times New Roman" w:cs="Times New Roman"/>
          <w:b w:val="0"/>
          <w:color w:val="auto"/>
          <w:sz w:val="24"/>
          <w:szCs w:val="24"/>
        </w:rPr>
        <w:t>XXX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číslo účtu </w:t>
      </w:r>
      <w:r w:rsidR="001E46CD">
        <w:rPr>
          <w:rFonts w:ascii="Times New Roman" w:hAnsi="Times New Roman" w:cs="Times New Roman"/>
          <w:b w:val="0"/>
          <w:color w:val="auto"/>
          <w:sz w:val="24"/>
          <w:szCs w:val="24"/>
        </w:rPr>
        <w:t>XXX</w:t>
      </w:r>
      <w:r w:rsidRPr="002E2E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vedený u </w:t>
      </w:r>
      <w:r w:rsidR="001E46CD">
        <w:rPr>
          <w:rFonts w:ascii="Times New Roman" w:hAnsi="Times New Roman" w:cs="Times New Roman"/>
          <w:b w:val="0"/>
          <w:color w:val="auto"/>
          <w:sz w:val="24"/>
          <w:szCs w:val="24"/>
        </w:rPr>
        <w:t>XXX</w:t>
      </w:r>
      <w:r w:rsidRPr="002E2E0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5091CFA2" w14:textId="699AA86F" w:rsidR="00624BD3" w:rsidRPr="006B0A69" w:rsidRDefault="00624BD3" w:rsidP="002E2E03">
      <w:pPr>
        <w:pStyle w:val="Nadpis2"/>
        <w:numPr>
          <w:ilvl w:val="0"/>
          <w:numId w:val="0"/>
        </w:numPr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bookmarkEnd w:id="0"/>
    <w:bookmarkEnd w:id="1"/>
    <w:p w14:paraId="1BA3D3EF" w14:textId="79913387" w:rsidR="005312B3" w:rsidRPr="006B0A69" w:rsidRDefault="005312B3" w:rsidP="005312B3">
      <w:pPr>
        <w:pStyle w:val="Nadpis2"/>
        <w:numPr>
          <w:ilvl w:val="0"/>
          <w:numId w:val="0"/>
        </w:numPr>
        <w:ind w:left="720" w:hanging="720"/>
        <w:jc w:val="center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B0A69">
        <w:rPr>
          <w:rFonts w:ascii="Times New Roman" w:hAnsi="Times New Roman" w:cs="Times New Roman"/>
          <w:bCs/>
          <w:iCs/>
          <w:color w:val="auto"/>
          <w:sz w:val="24"/>
          <w:szCs w:val="24"/>
        </w:rPr>
        <w:t>II. Závěrečná ustanovení</w:t>
      </w:r>
    </w:p>
    <w:p w14:paraId="4B5ECB77" w14:textId="5CC21836" w:rsidR="00D22D39" w:rsidRPr="00322CF6" w:rsidRDefault="00CF5939" w:rsidP="00D22D39">
      <w:pPr>
        <w:pStyle w:val="Nadpis2"/>
        <w:numPr>
          <w:ilvl w:val="0"/>
          <w:numId w:val="42"/>
        </w:num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Tento </w:t>
      </w:r>
      <w:r w:rsidR="00E0062C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</w:t>
      </w:r>
      <w:r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odatek vstupuje v</w:t>
      </w:r>
      <w:r w:rsidR="0060353B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 </w:t>
      </w:r>
      <w:r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platnost</w:t>
      </w:r>
      <w:r w:rsidR="0060353B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BC2507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dnem jeho podpisu a je účinný</w:t>
      </w:r>
      <w:r w:rsid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od dne</w:t>
      </w:r>
      <w:r w:rsidR="00BC2507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1.1.2025</w:t>
      </w:r>
      <w:r w:rsidR="0060353B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5AC1846A" w14:textId="77777777" w:rsidR="00BC2507" w:rsidRPr="00322CF6" w:rsidRDefault="00E262E0" w:rsidP="00D22D39">
      <w:pPr>
        <w:pStyle w:val="Nadpis2"/>
        <w:numPr>
          <w:ilvl w:val="0"/>
          <w:numId w:val="42"/>
        </w:numPr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Tento </w:t>
      </w:r>
      <w:r w:rsidR="00BC2507" w:rsidRPr="00322CF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je uzavřen elektronicky.</w:t>
      </w:r>
    </w:p>
    <w:p w14:paraId="2BE3F3BF" w14:textId="1D27BE5D" w:rsidR="00322CF6" w:rsidRPr="00322CF6" w:rsidRDefault="00322CF6" w:rsidP="00322CF6">
      <w:pPr>
        <w:pStyle w:val="Nadpis2"/>
        <w:numPr>
          <w:ilvl w:val="0"/>
          <w:numId w:val="42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2CF6">
        <w:rPr>
          <w:rFonts w:ascii="Times New Roman" w:hAnsi="Times New Roman" w:cs="Times New Roman"/>
          <w:b w:val="0"/>
          <w:color w:val="auto"/>
          <w:sz w:val="24"/>
          <w:szCs w:val="24"/>
        </w:rPr>
        <w:t>Smluvní strany shodně prohlašují, že si tento Dodatek před jeho podepsáním přečetly, že je uzavřen po vzájemném projednání, je sepsán určitě a srozumitelně, k podpisu nedošlo v tísni nebo za nápadně nevýhodných podmínek, což stvrzují smluvní strany svými podpisy.</w:t>
      </w:r>
    </w:p>
    <w:p w14:paraId="7F77BDAB" w14:textId="77777777" w:rsidR="0019708B" w:rsidRPr="006B0A69" w:rsidRDefault="0019708B" w:rsidP="00CF59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C6C52C3" w14:textId="624A1BEF" w:rsidR="003F15E4" w:rsidRDefault="00CF5939" w:rsidP="003F15E4">
      <w:pPr>
        <w:pStyle w:val="NormalText"/>
        <w:rPr>
          <w:rFonts w:ascii="Times New Roman" w:hAnsi="Times New Roman"/>
          <w:sz w:val="24"/>
          <w:szCs w:val="24"/>
        </w:rPr>
      </w:pPr>
      <w:r w:rsidRPr="008752EF">
        <w:rPr>
          <w:rFonts w:ascii="Times New Roman" w:hAnsi="Times New Roman"/>
          <w:sz w:val="24"/>
          <w:szCs w:val="24"/>
        </w:rPr>
        <w:t>V</w:t>
      </w:r>
      <w:r w:rsidR="008752EF" w:rsidRPr="008752EF">
        <w:rPr>
          <w:rFonts w:ascii="Times New Roman" w:hAnsi="Times New Roman"/>
          <w:sz w:val="24"/>
          <w:szCs w:val="24"/>
        </w:rPr>
        <w:t> </w:t>
      </w:r>
      <w:proofErr w:type="spellStart"/>
      <w:r w:rsidR="008752EF" w:rsidRPr="008752EF">
        <w:rPr>
          <w:rFonts w:ascii="Times New Roman" w:hAnsi="Times New Roman"/>
          <w:sz w:val="24"/>
          <w:szCs w:val="24"/>
        </w:rPr>
        <w:t>Praze</w:t>
      </w:r>
      <w:proofErr w:type="spellEnd"/>
      <w:r w:rsidR="008752EF" w:rsidRPr="008752EF">
        <w:rPr>
          <w:rFonts w:ascii="Times New Roman" w:hAnsi="Times New Roman"/>
          <w:sz w:val="24"/>
          <w:szCs w:val="24"/>
        </w:rPr>
        <w:t>:</w:t>
      </w:r>
      <w:r w:rsidR="001E46CD">
        <w:rPr>
          <w:rFonts w:ascii="Times New Roman" w:hAnsi="Times New Roman"/>
          <w:sz w:val="24"/>
          <w:szCs w:val="24"/>
        </w:rPr>
        <w:t xml:space="preserve"> </w:t>
      </w:r>
      <w:r w:rsidR="003F15E4">
        <w:rPr>
          <w:rFonts w:ascii="Times New Roman" w:hAnsi="Times New Roman"/>
          <w:sz w:val="24"/>
          <w:szCs w:val="24"/>
        </w:rPr>
        <w:tab/>
      </w:r>
      <w:r w:rsidR="003F15E4">
        <w:rPr>
          <w:rFonts w:ascii="Times New Roman" w:hAnsi="Times New Roman"/>
          <w:sz w:val="24"/>
          <w:szCs w:val="24"/>
        </w:rPr>
        <w:tab/>
      </w:r>
      <w:r w:rsidR="003F15E4">
        <w:rPr>
          <w:rFonts w:ascii="Times New Roman" w:hAnsi="Times New Roman"/>
          <w:sz w:val="24"/>
          <w:szCs w:val="24"/>
        </w:rPr>
        <w:tab/>
      </w:r>
      <w:r w:rsidR="003F15E4">
        <w:rPr>
          <w:rFonts w:ascii="Times New Roman" w:hAnsi="Times New Roman"/>
          <w:sz w:val="24"/>
          <w:szCs w:val="24"/>
        </w:rPr>
        <w:tab/>
      </w:r>
    </w:p>
    <w:p w14:paraId="2F34785E" w14:textId="4B28EA7E" w:rsidR="00CF5939" w:rsidRPr="008752EF" w:rsidRDefault="00CF5939" w:rsidP="003F15E4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302A561A" w14:textId="7D0A16A4" w:rsidR="003F15E4" w:rsidRPr="008752EF" w:rsidRDefault="008752EF" w:rsidP="003F15E4">
      <w:pPr>
        <w:pStyle w:val="NormalText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752EF">
        <w:rPr>
          <w:rFonts w:ascii="Times New Roman" w:hAnsi="Times New Roman"/>
          <w:sz w:val="24"/>
          <w:szCs w:val="24"/>
          <w:lang w:eastAsia="cs-CZ"/>
        </w:rPr>
        <w:t>Objednatel</w:t>
      </w:r>
      <w:proofErr w:type="spellEnd"/>
      <w:r w:rsidR="003F15E4">
        <w:rPr>
          <w:rFonts w:ascii="Times New Roman" w:hAnsi="Times New Roman"/>
          <w:sz w:val="24"/>
          <w:szCs w:val="24"/>
          <w:lang w:eastAsia="cs-CZ"/>
        </w:rPr>
        <w:t>:</w:t>
      </w:r>
      <w:r w:rsidR="003F15E4">
        <w:rPr>
          <w:rFonts w:ascii="Times New Roman" w:hAnsi="Times New Roman"/>
          <w:sz w:val="24"/>
          <w:szCs w:val="24"/>
          <w:lang w:eastAsia="cs-CZ"/>
        </w:rPr>
        <w:tab/>
      </w:r>
      <w:r w:rsidR="003F15E4">
        <w:rPr>
          <w:rFonts w:ascii="Times New Roman" w:hAnsi="Times New Roman"/>
          <w:sz w:val="24"/>
          <w:szCs w:val="24"/>
          <w:lang w:eastAsia="cs-CZ"/>
        </w:rPr>
        <w:tab/>
      </w:r>
      <w:r w:rsidR="003F15E4">
        <w:rPr>
          <w:rFonts w:ascii="Times New Roman" w:hAnsi="Times New Roman"/>
          <w:sz w:val="24"/>
          <w:szCs w:val="24"/>
          <w:lang w:eastAsia="cs-CZ"/>
        </w:rPr>
        <w:tab/>
      </w:r>
      <w:r w:rsidR="003F15E4">
        <w:rPr>
          <w:rFonts w:ascii="Times New Roman" w:hAnsi="Times New Roman"/>
          <w:sz w:val="24"/>
          <w:szCs w:val="24"/>
          <w:lang w:eastAsia="cs-CZ"/>
        </w:rPr>
        <w:tab/>
      </w:r>
      <w:r w:rsidR="003F15E4" w:rsidRPr="008752EF">
        <w:rPr>
          <w:rFonts w:ascii="Times New Roman" w:hAnsi="Times New Roman" w:cs="Times New Roman"/>
          <w:sz w:val="24"/>
          <w:szCs w:val="24"/>
          <w:lang w:val="cs-CZ"/>
        </w:rPr>
        <w:t>Původní dodavatel</w:t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F15E4" w:rsidRPr="008752EF">
        <w:rPr>
          <w:rFonts w:ascii="Times New Roman" w:hAnsi="Times New Roman" w:cs="Times New Roman"/>
          <w:sz w:val="24"/>
          <w:szCs w:val="24"/>
          <w:lang w:val="cs-CZ"/>
        </w:rPr>
        <w:t>Nový dodavatel</w:t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6574188B" w14:textId="330C36A4" w:rsidR="003F15E4" w:rsidRPr="008752EF" w:rsidRDefault="001E46CD" w:rsidP="003F15E4">
      <w:pPr>
        <w:pStyle w:val="Normal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6.2.2025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13.2.2025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13.2.2025</w:t>
      </w:r>
    </w:p>
    <w:p w14:paraId="5C4C06D8" w14:textId="496FEA16" w:rsidR="005055D4" w:rsidRPr="008752EF" w:rsidRDefault="005055D4" w:rsidP="00CF5939">
      <w:pPr>
        <w:tabs>
          <w:tab w:val="left" w:pos="1575"/>
        </w:tabs>
        <w:spacing w:line="23" w:lineRule="atLeast"/>
        <w:rPr>
          <w:rFonts w:ascii="Times New Roman" w:hAnsi="Times New Roman"/>
          <w:sz w:val="24"/>
          <w:szCs w:val="24"/>
          <w:lang w:eastAsia="cs-CZ"/>
        </w:rPr>
      </w:pPr>
    </w:p>
    <w:p w14:paraId="0CE31D74" w14:textId="782BF0F9" w:rsidR="008752EF" w:rsidRPr="008752EF" w:rsidRDefault="00CF5939" w:rsidP="00D0208C">
      <w:pPr>
        <w:pStyle w:val="NormalText"/>
        <w:rPr>
          <w:rFonts w:ascii="Times New Roman" w:hAnsi="Times New Roman" w:cs="Times New Roman"/>
          <w:sz w:val="24"/>
          <w:szCs w:val="24"/>
          <w:lang w:val="cs-CZ"/>
        </w:rPr>
      </w:pPr>
      <w:r w:rsidRPr="008752EF">
        <w:rPr>
          <w:rFonts w:ascii="Times New Roman" w:hAnsi="Times New Roman" w:cs="Times New Roman"/>
          <w:sz w:val="24"/>
          <w:szCs w:val="24"/>
          <w:lang w:val="cs-CZ"/>
        </w:rPr>
        <w:t>____________________</w:t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ab/>
        <w:t>_________________</w:t>
      </w:r>
      <w:r w:rsidR="00D0208C" w:rsidRPr="008752E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F15E4">
        <w:rPr>
          <w:rFonts w:ascii="Times New Roman" w:hAnsi="Times New Roman" w:cs="Times New Roman"/>
          <w:sz w:val="24"/>
          <w:szCs w:val="24"/>
          <w:lang w:val="cs-CZ"/>
        </w:rPr>
        <w:tab/>
        <w:t>__________________</w:t>
      </w:r>
      <w:r w:rsidR="00D0208C" w:rsidRPr="008752EF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0208C" w:rsidRPr="008752EF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7D2B6AFC" w14:textId="20E3675F" w:rsidR="008752EF" w:rsidRPr="001E46CD" w:rsidRDefault="001E46CD" w:rsidP="00CF5939">
      <w:pPr>
        <w:spacing w:after="120" w:line="23" w:lineRule="atLeast"/>
        <w:rPr>
          <w:rFonts w:ascii="Times New Roman" w:hAnsi="Times New Roman"/>
          <w:sz w:val="24"/>
          <w:szCs w:val="24"/>
          <w:lang w:eastAsia="cs-CZ"/>
        </w:rPr>
      </w:pPr>
      <w:r w:rsidRPr="001E46CD">
        <w:rPr>
          <w:rFonts w:ascii="Times New Roman" w:hAnsi="Times New Roman"/>
          <w:sz w:val="24"/>
          <w:szCs w:val="24"/>
          <w:lang w:eastAsia="cs-CZ"/>
        </w:rPr>
        <w:t xml:space="preserve">OU </w:t>
      </w:r>
      <w:proofErr w:type="spellStart"/>
      <w:r w:rsidRPr="001E46CD">
        <w:rPr>
          <w:rFonts w:ascii="Times New Roman" w:hAnsi="Times New Roman"/>
          <w:sz w:val="24"/>
          <w:szCs w:val="24"/>
          <w:lang w:eastAsia="cs-CZ"/>
        </w:rPr>
        <w:t>OU</w:t>
      </w:r>
      <w:proofErr w:type="spellEnd"/>
      <w:r w:rsidRPr="001E46CD">
        <w:rPr>
          <w:rFonts w:ascii="Times New Roman" w:hAnsi="Times New Roman"/>
          <w:sz w:val="24"/>
          <w:szCs w:val="24"/>
          <w:lang w:eastAsia="cs-CZ"/>
        </w:rPr>
        <w:t xml:space="preserve"> = osobní údaj</w:t>
      </w:r>
    </w:p>
    <w:sectPr w:rsidR="008752EF" w:rsidRPr="001E46CD" w:rsidSect="000546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E692" w14:textId="77777777" w:rsidR="00C52DCE" w:rsidRDefault="00C52DCE" w:rsidP="004A069D">
      <w:pPr>
        <w:spacing w:after="0" w:line="240" w:lineRule="auto"/>
      </w:pPr>
      <w:r>
        <w:separator/>
      </w:r>
    </w:p>
  </w:endnote>
  <w:endnote w:type="continuationSeparator" w:id="0">
    <w:p w14:paraId="1F4F48BF" w14:textId="77777777" w:rsidR="00C52DCE" w:rsidRDefault="00C52DCE" w:rsidP="004A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Nadpisy CS)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4811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6855B4E" w14:textId="595F5827" w:rsidR="00D22D39" w:rsidRPr="00D22D39" w:rsidRDefault="00D22D39">
        <w:pPr>
          <w:pStyle w:val="Zpat"/>
          <w:jc w:val="center"/>
          <w:rPr>
            <w:sz w:val="16"/>
            <w:szCs w:val="16"/>
          </w:rPr>
        </w:pPr>
        <w:r w:rsidRPr="00D22D39">
          <w:rPr>
            <w:sz w:val="16"/>
            <w:szCs w:val="16"/>
          </w:rPr>
          <w:fldChar w:fldCharType="begin"/>
        </w:r>
        <w:r w:rsidRPr="00D22D39">
          <w:rPr>
            <w:sz w:val="16"/>
            <w:szCs w:val="16"/>
          </w:rPr>
          <w:instrText>PAGE   \* MERGEFORMAT</w:instrText>
        </w:r>
        <w:r w:rsidRPr="00D22D39">
          <w:rPr>
            <w:sz w:val="16"/>
            <w:szCs w:val="16"/>
          </w:rPr>
          <w:fldChar w:fldCharType="separate"/>
        </w:r>
        <w:r w:rsidRPr="00D22D39">
          <w:rPr>
            <w:sz w:val="16"/>
            <w:szCs w:val="16"/>
          </w:rPr>
          <w:t>2</w:t>
        </w:r>
        <w:r w:rsidRPr="00D22D39">
          <w:rPr>
            <w:sz w:val="16"/>
            <w:szCs w:val="16"/>
          </w:rPr>
          <w:fldChar w:fldCharType="end"/>
        </w:r>
      </w:p>
    </w:sdtContent>
  </w:sdt>
  <w:p w14:paraId="4B5CBE44" w14:textId="77777777" w:rsidR="00D22D39" w:rsidRDefault="00D22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51B5" w14:textId="77777777" w:rsidR="00C52DCE" w:rsidRDefault="00C52DCE" w:rsidP="004A069D">
      <w:pPr>
        <w:spacing w:after="0" w:line="240" w:lineRule="auto"/>
      </w:pPr>
      <w:r>
        <w:separator/>
      </w:r>
    </w:p>
  </w:footnote>
  <w:footnote w:type="continuationSeparator" w:id="0">
    <w:p w14:paraId="407329AA" w14:textId="77777777" w:rsidR="00C52DCE" w:rsidRDefault="00C52DCE" w:rsidP="004A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51A5E"/>
    <w:multiLevelType w:val="hybridMultilevel"/>
    <w:tmpl w:val="9F76FDCE"/>
    <w:lvl w:ilvl="0" w:tplc="21AE632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E13079"/>
    <w:multiLevelType w:val="multilevel"/>
    <w:tmpl w:val="F5FA0850"/>
    <w:lvl w:ilvl="0">
      <w:start w:val="1"/>
      <w:numFmt w:val="decimal"/>
      <w:pStyle w:val="ICZLvl1CtrlShiftH1"/>
      <w:lvlText w:val="%1.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Times" w:hAnsi="Times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2" w15:restartNumberingAfterBreak="0">
    <w:nsid w:val="29B241BF"/>
    <w:multiLevelType w:val="hybridMultilevel"/>
    <w:tmpl w:val="ED6AAA36"/>
    <w:lvl w:ilvl="0" w:tplc="8730A162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29B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251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203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8B7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EFE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27C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A6A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CBD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616385"/>
    <w:multiLevelType w:val="hybridMultilevel"/>
    <w:tmpl w:val="543E5B56"/>
    <w:lvl w:ilvl="0" w:tplc="65748A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66BE"/>
    <w:multiLevelType w:val="hybridMultilevel"/>
    <w:tmpl w:val="6B1228DA"/>
    <w:lvl w:ilvl="0" w:tplc="FDEAB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BD4F7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B148F"/>
    <w:multiLevelType w:val="hybridMultilevel"/>
    <w:tmpl w:val="5CB053B6"/>
    <w:lvl w:ilvl="0" w:tplc="DC3C8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97D13"/>
    <w:multiLevelType w:val="hybridMultilevel"/>
    <w:tmpl w:val="1D34BEEC"/>
    <w:lvl w:ilvl="0" w:tplc="FDEAB7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22EAF"/>
    <w:multiLevelType w:val="hybridMultilevel"/>
    <w:tmpl w:val="5790C764"/>
    <w:lvl w:ilvl="0" w:tplc="191E0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6847"/>
    <w:multiLevelType w:val="hybridMultilevel"/>
    <w:tmpl w:val="5FA81F18"/>
    <w:lvl w:ilvl="0" w:tplc="783E622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904FE"/>
    <w:multiLevelType w:val="multilevel"/>
    <w:tmpl w:val="D366748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642275">
    <w:abstractNumId w:val="0"/>
  </w:num>
  <w:num w:numId="2" w16cid:durableId="1050109052">
    <w:abstractNumId w:val="8"/>
  </w:num>
  <w:num w:numId="3" w16cid:durableId="621152494">
    <w:abstractNumId w:val="0"/>
  </w:num>
  <w:num w:numId="4" w16cid:durableId="1808164612">
    <w:abstractNumId w:val="9"/>
  </w:num>
  <w:num w:numId="5" w16cid:durableId="929243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477584">
    <w:abstractNumId w:val="4"/>
  </w:num>
  <w:num w:numId="7" w16cid:durableId="580064313">
    <w:abstractNumId w:val="6"/>
  </w:num>
  <w:num w:numId="8" w16cid:durableId="1449087706">
    <w:abstractNumId w:val="5"/>
  </w:num>
  <w:num w:numId="9" w16cid:durableId="1744254349">
    <w:abstractNumId w:val="9"/>
  </w:num>
  <w:num w:numId="10" w16cid:durableId="539904887">
    <w:abstractNumId w:val="9"/>
  </w:num>
  <w:num w:numId="11" w16cid:durableId="4046931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5358633">
    <w:abstractNumId w:val="9"/>
  </w:num>
  <w:num w:numId="13" w16cid:durableId="879589087">
    <w:abstractNumId w:val="9"/>
  </w:num>
  <w:num w:numId="14" w16cid:durableId="842088922">
    <w:abstractNumId w:val="9"/>
  </w:num>
  <w:num w:numId="15" w16cid:durableId="829447201">
    <w:abstractNumId w:val="9"/>
  </w:num>
  <w:num w:numId="16" w16cid:durableId="2126729176">
    <w:abstractNumId w:val="9"/>
  </w:num>
  <w:num w:numId="17" w16cid:durableId="9999615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1266362">
    <w:abstractNumId w:val="9"/>
  </w:num>
  <w:num w:numId="19" w16cid:durableId="1298757862">
    <w:abstractNumId w:val="9"/>
  </w:num>
  <w:num w:numId="20" w16cid:durableId="1684743932">
    <w:abstractNumId w:val="9"/>
  </w:num>
  <w:num w:numId="21" w16cid:durableId="367222747">
    <w:abstractNumId w:val="9"/>
  </w:num>
  <w:num w:numId="22" w16cid:durableId="1910844521">
    <w:abstractNumId w:val="9"/>
  </w:num>
  <w:num w:numId="23" w16cid:durableId="13933830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689230">
    <w:abstractNumId w:val="9"/>
  </w:num>
  <w:num w:numId="25" w16cid:durableId="1965500098">
    <w:abstractNumId w:val="9"/>
  </w:num>
  <w:num w:numId="26" w16cid:durableId="1404060478">
    <w:abstractNumId w:val="9"/>
  </w:num>
  <w:num w:numId="27" w16cid:durableId="2114088591">
    <w:abstractNumId w:val="9"/>
  </w:num>
  <w:num w:numId="28" w16cid:durableId="1738628001">
    <w:abstractNumId w:val="9"/>
  </w:num>
  <w:num w:numId="29" w16cid:durableId="268781893">
    <w:abstractNumId w:val="9"/>
  </w:num>
  <w:num w:numId="30" w16cid:durableId="839195685">
    <w:abstractNumId w:val="9"/>
  </w:num>
  <w:num w:numId="31" w16cid:durableId="1057316003">
    <w:abstractNumId w:val="9"/>
  </w:num>
  <w:num w:numId="32" w16cid:durableId="1769079322">
    <w:abstractNumId w:val="9"/>
  </w:num>
  <w:num w:numId="33" w16cid:durableId="1490246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186762">
    <w:abstractNumId w:val="9"/>
  </w:num>
  <w:num w:numId="35" w16cid:durableId="426772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2372684">
    <w:abstractNumId w:val="1"/>
  </w:num>
  <w:num w:numId="37" w16cid:durableId="1681859069">
    <w:abstractNumId w:val="9"/>
  </w:num>
  <w:num w:numId="38" w16cid:durableId="1181628855">
    <w:abstractNumId w:val="7"/>
  </w:num>
  <w:num w:numId="39" w16cid:durableId="701638751">
    <w:abstractNumId w:val="3"/>
  </w:num>
  <w:num w:numId="40" w16cid:durableId="1152872699">
    <w:abstractNumId w:val="9"/>
  </w:num>
  <w:num w:numId="41" w16cid:durableId="1082027063">
    <w:abstractNumId w:val="9"/>
  </w:num>
  <w:num w:numId="42" w16cid:durableId="82342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2192271">
    <w:abstractNumId w:val="9"/>
  </w:num>
  <w:num w:numId="44" w16cid:durableId="849754050">
    <w:abstractNumId w:val="9"/>
  </w:num>
  <w:num w:numId="45" w16cid:durableId="162280098">
    <w:abstractNumId w:val="9"/>
  </w:num>
  <w:num w:numId="46" w16cid:durableId="68409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39"/>
    <w:rsid w:val="00015A9E"/>
    <w:rsid w:val="00027BE9"/>
    <w:rsid w:val="0005468B"/>
    <w:rsid w:val="000948EA"/>
    <w:rsid w:val="00103D33"/>
    <w:rsid w:val="0012333B"/>
    <w:rsid w:val="00152180"/>
    <w:rsid w:val="00185ECC"/>
    <w:rsid w:val="0019708B"/>
    <w:rsid w:val="001E46CD"/>
    <w:rsid w:val="001E4D0F"/>
    <w:rsid w:val="001F0B20"/>
    <w:rsid w:val="00202696"/>
    <w:rsid w:val="00205111"/>
    <w:rsid w:val="00211D6B"/>
    <w:rsid w:val="00222085"/>
    <w:rsid w:val="00281C5B"/>
    <w:rsid w:val="002E2E03"/>
    <w:rsid w:val="00302338"/>
    <w:rsid w:val="00322CF6"/>
    <w:rsid w:val="003275F1"/>
    <w:rsid w:val="003407A5"/>
    <w:rsid w:val="0034252E"/>
    <w:rsid w:val="00377782"/>
    <w:rsid w:val="0039359F"/>
    <w:rsid w:val="003E004F"/>
    <w:rsid w:val="003F15E4"/>
    <w:rsid w:val="003F40EB"/>
    <w:rsid w:val="004301C3"/>
    <w:rsid w:val="004805C3"/>
    <w:rsid w:val="0048097A"/>
    <w:rsid w:val="004A069D"/>
    <w:rsid w:val="004D7570"/>
    <w:rsid w:val="005055D4"/>
    <w:rsid w:val="005259DA"/>
    <w:rsid w:val="005312B3"/>
    <w:rsid w:val="005625AC"/>
    <w:rsid w:val="0060353B"/>
    <w:rsid w:val="00624BD3"/>
    <w:rsid w:val="00685633"/>
    <w:rsid w:val="006A63BD"/>
    <w:rsid w:val="006B0A69"/>
    <w:rsid w:val="00702026"/>
    <w:rsid w:val="007039A8"/>
    <w:rsid w:val="00704E77"/>
    <w:rsid w:val="00714C3F"/>
    <w:rsid w:val="007211A4"/>
    <w:rsid w:val="007346C4"/>
    <w:rsid w:val="00747C5D"/>
    <w:rsid w:val="007A344E"/>
    <w:rsid w:val="008752EF"/>
    <w:rsid w:val="008D54D8"/>
    <w:rsid w:val="00983636"/>
    <w:rsid w:val="00990C90"/>
    <w:rsid w:val="00994ABD"/>
    <w:rsid w:val="009D4E9C"/>
    <w:rsid w:val="00A03D0A"/>
    <w:rsid w:val="00A13B3F"/>
    <w:rsid w:val="00B10DE4"/>
    <w:rsid w:val="00B569BB"/>
    <w:rsid w:val="00B90E36"/>
    <w:rsid w:val="00B942A2"/>
    <w:rsid w:val="00BA4739"/>
    <w:rsid w:val="00BC2507"/>
    <w:rsid w:val="00BD43D8"/>
    <w:rsid w:val="00C10A83"/>
    <w:rsid w:val="00C52DCE"/>
    <w:rsid w:val="00C52F13"/>
    <w:rsid w:val="00C65E0B"/>
    <w:rsid w:val="00C921D4"/>
    <w:rsid w:val="00CF5939"/>
    <w:rsid w:val="00D0208C"/>
    <w:rsid w:val="00D05032"/>
    <w:rsid w:val="00D22D39"/>
    <w:rsid w:val="00D5199B"/>
    <w:rsid w:val="00D61AFC"/>
    <w:rsid w:val="00DC2C7B"/>
    <w:rsid w:val="00DD2E7D"/>
    <w:rsid w:val="00DD5C67"/>
    <w:rsid w:val="00E0062C"/>
    <w:rsid w:val="00E02B7B"/>
    <w:rsid w:val="00E262E0"/>
    <w:rsid w:val="00EA340E"/>
    <w:rsid w:val="00ED377A"/>
    <w:rsid w:val="00F069C9"/>
    <w:rsid w:val="00F069DB"/>
    <w:rsid w:val="00F51BB8"/>
    <w:rsid w:val="00F63E06"/>
    <w:rsid w:val="00FA73A8"/>
    <w:rsid w:val="00FB1607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4125"/>
  <w15:chartTrackingRefBased/>
  <w15:docId w15:val="{CE229351-A53E-479B-A103-BA03995B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939"/>
    <w:pPr>
      <w:spacing w:after="200" w:line="276" w:lineRule="auto"/>
    </w:pPr>
    <w:rPr>
      <w:rFonts w:eastAsia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CF5939"/>
    <w:pPr>
      <w:keepNext/>
      <w:keepLines/>
      <w:spacing w:before="480" w:after="0"/>
      <w:ind w:left="432" w:hanging="432"/>
      <w:jc w:val="center"/>
      <w:outlineLvl w:val="0"/>
    </w:pPr>
    <w:rPr>
      <w:b/>
      <w:bCs/>
      <w:szCs w:val="28"/>
    </w:rPr>
  </w:style>
  <w:style w:type="paragraph" w:styleId="Nadpis2">
    <w:name w:val="heading 2"/>
    <w:aliases w:val="1. Nadpisy"/>
    <w:basedOn w:val="Normln"/>
    <w:next w:val="Normln"/>
    <w:link w:val="Nadpis2Char"/>
    <w:unhideWhenUsed/>
    <w:qFormat/>
    <w:rsid w:val="003F40EB"/>
    <w:pPr>
      <w:keepNext/>
      <w:keepLines/>
      <w:numPr>
        <w:numId w:val="4"/>
      </w:numPr>
      <w:spacing w:before="240" w:after="120"/>
      <w:jc w:val="both"/>
      <w:outlineLvl w:val="1"/>
    </w:pPr>
    <w:rPr>
      <w:rFonts w:asciiTheme="minorHAnsi" w:eastAsiaTheme="majorEastAsia" w:hAnsiTheme="minorHAnsi" w:cstheme="majorBidi"/>
      <w:b/>
      <w:color w:val="C0000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1. Nadpisy Char"/>
    <w:basedOn w:val="Standardnpsmoodstavce"/>
    <w:link w:val="Nadpis2"/>
    <w:rsid w:val="003F40EB"/>
    <w:rPr>
      <w:rFonts w:asciiTheme="minorHAnsi" w:eastAsiaTheme="majorEastAsia" w:hAnsiTheme="minorHAnsi" w:cstheme="majorBidi"/>
      <w:b/>
      <w:color w:val="C00000"/>
      <w:sz w:val="28"/>
      <w:szCs w:val="26"/>
    </w:rPr>
  </w:style>
  <w:style w:type="paragraph" w:customStyle="1" w:styleId="3Odrky">
    <w:name w:val="3. Odrážky"/>
    <w:basedOn w:val="Normln"/>
    <w:next w:val="Normln"/>
    <w:link w:val="3OdrkyChar"/>
    <w:uiPriority w:val="2"/>
    <w:qFormat/>
    <w:rsid w:val="003F40EB"/>
    <w:pPr>
      <w:tabs>
        <w:tab w:val="num" w:pos="720"/>
      </w:tabs>
      <w:suppressAutoHyphens/>
      <w:overflowPunct w:val="0"/>
      <w:autoSpaceDE w:val="0"/>
      <w:spacing w:before="120"/>
      <w:ind w:left="397" w:hanging="284"/>
      <w:jc w:val="both"/>
    </w:pPr>
    <w:rPr>
      <w:rFonts w:asciiTheme="minorHAnsi" w:eastAsia="Times New Roman" w:hAnsiTheme="minorHAnsi" w:cstheme="minorBidi"/>
      <w:sz w:val="24"/>
      <w:lang w:val="x-none" w:eastAsia="ar-SA"/>
    </w:rPr>
  </w:style>
  <w:style w:type="character" w:customStyle="1" w:styleId="3OdrkyChar">
    <w:name w:val="3. Odrážky Char"/>
    <w:link w:val="3Odrky"/>
    <w:uiPriority w:val="2"/>
    <w:locked/>
    <w:rsid w:val="003F40EB"/>
    <w:rPr>
      <w:rFonts w:asciiTheme="minorHAnsi" w:eastAsia="Times New Roman" w:hAnsiTheme="minorHAnsi" w:cstheme="minorBidi"/>
      <w:sz w:val="24"/>
      <w:lang w:val="x-none" w:eastAsia="ar-SA"/>
    </w:rPr>
  </w:style>
  <w:style w:type="character" w:customStyle="1" w:styleId="Nadpis1Char">
    <w:name w:val="Nadpis 1 Char"/>
    <w:basedOn w:val="Standardnpsmoodstavce"/>
    <w:link w:val="Nadpis1"/>
    <w:rsid w:val="00CF5939"/>
    <w:rPr>
      <w:rFonts w:eastAsia="Calibri"/>
      <w:b/>
      <w:bCs/>
      <w:sz w:val="22"/>
      <w:szCs w:val="28"/>
    </w:rPr>
  </w:style>
  <w:style w:type="paragraph" w:styleId="Zkladntext">
    <w:name w:val="Body Text"/>
    <w:basedOn w:val="Normln"/>
    <w:link w:val="ZkladntextChar"/>
    <w:rsid w:val="00CF5939"/>
    <w:pPr>
      <w:spacing w:after="0" w:line="240" w:lineRule="auto"/>
      <w:ind w:right="2693"/>
    </w:pPr>
    <w:rPr>
      <w:rFonts w:ascii="Arial" w:hAnsi="Arial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5939"/>
    <w:rPr>
      <w:rFonts w:ascii="Arial" w:eastAsia="Calibri" w:hAnsi="Arial" w:cs="Arial"/>
      <w:sz w:val="24"/>
      <w:lang w:eastAsia="cs-CZ"/>
    </w:rPr>
  </w:style>
  <w:style w:type="paragraph" w:customStyle="1" w:styleId="NormalText">
    <w:name w:val="Normal Text"/>
    <w:basedOn w:val="Normln"/>
    <w:rsid w:val="00CF5939"/>
    <w:pPr>
      <w:suppressAutoHyphens/>
      <w:spacing w:before="240" w:after="0" w:line="280" w:lineRule="atLeast"/>
      <w:jc w:val="both"/>
    </w:pPr>
    <w:rPr>
      <w:rFonts w:ascii="Arial" w:eastAsia="Times New Roman" w:hAnsi="Arial" w:cs="Arial"/>
      <w:spacing w:val="4"/>
      <w:sz w:val="20"/>
      <w:szCs w:val="20"/>
      <w:lang w:val="de-AT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69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A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69D"/>
    <w:rPr>
      <w:rFonts w:eastAsia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A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69D"/>
    <w:rPr>
      <w:rFonts w:eastAsia="Calibri"/>
      <w:sz w:val="22"/>
      <w:szCs w:val="22"/>
    </w:rPr>
  </w:style>
  <w:style w:type="paragraph" w:styleId="Odstavecseseznamem">
    <w:name w:val="List Paragraph"/>
    <w:aliases w:val="Odstavec se seznamem a odrážkou,1 úroveň Odstavec se seznamem,List Paragraph (Czech Tourism),Odrážky,Bullet Number,cp_Odstavec se seznamem,Bullet List,FooterText,numbered,Paragraphe de liste1,Bulletr List Paragraph,列出段落,列出段落1,リスト段落1"/>
    <w:basedOn w:val="Normln"/>
    <w:link w:val="OdstavecseseznamemChar"/>
    <w:uiPriority w:val="34"/>
    <w:qFormat/>
    <w:rsid w:val="00D5199B"/>
    <w:pPr>
      <w:ind w:left="720"/>
      <w:contextualSpacing/>
    </w:pPr>
  </w:style>
  <w:style w:type="paragraph" w:customStyle="1" w:styleId="ICZLvl1CtrlShiftH1">
    <w:name w:val="ICZ Lvl 1 (CtrlShift + H1)"/>
    <w:basedOn w:val="Zkladntext"/>
    <w:autoRedefine/>
    <w:qFormat/>
    <w:rsid w:val="00103D33"/>
    <w:pPr>
      <w:keepNext/>
      <w:keepLines/>
      <w:numPr>
        <w:numId w:val="36"/>
      </w:numPr>
      <w:spacing w:before="240" w:after="60"/>
      <w:ind w:right="0"/>
      <w:jc w:val="both"/>
    </w:pPr>
    <w:rPr>
      <w:rFonts w:ascii="Times New Roman" w:eastAsia="Times New Roman" w:hAnsi="Times New Roman" w:cs="Times New Roman (Nadpisy CS)"/>
      <w:b/>
      <w:caps/>
      <w:sz w:val="22"/>
      <w:szCs w:val="28"/>
      <w:lang w:eastAsia="en-US"/>
    </w:rPr>
  </w:style>
  <w:style w:type="paragraph" w:customStyle="1" w:styleId="ICZLvl2CtrlShiftH2">
    <w:name w:val="ICZ Lvl 2 (CtrlShift + H2)"/>
    <w:basedOn w:val="Normln"/>
    <w:link w:val="ICZLvl2CtrlShiftH2Char"/>
    <w:autoRedefine/>
    <w:qFormat/>
    <w:rsid w:val="00103D33"/>
    <w:pPr>
      <w:spacing w:after="60" w:line="280" w:lineRule="atLeast"/>
      <w:jc w:val="both"/>
    </w:pPr>
    <w:rPr>
      <w:rFonts w:ascii="Times New Roman" w:hAnsi="Times New Roman"/>
      <w:szCs w:val="24"/>
    </w:rPr>
  </w:style>
  <w:style w:type="character" w:customStyle="1" w:styleId="ICZLvl2CtrlShiftH2Char">
    <w:name w:val="ICZ Lvl 2 (CtrlShift + H2) Char"/>
    <w:link w:val="ICZLvl2CtrlShiftH2"/>
    <w:rsid w:val="00103D33"/>
    <w:rPr>
      <w:rFonts w:ascii="Times New Roman" w:eastAsia="Calibri" w:hAnsi="Times New Roman"/>
      <w:sz w:val="22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Odrážky Char,Bullet Number Char,cp_Odstavec se seznamem Char,Bullet List Char,FooterText Char,numbered Char,列出段落 Char"/>
    <w:basedOn w:val="Standardnpsmoodstavce"/>
    <w:link w:val="Odstavecseseznamem"/>
    <w:uiPriority w:val="34"/>
    <w:locked/>
    <w:rsid w:val="00103D33"/>
    <w:rPr>
      <w:rFonts w:eastAsia="Calibri"/>
      <w:sz w:val="22"/>
      <w:szCs w:val="22"/>
    </w:rPr>
  </w:style>
  <w:style w:type="table" w:styleId="Mkatabulky">
    <w:name w:val="Table Grid"/>
    <w:basedOn w:val="Normlntabulka"/>
    <w:uiPriority w:val="59"/>
    <w:rsid w:val="00990C90"/>
    <w:rPr>
      <w:rFonts w:ascii="Verdana" w:hAnsi="Verdan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Trebická Ivana</dc:creator>
  <cp:keywords/>
  <dc:description/>
  <cp:lastModifiedBy>Klimánková Pavla</cp:lastModifiedBy>
  <cp:revision>2</cp:revision>
  <cp:lastPrinted>2023-12-11T10:32:00Z</cp:lastPrinted>
  <dcterms:created xsi:type="dcterms:W3CDTF">2025-02-20T06:13:00Z</dcterms:created>
  <dcterms:modified xsi:type="dcterms:W3CDTF">2025-02-20T06:13:00Z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2025-01-31T13:08:19Z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ad8a5e5f-9caf-402c-b9cb-113841d7918f</vt:lpwstr>
  </property>
  <property fmtid="{D5CDD505-2E9C-101B-9397-08002B2CF9AE}" pid="8" name="MSIP_Label_c93be096-951f-40f1-830d-c27b8a8c2c27_ContentBits">
    <vt:lpwstr>0</vt:lpwstr>
  </property>
</Properties>
</file>