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E548E7">
        <w:rPr>
          <w:rFonts w:ascii="Open Sans" w:hAnsi="Open Sans" w:cs="Open Sans"/>
          <w:sz w:val="36"/>
          <w:szCs w:val="28"/>
        </w:rPr>
        <w:t xml:space="preserve">1 k příkazní 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B348F2">
        <w:rPr>
          <w:rFonts w:ascii="Open Sans" w:hAnsi="Open Sans" w:cs="Open Sans"/>
          <w:sz w:val="20"/>
        </w:rPr>
        <w:t>93</w:t>
      </w:r>
      <w:r w:rsidR="001617A0">
        <w:rPr>
          <w:rFonts w:ascii="Open Sans" w:hAnsi="Open Sans" w:cs="Open Sans"/>
          <w:sz w:val="20"/>
        </w:rPr>
        <w:t>7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B348F2" w:rsidRPr="00B348F2">
        <w:rPr>
          <w:rFonts w:ascii="Open Sans" w:hAnsi="Open Sans" w:cs="Open Sans"/>
          <w:b/>
          <w:sz w:val="24"/>
          <w:szCs w:val="28"/>
        </w:rPr>
        <w:t xml:space="preserve">TDS - </w:t>
      </w:r>
      <w:r w:rsidR="001617A0" w:rsidRPr="001617A0">
        <w:rPr>
          <w:rFonts w:ascii="Open Sans" w:hAnsi="Open Sans" w:cs="Open Sans"/>
          <w:b/>
          <w:sz w:val="24"/>
          <w:szCs w:val="28"/>
        </w:rPr>
        <w:t>Komplexní rekonstrukce parkoviště, ul. Nemocniční, Mělník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4664FF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kern w:val="22"/>
          <w:sz w:val="20"/>
          <w:szCs w:val="22"/>
        </w:rPr>
        <w:t>Příkazce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43269D" w:rsidRPr="0043269D" w:rsidRDefault="0043269D" w:rsidP="0043269D">
      <w:pPr>
        <w:pStyle w:val="slovanseznam"/>
        <w:numPr>
          <w:ilvl w:val="1"/>
          <w:numId w:val="24"/>
        </w:numPr>
        <w:spacing w:before="0"/>
        <w:contextualSpacing/>
        <w:jc w:val="left"/>
        <w:rPr>
          <w:rFonts w:ascii="Open Sans" w:hAnsi="Open Sans" w:cs="Open Sans"/>
          <w:sz w:val="20"/>
        </w:rPr>
      </w:pPr>
      <w:r w:rsidRPr="0043269D">
        <w:rPr>
          <w:rFonts w:ascii="Open Sans" w:hAnsi="Open Sans" w:cs="Open Sans"/>
          <w:b/>
          <w:sz w:val="20"/>
          <w:lang w:eastAsia="en-US"/>
        </w:rPr>
        <w:t xml:space="preserve">TFM servis, s.r.o. </w:t>
      </w:r>
      <w:r w:rsidRPr="0043269D">
        <w:rPr>
          <w:rFonts w:ascii="Open Sans" w:hAnsi="Open Sans" w:cs="Open Sans"/>
          <w:sz w:val="20"/>
        </w:rPr>
        <w:t>se sídlem Živanická 673, 190 17, Praha - Vinoř</w:t>
      </w:r>
      <w:r w:rsidRPr="0043269D">
        <w:rPr>
          <w:rFonts w:ascii="Open Sans" w:hAnsi="Open Sans" w:cs="Open Sans"/>
          <w:sz w:val="20"/>
        </w:rPr>
        <w:br/>
        <w:t>IČ: 09998012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DIČ: TFM servis, s.r.o. není plátcem DPH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bookmarkStart w:id="1" w:name="_GoBack"/>
      <w:bookmarkEnd w:id="1"/>
      <w:r w:rsidRPr="0043269D">
        <w:rPr>
          <w:rFonts w:ascii="Open Sans" w:hAnsi="Open Sans" w:cs="Open Sans"/>
          <w:sz w:val="20"/>
        </w:rPr>
        <w:br/>
        <w:t>bankovní spojení Česká Spořitelna, a.s.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číslo účtu 6022174359/0800</w:t>
      </w:r>
      <w:r w:rsidRPr="0043269D">
        <w:rPr>
          <w:rFonts w:ascii="Open Sans" w:hAnsi="Open Sans" w:cs="Open Sans"/>
          <w:sz w:val="20"/>
        </w:rPr>
        <w:br/>
        <w:t xml:space="preserve">zastoupen </w:t>
      </w:r>
      <w:r w:rsidRPr="0043269D">
        <w:rPr>
          <w:rFonts w:ascii="Open Sans" w:hAnsi="Open Sans" w:cs="Open Sans"/>
          <w:sz w:val="20"/>
          <w:lang w:eastAsia="en-US"/>
        </w:rPr>
        <w:t>panem Ing. Tomášem Melicharem, jednatelem společnosti</w:t>
      </w:r>
    </w:p>
    <w:p w:rsidR="00E548E7" w:rsidRPr="0043269D" w:rsidRDefault="0043269D" w:rsidP="004664FF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43269D">
        <w:rPr>
          <w:rFonts w:ascii="Open Sans" w:hAnsi="Open Sans" w:cs="Open Sans"/>
          <w:sz w:val="20"/>
          <w:lang w:eastAsia="en-US"/>
        </w:rPr>
        <w:t xml:space="preserve">kontaktní osoba: </w:t>
      </w:r>
      <w:r w:rsidRPr="0043269D">
        <w:rPr>
          <w:rFonts w:ascii="Open Sans" w:hAnsi="Open Sans" w:cs="Open Sans"/>
          <w:bCs/>
          <w:sz w:val="20"/>
          <w:lang w:eastAsia="en-US"/>
        </w:rPr>
        <w:t>Ing. Tomáš Melichar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 w:rsidR="004664FF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43269D">
        <w:rPr>
          <w:rFonts w:ascii="Open Sans" w:hAnsi="Open Sans" w:cs="Open Sans"/>
          <w:sz w:val="20"/>
        </w:rPr>
        <w:br/>
        <w:t>společnost zapsána v obchodním rejstříku vedeného u Městského soudu v Praze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oddíl C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vložka 346108</w:t>
      </w:r>
    </w:p>
    <w:p w:rsidR="000831A6" w:rsidRPr="00E548E7" w:rsidRDefault="000831A6" w:rsidP="00E548E7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sz w:val="20"/>
          <w:szCs w:val="22"/>
        </w:rPr>
        <w:t>Příkazník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B348F2" w:rsidRDefault="009240EE" w:rsidP="001617A0">
      <w:pPr>
        <w:pStyle w:val="slovanseznam"/>
      </w:pPr>
      <w:r w:rsidRPr="00B348F2">
        <w:t xml:space="preserve">Účastníci uzavřeli dne </w:t>
      </w:r>
      <w:r w:rsidR="0043269D" w:rsidRPr="00B348F2">
        <w:t>1</w:t>
      </w:r>
      <w:r w:rsidR="00B348F2" w:rsidRPr="00B348F2">
        <w:t>0</w:t>
      </w:r>
      <w:r w:rsidR="0043269D" w:rsidRPr="00B348F2">
        <w:t>. 7. 2024</w:t>
      </w:r>
      <w:r w:rsidRPr="00B348F2">
        <w:t xml:space="preserve"> </w:t>
      </w:r>
      <w:r w:rsidR="00E548E7" w:rsidRPr="00B348F2">
        <w:t xml:space="preserve">příkazní </w:t>
      </w:r>
      <w:r w:rsidRPr="00B348F2">
        <w:t xml:space="preserve">smlouvu, na základě které se </w:t>
      </w:r>
      <w:r w:rsidR="00E548E7" w:rsidRPr="00B348F2">
        <w:t>příkazník</w:t>
      </w:r>
      <w:r w:rsidRPr="00B348F2">
        <w:t xml:space="preserve"> zavázal provést </w:t>
      </w:r>
      <w:r w:rsidR="0043269D" w:rsidRPr="00B348F2">
        <w:t xml:space="preserve">zajištění činností technického dozoru Příkazníkem pro Příkazce a zajištění dalších souvisejících činností, které souvisí s realizací Stavby </w:t>
      </w:r>
      <w:r w:rsidR="00E548E7" w:rsidRPr="00B348F2">
        <w:t>pro akci</w:t>
      </w:r>
      <w:r w:rsidRPr="00B348F2">
        <w:t xml:space="preserve"> </w:t>
      </w:r>
      <w:r w:rsidR="001617A0" w:rsidRPr="001617A0">
        <w:rPr>
          <w:rFonts w:ascii="Open Sans" w:hAnsi="Open Sans" w:cs="Open Sans"/>
          <w:sz w:val="20"/>
        </w:rPr>
        <w:t>Komplexní rekonstrukce parkoviště, ul. Nemocniční, Mělník</w:t>
      </w:r>
      <w:r w:rsidRPr="00B348F2">
        <w:t xml:space="preserve"> (dále jen „dílo“).</w:t>
      </w:r>
    </w:p>
    <w:p w:rsidR="00D023A7" w:rsidRPr="00B348F2" w:rsidRDefault="009240EE" w:rsidP="009240EE">
      <w:pPr>
        <w:pStyle w:val="Nadpis1"/>
        <w:rPr>
          <w:rFonts w:ascii="Open Sans" w:hAnsi="Open Sans" w:cs="Open Sans"/>
          <w:sz w:val="20"/>
        </w:rPr>
      </w:pPr>
      <w:r w:rsidRPr="00B348F2">
        <w:rPr>
          <w:rFonts w:ascii="Open Sans" w:hAnsi="Open Sans" w:cs="Open Sans"/>
          <w:sz w:val="20"/>
        </w:rPr>
        <w:t xml:space="preserve">Předmět dodatku č. </w:t>
      </w:r>
      <w:r w:rsidR="00D201F3" w:rsidRPr="00B348F2">
        <w:rPr>
          <w:rFonts w:ascii="Open Sans" w:hAnsi="Open Sans" w:cs="Open Sans"/>
          <w:sz w:val="20"/>
        </w:rPr>
        <w:t>1</w:t>
      </w:r>
      <w:r w:rsidRPr="00B348F2">
        <w:rPr>
          <w:rFonts w:ascii="Open Sans" w:hAnsi="Open Sans" w:cs="Open Sans"/>
          <w:sz w:val="20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25680F">
        <w:t>času plnění</w:t>
      </w:r>
      <w:r w:rsidR="00041760">
        <w:t xml:space="preserve"> a výše smluvní odměny v Kč s DPH</w:t>
      </w:r>
      <w:r w:rsidR="0025680F">
        <w:t>.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43269D">
        <w:rPr>
          <w:rFonts w:ascii="Open Sans" w:hAnsi="Open Sans" w:cs="Open Sans"/>
          <w:sz w:val="20"/>
          <w:szCs w:val="22"/>
        </w:rPr>
        <w:t>4.2.</w:t>
      </w:r>
      <w:r>
        <w:rPr>
          <w:rFonts w:ascii="Open Sans" w:hAnsi="Open Sans" w:cs="Open Sans"/>
          <w:sz w:val="20"/>
          <w:szCs w:val="22"/>
        </w:rPr>
        <w:t xml:space="preserve"> se</w:t>
      </w:r>
      <w:proofErr w:type="gramEnd"/>
      <w:r>
        <w:rPr>
          <w:rFonts w:ascii="Open Sans" w:hAnsi="Open Sans" w:cs="Open Sans"/>
          <w:sz w:val="20"/>
          <w:szCs w:val="22"/>
        </w:rPr>
        <w:t xml:space="preserve"> mění tak, </w:t>
      </w:r>
      <w:r w:rsidR="0043269D">
        <w:rPr>
          <w:rFonts w:ascii="Open Sans" w:hAnsi="Open Sans" w:cs="Open Sans"/>
          <w:sz w:val="20"/>
          <w:szCs w:val="22"/>
        </w:rPr>
        <w:t xml:space="preserve">že se posouvá </w:t>
      </w:r>
      <w:r w:rsidR="001617A0">
        <w:rPr>
          <w:rFonts w:ascii="Open Sans" w:hAnsi="Open Sans" w:cs="Open Sans"/>
          <w:sz w:val="20"/>
          <w:szCs w:val="22"/>
        </w:rPr>
        <w:t>ukončení</w:t>
      </w:r>
      <w:r w:rsidR="0043269D">
        <w:rPr>
          <w:rFonts w:ascii="Open Sans" w:hAnsi="Open Sans" w:cs="Open Sans"/>
          <w:sz w:val="20"/>
          <w:szCs w:val="22"/>
        </w:rPr>
        <w:t xml:space="preserve"> stavebních prací</w:t>
      </w:r>
      <w:r w:rsidR="001617A0">
        <w:rPr>
          <w:rFonts w:ascii="Open Sans" w:hAnsi="Open Sans" w:cs="Open Sans"/>
          <w:sz w:val="20"/>
          <w:szCs w:val="22"/>
        </w:rPr>
        <w:t>,</w:t>
      </w:r>
      <w:r>
        <w:rPr>
          <w:rFonts w:ascii="Open Sans" w:hAnsi="Open Sans" w:cs="Open Sans"/>
          <w:sz w:val="20"/>
          <w:szCs w:val="22"/>
        </w:rPr>
        <w:t xml:space="preserve"> nově </w:t>
      </w:r>
      <w:r w:rsidR="0043269D">
        <w:rPr>
          <w:rFonts w:ascii="Open Sans" w:hAnsi="Open Sans" w:cs="Open Sans"/>
          <w:sz w:val="20"/>
          <w:szCs w:val="22"/>
        </w:rPr>
        <w:t>člán</w:t>
      </w:r>
      <w:r w:rsidR="001617A0">
        <w:rPr>
          <w:rFonts w:ascii="Open Sans" w:hAnsi="Open Sans" w:cs="Open Sans"/>
          <w:sz w:val="20"/>
          <w:szCs w:val="22"/>
        </w:rPr>
        <w:t>e</w:t>
      </w:r>
      <w:r w:rsidR="0043269D">
        <w:rPr>
          <w:rFonts w:ascii="Open Sans" w:hAnsi="Open Sans" w:cs="Open Sans"/>
          <w:sz w:val="20"/>
          <w:szCs w:val="22"/>
        </w:rPr>
        <w:t xml:space="preserve">k </w:t>
      </w:r>
      <w:r>
        <w:rPr>
          <w:rFonts w:ascii="Open Sans" w:hAnsi="Open Sans" w:cs="Open Sans"/>
          <w:sz w:val="20"/>
          <w:szCs w:val="22"/>
        </w:rPr>
        <w:t>zní takto:</w:t>
      </w:r>
    </w:p>
    <w:p w:rsidR="0002238F" w:rsidRDefault="0043269D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 w:rsidRPr="0043269D">
        <w:rPr>
          <w:rFonts w:ascii="Open Sans" w:hAnsi="Open Sans" w:cs="Open Sans"/>
          <w:sz w:val="20"/>
          <w:szCs w:val="22"/>
        </w:rPr>
        <w:t>4.2</w:t>
      </w:r>
      <w:proofErr w:type="gramEnd"/>
      <w:r w:rsidRPr="0043269D">
        <w:rPr>
          <w:rFonts w:ascii="Open Sans" w:hAnsi="Open Sans" w:cs="Open Sans"/>
          <w:sz w:val="20"/>
          <w:szCs w:val="22"/>
        </w:rPr>
        <w:t>.</w:t>
      </w:r>
      <w:r w:rsidRPr="0043269D">
        <w:rPr>
          <w:rFonts w:ascii="Open Sans" w:hAnsi="Open Sans" w:cs="Open Sans"/>
          <w:sz w:val="20"/>
          <w:szCs w:val="22"/>
        </w:rPr>
        <w:tab/>
        <w:t>Činnost dle této Smlouvy bude prováděna do řádného ukončení stavebních prací (převzetí Díla bez vad a nedodělků) přičemž předpokládaný termín dokončení stavebních prací je</w:t>
      </w:r>
      <w:r w:rsidR="001617A0">
        <w:rPr>
          <w:rFonts w:ascii="Open Sans" w:hAnsi="Open Sans" w:cs="Open Sans"/>
          <w:sz w:val="20"/>
          <w:szCs w:val="22"/>
        </w:rPr>
        <w:t xml:space="preserve"> </w:t>
      </w:r>
      <w:r w:rsidR="001617A0">
        <w:rPr>
          <w:rFonts w:ascii="Open Sans" w:hAnsi="Open Sans" w:cs="Open Sans"/>
          <w:b/>
          <w:sz w:val="20"/>
          <w:szCs w:val="22"/>
        </w:rPr>
        <w:t xml:space="preserve">do 20. 3. </w:t>
      </w:r>
      <w:r w:rsidRPr="00B348F2">
        <w:rPr>
          <w:rFonts w:ascii="Open Sans" w:hAnsi="Open Sans" w:cs="Open Sans"/>
          <w:b/>
          <w:sz w:val="20"/>
          <w:szCs w:val="22"/>
        </w:rPr>
        <w:t>2025</w:t>
      </w:r>
      <w:r w:rsidRPr="0043269D">
        <w:rPr>
          <w:rFonts w:ascii="Open Sans" w:hAnsi="Open Sans" w:cs="Open Sans"/>
          <w:sz w:val="20"/>
          <w:szCs w:val="22"/>
        </w:rPr>
        <w:t>.</w:t>
      </w:r>
      <w:r w:rsidR="00B348F2">
        <w:rPr>
          <w:rFonts w:ascii="Open Sans" w:hAnsi="Open Sans" w:cs="Open Sans"/>
          <w:sz w:val="20"/>
          <w:szCs w:val="22"/>
        </w:rPr>
        <w:t xml:space="preserve"> </w:t>
      </w:r>
    </w:p>
    <w:p w:rsidR="00041760" w:rsidRDefault="00041760" w:rsidP="00041760">
      <w:pPr>
        <w:pStyle w:val="slovanseznam2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  <w:szCs w:val="22"/>
        </w:rPr>
      </w:pPr>
      <w:proofErr w:type="gramStart"/>
      <w:r>
        <w:rPr>
          <w:rFonts w:ascii="Open Sans" w:hAnsi="Open Sans" w:cs="Open Sans"/>
          <w:sz w:val="20"/>
          <w:szCs w:val="22"/>
        </w:rPr>
        <w:t>3.4</w:t>
      </w:r>
      <w:proofErr w:type="gramEnd"/>
      <w:r>
        <w:rPr>
          <w:rFonts w:ascii="Open Sans" w:hAnsi="Open Sans" w:cs="Open Sans"/>
          <w:sz w:val="20"/>
          <w:szCs w:val="22"/>
        </w:rPr>
        <w:t>.</w:t>
      </w:r>
      <w:r>
        <w:rPr>
          <w:rFonts w:ascii="Open Sans" w:hAnsi="Open Sans" w:cs="Open Sans"/>
          <w:sz w:val="20"/>
          <w:szCs w:val="22"/>
        </w:rPr>
        <w:tab/>
        <w:t xml:space="preserve">Vzhledem ke skutečnosti, že se Příkazník stal od </w:t>
      </w:r>
      <w:r w:rsidRPr="00163D34">
        <w:rPr>
          <w:rFonts w:ascii="Open Sans" w:hAnsi="Open Sans" w:cs="Open Sans"/>
          <w:b/>
          <w:sz w:val="20"/>
          <w:szCs w:val="22"/>
        </w:rPr>
        <w:t>1. 1. 2025 plátcem DPH</w:t>
      </w:r>
      <w:r>
        <w:rPr>
          <w:rFonts w:ascii="Open Sans" w:hAnsi="Open Sans" w:cs="Open Sans"/>
          <w:sz w:val="20"/>
          <w:szCs w:val="22"/>
        </w:rPr>
        <w:t xml:space="preserve">, navyšuje se tak odměna o 21 % DPH. Článek </w:t>
      </w:r>
      <w:proofErr w:type="gramStart"/>
      <w:r>
        <w:rPr>
          <w:rFonts w:ascii="Open Sans" w:hAnsi="Open Sans" w:cs="Open Sans"/>
          <w:sz w:val="20"/>
          <w:szCs w:val="22"/>
        </w:rPr>
        <w:t>5.1. nově</w:t>
      </w:r>
      <w:proofErr w:type="gramEnd"/>
      <w:r>
        <w:rPr>
          <w:rFonts w:ascii="Open Sans" w:hAnsi="Open Sans" w:cs="Open Sans"/>
          <w:sz w:val="20"/>
          <w:szCs w:val="22"/>
        </w:rPr>
        <w:t xml:space="preserve"> zní takto:</w:t>
      </w:r>
    </w:p>
    <w:p w:rsidR="00041760" w:rsidRDefault="00041760" w:rsidP="00041760">
      <w:pPr>
        <w:pStyle w:val="slovanseznam2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ab/>
        <w:t>5.1</w:t>
      </w:r>
      <w:r w:rsidR="001617A0">
        <w:rPr>
          <w:rFonts w:ascii="Open Sans" w:hAnsi="Open Sans" w:cs="Open Sans"/>
          <w:sz w:val="20"/>
          <w:szCs w:val="22"/>
        </w:rPr>
        <w:t>.</w:t>
      </w:r>
      <w:r>
        <w:rPr>
          <w:rFonts w:ascii="Open Sans" w:hAnsi="Open Sans" w:cs="Open Sans"/>
          <w:sz w:val="20"/>
          <w:szCs w:val="22"/>
        </w:rPr>
        <w:t xml:space="preserve"> </w:t>
      </w:r>
      <w:r w:rsidR="001617A0">
        <w:rPr>
          <w:rFonts w:ascii="Open Sans" w:hAnsi="Open Sans" w:cs="Open Sans"/>
          <w:sz w:val="20"/>
          <w:szCs w:val="22"/>
        </w:rPr>
        <w:tab/>
      </w:r>
      <w:r w:rsidRPr="00E472AA">
        <w:rPr>
          <w:rFonts w:ascii="Open Sans" w:hAnsi="Open Sans" w:cs="Open Sans"/>
          <w:sz w:val="20"/>
        </w:rPr>
        <w:t xml:space="preserve">Smluvní odměna za provedení činností uvedených </w:t>
      </w:r>
      <w:r>
        <w:rPr>
          <w:rFonts w:ascii="Open Sans" w:hAnsi="Open Sans" w:cs="Open Sans"/>
          <w:sz w:val="20"/>
        </w:rPr>
        <w:t xml:space="preserve">v čl. </w:t>
      </w:r>
      <w:r w:rsidR="002D20A3" w:rsidRPr="00C058E1">
        <w:rPr>
          <w:rFonts w:ascii="Open Sans" w:hAnsi="Open Sans" w:cs="Open Sans"/>
          <w:sz w:val="20"/>
          <w:szCs w:val="22"/>
        </w:rPr>
        <w:t xml:space="preserve">v čl. 3.2 a čl. 3.5 </w:t>
      </w:r>
      <w:r w:rsidRPr="00E472AA">
        <w:rPr>
          <w:rFonts w:ascii="Open Sans" w:hAnsi="Open Sans" w:cs="Open Sans"/>
          <w:sz w:val="20"/>
        </w:rPr>
        <w:t xml:space="preserve">této Smlouvy je stanovena dohodou Smluvních stran a činí </w:t>
      </w:r>
      <w:r w:rsidRPr="00163D34">
        <w:rPr>
          <w:rFonts w:ascii="Open Sans" w:hAnsi="Open Sans" w:cs="Open Sans"/>
          <w:b/>
          <w:sz w:val="20"/>
        </w:rPr>
        <w:t>40 000 Kč bez DPH za jeden měsíc plnění</w:t>
      </w:r>
      <w:r w:rsidR="00163D34">
        <w:rPr>
          <w:rFonts w:ascii="Open Sans" w:hAnsi="Open Sans" w:cs="Open Sans"/>
          <w:b/>
          <w:sz w:val="20"/>
        </w:rPr>
        <w:t xml:space="preserve">, </w:t>
      </w:r>
      <w:r w:rsidRPr="00163D34">
        <w:rPr>
          <w:rFonts w:ascii="Open Sans" w:hAnsi="Open Sans" w:cs="Open Sans"/>
          <w:b/>
          <w:sz w:val="20"/>
        </w:rPr>
        <w:t xml:space="preserve"> 48 400 Kč s</w:t>
      </w:r>
      <w:r w:rsidR="00163D34">
        <w:rPr>
          <w:rFonts w:ascii="Open Sans" w:hAnsi="Open Sans" w:cs="Open Sans"/>
          <w:b/>
          <w:sz w:val="20"/>
        </w:rPr>
        <w:t> </w:t>
      </w:r>
      <w:r w:rsidRPr="00163D34">
        <w:rPr>
          <w:rFonts w:ascii="Open Sans" w:hAnsi="Open Sans" w:cs="Open Sans"/>
          <w:b/>
          <w:sz w:val="20"/>
        </w:rPr>
        <w:t>DPH</w:t>
      </w:r>
      <w:r w:rsidR="00163D34">
        <w:rPr>
          <w:rFonts w:ascii="Open Sans" w:hAnsi="Open Sans" w:cs="Open Sans"/>
          <w:b/>
          <w:sz w:val="20"/>
        </w:rPr>
        <w:t xml:space="preserve"> za jeden měsíc plnění</w:t>
      </w:r>
      <w:r>
        <w:rPr>
          <w:rFonts w:ascii="Open Sans" w:hAnsi="Open Sans" w:cs="Open Sans"/>
          <w:sz w:val="20"/>
        </w:rPr>
        <w:t>, 4</w:t>
      </w:r>
      <w:r w:rsidR="001617A0">
        <w:rPr>
          <w:rFonts w:ascii="Open Sans" w:hAnsi="Open Sans" w:cs="Open Sans"/>
          <w:sz w:val="20"/>
        </w:rPr>
        <w:t>0</w:t>
      </w:r>
      <w:r>
        <w:rPr>
          <w:rFonts w:ascii="Open Sans" w:hAnsi="Open Sans" w:cs="Open Sans"/>
          <w:sz w:val="20"/>
        </w:rPr>
        <w:t>0 000</w:t>
      </w:r>
      <w:r>
        <w:rPr>
          <w:rFonts w:ascii="Open Sans" w:hAnsi="Open Sans" w:cs="Open Sans"/>
          <w:sz w:val="20"/>
          <w:lang w:eastAsia="en-US"/>
        </w:rPr>
        <w:t xml:space="preserve"> Kč bez DPH za celou dobu plnění, </w:t>
      </w:r>
      <w:r w:rsidR="002D20A3">
        <w:rPr>
          <w:rFonts w:ascii="Open Sans" w:hAnsi="Open Sans" w:cs="Open Sans"/>
          <w:sz w:val="20"/>
          <w:lang w:eastAsia="en-US"/>
        </w:rPr>
        <w:br/>
      </w:r>
      <w:r w:rsidR="001617A0">
        <w:rPr>
          <w:rFonts w:ascii="Open Sans" w:hAnsi="Open Sans" w:cs="Open Sans"/>
          <w:sz w:val="20"/>
          <w:lang w:eastAsia="en-US"/>
        </w:rPr>
        <w:t>484 000</w:t>
      </w:r>
      <w:r>
        <w:rPr>
          <w:rFonts w:ascii="Open Sans" w:hAnsi="Open Sans" w:cs="Open Sans"/>
          <w:sz w:val="20"/>
          <w:lang w:eastAsia="en-US"/>
        </w:rPr>
        <w:t xml:space="preserve"> Kč s DPH za celou dobu plnění. DPH se bude k vyfakturované částce připočítávat až od 1. 1. 2025.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43269D">
        <w:rPr>
          <w:rFonts w:ascii="Open Sans" w:hAnsi="Open Sans" w:cs="Open Sans"/>
          <w:sz w:val="20"/>
          <w:szCs w:val="22"/>
        </w:rPr>
        <w:t>93</w:t>
      </w:r>
      <w:r w:rsidR="001617A0">
        <w:rPr>
          <w:rFonts w:ascii="Open Sans" w:hAnsi="Open Sans" w:cs="Open Sans"/>
          <w:sz w:val="20"/>
          <w:szCs w:val="22"/>
        </w:rPr>
        <w:t>7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041760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2D20A3">
        <w:rPr>
          <w:rFonts w:ascii="Open Sans" w:hAnsi="Open Sans" w:cs="Open Sans"/>
          <w:sz w:val="20"/>
          <w:szCs w:val="22"/>
        </w:rPr>
        <w:t>63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041760">
        <w:rPr>
          <w:rFonts w:ascii="Open Sans" w:hAnsi="Open Sans" w:cs="Open Sans"/>
          <w:sz w:val="20"/>
          <w:szCs w:val="22"/>
        </w:rPr>
        <w:t>5</w:t>
      </w:r>
      <w:r w:rsidRPr="0043269D">
        <w:rPr>
          <w:rFonts w:ascii="Open Sans" w:hAnsi="Open Sans" w:cs="Open Sans"/>
          <w:sz w:val="20"/>
          <w:szCs w:val="22"/>
        </w:rPr>
        <w:t xml:space="preserve">/R ze </w:t>
      </w:r>
      <w:r w:rsidR="002D20A3">
        <w:rPr>
          <w:rFonts w:ascii="Open Sans" w:hAnsi="Open Sans" w:cs="Open Sans"/>
          <w:sz w:val="20"/>
          <w:szCs w:val="22"/>
        </w:rPr>
        <w:br/>
      </w:r>
      <w:r w:rsidRPr="0043269D">
        <w:rPr>
          <w:rFonts w:ascii="Open Sans" w:hAnsi="Open Sans" w:cs="Open Sans"/>
          <w:sz w:val="20"/>
          <w:szCs w:val="22"/>
        </w:rPr>
        <w:t xml:space="preserve">dne </w:t>
      </w:r>
      <w:r w:rsidR="00041760">
        <w:rPr>
          <w:rFonts w:ascii="Open Sans" w:hAnsi="Open Sans" w:cs="Open Sans"/>
          <w:sz w:val="20"/>
          <w:szCs w:val="22"/>
        </w:rPr>
        <w:t>3. 2. 2025.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>V</w:t>
      </w:r>
      <w:r w:rsidR="002D20A3">
        <w:rPr>
          <w:rFonts w:ascii="Open Sans" w:hAnsi="Open Sans" w:cs="Open Sans"/>
          <w:sz w:val="20"/>
        </w:rPr>
        <w:t> </w:t>
      </w:r>
      <w:r w:rsidRPr="00F26CE6">
        <w:rPr>
          <w:rFonts w:ascii="Open Sans" w:hAnsi="Open Sans" w:cs="Open Sans"/>
          <w:sz w:val="20"/>
        </w:rPr>
        <w:t>Mělníku</w:t>
      </w:r>
      <w:r w:rsidR="002D20A3">
        <w:rPr>
          <w:rFonts w:ascii="Open Sans" w:hAnsi="Open Sans" w:cs="Open Sans"/>
          <w:sz w:val="20"/>
        </w:rPr>
        <w:t>,</w:t>
      </w:r>
      <w:r w:rsidRPr="00F26CE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2D20A3">
        <w:rPr>
          <w:rFonts w:ascii="Open Sans" w:hAnsi="Open Sans" w:cs="Open Sans"/>
          <w:sz w:val="20"/>
        </w:rPr>
        <w:t> </w:t>
      </w:r>
      <w:r>
        <w:rPr>
          <w:rFonts w:ascii="Open Sans" w:hAnsi="Open Sans" w:cs="Open Sans"/>
          <w:sz w:val="20"/>
        </w:rPr>
        <w:t>Praze</w:t>
      </w:r>
      <w:r w:rsidR="002D20A3">
        <w:rPr>
          <w:rFonts w:ascii="Open Sans" w:hAnsi="Open Sans" w:cs="Open Sans"/>
          <w:sz w:val="20"/>
        </w:rPr>
        <w:t>,</w:t>
      </w: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3A6FDB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E472AA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>Ing. Tomáš Melichar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TFM servis, s.r.o.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DD5963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DD5963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1760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617A0"/>
    <w:rsid w:val="00163D34"/>
    <w:rsid w:val="001E2E44"/>
    <w:rsid w:val="001F32AB"/>
    <w:rsid w:val="00245B03"/>
    <w:rsid w:val="002500E1"/>
    <w:rsid w:val="0025680F"/>
    <w:rsid w:val="00290C90"/>
    <w:rsid w:val="0029151D"/>
    <w:rsid w:val="00295A3E"/>
    <w:rsid w:val="002D20A3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269D"/>
    <w:rsid w:val="0045025C"/>
    <w:rsid w:val="004565D7"/>
    <w:rsid w:val="00465333"/>
    <w:rsid w:val="004658C0"/>
    <w:rsid w:val="004659A1"/>
    <w:rsid w:val="004664FF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48F2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D5963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6492FC0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7D38-84C8-4D0F-914B-D686D317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2025-02-11T06:02:00Z</cp:lastPrinted>
  <dcterms:created xsi:type="dcterms:W3CDTF">2025-02-19T10:37:00Z</dcterms:created>
  <dcterms:modified xsi:type="dcterms:W3CDTF">2025-02-19T10:38:00Z</dcterms:modified>
</cp:coreProperties>
</file>