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039EE6D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C6D48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563B4BA5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C6D48">
        <w:rPr>
          <w:spacing w:val="0"/>
          <w:kern w:val="0"/>
          <w:sz w:val="24"/>
          <w:szCs w:val="24"/>
        </w:rPr>
        <w:t>1</w:t>
      </w:r>
      <w:r w:rsidR="0026727F">
        <w:rPr>
          <w:spacing w:val="0"/>
          <w:kern w:val="0"/>
          <w:sz w:val="24"/>
          <w:szCs w:val="24"/>
        </w:rPr>
        <w:t>2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5ACF6066" w14:textId="77777777" w:rsidR="0026727F" w:rsidRDefault="0026727F" w:rsidP="0026727F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Konsorcium </w:t>
      </w:r>
      <w:proofErr w:type="spellStart"/>
      <w:r>
        <w:rPr>
          <w:rFonts w:cs="Arial"/>
          <w:b/>
          <w:bCs/>
          <w:szCs w:val="20"/>
        </w:rPr>
        <w:t>Tekies</w:t>
      </w:r>
      <w:proofErr w:type="spellEnd"/>
      <w:r>
        <w:rPr>
          <w:rFonts w:cs="Arial"/>
          <w:b/>
          <w:bCs/>
          <w:szCs w:val="20"/>
        </w:rPr>
        <w:t xml:space="preserve"> a COPS</w:t>
      </w:r>
    </w:p>
    <w:p w14:paraId="60B20284" w14:textId="77777777" w:rsidR="0026727F" w:rsidRPr="00022068" w:rsidRDefault="0026727F" w:rsidP="0026727F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proofErr w:type="spellStart"/>
      <w:r w:rsidRPr="00022068">
        <w:rPr>
          <w:rFonts w:cs="Arial"/>
          <w:b/>
          <w:bCs/>
          <w:szCs w:val="20"/>
        </w:rPr>
        <w:t>Tekies</w:t>
      </w:r>
      <w:proofErr w:type="spellEnd"/>
      <w:r w:rsidRPr="00022068">
        <w:rPr>
          <w:rFonts w:cs="Arial"/>
          <w:b/>
          <w:bCs/>
          <w:szCs w:val="20"/>
        </w:rPr>
        <w:t xml:space="preserve"> s.r.o.</w:t>
      </w:r>
      <w:bookmarkEnd w:id="2"/>
    </w:p>
    <w:p w14:paraId="28177D83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 xml:space="preserve">U </w:t>
      </w:r>
      <w:proofErr w:type="spellStart"/>
      <w:r w:rsidRPr="00022068">
        <w:rPr>
          <w:rFonts w:cs="Arial"/>
          <w:color w:val="000000"/>
          <w:szCs w:val="20"/>
        </w:rPr>
        <w:t>Nikolajky</w:t>
      </w:r>
      <w:proofErr w:type="spellEnd"/>
      <w:r w:rsidRPr="00022068">
        <w:rPr>
          <w:rFonts w:cs="Arial"/>
          <w:color w:val="000000"/>
          <w:szCs w:val="20"/>
        </w:rPr>
        <w:t xml:space="preserve">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2836D239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5A2BA10F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4EEF807A" w14:textId="1E85E75E" w:rsidR="0026727F" w:rsidRDefault="0026727F" w:rsidP="0026727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840959" w:rsidRPr="00840959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55209FD6" w14:textId="1697FF92" w:rsidR="0026727F" w:rsidRPr="00022068" w:rsidRDefault="0026727F" w:rsidP="0026727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FF78C3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FF78C3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FF78C3">
        <w:rPr>
          <w:rFonts w:cs="Arial"/>
          <w:szCs w:val="20"/>
        </w:rPr>
        <w:t>em</w:t>
      </w:r>
    </w:p>
    <w:p w14:paraId="5FA0B493" w14:textId="77777777" w:rsidR="0026727F" w:rsidRPr="00022068" w:rsidRDefault="0026727F" w:rsidP="0026727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333C5175" w14:textId="77777777" w:rsidR="0026727F" w:rsidRPr="00022068" w:rsidRDefault="0026727F" w:rsidP="0026727F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2C0DB81E" w14:textId="77777777" w:rsidR="0026727F" w:rsidRPr="00022068" w:rsidRDefault="0026727F" w:rsidP="0026727F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 xml:space="preserve">COPS </w:t>
      </w:r>
      <w:proofErr w:type="spellStart"/>
      <w:r w:rsidRPr="00022068">
        <w:rPr>
          <w:rFonts w:cs="Arial"/>
          <w:b/>
          <w:bCs/>
          <w:szCs w:val="20"/>
        </w:rPr>
        <w:t>Financial</w:t>
      </w:r>
      <w:proofErr w:type="spellEnd"/>
      <w:r w:rsidRPr="00022068">
        <w:rPr>
          <w:rFonts w:cs="Arial"/>
          <w:b/>
          <w:bCs/>
          <w:szCs w:val="20"/>
        </w:rPr>
        <w:t xml:space="preserve"> Systems s.r.o.</w:t>
      </w:r>
      <w:bookmarkEnd w:id="3"/>
    </w:p>
    <w:p w14:paraId="255D1CBC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002416DE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038DE977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76423127" w14:textId="598C9EA1" w:rsidR="0026727F" w:rsidRDefault="0026727F" w:rsidP="0026727F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FF78C3">
        <w:rPr>
          <w:rFonts w:eastAsia="Arial" w:cs="Arial"/>
          <w:szCs w:val="20"/>
        </w:rPr>
        <w:t xml:space="preserve">Fio banka, </w:t>
      </w:r>
      <w:proofErr w:type="spellStart"/>
      <w:r w:rsidR="00FF78C3">
        <w:rPr>
          <w:rFonts w:eastAsia="Arial" w:cs="Arial"/>
          <w:szCs w:val="20"/>
        </w:rPr>
        <w:t>č.ú</w:t>
      </w:r>
      <w:proofErr w:type="spellEnd"/>
      <w:r w:rsidR="00FF78C3">
        <w:rPr>
          <w:rFonts w:eastAsia="Arial" w:cs="Arial"/>
          <w:szCs w:val="20"/>
        </w:rPr>
        <w:t xml:space="preserve">.: </w:t>
      </w:r>
      <w:r>
        <w:rPr>
          <w:rFonts w:eastAsia="Arial" w:cs="Arial"/>
          <w:szCs w:val="20"/>
        </w:rPr>
        <w:t>2201654923/2010</w:t>
      </w:r>
    </w:p>
    <w:p w14:paraId="646492D9" w14:textId="5FD73330" w:rsidR="0026727F" w:rsidRPr="00022068" w:rsidRDefault="0026727F" w:rsidP="0026727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</w:t>
      </w:r>
      <w:r w:rsidR="00FF78C3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 w:rsidR="00FF78C3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 w:rsidR="00FF78C3">
        <w:rPr>
          <w:rFonts w:cs="Arial"/>
          <w:bCs/>
          <w:color w:val="000000"/>
          <w:szCs w:val="20"/>
        </w:rPr>
        <w:t>em</w:t>
      </w:r>
    </w:p>
    <w:p w14:paraId="01627543" w14:textId="77777777" w:rsidR="0026727F" w:rsidRPr="00022068" w:rsidRDefault="0026727F" w:rsidP="0026727F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3534872" w14:textId="2E6F94AF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C6D48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C6D48">
        <w:rPr>
          <w:rFonts w:cs="Arial"/>
          <w:szCs w:val="22"/>
          <w:lang w:eastAsia="en-US"/>
        </w:rPr>
        <w:t>1</w:t>
      </w:r>
      <w:r w:rsidR="00FF78C3">
        <w:rPr>
          <w:rFonts w:cs="Arial"/>
          <w:szCs w:val="22"/>
          <w:lang w:eastAsia="en-US"/>
        </w:rPr>
        <w:t>2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>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29617D">
        <w:rPr>
          <w:rFonts w:cs="Arial"/>
          <w:szCs w:val="22"/>
          <w:lang w:eastAsia="en-US"/>
        </w:rPr>
        <w:t>8</w:t>
      </w:r>
      <w:r w:rsidR="00B90A4C">
        <w:rPr>
          <w:rFonts w:cs="Arial"/>
          <w:szCs w:val="22"/>
          <w:lang w:eastAsia="en-US"/>
        </w:rPr>
        <w:t>.</w:t>
      </w:r>
      <w:r w:rsidR="0029617D">
        <w:rPr>
          <w:rFonts w:cs="Arial"/>
          <w:szCs w:val="22"/>
          <w:lang w:eastAsia="en-US"/>
        </w:rPr>
        <w:t> 7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</w:t>
      </w:r>
      <w:r w:rsidR="0029617D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0C6D48">
        <w:rPr>
          <w:rFonts w:cs="Arial"/>
          <w:b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514BF8A1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3FE4BEC8" w14:textId="086AAD89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44BF3386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29617D">
        <w:rPr>
          <w:rFonts w:cs="Arial"/>
          <w:szCs w:val="22"/>
          <w:lang w:val="cs-CZ" w:eastAsia="en-US"/>
        </w:rPr>
        <w:t>8. 7</w:t>
      </w:r>
      <w:r w:rsidR="000C6D48">
        <w:rPr>
          <w:rFonts w:cs="Arial"/>
          <w:szCs w:val="22"/>
          <w:lang w:val="cs-CZ" w:eastAsia="en-US"/>
        </w:rPr>
        <w:t>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0C6D48">
        <w:rPr>
          <w:rFonts w:cs="Arial"/>
          <w:szCs w:val="22"/>
          <w:lang w:eastAsia="en-US"/>
        </w:rPr>
        <w:t>1</w:t>
      </w:r>
      <w:r w:rsidR="0029617D">
        <w:rPr>
          <w:rFonts w:cs="Arial"/>
          <w:szCs w:val="22"/>
          <w:lang w:eastAsia="en-US"/>
        </w:rPr>
        <w:t>2</w:t>
      </w:r>
      <w:r w:rsidR="00A76B56">
        <w:rPr>
          <w:rFonts w:cs="Arial"/>
          <w:szCs w:val="22"/>
          <w:lang w:eastAsia="en-US"/>
        </w:rPr>
        <w:t xml:space="preserve">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0C6D48">
        <w:rPr>
          <w:rFonts w:cs="Arial"/>
          <w:b/>
          <w:bCs/>
          <w:szCs w:val="22"/>
          <w:lang w:val="cs-CZ" w:eastAsia="en-US"/>
        </w:rPr>
        <w:t>1</w:t>
      </w:r>
      <w:r w:rsidR="0029617D">
        <w:rPr>
          <w:rFonts w:cs="Arial"/>
          <w:b/>
          <w:bCs/>
          <w:szCs w:val="22"/>
          <w:lang w:val="cs-CZ" w:eastAsia="en-US"/>
        </w:rPr>
        <w:t>2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>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0C6D48" w:rsidRPr="000C6D48">
        <w:rPr>
          <w:rFonts w:cs="Arial"/>
          <w:szCs w:val="22"/>
          <w:lang w:val="cs-CZ" w:eastAsia="en-US"/>
        </w:rPr>
        <w:t>„</w:t>
      </w:r>
      <w:r w:rsidR="000C6D48" w:rsidRPr="000C6D48">
        <w:rPr>
          <w:rFonts w:cs="Arial"/>
          <w:i/>
          <w:iCs/>
          <w:spacing w:val="-2"/>
          <w:szCs w:val="20"/>
        </w:rPr>
        <w:t>(</w:t>
      </w:r>
      <w:r w:rsidR="0029617D">
        <w:rPr>
          <w:rFonts w:cs="Arial"/>
          <w:i/>
          <w:iCs/>
          <w:spacing w:val="-2"/>
          <w:szCs w:val="20"/>
        </w:rPr>
        <w:t>DE</w:t>
      </w:r>
      <w:r w:rsidR="000C6D48" w:rsidRPr="000C6D48">
        <w:rPr>
          <w:rFonts w:cs="Arial"/>
          <w:i/>
          <w:iCs/>
          <w:spacing w:val="-2"/>
          <w:szCs w:val="20"/>
        </w:rPr>
        <w:t>-M-1</w:t>
      </w:r>
      <w:r w:rsidR="0029617D">
        <w:rPr>
          <w:rFonts w:cs="Arial"/>
          <w:i/>
          <w:iCs/>
          <w:spacing w:val="-2"/>
          <w:szCs w:val="20"/>
        </w:rPr>
        <w:t>2</w:t>
      </w:r>
      <w:r w:rsidR="000C6D48" w:rsidRPr="000C6D48">
        <w:rPr>
          <w:rFonts w:cs="Arial"/>
          <w:i/>
          <w:iCs/>
          <w:spacing w:val="-2"/>
          <w:szCs w:val="20"/>
        </w:rPr>
        <w:t xml:space="preserve">) </w:t>
      </w:r>
      <w:r w:rsidR="0029617D" w:rsidRPr="0029617D">
        <w:rPr>
          <w:rFonts w:cs="Arial"/>
          <w:i/>
          <w:iCs/>
          <w:spacing w:val="-2"/>
          <w:szCs w:val="20"/>
        </w:rPr>
        <w:t>Poskytování analytických služeb k projektu Evidence podpory bydlení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“</w:t>
      </w:r>
      <w:r w:rsidR="00C804B6" w:rsidRPr="006C5125">
        <w:rPr>
          <w:rFonts w:cs="Arial"/>
          <w:b/>
          <w:b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29617D">
        <w:rPr>
          <w:rFonts w:cs="Arial"/>
          <w:szCs w:val="20"/>
          <w:lang w:val="cs-CZ"/>
        </w:rPr>
        <w:t>2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>spočívající v </w:t>
      </w:r>
      <w:r w:rsidR="00FD31E7">
        <w:rPr>
          <w:rFonts w:cs="Arial"/>
          <w:szCs w:val="20"/>
        </w:rPr>
        <w:t xml:space="preserve">zajištění </w:t>
      </w:r>
      <w:r w:rsidR="00FD31E7" w:rsidRPr="00511241">
        <w:rPr>
          <w:rFonts w:cs="Arial"/>
          <w:szCs w:val="20"/>
        </w:rPr>
        <w:t xml:space="preserve">kapacit </w:t>
      </w:r>
      <w:r w:rsidR="000C6D48">
        <w:rPr>
          <w:rFonts w:cs="Arial"/>
          <w:szCs w:val="20"/>
        </w:rPr>
        <w:t xml:space="preserve">IT </w:t>
      </w:r>
      <w:r w:rsidR="000C6D48">
        <w:rPr>
          <w:rFonts w:cs="Arial"/>
          <w:szCs w:val="20"/>
          <w:lang w:eastAsia="en-US"/>
        </w:rPr>
        <w:t>odborník</w:t>
      </w:r>
      <w:r w:rsidR="0029617D">
        <w:rPr>
          <w:rFonts w:cs="Arial"/>
          <w:szCs w:val="20"/>
          <w:lang w:eastAsia="en-US"/>
        </w:rPr>
        <w:t xml:space="preserve">ů </w:t>
      </w:r>
      <w:r w:rsidR="0029617D" w:rsidRPr="003C06D6">
        <w:rPr>
          <w:rFonts w:cs="Arial"/>
          <w:szCs w:val="20"/>
          <w:lang w:eastAsia="en-US"/>
        </w:rPr>
        <w:t>pro zajištění analýzy procesů a jejich změn, návrh reportů, přípravu funkční specifikace, designu webové aplikace a dalších grafických výstupů jako formulářů atp., systémové specifikace, odhadů pracnosti, návrh scénářů a dat pro ověření procesů, vlastního ověřování procesů a požadavků v rámci testování, podpora při zavedení procesů a výstupů projektu do provozu. Výše uvedené aktivity jsou požadovány v celém průběhu projektu Evidence podpory bydlení</w:t>
      </w:r>
      <w:r w:rsidR="00FD31E7" w:rsidRPr="004C432B">
        <w:rPr>
          <w:rFonts w:cs="Arial"/>
          <w:szCs w:val="20"/>
        </w:rPr>
        <w:t>.</w:t>
      </w:r>
      <w:r w:rsidR="005B178A" w:rsidRPr="004C432B">
        <w:rPr>
          <w:rFonts w:cs="Arial"/>
          <w:szCs w:val="20"/>
        </w:rPr>
        <w:t xml:space="preserve"> </w:t>
      </w:r>
    </w:p>
    <w:p w14:paraId="1C00EE22" w14:textId="607AA91F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0C6D48">
        <w:rPr>
          <w:szCs w:val="22"/>
          <w:lang w:val="cs-CZ" w:eastAsia="en-US"/>
        </w:rPr>
        <w:t>1</w:t>
      </w:r>
      <w:r w:rsidR="0029617D">
        <w:rPr>
          <w:szCs w:val="22"/>
          <w:lang w:val="cs-CZ" w:eastAsia="en-US"/>
        </w:rPr>
        <w:t>2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29617D">
        <w:rPr>
          <w:rFonts w:cs="Arial"/>
          <w:szCs w:val="20"/>
        </w:rPr>
        <w:t>o</w:t>
      </w:r>
      <w:r w:rsidR="0029617D" w:rsidRPr="00407C33">
        <w:rPr>
          <w:rFonts w:cs="Arial"/>
          <w:szCs w:val="20"/>
        </w:rPr>
        <w:t xml:space="preserve"> implementačních služ</w:t>
      </w:r>
      <w:r w:rsidR="0029617D">
        <w:rPr>
          <w:rFonts w:cs="Arial"/>
          <w:szCs w:val="20"/>
        </w:rPr>
        <w:t>bách</w:t>
      </w:r>
      <w:r w:rsidR="0029617D" w:rsidRPr="00407C33">
        <w:rPr>
          <w:rFonts w:cs="Arial"/>
          <w:szCs w:val="20"/>
        </w:rPr>
        <w:t xml:space="preserve">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29617D">
        <w:rPr>
          <w:szCs w:val="20"/>
          <w:lang w:val="cs-CZ"/>
        </w:rPr>
        <w:t>13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29617D"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 w:rsidR="0029617D">
        <w:rPr>
          <w:rFonts w:cs="Arial"/>
          <w:i/>
          <w:iCs/>
          <w:snapToGrid w:val="0"/>
          <w:szCs w:val="22"/>
        </w:rPr>
        <w:t>delivery</w:t>
      </w:r>
      <w:proofErr w:type="spellEnd"/>
      <w:r w:rsidR="00FC48BF"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29617D">
        <w:rPr>
          <w:rFonts w:cs="Arial"/>
          <w:szCs w:val="20"/>
          <w:lang w:val="cs-CZ"/>
        </w:rPr>
        <w:t>2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</w:t>
      </w:r>
      <w:proofErr w:type="spellStart"/>
      <w:r w:rsidRPr="00D2119F">
        <w:rPr>
          <w:rFonts w:cs="Arial"/>
          <w:szCs w:val="22"/>
        </w:rPr>
        <w:t>REPowerEU</w:t>
      </w:r>
      <w:proofErr w:type="spellEnd"/>
      <w:r w:rsidRPr="00D2119F">
        <w:rPr>
          <w:rFonts w:cs="Arial"/>
          <w:szCs w:val="22"/>
        </w:rPr>
        <w:t xml:space="preserve">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707BDE0D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0C6D48">
        <w:rPr>
          <w:rFonts w:cs="Arial"/>
          <w:lang w:eastAsia="en-US"/>
        </w:rPr>
        <w:t>1</w:t>
      </w:r>
      <w:r w:rsidR="0029617D">
        <w:rPr>
          <w:rFonts w:cs="Arial"/>
          <w:lang w:eastAsia="en-US"/>
        </w:rPr>
        <w:t>2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0C6D48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12C17269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0C6D48">
        <w:rPr>
          <w:rFonts w:cs="Arial"/>
          <w:lang w:eastAsia="en-US"/>
        </w:rPr>
        <w:t>1</w:t>
      </w:r>
      <w:r w:rsidR="0029617D">
        <w:rPr>
          <w:rFonts w:cs="Arial"/>
          <w:lang w:eastAsia="en-US"/>
        </w:rPr>
        <w:t>2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0C6D48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 xml:space="preserve">, nemění ekonomickou rovnováhu závazku z Dílčí smlouvy č. </w:t>
      </w:r>
      <w:r w:rsidR="000C6D48">
        <w:rPr>
          <w:rFonts w:cs="Arial"/>
          <w:lang w:eastAsia="en-US"/>
        </w:rPr>
        <w:t>1</w:t>
      </w:r>
      <w:r w:rsidR="0029617D">
        <w:rPr>
          <w:rFonts w:cs="Arial"/>
          <w:lang w:eastAsia="en-US"/>
        </w:rPr>
        <w:t>2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</w:t>
      </w:r>
      <w:proofErr w:type="spellStart"/>
      <w:r w:rsidR="006D64FD">
        <w:rPr>
          <w:rFonts w:cs="Arial"/>
          <w:lang w:eastAsia="en-US"/>
        </w:rPr>
        <w:t>Minitendru</w:t>
      </w:r>
      <w:proofErr w:type="spellEnd"/>
      <w:r w:rsidR="006D64FD">
        <w:rPr>
          <w:rFonts w:cs="Arial"/>
          <w:lang w:eastAsia="en-US"/>
        </w:rPr>
        <w:t>.</w:t>
      </w:r>
    </w:p>
    <w:p w14:paraId="55A3B7D0" w14:textId="7B65D945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</w:p>
    <w:p w14:paraId="4CD709E6" w14:textId="46C5D183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4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0C6D48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0C6D48">
        <w:rPr>
          <w:rFonts w:cs="Arial"/>
        </w:rPr>
        <w:t>1</w:t>
      </w:r>
      <w:r w:rsidR="0029617D">
        <w:rPr>
          <w:rFonts w:cs="Arial"/>
        </w:rPr>
        <w:t>2</w:t>
      </w:r>
      <w:r w:rsidR="009F7812">
        <w:rPr>
          <w:rFonts w:cs="Arial"/>
        </w:rPr>
        <w:t xml:space="preserve"> nový čl. 5, který zní následovně:  </w:t>
      </w:r>
    </w:p>
    <w:p w14:paraId="01FDDE55" w14:textId="4C1DF459" w:rsidR="00B46150" w:rsidRPr="00B46150" w:rsidRDefault="00B46150" w:rsidP="00B46150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73B153C6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785D01FB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6847C874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B90F2F" w14:textId="75A91A6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t>Formulace: „Služby byly poskytnuty pro potřeby projektu „</w:t>
      </w:r>
      <w:r w:rsidR="00460B73" w:rsidRPr="00460B73">
        <w:rPr>
          <w:rFonts w:cs="Arial"/>
          <w:i/>
          <w:iCs/>
          <w:szCs w:val="20"/>
          <w:lang w:eastAsia="en-US"/>
        </w:rPr>
        <w:t>Implementace a technické zajištění zákona o podpoře bydlení</w:t>
      </w:r>
      <w:r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NPO, komponenty </w:t>
      </w:r>
      <w:r w:rsidR="00460B73">
        <w:rPr>
          <w:rFonts w:cs="Arial"/>
          <w:i/>
          <w:iCs/>
          <w:szCs w:val="20"/>
          <w:lang w:eastAsia="en-US"/>
        </w:rPr>
        <w:t>2</w:t>
      </w:r>
      <w:r w:rsidRPr="00B46150">
        <w:rPr>
          <w:rFonts w:cs="Arial"/>
          <w:i/>
          <w:iCs/>
          <w:szCs w:val="20"/>
          <w:lang w:eastAsia="en-US"/>
        </w:rPr>
        <w:t>.</w:t>
      </w:r>
      <w:r w:rsidR="00460B73">
        <w:rPr>
          <w:rFonts w:cs="Arial"/>
          <w:i/>
          <w:iCs/>
          <w:szCs w:val="20"/>
          <w:lang w:eastAsia="en-US"/>
        </w:rPr>
        <w:t>10</w:t>
      </w:r>
      <w:r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460B73" w:rsidRPr="00460B73">
        <w:rPr>
          <w:rFonts w:cs="Arial"/>
          <w:i/>
          <w:iCs/>
          <w:szCs w:val="20"/>
          <w:lang w:val="cs-CZ"/>
        </w:rPr>
        <w:t>Dostupné bydlení – grantová část</w:t>
      </w:r>
      <w:r w:rsidRPr="00B46150">
        <w:rPr>
          <w:rFonts w:cs="Arial"/>
          <w:i/>
          <w:iCs/>
          <w:szCs w:val="20"/>
          <w:lang w:eastAsia="en-US"/>
        </w:rPr>
        <w:t>“</w:t>
      </w:r>
      <w:r w:rsidRPr="00B46150">
        <w:rPr>
          <w:rFonts w:cs="Arial"/>
          <w:i/>
          <w:iCs/>
          <w:szCs w:val="20"/>
        </w:rPr>
        <w:t>, a</w:t>
      </w:r>
    </w:p>
    <w:p w14:paraId="14886061" w14:textId="0A9542F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Projektu: </w:t>
      </w:r>
      <w:r w:rsidR="00460B73" w:rsidRPr="00460B73">
        <w:rPr>
          <w:rFonts w:cs="Arial"/>
          <w:i/>
          <w:iCs/>
          <w:szCs w:val="20"/>
        </w:rPr>
        <w:t>CZ.31.7.0/0.0/0.0/24_129/0011129</w:t>
      </w:r>
      <w:r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77777777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27313138" w14:textId="3F9DCBFF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po dobu 10 let od ukončení Projektu poskytovat požadované informace a dokumentaci související s poskytováním Služeb pro potřeby Projektu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k poskytování dotčených Služeb pro potřeby Projektu a poskytnout jim při provádění kontroly veškerou nutnou součinnost.</w:t>
      </w:r>
    </w:p>
    <w:p w14:paraId="14015C8A" w14:textId="1347E31E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>Poskytovatel je povinen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musí být splňována zásada DNSH - „Do No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Significant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Harm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European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 xml:space="preserve"> Green </w:t>
      </w:r>
      <w:proofErr w:type="spellStart"/>
      <w:r w:rsidR="009B614E" w:rsidRPr="009B614E">
        <w:rPr>
          <w:rFonts w:cs="Arial"/>
          <w:i/>
          <w:iCs/>
          <w:szCs w:val="20"/>
          <w:lang w:eastAsia="en-US"/>
        </w:rPr>
        <w:t>Deal</w:t>
      </w:r>
      <w:proofErr w:type="spellEnd"/>
      <w:r w:rsidR="009B614E" w:rsidRPr="009B614E">
        <w:rPr>
          <w:rFonts w:cs="Arial"/>
          <w:i/>
          <w:iCs/>
          <w:szCs w:val="20"/>
          <w:lang w:eastAsia="en-US"/>
        </w:rPr>
        <w:t>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515A51B2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0C6D48">
        <w:rPr>
          <w:rFonts w:cs="Arial"/>
        </w:rPr>
        <w:t>1</w:t>
      </w:r>
      <w:r w:rsidR="0029617D">
        <w:rPr>
          <w:rFonts w:cs="Arial"/>
        </w:rPr>
        <w:t>2</w:t>
      </w:r>
      <w:r w:rsidR="00122E2E">
        <w:rPr>
          <w:rFonts w:cs="Arial"/>
        </w:rPr>
        <w:t>.</w:t>
      </w:r>
    </w:p>
    <w:p w14:paraId="4E2C799B" w14:textId="0149B426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0C6D48">
        <w:rPr>
          <w:rFonts w:cs="Arial"/>
        </w:rPr>
        <w:t>1</w:t>
      </w:r>
      <w:r w:rsidR="0029617D">
        <w:rPr>
          <w:rFonts w:cs="Arial"/>
        </w:rPr>
        <w:t>2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29617D">
        <w:rPr>
          <w:rFonts w:cs="Arial"/>
        </w:rPr>
        <w:t> </w:t>
      </w:r>
      <w:r w:rsidR="000C6D48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4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4ABFA5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proofErr w:type="spellStart"/>
      <w:r w:rsidR="003A61E3" w:rsidRPr="004D43BE">
        <w:rPr>
          <w:rFonts w:cs="Arial"/>
        </w:rPr>
        <w:t>ákon</w:t>
      </w:r>
      <w:proofErr w:type="spellEnd"/>
      <w:r w:rsidR="003A61E3" w:rsidRPr="004D43BE">
        <w:rPr>
          <w:rFonts w:cs="Arial"/>
        </w:rPr>
        <w:t xml:space="preserve"> o zvláštních </w:t>
      </w:r>
      <w:r w:rsidR="003A61E3" w:rsidRPr="004D43BE">
        <w:rPr>
          <w:rFonts w:cs="Arial"/>
        </w:rPr>
        <w:lastRenderedPageBreak/>
        <w:t>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2C6AACBC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27822F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9A64E0" w14:paraId="37AFCBE7" w14:textId="77777777" w:rsidTr="001756EE">
        <w:tc>
          <w:tcPr>
            <w:tcW w:w="4589" w:type="dxa"/>
          </w:tcPr>
          <w:p w14:paraId="0425A052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32841C84" w14:textId="77777777" w:rsidR="009A64E0" w:rsidRPr="00E07D66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1146CCAC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6426985B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9A64E0" w14:paraId="5F1BAB01" w14:textId="77777777" w:rsidTr="001756EE">
        <w:tc>
          <w:tcPr>
            <w:tcW w:w="4589" w:type="dxa"/>
          </w:tcPr>
          <w:p w14:paraId="6E2E2585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B625FE4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805A258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B31CED4" w14:textId="77777777" w:rsidR="009A64E0" w:rsidRPr="00A16B28" w:rsidRDefault="009A64E0" w:rsidP="001756E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2A9D6C04" w14:textId="0FB95C69" w:rsidR="009A64E0" w:rsidRPr="00796AF1" w:rsidRDefault="009A64E0" w:rsidP="001756EE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481" w:type="dxa"/>
          </w:tcPr>
          <w:p w14:paraId="7445ADD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2C0460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3B0B1EA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CA62C15" w14:textId="77777777" w:rsidR="009A64E0" w:rsidRDefault="009A64E0" w:rsidP="001756E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0249AA6C" w14:textId="77777777" w:rsidR="009A64E0" w:rsidRDefault="009A64E0" w:rsidP="00840959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9A64E0" w14:paraId="5222A8B6" w14:textId="77777777" w:rsidTr="001756EE">
        <w:tc>
          <w:tcPr>
            <w:tcW w:w="4589" w:type="dxa"/>
          </w:tcPr>
          <w:p w14:paraId="437C20E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0C081398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CE46C7C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9A64E0" w14:paraId="770AC151" w14:textId="77777777" w:rsidTr="001756EE">
        <w:tc>
          <w:tcPr>
            <w:tcW w:w="4589" w:type="dxa"/>
          </w:tcPr>
          <w:p w14:paraId="16AF3BE4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5B995146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23CFD428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9A64E0" w14:paraId="7C517A36" w14:textId="77777777" w:rsidTr="001756EE">
        <w:tc>
          <w:tcPr>
            <w:tcW w:w="4589" w:type="dxa"/>
          </w:tcPr>
          <w:p w14:paraId="72A748DE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6A36403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15408835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7B606CF" w14:textId="77777777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D301DD2" w14:textId="77777777" w:rsidR="009A64E0" w:rsidRPr="00A16B28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9F4ED56" w14:textId="77777777" w:rsidR="009A64E0" w:rsidRDefault="009A64E0" w:rsidP="001756E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Financial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Systems s.r.o.</w:t>
            </w:r>
          </w:p>
          <w:p w14:paraId="5441D33C" w14:textId="278056B9" w:rsidR="009A64E0" w:rsidRDefault="009A64E0" w:rsidP="001756E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5F5E" w14:textId="77777777" w:rsidR="000D0FEE" w:rsidRDefault="000D0FEE">
      <w:r>
        <w:separator/>
      </w:r>
    </w:p>
  </w:endnote>
  <w:endnote w:type="continuationSeparator" w:id="0">
    <w:p w14:paraId="4198393D" w14:textId="77777777" w:rsidR="000D0FEE" w:rsidRDefault="000D0FEE">
      <w:r>
        <w:continuationSeparator/>
      </w:r>
    </w:p>
  </w:endnote>
  <w:endnote w:type="continuationNotice" w:id="1">
    <w:p w14:paraId="212983B9" w14:textId="77777777" w:rsidR="000D0FEE" w:rsidRDefault="000D0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A304" w14:textId="77777777" w:rsidR="000D0FEE" w:rsidRDefault="000D0FEE">
      <w:r>
        <w:separator/>
      </w:r>
    </w:p>
  </w:footnote>
  <w:footnote w:type="continuationSeparator" w:id="0">
    <w:p w14:paraId="21525FEC" w14:textId="77777777" w:rsidR="000D0FEE" w:rsidRDefault="000D0FEE">
      <w:r>
        <w:continuationSeparator/>
      </w:r>
    </w:p>
  </w:footnote>
  <w:footnote w:type="continuationNotice" w:id="1">
    <w:p w14:paraId="7B75CF8A" w14:textId="77777777" w:rsidR="000D0FEE" w:rsidRDefault="000D0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27F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17D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959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4E0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8C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8948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2025-02-10T10:20:00Z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