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4532"/>
        <w:gridCol w:w="332"/>
        <w:gridCol w:w="221"/>
        <w:gridCol w:w="552"/>
        <w:gridCol w:w="1216"/>
        <w:gridCol w:w="2653"/>
        <w:gridCol w:w="221"/>
        <w:gridCol w:w="332"/>
      </w:tblGrid>
      <w:tr w:rsidR="00000000">
        <w:trPr>
          <w:cantSplit/>
        </w:trPr>
        <w:tc>
          <w:tcPr>
            <w:tcW w:w="994" w:type="dxa"/>
            <w:tcBorders>
              <w:top w:val="nil"/>
              <w:left w:val="nil"/>
              <w:bottom w:val="nil"/>
              <w:right w:val="nil"/>
            </w:tcBorders>
          </w:tcPr>
          <w:p w:rsidR="00000000" w:rsidRDefault="00824E90">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8"/>
            <w:tcBorders>
              <w:top w:val="nil"/>
              <w:left w:val="nil"/>
              <w:bottom w:val="nil"/>
              <w:right w:val="nil"/>
            </w:tcBorders>
            <w:vAlign w:val="center"/>
          </w:tcPr>
          <w:p w:rsidR="00000000" w:rsidRDefault="00E86D9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000000">
        <w:trPr>
          <w:cantSplit/>
        </w:trPr>
        <w:tc>
          <w:tcPr>
            <w:tcW w:w="994" w:type="dxa"/>
            <w:tcBorders>
              <w:top w:val="nil"/>
              <w:left w:val="nil"/>
              <w:bottom w:val="nil"/>
              <w:right w:val="nil"/>
            </w:tcBorders>
          </w:tcPr>
          <w:p w:rsidR="00000000" w:rsidRDefault="00E86D96">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0059" w:type="dxa"/>
            <w:gridSpan w:val="8"/>
            <w:tcBorders>
              <w:top w:val="nil"/>
              <w:left w:val="nil"/>
              <w:bottom w:val="single" w:sz="2" w:space="0" w:color="000000"/>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 Odbor životního prostředí a zemědělství</w:t>
            </w:r>
          </w:p>
        </w:tc>
      </w:tr>
      <w:tr w:rsidR="00000000">
        <w:trPr>
          <w:cantSplit/>
        </w:trPr>
        <w:tc>
          <w:tcPr>
            <w:tcW w:w="994" w:type="dxa"/>
            <w:tcBorders>
              <w:top w:val="nil"/>
              <w:left w:val="nil"/>
              <w:bottom w:val="nil"/>
              <w:right w:val="nil"/>
            </w:tcBorders>
          </w:tcPr>
          <w:p w:rsidR="00000000" w:rsidRDefault="00E86D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8"/>
            <w:tcBorders>
              <w:top w:val="nil"/>
              <w:left w:val="nil"/>
              <w:bottom w:val="nil"/>
              <w:right w:val="nil"/>
            </w:tcBorders>
          </w:tcPr>
          <w:p w:rsidR="00000000" w:rsidRDefault="00E86D9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000000">
        <w:trPr>
          <w:cantSplit/>
        </w:trPr>
        <w:tc>
          <w:tcPr>
            <w:tcW w:w="5526"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Milan Švec</w:t>
            </w:r>
          </w:p>
        </w:tc>
        <w:tc>
          <w:tcPr>
            <w:tcW w:w="553"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Hrozňatov 163</w:t>
            </w:r>
          </w:p>
        </w:tc>
        <w:tc>
          <w:tcPr>
            <w:tcW w:w="553"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2" w:type="dxa"/>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35002</w:t>
            </w:r>
          </w:p>
        </w:tc>
        <w:tc>
          <w:tcPr>
            <w:tcW w:w="3869"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Cheb</w:t>
            </w:r>
          </w:p>
        </w:tc>
        <w:tc>
          <w:tcPr>
            <w:tcW w:w="553"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768"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IČO: 87564556</w:t>
            </w:r>
          </w:p>
        </w:tc>
        <w:tc>
          <w:tcPr>
            <w:tcW w:w="2653" w:type="dxa"/>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 xml:space="preserve">DIČ: </w:t>
            </w:r>
          </w:p>
        </w:tc>
        <w:tc>
          <w:tcPr>
            <w:tcW w:w="553"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trPr>
          <w:cantSplit/>
        </w:trPr>
        <w:tc>
          <w:tcPr>
            <w:tcW w:w="5526" w:type="dxa"/>
            <w:gridSpan w:val="2"/>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000000" w:rsidRDefault="00E86D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000000" w:rsidRDefault="00E86D9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3868"/>
        <w:gridCol w:w="2322"/>
      </w:tblGrid>
      <w:tr w:rsidR="00000000">
        <w:trPr>
          <w:cantSplit/>
        </w:trPr>
        <w:tc>
          <w:tcPr>
            <w:tcW w:w="2763" w:type="dxa"/>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2100" w:type="dxa"/>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3868" w:type="dxa"/>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rsidR="00000000" w:rsidRDefault="00E86D9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000000">
        <w:trPr>
          <w:cantSplit/>
        </w:trPr>
        <w:tc>
          <w:tcPr>
            <w:tcW w:w="2763" w:type="dxa"/>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000000" w:rsidRDefault="00824E90">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KK/647/ZZ/25</w:t>
            </w:r>
          </w:p>
        </w:tc>
        <w:tc>
          <w:tcPr>
            <w:tcW w:w="3868" w:type="dxa"/>
            <w:tcBorders>
              <w:top w:val="nil"/>
              <w:left w:val="nil"/>
              <w:bottom w:val="nil"/>
              <w:right w:val="nil"/>
            </w:tcBorders>
          </w:tcPr>
          <w:p w:rsidR="00000000" w:rsidRDefault="00E86D9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Brachtl Radoslav Ing. / 228</w:t>
            </w:r>
          </w:p>
        </w:tc>
        <w:tc>
          <w:tcPr>
            <w:tcW w:w="2322" w:type="dxa"/>
            <w:tcBorders>
              <w:top w:val="nil"/>
              <w:left w:val="nil"/>
              <w:bottom w:val="nil"/>
              <w:right w:val="nil"/>
            </w:tcBorders>
          </w:tcPr>
          <w:p w:rsidR="00000000" w:rsidRDefault="00E86D9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17.</w:t>
            </w:r>
            <w:r w:rsidR="00824E90">
              <w:rPr>
                <w:rFonts w:ascii="Times New Roman" w:hAnsi="Times New Roman" w:cs="Times New Roman"/>
                <w:color w:val="000000"/>
                <w:sz w:val="17"/>
                <w:szCs w:val="17"/>
              </w:rPr>
              <w:t xml:space="preserve"> </w:t>
            </w:r>
            <w:r>
              <w:rPr>
                <w:rFonts w:ascii="Times New Roman" w:hAnsi="Times New Roman" w:cs="Times New Roman"/>
                <w:color w:val="000000"/>
                <w:sz w:val="17"/>
                <w:szCs w:val="17"/>
              </w:rPr>
              <w:t>02.</w:t>
            </w:r>
            <w:r w:rsidR="00824E90">
              <w:rPr>
                <w:rFonts w:ascii="Times New Roman" w:hAnsi="Times New Roman" w:cs="Times New Roman"/>
                <w:color w:val="000000"/>
                <w:sz w:val="17"/>
                <w:szCs w:val="17"/>
              </w:rPr>
              <w:t xml:space="preserve"> </w:t>
            </w:r>
            <w:r>
              <w:rPr>
                <w:rFonts w:ascii="Times New Roman" w:hAnsi="Times New Roman" w:cs="Times New Roman"/>
                <w:color w:val="000000"/>
                <w:sz w:val="17"/>
                <w:szCs w:val="17"/>
              </w:rPr>
              <w:t>2025</w:t>
            </w:r>
          </w:p>
        </w:tc>
      </w:tr>
    </w:tbl>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000000" w:rsidRPr="00E86D96">
        <w:trPr>
          <w:cantSplit/>
        </w:trPr>
        <w:tc>
          <w:tcPr>
            <w:tcW w:w="1879"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b/>
                <w:bCs/>
                <w:color w:val="000000"/>
              </w:rPr>
            </w:pPr>
            <w:r w:rsidRPr="00E86D96">
              <w:rPr>
                <w:rFonts w:ascii="Times New Roman" w:hAnsi="Times New Roman" w:cs="Times New Roman"/>
                <w:b/>
                <w:bCs/>
                <w:color w:val="000000"/>
              </w:rPr>
              <w:t>Objednávka č.</w:t>
            </w:r>
          </w:p>
        </w:tc>
        <w:tc>
          <w:tcPr>
            <w:tcW w:w="884"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b/>
                <w:bCs/>
                <w:color w:val="000000"/>
              </w:rPr>
            </w:pPr>
            <w:r w:rsidRPr="00E86D96">
              <w:rPr>
                <w:rFonts w:ascii="Times New Roman" w:hAnsi="Times New Roman" w:cs="Times New Roman"/>
                <w:b/>
                <w:bCs/>
                <w:color w:val="000000"/>
              </w:rPr>
              <w:t>00167</w:t>
            </w:r>
          </w:p>
        </w:tc>
        <w:tc>
          <w:tcPr>
            <w:tcW w:w="140"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b/>
                <w:bCs/>
                <w:color w:val="000000"/>
              </w:rPr>
            </w:pPr>
            <w:r w:rsidRPr="00E86D96">
              <w:rPr>
                <w:rFonts w:ascii="Times New Roman" w:hAnsi="Times New Roman" w:cs="Times New Roman"/>
                <w:b/>
                <w:bCs/>
                <w:color w:val="000000"/>
              </w:rPr>
              <w:t>-</w:t>
            </w:r>
          </w:p>
        </w:tc>
        <w:tc>
          <w:tcPr>
            <w:tcW w:w="1960"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b/>
                <w:bCs/>
                <w:color w:val="000000"/>
              </w:rPr>
            </w:pPr>
            <w:r w:rsidRPr="00E86D96">
              <w:rPr>
                <w:rFonts w:ascii="Times New Roman" w:hAnsi="Times New Roman" w:cs="Times New Roman"/>
                <w:b/>
                <w:bCs/>
                <w:color w:val="000000"/>
              </w:rPr>
              <w:t>00008/25/ZZ</w:t>
            </w:r>
          </w:p>
        </w:tc>
        <w:tc>
          <w:tcPr>
            <w:tcW w:w="3095"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b/>
                <w:bCs/>
                <w:color w:val="000000"/>
              </w:rPr>
            </w:pPr>
            <w:r w:rsidRPr="00E86D96">
              <w:rPr>
                <w:rFonts w:ascii="Times New Roman" w:hAnsi="Times New Roman" w:cs="Times New Roman"/>
                <w:b/>
                <w:bCs/>
                <w:color w:val="000000"/>
              </w:rPr>
              <w:t>celková maximální cena</w:t>
            </w:r>
          </w:p>
        </w:tc>
        <w:tc>
          <w:tcPr>
            <w:tcW w:w="3095"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b/>
                <w:bCs/>
                <w:color w:val="000000"/>
              </w:rPr>
            </w:pPr>
            <w:r w:rsidRPr="00E86D96">
              <w:rPr>
                <w:rFonts w:ascii="Times New Roman" w:hAnsi="Times New Roman" w:cs="Times New Roman"/>
                <w:b/>
                <w:bCs/>
                <w:color w:val="000000"/>
              </w:rPr>
              <w:t>66 000,00</w:t>
            </w:r>
          </w:p>
        </w:tc>
      </w:tr>
    </w:tbl>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Objednáváme u Vás</w:t>
      </w:r>
      <w:r>
        <w:rPr>
          <w:rFonts w:ascii="Times New Roman" w:hAnsi="Times New Roman" w:cs="Times New Roman"/>
          <w:color w:val="000000"/>
        </w:rPr>
        <w:t xml:space="preserve"> </w:t>
      </w:r>
      <w:r w:rsidRPr="00E86D96">
        <w:rPr>
          <w:rFonts w:ascii="Times New Roman" w:hAnsi="Times New Roman" w:cs="Times New Roman"/>
          <w:color w:val="000000"/>
        </w:rPr>
        <w:t>v rámci Dynamického nákupního systému na péči o zvláště chráněné území a o území soustavy Natura 2000 v Karlovarském kraji následující managementové práce v Evropsky významné lokalitě U Jedlové:</w:t>
      </w: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A) Lokalita „U psího hřbitova“</w:t>
      </w:r>
      <w:r>
        <w:rPr>
          <w:rFonts w:ascii="Times New Roman" w:hAnsi="Times New Roman" w:cs="Times New Roman"/>
          <w:color w:val="000000"/>
        </w:rPr>
        <w:t xml:space="preserve"> </w:t>
      </w:r>
    </w:p>
    <w:p w:rsidR="00E86D96" w:rsidRPr="00E86D96" w:rsidRDefault="00E86D96" w:rsidP="00E86D96">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J</w:t>
      </w:r>
      <w:r w:rsidRPr="00E86D96">
        <w:rPr>
          <w:rFonts w:ascii="Times New Roman" w:hAnsi="Times New Roman" w:cs="Times New Roman"/>
          <w:color w:val="000000"/>
        </w:rPr>
        <w:t>ednorázové pokosení (k</w:t>
      </w:r>
      <w:r w:rsidRPr="00E86D96">
        <w:rPr>
          <w:rFonts w:ascii="Times New Roman" w:hAnsi="Times New Roman" w:cs="Times New Roman"/>
          <w:color w:val="000000"/>
        </w:rPr>
        <w:t>řovinořez, ručně vedená sekačka) vlhké a podmáčené louky s předpokládaným výskytem hnědáska chrastavcového a s výskytem prstnatce májového a vrby rozmarýnolisté – umístění viz ortofotomapa „EVL U Jedlové – plocha u psího hřbitov“.</w:t>
      </w:r>
    </w:p>
    <w:p w:rsidR="00E86D96" w:rsidRPr="00E86D96" w:rsidRDefault="00E86D96" w:rsidP="00E86D96">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Místa s výskytem pr</w:t>
      </w:r>
      <w:r w:rsidRPr="00E86D96">
        <w:rPr>
          <w:rFonts w:ascii="Times New Roman" w:hAnsi="Times New Roman" w:cs="Times New Roman"/>
          <w:color w:val="000000"/>
        </w:rPr>
        <w:t xml:space="preserve">stnatce májového a vrby rozmarýnolisté budou pouze obsekána. </w:t>
      </w:r>
    </w:p>
    <w:p w:rsidR="00E86D96" w:rsidRPr="00E86D96" w:rsidRDefault="00E86D96" w:rsidP="00E86D96">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Vzniklá dendromasa bude vymístěno z plochy zásahu na vhodná místa v okolí či odvezena mimo plochu zásahu.</w:t>
      </w:r>
    </w:p>
    <w:p w:rsidR="00E86D96" w:rsidRPr="00E86D96" w:rsidRDefault="00E86D96" w:rsidP="00E86D96">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Práce budou provedeny v termínu od 1. července 2025 do 31. srpna 2025.</w:t>
      </w: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B) Lo</w:t>
      </w:r>
      <w:r w:rsidRPr="00E86D96">
        <w:rPr>
          <w:rFonts w:ascii="Times New Roman" w:hAnsi="Times New Roman" w:cs="Times New Roman"/>
          <w:color w:val="000000"/>
        </w:rPr>
        <w:t>kalita „VKP Slatinka“</w:t>
      </w:r>
    </w:p>
    <w:p w:rsidR="00E86D96" w:rsidRPr="00E86D96" w:rsidRDefault="00E86D96" w:rsidP="00E86D96">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bookmarkStart w:id="0" w:name="_GoBack"/>
      <w:r w:rsidRPr="00E86D96">
        <w:rPr>
          <w:rFonts w:ascii="Times New Roman" w:hAnsi="Times New Roman" w:cs="Times New Roman"/>
          <w:color w:val="000000"/>
        </w:rPr>
        <w:t xml:space="preserve">Jednorázové pokosení (křovinořez, ručně vedená sekačka) vlhké a místy podmáčené louky s předpokládaným výskytem hnědáska chrastavcového. </w:t>
      </w:r>
    </w:p>
    <w:p w:rsidR="00E86D96" w:rsidRPr="00E86D96" w:rsidRDefault="00E86D96" w:rsidP="00E86D96">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Vzniklá dendromasa bude vymístěno z plochy zásahu na vhodná místa v okolí či odvezen</w:t>
      </w:r>
      <w:r w:rsidRPr="00E86D96">
        <w:rPr>
          <w:rFonts w:ascii="Times New Roman" w:hAnsi="Times New Roman" w:cs="Times New Roman"/>
          <w:color w:val="000000"/>
        </w:rPr>
        <w:t>a mimo plochu zásahu.</w:t>
      </w:r>
    </w:p>
    <w:p w:rsidR="00E86D96" w:rsidRPr="00E86D96" w:rsidRDefault="00E86D96" w:rsidP="00E86D96">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Termín provedení prací od 1. července 2025 do 31. srpna 2025.</w:t>
      </w:r>
    </w:p>
    <w:p w:rsidR="00E86D96" w:rsidRPr="00E86D96" w:rsidRDefault="00E86D96" w:rsidP="00E86D96">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Umístění prací – viz přiložená ortofotomapa „EVL U Jedlové – plocha VKP Slatinka“.</w:t>
      </w: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bookmarkEnd w:id="0"/>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Upozornění – část ploch je silně podmáčená, pomístně se vyskytují vysoké bu</w:t>
      </w:r>
      <w:r w:rsidRPr="00E86D96">
        <w:rPr>
          <w:rFonts w:ascii="Times New Roman" w:hAnsi="Times New Roman" w:cs="Times New Roman"/>
          <w:color w:val="000000"/>
        </w:rPr>
        <w:t>lty.</w:t>
      </w:r>
      <w:r w:rsidRPr="00E86D96">
        <w:rPr>
          <w:rFonts w:ascii="Times New Roman" w:hAnsi="Times New Roman" w:cs="Times New Roman"/>
          <w:color w:val="000000"/>
        </w:rPr>
        <w:br/>
      </w: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Konečná cena za provedené práce je smluvní, a nesmí překročit částku 66.000,00 včetně DPH.</w:t>
      </w: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Provedené práce budou předány zástupcům zdejšího odboru KÚKK, OZZ a o předání bude vyhotoven protokol.</w:t>
      </w:r>
      <w:r w:rsidRPr="00E86D96">
        <w:rPr>
          <w:rFonts w:ascii="Times New Roman" w:hAnsi="Times New Roman" w:cs="Times New Roman"/>
          <w:color w:val="000000"/>
        </w:rPr>
        <w:br/>
      </w:r>
      <w:r w:rsidRPr="00E86D96">
        <w:rPr>
          <w:rFonts w:ascii="Times New Roman" w:hAnsi="Times New Roman" w:cs="Times New Roman"/>
          <w:color w:val="000000"/>
        </w:rPr>
        <w:br/>
        <w:t xml:space="preserve">Zhotovitel je povinen respektovat vlastnická práva k pozemkům, na nichž je zásah prováděn. Zadavatel nezajišťuje souhlasy nebo harmonogram plnění </w:t>
      </w:r>
      <w:r w:rsidRPr="00E86D96">
        <w:rPr>
          <w:rFonts w:ascii="Times New Roman" w:hAnsi="Times New Roman" w:cs="Times New Roman"/>
          <w:color w:val="000000"/>
        </w:rPr>
        <w:t>v daném území s ohledem na jeho další využívání (stanovuje pouze interval pro realizaci zásahu tak, aby nedocházelo ke kolizi se zájmy ochrany přírody). Kromě lokalizace zásahu upozorňujeme taká na další místní specifikace vstupů na pozemky (vymezené parko</w:t>
      </w:r>
      <w:r w:rsidRPr="00E86D96">
        <w:rPr>
          <w:rFonts w:ascii="Times New Roman" w:hAnsi="Times New Roman" w:cs="Times New Roman"/>
          <w:color w:val="000000"/>
        </w:rPr>
        <w:t xml:space="preserve">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w:t>
      </w:r>
      <w:r w:rsidRPr="00E86D96">
        <w:rPr>
          <w:rFonts w:ascii="Times New Roman" w:hAnsi="Times New Roman" w:cs="Times New Roman"/>
          <w:color w:val="000000"/>
        </w:rPr>
        <w:t>způsob zásahu přímo nevyžaduje (sekačka, traktor apod.).</w:t>
      </w:r>
      <w:r w:rsidRPr="00E86D96">
        <w:rPr>
          <w:rFonts w:ascii="Times New Roman" w:hAnsi="Times New Roman" w:cs="Times New Roman"/>
          <w:color w:val="000000"/>
        </w:rPr>
        <w:br/>
      </w: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Případné škody vzniklé během realizace zadaných prací půjdou na vrub osloveného dodavatele.</w:t>
      </w:r>
      <w:r w:rsidRPr="00E86D96">
        <w:rPr>
          <w:rFonts w:ascii="Times New Roman" w:hAnsi="Times New Roman" w:cs="Times New Roman"/>
          <w:color w:val="000000"/>
        </w:rPr>
        <w:br/>
      </w:r>
      <w:r w:rsidRPr="00E86D96">
        <w:rPr>
          <w:rFonts w:ascii="Times New Roman" w:hAnsi="Times New Roman" w:cs="Times New Roman"/>
          <w:color w:val="000000"/>
        </w:rPr>
        <w:t>Obchodní podmín</w:t>
      </w:r>
      <w:r w:rsidRPr="00E86D96">
        <w:rPr>
          <w:rFonts w:ascii="Times New Roman" w:hAnsi="Times New Roman" w:cs="Times New Roman"/>
          <w:color w:val="000000"/>
        </w:rPr>
        <w:t>ky:</w:t>
      </w:r>
      <w:r w:rsidRPr="00E86D96">
        <w:rPr>
          <w:rFonts w:ascii="Times New Roman" w:hAnsi="Times New Roman" w:cs="Times New Roman"/>
          <w:color w:val="000000"/>
        </w:rPr>
        <w:br/>
        <w:t xml:space="preserve">Povinnost dodavatele potvrdit objednávku do 2 pracovních dní po jejím doručení. </w:t>
      </w:r>
      <w:r w:rsidRPr="00E86D96">
        <w:rPr>
          <w:rFonts w:ascii="Times New Roman" w:hAnsi="Times New Roman" w:cs="Times New Roman"/>
          <w:color w:val="000000"/>
        </w:rPr>
        <w:br/>
        <w:t>Úhrada po ukončení plnění a jeho předání objednateli na základě vystavené faktury. Splatnost faktury minimálně 21 dní od jejího doručení objednateli.</w:t>
      </w:r>
      <w:r w:rsidRPr="00E86D96">
        <w:rPr>
          <w:rFonts w:ascii="Times New Roman" w:hAnsi="Times New Roman" w:cs="Times New Roman"/>
          <w:color w:val="000000"/>
        </w:rPr>
        <w:br/>
        <w:t>Smluvní pokuta ve výš</w:t>
      </w:r>
      <w:r w:rsidRPr="00E86D96">
        <w:rPr>
          <w:rFonts w:ascii="Times New Roman" w:hAnsi="Times New Roman" w:cs="Times New Roman"/>
          <w:color w:val="000000"/>
        </w:rPr>
        <w:t>i 20.000 Kč v případě neprovedení všech prací nebo jejich provádění v rozporu se specifikací předmětu plnění.</w:t>
      </w:r>
      <w:r w:rsidRPr="00E86D96">
        <w:rPr>
          <w:rFonts w:ascii="Times New Roman" w:hAnsi="Times New Roman" w:cs="Times New Roman"/>
          <w:color w:val="000000"/>
        </w:rPr>
        <w:br/>
        <w:t>Smluvní pokuta 0,1 % z dlužné částky za každý den prodlení zadavatele s úhradou faktury.</w:t>
      </w:r>
      <w:r w:rsidRPr="00E86D96">
        <w:rPr>
          <w:rFonts w:ascii="Times New Roman" w:hAnsi="Times New Roman" w:cs="Times New Roman"/>
          <w:color w:val="000000"/>
        </w:rPr>
        <w:br/>
        <w:t>Smluvní pokuta je splatná do 30 kalendářních dnů od data,</w:t>
      </w:r>
      <w:r w:rsidRPr="00E86D96">
        <w:rPr>
          <w:rFonts w:ascii="Times New Roman" w:hAnsi="Times New Roman" w:cs="Times New Roman"/>
          <w:color w:val="000000"/>
        </w:rPr>
        <w:t xml:space="preserve"> kdy byla povinné straně doručena písemná výzva k jejímu zaplacení oprávněnou stranou, a to na účet oprávněné strany, uvedený v písemné výzvě.</w:t>
      </w: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lastRenderedPageBreak/>
        <w:t>Upřednostňujeme elektronické faktury ve formátu ISDOC zaslané na epodatelna@kr-karlovarsky.cz, případně do dato</w:t>
      </w:r>
      <w:r w:rsidRPr="00E86D96">
        <w:rPr>
          <w:rFonts w:ascii="Times New Roman" w:hAnsi="Times New Roman" w:cs="Times New Roman"/>
          <w:color w:val="000000"/>
        </w:rPr>
        <w:t>vé schránky siqbxt2.</w:t>
      </w: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000000" w:rsidRPr="00E86D96">
        <w:trPr>
          <w:cantSplit/>
        </w:trPr>
        <w:tc>
          <w:tcPr>
            <w:tcW w:w="663"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Platba na fakturu</w:t>
            </w:r>
          </w:p>
        </w:tc>
        <w:tc>
          <w:tcPr>
            <w:tcW w:w="7847" w:type="dxa"/>
            <w:gridSpan w:val="4"/>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E86D96">
        <w:trPr>
          <w:cantSplit/>
        </w:trPr>
        <w:tc>
          <w:tcPr>
            <w:tcW w:w="663"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Fakturační adresa</w:t>
            </w:r>
          </w:p>
        </w:tc>
        <w:tc>
          <w:tcPr>
            <w:tcW w:w="3205" w:type="dxa"/>
            <w:gridSpan w:val="2"/>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Karlovarský kraj</w:t>
            </w:r>
          </w:p>
        </w:tc>
        <w:tc>
          <w:tcPr>
            <w:tcW w:w="4642" w:type="dxa"/>
            <w:gridSpan w:val="2"/>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E86D96">
        <w:trPr>
          <w:cantSplit/>
        </w:trPr>
        <w:tc>
          <w:tcPr>
            <w:tcW w:w="2321" w:type="dxa"/>
            <w:gridSpan w:val="2"/>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7847" w:type="dxa"/>
            <w:gridSpan w:val="4"/>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E86D96">
        <w:trPr>
          <w:cantSplit/>
        </w:trPr>
        <w:tc>
          <w:tcPr>
            <w:tcW w:w="2321" w:type="dxa"/>
            <w:gridSpan w:val="2"/>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3205" w:type="dxa"/>
            <w:gridSpan w:val="2"/>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Závodní 353/88</w:t>
            </w:r>
          </w:p>
        </w:tc>
        <w:tc>
          <w:tcPr>
            <w:tcW w:w="5527" w:type="dxa"/>
            <w:gridSpan w:val="3"/>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E86D96">
        <w:trPr>
          <w:cantSplit/>
        </w:trPr>
        <w:tc>
          <w:tcPr>
            <w:tcW w:w="2321" w:type="dxa"/>
            <w:gridSpan w:val="2"/>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608"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360 06</w:t>
            </w:r>
          </w:p>
        </w:tc>
        <w:tc>
          <w:tcPr>
            <w:tcW w:w="2652" w:type="dxa"/>
            <w:gridSpan w:val="2"/>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Karlovy Vary</w:t>
            </w:r>
          </w:p>
        </w:tc>
        <w:tc>
          <w:tcPr>
            <w:tcW w:w="5472" w:type="dxa"/>
            <w:gridSpan w:val="2"/>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000000" w:rsidRPr="00E86D96">
        <w:trPr>
          <w:cantSplit/>
        </w:trPr>
        <w:tc>
          <w:tcPr>
            <w:tcW w:w="663"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10390" w:type="dxa"/>
            <w:gridSpan w:val="3"/>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IČO: 70891168</w:t>
            </w:r>
          </w:p>
        </w:tc>
      </w:tr>
      <w:tr w:rsidR="00000000" w:rsidRPr="00E86D96">
        <w:trPr>
          <w:cantSplit/>
        </w:trPr>
        <w:tc>
          <w:tcPr>
            <w:tcW w:w="663"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4863"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000000" w:rsidRPr="00E86D96">
        <w:trPr>
          <w:cantSplit/>
        </w:trPr>
        <w:tc>
          <w:tcPr>
            <w:tcW w:w="5526" w:type="dxa"/>
            <w:gridSpan w:val="3"/>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E86D96">
        <w:trPr>
          <w:cantSplit/>
        </w:trPr>
        <w:tc>
          <w:tcPr>
            <w:tcW w:w="663"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sidRPr="00E86D96">
              <w:rPr>
                <w:rFonts w:ascii="Times New Roman" w:hAnsi="Times New Roman" w:cs="Times New Roman"/>
                <w:color w:val="000000"/>
              </w:rPr>
              <w:t xml:space="preserve">Ing. Regina Martincová </w:t>
            </w:r>
          </w:p>
        </w:tc>
        <w:tc>
          <w:tcPr>
            <w:tcW w:w="6411" w:type="dxa"/>
            <w:gridSpan w:val="3"/>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E86D96">
        <w:trPr>
          <w:cantSplit/>
        </w:trPr>
        <w:tc>
          <w:tcPr>
            <w:tcW w:w="663"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E86D96">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Pr="00E86D96"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p>
    <w:p w:rsidR="00000000" w:rsidRDefault="00E86D96" w:rsidP="00E86D96">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Příloha:</w:t>
      </w:r>
    </w:p>
    <w:p w:rsidR="00E86D96" w:rsidRPr="00E86D96" w:rsidRDefault="00E86D96" w:rsidP="00E86D9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Viz text</w:t>
      </w:r>
    </w:p>
    <w:sectPr w:rsidR="00E86D96" w:rsidRPr="00E86D96">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86D96">
      <w:pPr>
        <w:spacing w:after="0" w:line="240" w:lineRule="auto"/>
      </w:pPr>
      <w:r>
        <w:separator/>
      </w:r>
    </w:p>
  </w:endnote>
  <w:endnote w:type="continuationSeparator" w:id="0">
    <w:p w:rsidR="00000000" w:rsidRDefault="00E8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000000">
      <w:trPr>
        <w:cantSplit/>
      </w:trPr>
      <w:tc>
        <w:tcPr>
          <w:tcW w:w="11053" w:type="dxa"/>
          <w:tcBorders>
            <w:top w:val="single" w:sz="2" w:space="0" w:color="000000"/>
            <w:left w:val="nil"/>
            <w:bottom w:val="nil"/>
            <w:right w:val="nil"/>
          </w:tcBorders>
        </w:tcPr>
        <w:p w:rsidR="00000000" w:rsidRDefault="00E86D96">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Závodní 353/88, Dvory, 360 06 Karlovy Vary IČO: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86D96">
      <w:pPr>
        <w:spacing w:after="0" w:line="240" w:lineRule="auto"/>
      </w:pPr>
      <w:r>
        <w:separator/>
      </w:r>
    </w:p>
  </w:footnote>
  <w:footnote w:type="continuationSeparator" w:id="0">
    <w:p w:rsidR="00000000" w:rsidRDefault="00E8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6D96">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A6B39"/>
    <w:multiLevelType w:val="hybridMultilevel"/>
    <w:tmpl w:val="7EF05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DC53D76"/>
    <w:multiLevelType w:val="hybridMultilevel"/>
    <w:tmpl w:val="12A21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90"/>
    <w:rsid w:val="00824E90"/>
    <w:rsid w:val="00E8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8CACBD"/>
  <w14:defaultImageDpi w14:val="0"/>
  <w15:docId w15:val="{D1CDE594-F850-4167-A941-285BDA22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6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3212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3</cp:revision>
  <dcterms:created xsi:type="dcterms:W3CDTF">2025-02-17T09:01:00Z</dcterms:created>
  <dcterms:modified xsi:type="dcterms:W3CDTF">2025-02-17T09:06:00Z</dcterms:modified>
</cp:coreProperties>
</file>