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02"/>
      </w:tblGrid>
      <w:tr w:rsidR="001E562E" w:rsidRPr="002E215F">
        <w:tc>
          <w:tcPr>
            <w:tcW w:w="9102" w:type="dxa"/>
            <w:shd w:val="clear" w:color="auto" w:fill="000000"/>
          </w:tcPr>
          <w:p w:rsidR="001E562E" w:rsidRPr="002E215F" w:rsidRDefault="001E562E">
            <w:pPr>
              <w:pStyle w:val="Nadpis9"/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</w:pPr>
            <w:r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 xml:space="preserve">Smlouva o výpůjčce č. </w:t>
            </w:r>
            <w:r w:rsidR="000F016D"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>z</w:t>
            </w:r>
            <w:r w:rsidR="00984EB7"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> </w:t>
            </w:r>
            <w:r w:rsidR="00F74026"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>10</w:t>
            </w:r>
            <w:r w:rsidR="00984EB7"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>/2025/</w:t>
            </w:r>
            <w:r w:rsidR="00F74026" w:rsidRPr="002E215F">
              <w:rPr>
                <w:rFonts w:ascii="Times New Roman" w:hAnsi="Times New Roman" w:cs="Times New Roman"/>
                <w:caps/>
                <w:color w:val="FFFFFF"/>
                <w:sz w:val="22"/>
                <w:szCs w:val="22"/>
              </w:rPr>
              <w:t>U</w:t>
            </w:r>
          </w:p>
        </w:tc>
      </w:tr>
    </w:tbl>
    <w:p w:rsidR="001E562E" w:rsidRPr="002E215F" w:rsidRDefault="001E562E">
      <w:pPr>
        <w:jc w:val="center"/>
        <w:rPr>
          <w:sz w:val="22"/>
          <w:szCs w:val="22"/>
        </w:rPr>
      </w:pPr>
    </w:p>
    <w:p w:rsidR="001E562E" w:rsidRPr="002E215F" w:rsidRDefault="001E562E">
      <w:pPr>
        <w:jc w:val="center"/>
        <w:rPr>
          <w:bCs/>
          <w:sz w:val="22"/>
          <w:szCs w:val="22"/>
        </w:rPr>
      </w:pPr>
      <w:r w:rsidRPr="002E215F">
        <w:rPr>
          <w:bCs/>
          <w:sz w:val="22"/>
          <w:szCs w:val="22"/>
        </w:rPr>
        <w:t>kterou níže uvedeného dne, měsíce a roku dle ustanovení § 2193 a násl. zákona č. 89/2012 Sb., občanského zákoníku, ve znění pozdějších předpisů, uzavřeli níže uvedení účastníci:</w:t>
      </w:r>
    </w:p>
    <w:p w:rsidR="001E562E" w:rsidRPr="002E215F" w:rsidRDefault="001E562E">
      <w:pPr>
        <w:jc w:val="center"/>
        <w:rPr>
          <w:sz w:val="22"/>
          <w:szCs w:val="22"/>
        </w:rPr>
      </w:pPr>
    </w:p>
    <w:p w:rsidR="001E562E" w:rsidRPr="002E215F" w:rsidRDefault="00F04603">
      <w:pPr>
        <w:rPr>
          <w:b/>
          <w:sz w:val="22"/>
          <w:szCs w:val="22"/>
        </w:rPr>
      </w:pPr>
      <w:proofErr w:type="spellStart"/>
      <w:r w:rsidRPr="002E215F">
        <w:rPr>
          <w:b/>
          <w:sz w:val="22"/>
          <w:szCs w:val="22"/>
        </w:rPr>
        <w:t>Půjčitel</w:t>
      </w:r>
      <w:proofErr w:type="spellEnd"/>
      <w:r w:rsidR="001E562E" w:rsidRPr="002E215F">
        <w:rPr>
          <w:b/>
          <w:sz w:val="22"/>
          <w:szCs w:val="22"/>
        </w:rPr>
        <w:t>:</w:t>
      </w:r>
      <w:r w:rsidR="001E562E" w:rsidRPr="002E215F">
        <w:rPr>
          <w:b/>
          <w:sz w:val="22"/>
          <w:szCs w:val="22"/>
        </w:rPr>
        <w:tab/>
      </w:r>
      <w:r w:rsidR="001E562E" w:rsidRPr="002E215F">
        <w:rPr>
          <w:b/>
          <w:sz w:val="22"/>
          <w:szCs w:val="22"/>
        </w:rPr>
        <w:tab/>
      </w:r>
      <w:r w:rsidR="001E562E" w:rsidRPr="002E215F">
        <w:rPr>
          <w:b/>
          <w:sz w:val="22"/>
          <w:szCs w:val="22"/>
        </w:rPr>
        <w:tab/>
        <w:t>Moravská galerie v Brně</w:t>
      </w:r>
    </w:p>
    <w:p w:rsidR="001E562E" w:rsidRPr="002E215F" w:rsidRDefault="001E562E">
      <w:pPr>
        <w:rPr>
          <w:sz w:val="22"/>
          <w:szCs w:val="22"/>
        </w:rPr>
      </w:pPr>
      <w:r w:rsidRPr="002E215F">
        <w:rPr>
          <w:sz w:val="22"/>
          <w:szCs w:val="22"/>
        </w:rPr>
        <w:t xml:space="preserve">adresa: 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="00F04603"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>Husova 18, 662 26 Brno</w:t>
      </w:r>
    </w:p>
    <w:p w:rsidR="001E562E" w:rsidRPr="002E215F" w:rsidRDefault="001E562E">
      <w:pPr>
        <w:rPr>
          <w:sz w:val="22"/>
          <w:szCs w:val="22"/>
        </w:rPr>
      </w:pPr>
      <w:r w:rsidRPr="002E215F">
        <w:rPr>
          <w:sz w:val="22"/>
          <w:szCs w:val="22"/>
        </w:rPr>
        <w:t>statutární zástupce: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Mgr. Jan Press</w:t>
      </w:r>
      <w:r w:rsidR="00C00F50" w:rsidRPr="002E215F">
        <w:rPr>
          <w:sz w:val="22"/>
          <w:szCs w:val="22"/>
        </w:rPr>
        <w:t>,</w:t>
      </w:r>
      <w:r w:rsidRPr="002E215F">
        <w:rPr>
          <w:sz w:val="22"/>
          <w:szCs w:val="22"/>
        </w:rPr>
        <w:t xml:space="preserve"> ředitel</w:t>
      </w:r>
    </w:p>
    <w:p w:rsidR="001E562E" w:rsidRPr="002E215F" w:rsidRDefault="001E562E">
      <w:pPr>
        <w:rPr>
          <w:sz w:val="22"/>
          <w:szCs w:val="22"/>
        </w:rPr>
      </w:pPr>
      <w:r w:rsidRPr="002E215F">
        <w:rPr>
          <w:sz w:val="22"/>
          <w:szCs w:val="22"/>
        </w:rPr>
        <w:t>IČ: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00094871</w:t>
      </w:r>
    </w:p>
    <w:p w:rsidR="001E562E" w:rsidRPr="002E215F" w:rsidRDefault="001E562E">
      <w:pPr>
        <w:rPr>
          <w:sz w:val="22"/>
          <w:szCs w:val="22"/>
        </w:rPr>
      </w:pPr>
      <w:r w:rsidRPr="002E215F">
        <w:rPr>
          <w:sz w:val="22"/>
          <w:szCs w:val="22"/>
        </w:rPr>
        <w:t>DIČ: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CZ00094871</w:t>
      </w:r>
    </w:p>
    <w:p w:rsidR="001E562E" w:rsidRPr="002E215F" w:rsidRDefault="001E562E">
      <w:pPr>
        <w:ind w:left="2127" w:firstLine="709"/>
        <w:rPr>
          <w:b/>
          <w:bCs/>
          <w:sz w:val="22"/>
          <w:szCs w:val="22"/>
        </w:rPr>
      </w:pPr>
      <w:r w:rsidRPr="002E215F">
        <w:rPr>
          <w:b/>
          <w:sz w:val="22"/>
          <w:szCs w:val="22"/>
        </w:rPr>
        <w:t>na straně jedné a dále v textu pouze jako „</w:t>
      </w:r>
      <w:proofErr w:type="spellStart"/>
      <w:r w:rsidRPr="002E215F">
        <w:rPr>
          <w:b/>
          <w:bCs/>
          <w:sz w:val="22"/>
          <w:szCs w:val="22"/>
        </w:rPr>
        <w:t>půjčitel</w:t>
      </w:r>
      <w:proofErr w:type="spellEnd"/>
      <w:r w:rsidRPr="002E215F">
        <w:rPr>
          <w:b/>
          <w:bCs/>
          <w:sz w:val="22"/>
          <w:szCs w:val="22"/>
        </w:rPr>
        <w:t>“</w:t>
      </w:r>
    </w:p>
    <w:p w:rsidR="001E562E" w:rsidRPr="002E215F" w:rsidRDefault="001E562E">
      <w:pPr>
        <w:spacing w:before="120" w:after="120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a</w:t>
      </w:r>
    </w:p>
    <w:p w:rsidR="00D874C6" w:rsidRPr="002E215F" w:rsidRDefault="001E562E" w:rsidP="00D874C6">
      <w:pPr>
        <w:rPr>
          <w:sz w:val="22"/>
          <w:szCs w:val="22"/>
        </w:rPr>
      </w:pPr>
      <w:r w:rsidRPr="002E215F">
        <w:rPr>
          <w:b/>
          <w:sz w:val="22"/>
          <w:szCs w:val="22"/>
        </w:rPr>
        <w:t xml:space="preserve">Vypůjčitel: </w:t>
      </w:r>
      <w:r w:rsidRPr="002E215F">
        <w:rPr>
          <w:b/>
          <w:sz w:val="22"/>
          <w:szCs w:val="22"/>
        </w:rPr>
        <w:tab/>
      </w:r>
      <w:r w:rsidRPr="002E215F">
        <w:rPr>
          <w:b/>
          <w:sz w:val="22"/>
          <w:szCs w:val="22"/>
        </w:rPr>
        <w:tab/>
      </w:r>
      <w:r w:rsidRPr="002E215F">
        <w:rPr>
          <w:b/>
          <w:sz w:val="22"/>
          <w:szCs w:val="22"/>
        </w:rPr>
        <w:tab/>
      </w:r>
      <w:r w:rsidR="00D874C6" w:rsidRPr="002E215F">
        <w:rPr>
          <w:b/>
          <w:sz w:val="22"/>
          <w:szCs w:val="22"/>
        </w:rPr>
        <w:t>Regionální muzeum v Mikulově, příspěvková organizace</w:t>
      </w:r>
    </w:p>
    <w:p w:rsidR="00D874C6" w:rsidRPr="002E215F" w:rsidRDefault="00D874C6" w:rsidP="00D874C6">
      <w:pPr>
        <w:rPr>
          <w:sz w:val="22"/>
          <w:szCs w:val="22"/>
        </w:rPr>
      </w:pPr>
      <w:r w:rsidRPr="002E215F">
        <w:rPr>
          <w:sz w:val="22"/>
          <w:szCs w:val="22"/>
        </w:rPr>
        <w:t xml:space="preserve">adresa: 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Zámek 1/4, 692 01 Mikulov</w:t>
      </w:r>
    </w:p>
    <w:p w:rsidR="00D874C6" w:rsidRPr="002E215F" w:rsidRDefault="00D874C6" w:rsidP="00D874C6">
      <w:pPr>
        <w:rPr>
          <w:sz w:val="22"/>
          <w:szCs w:val="22"/>
        </w:rPr>
      </w:pPr>
      <w:r w:rsidRPr="002E215F">
        <w:rPr>
          <w:sz w:val="22"/>
          <w:szCs w:val="22"/>
        </w:rPr>
        <w:t>statutární zástupce: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Mgr. Petr Kubín, ředitel</w:t>
      </w:r>
    </w:p>
    <w:p w:rsidR="00D874C6" w:rsidRPr="002E215F" w:rsidRDefault="00D874C6" w:rsidP="00D874C6">
      <w:pPr>
        <w:rPr>
          <w:sz w:val="22"/>
          <w:szCs w:val="22"/>
        </w:rPr>
      </w:pPr>
      <w:r w:rsidRPr="002E215F">
        <w:rPr>
          <w:sz w:val="22"/>
          <w:szCs w:val="22"/>
        </w:rPr>
        <w:t xml:space="preserve">IČ: 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00089613</w:t>
      </w:r>
    </w:p>
    <w:p w:rsidR="00D874C6" w:rsidRPr="002E215F" w:rsidRDefault="00D874C6" w:rsidP="00D874C6">
      <w:pPr>
        <w:rPr>
          <w:sz w:val="22"/>
          <w:szCs w:val="22"/>
        </w:rPr>
      </w:pPr>
      <w:r w:rsidRPr="002E215F">
        <w:rPr>
          <w:sz w:val="22"/>
          <w:szCs w:val="22"/>
        </w:rPr>
        <w:t>DIČ: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  <w:t>CZ00089613</w:t>
      </w:r>
    </w:p>
    <w:p w:rsidR="001E562E" w:rsidRPr="002E215F" w:rsidRDefault="001E562E" w:rsidP="00D874C6">
      <w:pPr>
        <w:ind w:left="2127" w:firstLine="709"/>
        <w:rPr>
          <w:b/>
          <w:bCs/>
          <w:sz w:val="22"/>
          <w:szCs w:val="22"/>
        </w:rPr>
      </w:pPr>
      <w:r w:rsidRPr="002E215F">
        <w:rPr>
          <w:b/>
          <w:sz w:val="22"/>
          <w:szCs w:val="22"/>
        </w:rPr>
        <w:t>na straně druhé a dále v textu pouze jako „</w:t>
      </w:r>
      <w:r w:rsidRPr="002E215F">
        <w:rPr>
          <w:b/>
          <w:bCs/>
          <w:sz w:val="22"/>
          <w:szCs w:val="22"/>
        </w:rPr>
        <w:t xml:space="preserve">vypůjčitel“ </w:t>
      </w:r>
    </w:p>
    <w:p w:rsidR="001E562E" w:rsidRPr="002E215F" w:rsidRDefault="001E562E">
      <w:pPr>
        <w:jc w:val="both"/>
        <w:rPr>
          <w:sz w:val="22"/>
          <w:szCs w:val="22"/>
        </w:rPr>
      </w:pPr>
    </w:p>
    <w:p w:rsidR="008F0013" w:rsidRPr="002E215F" w:rsidRDefault="008F0013">
      <w:pPr>
        <w:spacing w:after="120"/>
        <w:jc w:val="center"/>
        <w:rPr>
          <w:b/>
          <w:caps/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caps/>
          <w:sz w:val="22"/>
          <w:szCs w:val="22"/>
        </w:rPr>
      </w:pPr>
      <w:r w:rsidRPr="002E215F">
        <w:rPr>
          <w:b/>
          <w:caps/>
          <w:sz w:val="22"/>
          <w:szCs w:val="22"/>
        </w:rPr>
        <w:t>I.</w:t>
      </w:r>
    </w:p>
    <w:p w:rsidR="00F74026" w:rsidRPr="002E215F" w:rsidRDefault="00F74026" w:rsidP="00F74026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tímto prohlašuje, že má výlučné právo hospodařit s 10 (slovy: deseti) kusy originálů uměleckých děl / sbírkových předmětů, jež jsou ve vlastnictví České republiky, jsou součástí sbírky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, jejichž celková pojistná hodnota je </w:t>
      </w:r>
      <w:r w:rsidR="00E12DD9" w:rsidRPr="002E215F">
        <w:rPr>
          <w:sz w:val="22"/>
          <w:szCs w:val="22"/>
        </w:rPr>
        <w:t>118</w:t>
      </w:r>
      <w:r w:rsidRPr="002E215F">
        <w:rPr>
          <w:sz w:val="22"/>
          <w:szCs w:val="22"/>
        </w:rPr>
        <w:t xml:space="preserve"> 000,- Kč (slovy: </w:t>
      </w:r>
      <w:r w:rsidR="00E12DD9" w:rsidRPr="002E215F">
        <w:rPr>
          <w:sz w:val="22"/>
          <w:szCs w:val="22"/>
        </w:rPr>
        <w:t>jedno sto osmnáct tisíc korun českých</w:t>
      </w:r>
      <w:r w:rsidRPr="002E215F">
        <w:rPr>
          <w:sz w:val="22"/>
          <w:szCs w:val="22"/>
        </w:rPr>
        <w:t xml:space="preserve">) a jsou blíže specifikovány v seznamu, který tvoří </w:t>
      </w:r>
      <w:r w:rsidRPr="002E215F">
        <w:rPr>
          <w:b/>
          <w:sz w:val="22"/>
          <w:szCs w:val="22"/>
        </w:rPr>
        <w:t xml:space="preserve">přílohu č. 1 </w:t>
      </w:r>
      <w:r w:rsidRPr="002E215F">
        <w:rPr>
          <w:sz w:val="22"/>
          <w:szCs w:val="22"/>
        </w:rPr>
        <w:t xml:space="preserve">a nedílnou součást této smlouvy (dále společně také jen jako „díla“ a kterékoli z nich také jen jako „dílo“). </w:t>
      </w:r>
    </w:p>
    <w:p w:rsidR="001E562E" w:rsidRPr="002E215F" w:rsidRDefault="00F74026" w:rsidP="00F74026">
      <w:pPr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a vypůjčitel tímto bezvýhradně ujednávají, že na základě této smlouvy vzniká vypůjčiteli právo díla bezplatně užívat po dobu uvedenou v článku III. této smlouvy, a to výhradně za účelem jejich prezentace v rámci pořádání a konání níže uvedené výstav</w:t>
      </w:r>
      <w:r w:rsidR="001E562E" w:rsidRPr="002E215F">
        <w:rPr>
          <w:sz w:val="22"/>
          <w:szCs w:val="22"/>
        </w:rPr>
        <w:t>y:</w:t>
      </w:r>
    </w:p>
    <w:p w:rsidR="00CD44DE" w:rsidRPr="002E215F" w:rsidRDefault="00CD44DE" w:rsidP="00CD44DE">
      <w:pPr>
        <w:spacing w:before="120"/>
        <w:ind w:left="284"/>
        <w:jc w:val="both"/>
        <w:rPr>
          <w:sz w:val="22"/>
          <w:szCs w:val="22"/>
        </w:rPr>
      </w:pPr>
    </w:p>
    <w:p w:rsidR="00A03B79" w:rsidRPr="002E215F" w:rsidRDefault="001E562E" w:rsidP="00A03B79">
      <w:pPr>
        <w:ind w:firstLine="284"/>
        <w:jc w:val="both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Název výstavy:</w:t>
      </w:r>
      <w:r w:rsidRPr="002E215F">
        <w:rPr>
          <w:b/>
          <w:sz w:val="22"/>
          <w:szCs w:val="22"/>
        </w:rPr>
        <w:tab/>
      </w:r>
      <w:r w:rsidRPr="002E215F">
        <w:rPr>
          <w:b/>
          <w:sz w:val="22"/>
          <w:szCs w:val="22"/>
        </w:rPr>
        <w:tab/>
      </w:r>
      <w:r w:rsidR="0001111B" w:rsidRPr="002E215F">
        <w:rPr>
          <w:b/>
          <w:sz w:val="22"/>
          <w:szCs w:val="22"/>
        </w:rPr>
        <w:t>Jako růže – Móda obrazem doby</w:t>
      </w:r>
    </w:p>
    <w:p w:rsidR="001E562E" w:rsidRPr="002E215F" w:rsidRDefault="001E562E">
      <w:pPr>
        <w:ind w:firstLine="284"/>
        <w:jc w:val="both"/>
        <w:rPr>
          <w:b/>
          <w:sz w:val="22"/>
          <w:szCs w:val="22"/>
        </w:rPr>
      </w:pPr>
      <w:r w:rsidRPr="002E215F">
        <w:rPr>
          <w:sz w:val="22"/>
          <w:szCs w:val="22"/>
        </w:rPr>
        <w:t>Termín výstavy:</w:t>
      </w:r>
      <w:r w:rsidRPr="002E215F">
        <w:rPr>
          <w:sz w:val="22"/>
          <w:szCs w:val="22"/>
        </w:rPr>
        <w:tab/>
      </w:r>
      <w:r w:rsidRPr="002E215F">
        <w:rPr>
          <w:sz w:val="22"/>
          <w:szCs w:val="22"/>
        </w:rPr>
        <w:tab/>
      </w:r>
      <w:r w:rsidR="0001111B" w:rsidRPr="002E215F">
        <w:rPr>
          <w:b/>
          <w:sz w:val="22"/>
          <w:szCs w:val="22"/>
        </w:rPr>
        <w:t>24.04.2025</w:t>
      </w:r>
      <w:r w:rsidR="0038743F" w:rsidRPr="002E215F">
        <w:rPr>
          <w:b/>
          <w:sz w:val="22"/>
          <w:szCs w:val="22"/>
        </w:rPr>
        <w:t xml:space="preserve"> – </w:t>
      </w:r>
      <w:r w:rsidR="0001111B" w:rsidRPr="002E215F">
        <w:rPr>
          <w:b/>
          <w:sz w:val="22"/>
          <w:szCs w:val="22"/>
        </w:rPr>
        <w:t>28.09.</w:t>
      </w:r>
      <w:r w:rsidR="00A03B79" w:rsidRPr="002E215F">
        <w:rPr>
          <w:b/>
          <w:sz w:val="22"/>
          <w:szCs w:val="22"/>
        </w:rPr>
        <w:t>2025</w:t>
      </w:r>
    </w:p>
    <w:p w:rsidR="001E562E" w:rsidRPr="002E215F" w:rsidRDefault="001E562E">
      <w:pPr>
        <w:ind w:firstLine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Místo konání výstavy:</w:t>
      </w:r>
      <w:r w:rsidRPr="002E215F">
        <w:rPr>
          <w:sz w:val="22"/>
          <w:szCs w:val="22"/>
        </w:rPr>
        <w:tab/>
      </w:r>
      <w:r w:rsidR="0001111B" w:rsidRPr="002E215F">
        <w:rPr>
          <w:sz w:val="22"/>
          <w:szCs w:val="22"/>
        </w:rPr>
        <w:t>Zámek Mikulov</w:t>
      </w:r>
    </w:p>
    <w:p w:rsidR="001E562E" w:rsidRPr="002E215F" w:rsidRDefault="001E562E">
      <w:pPr>
        <w:ind w:left="2127" w:firstLine="709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(dále také jen jako „výstava“).</w:t>
      </w:r>
    </w:p>
    <w:p w:rsidR="001E562E" w:rsidRPr="002E215F" w:rsidRDefault="001E562E" w:rsidP="001772EA">
      <w:pPr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Vypůjčitel není oprávněn užívat díla pro jiný než výše výslovně sjednaný účel.</w:t>
      </w:r>
    </w:p>
    <w:p w:rsidR="001772EA" w:rsidRPr="002E215F" w:rsidRDefault="001772EA">
      <w:pPr>
        <w:spacing w:after="120"/>
        <w:jc w:val="center"/>
        <w:rPr>
          <w:b/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II.</w:t>
      </w:r>
    </w:p>
    <w:p w:rsidR="001E562E" w:rsidRPr="002E215F" w:rsidRDefault="001E562E">
      <w:pPr>
        <w:numPr>
          <w:ilvl w:val="0"/>
          <w:numId w:val="6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Na základě této smlouvy se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zavazuje, že v dohodnuté době vypůjčiteli díla za účelem jejich užívání dohodnutým způsobem předá a vypůjčitel se zavazuje, že díla v dohodnuté době za účelem jejich užívání od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převezme. </w:t>
      </w:r>
    </w:p>
    <w:p w:rsidR="008F0013" w:rsidRPr="002E215F" w:rsidRDefault="008F0013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  <w:r w:rsidRPr="002E215F">
        <w:rPr>
          <w:rStyle w:val="PsacstrojHTML"/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1E562E" w:rsidRPr="002E215F" w:rsidRDefault="001E562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Na základě této smlouvy je vypůjčitel oprávněn díla bezplatně užívat ode dne převzetí děl do dne </w:t>
      </w:r>
      <w:r w:rsidR="0001111B" w:rsidRPr="002E215F">
        <w:rPr>
          <w:b/>
          <w:sz w:val="22"/>
          <w:szCs w:val="22"/>
        </w:rPr>
        <w:t>12.10</w:t>
      </w:r>
      <w:r w:rsidR="00A4359F" w:rsidRPr="002E215F">
        <w:rPr>
          <w:b/>
          <w:sz w:val="22"/>
          <w:szCs w:val="22"/>
        </w:rPr>
        <w:t>.2025</w:t>
      </w:r>
      <w:r w:rsidRPr="002E215F">
        <w:rPr>
          <w:sz w:val="22"/>
          <w:szCs w:val="22"/>
        </w:rPr>
        <w:t>.</w:t>
      </w:r>
    </w:p>
    <w:p w:rsidR="001E562E" w:rsidRPr="002E215F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O předání a převzetí děl jsou smluvní strany povinny sepsat písemný datovaný předávací protokol, ve kterém bude výslovně uvedeno, že díla vypůjčitel od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přebírá.</w:t>
      </w:r>
    </w:p>
    <w:p w:rsidR="001E562E" w:rsidRPr="002E215F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Smluvní strany ujednávají, že v předávacím protokolu dle odst. 2 budou konstatovat stav jednotlivých děl anebo k předávacímu protokolu ve vztahu k těm z děl, u nichž to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bude </w:t>
      </w:r>
      <w:r w:rsidRPr="002E215F">
        <w:rPr>
          <w:sz w:val="22"/>
          <w:szCs w:val="22"/>
        </w:rPr>
        <w:lastRenderedPageBreak/>
        <w:t xml:space="preserve">považovat za vhodné či účelné, připojí tzv. </w:t>
      </w:r>
      <w:proofErr w:type="spellStart"/>
      <w:r w:rsidRPr="002E215F">
        <w:rPr>
          <w:sz w:val="22"/>
          <w:szCs w:val="22"/>
        </w:rPr>
        <w:t>Condition</w:t>
      </w:r>
      <w:proofErr w:type="spellEnd"/>
      <w:r w:rsidRPr="002E215F">
        <w:rPr>
          <w:sz w:val="22"/>
          <w:szCs w:val="22"/>
        </w:rPr>
        <w:t xml:space="preserve"> report, tj. zprávu zejména detailně popisující (dokumentující) stav díla včetně všech jeho případných nedostatků či poškození. </w:t>
      </w:r>
    </w:p>
    <w:p w:rsidR="001772EA" w:rsidRPr="002E215F" w:rsidRDefault="001772EA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rStyle w:val="PsacstrojHTML"/>
          <w:rFonts w:ascii="Times New Roman" w:hAnsi="Times New Roman" w:cs="Times New Roman"/>
          <w:b/>
          <w:bCs/>
          <w:sz w:val="22"/>
          <w:szCs w:val="22"/>
        </w:rPr>
      </w:pPr>
      <w:r w:rsidRPr="002E215F">
        <w:rPr>
          <w:rStyle w:val="PsacstrojHTML"/>
          <w:rFonts w:ascii="Times New Roman" w:hAnsi="Times New Roman" w:cs="Times New Roman"/>
          <w:b/>
          <w:bCs/>
          <w:sz w:val="22"/>
          <w:szCs w:val="22"/>
        </w:rPr>
        <w:t>IV.</w:t>
      </w:r>
    </w:p>
    <w:p w:rsidR="001E562E" w:rsidRPr="002E215F" w:rsidRDefault="001E562E">
      <w:pPr>
        <w:pStyle w:val="Zkladntext1"/>
        <w:numPr>
          <w:ilvl w:val="0"/>
          <w:numId w:val="5"/>
        </w:numPr>
        <w:ind w:left="284" w:hanging="284"/>
        <w:rPr>
          <w:rFonts w:ascii="Times New Roman" w:hAnsi="Times New Roman" w:cs="Times New Roman"/>
          <w:szCs w:val="22"/>
        </w:rPr>
      </w:pPr>
      <w:proofErr w:type="spellStart"/>
      <w:r w:rsidRPr="002E215F">
        <w:rPr>
          <w:rFonts w:ascii="Times New Roman" w:hAnsi="Times New Roman" w:cs="Times New Roman"/>
          <w:szCs w:val="22"/>
        </w:rPr>
        <w:t>Půjčitel</w:t>
      </w:r>
      <w:proofErr w:type="spellEnd"/>
      <w:r w:rsidRPr="002E215F">
        <w:rPr>
          <w:rFonts w:ascii="Times New Roman" w:hAnsi="Times New Roman" w:cs="Times New Roman"/>
          <w:szCs w:val="22"/>
        </w:rPr>
        <w:t xml:space="preserve"> a vypůjčitel bezvýhradně ujednávají, že:</w:t>
      </w:r>
    </w:p>
    <w:p w:rsidR="001E562E" w:rsidRPr="002E215F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je povinen po celou dobu výpůjčky (včetně transportu) zajistit ochranu každého z děl přinejmenším před jeho poškozením, znehodnocením, zničením, ztrátou a odcizením. Vypůjčitel od okamžiku převzetí děl do okamžiku jejich vrácení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odpovídá za jakékoli poškození, znehodnocení, zničení, ztrátu a/nebo odcizení jakéhokoli z děl, a to bez ohledu na jeho zavinění a/nebo příčiny, okolnosti či původce vzniku předmětného negativního následku, a to v případě každého z děl až do výše jeho pojistné hodnoty, jak je ve vztahu ke každému z děl uvedena v této smlouvě (včetně jejích příloh).</w:t>
      </w:r>
    </w:p>
    <w:p w:rsidR="001E562E" w:rsidRPr="002E215F" w:rsidRDefault="001E562E">
      <w:p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Smluvní strany ujednávají pro případ, dojde-li v době, kdy bude mít vypůjčitel na základě této smlouvy kterékoli z děl ve svém užívání, k poškození předmětného díla a/nebo jeho znehodnocení, že je vypůjčitel povinen v takovém případě zaplatit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na náhradě škody částku odpovídající svou výší sumě (a) veškerých nákladů účelně vynaložených k dosažení stavu předmětného díla co nejméně odlišného od stavu předmětného díla před jeho poškozením a/nebo znehodnocením a (b) částky, o kterou se hodnota předmětného díla jeho poškozením a/nebo znehodnocením nenapravitelně snížila, maximálně však částku odpovídající svou výší pojistné hodnotě předmětného díla, jak je ve vztahu k tomuto dílu uvedena v této smlouvě (včetně jejích příloh). Smluvní strany ujednávají, že předmětné poškozené a/nebo znehodnocené dílo zůstává majetkem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>.</w:t>
      </w:r>
    </w:p>
    <w:p w:rsidR="001E562E" w:rsidRPr="002E215F" w:rsidRDefault="001E562E">
      <w:p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Smluvní strany ujednávají pro případ, dojde-li v době, kdy bude mít vypůjčitel na základě této smlouvy kterékoli z děl ve svém užívání, ke zničení předmětného díla a/nebo jeho ztrátě a/nebo odcizení, že je vypůjčitel povinen v takovém případě zaplatit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na náhradě škody částku odpovídající svou výší pojistné hodnotě předmětného díla, jak je ve vztahu k tomuto dílu uvedena v této smlouvě (včetně jejích příloh).</w:t>
      </w:r>
    </w:p>
    <w:p w:rsidR="0038743F" w:rsidRPr="002E215F" w:rsidRDefault="0038743F" w:rsidP="0038743F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se touto smlouvou zavazuje díla přinejmenším na dobu jejich přepravy (transportu) z místa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(dále jen „místo A“) do místa vypůjčitele (dále jen „místo B“) a následně jejich přepravy (transportu) zpět z místa B do místa A řádně pojistit proti možným škodám s pojistným krytím minimálně ve výši </w:t>
      </w:r>
      <w:r w:rsidR="00E12DD9" w:rsidRPr="002E215F">
        <w:rPr>
          <w:sz w:val="22"/>
          <w:szCs w:val="22"/>
        </w:rPr>
        <w:t>118</w:t>
      </w:r>
      <w:r w:rsidR="001E0C90" w:rsidRPr="002E215F">
        <w:rPr>
          <w:sz w:val="22"/>
          <w:szCs w:val="22"/>
        </w:rPr>
        <w:t xml:space="preserve"> 000</w:t>
      </w:r>
      <w:r w:rsidR="000764DD" w:rsidRPr="002E215F">
        <w:rPr>
          <w:sz w:val="22"/>
          <w:szCs w:val="22"/>
        </w:rPr>
        <w:t>,-</w:t>
      </w:r>
      <w:r w:rsidRPr="002E215F">
        <w:rPr>
          <w:sz w:val="22"/>
          <w:szCs w:val="22"/>
        </w:rPr>
        <w:t xml:space="preserve"> Kč (slovy: </w:t>
      </w:r>
      <w:r w:rsidR="00E12DD9" w:rsidRPr="002E215F">
        <w:rPr>
          <w:sz w:val="22"/>
          <w:szCs w:val="22"/>
        </w:rPr>
        <w:t>jedno sto osmnáct tisíc korun českých</w:t>
      </w:r>
      <w:r w:rsidRPr="002E215F">
        <w:rPr>
          <w:sz w:val="22"/>
          <w:szCs w:val="22"/>
        </w:rPr>
        <w:t xml:space="preserve">). Vypůjčitel je povinen pojistnou smlouvu dle předchozí věty poskytnout v kopii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nejpozději v okamžik, kdy na základě této smlouvy díla od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převezme. V případě, že vypůjčitel pojistnou smlouvu dle předchozí věty neuzavře, odpovídá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za škodu v té souvislosti vzniklou; 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je oprávněn stanovit způsob přepravy děl a způsob jejich balení a ochrany pro účely přepravy. Veškeré náklady spojené s přepravou děl, jejich balením a ochranou pro účely přepravy nese vypůjčitel ze svého;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 odůvodněných případech mohou být vypůjčená díla doprovázena při přepravě tam i zpět kurýrem, tj. pracovníkem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, jemuž bude vypůjčitelem umožněno být přítomen při vybalování děl, kontrole jejich stavu a jejich instalaci a před zpětnou přepravou mu bude vypůjčitelem umožněno být přítomen při </w:t>
      </w:r>
      <w:proofErr w:type="spellStart"/>
      <w:r w:rsidRPr="002E215F">
        <w:rPr>
          <w:sz w:val="22"/>
          <w:szCs w:val="22"/>
        </w:rPr>
        <w:t>deinstalaci</w:t>
      </w:r>
      <w:proofErr w:type="spellEnd"/>
      <w:r w:rsidRPr="002E215F">
        <w:rPr>
          <w:sz w:val="22"/>
          <w:szCs w:val="22"/>
        </w:rPr>
        <w:t xml:space="preserve"> děl, kontrole jejich stavu a jejich balení. Veškeré náklady spojené s přítomností kurýra, tj. zejména náklady na dopravu, ubytování a diety, nese vypůjčitel ze svého;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 případě, že díla byla vypůjčena ve speciálních ochranných obalech, je vypůjčitel povinen je v těchto speciálních ochranných obalech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vrátit;</w:t>
      </w:r>
    </w:p>
    <w:p w:rsidR="0038743F" w:rsidRPr="002E215F" w:rsidRDefault="001E562E" w:rsidP="0038743F">
      <w:pPr>
        <w:numPr>
          <w:ilvl w:val="1"/>
          <w:numId w:val="4"/>
        </w:numPr>
        <w:ind w:left="567"/>
        <w:jc w:val="both"/>
        <w:rPr>
          <w:b/>
          <w:sz w:val="22"/>
          <w:szCs w:val="22"/>
        </w:rPr>
      </w:pPr>
      <w:r w:rsidRPr="002E215F">
        <w:rPr>
          <w:sz w:val="22"/>
          <w:szCs w:val="22"/>
        </w:rPr>
        <w:t xml:space="preserve">vypůjčitel je oprávněn umístit díla pouze v prostorách, které splňují aktuální požadavky na mikroklima a osvětlení. Vypůjčitel se v dané souvislosti zavazuje zajistit, aby v prostorách, kde budou díla po dobu trvání výpůjčky na základě této smlouvy umístěna, byly stálé klimatické a světelné podmínky dle norem ICOM a ICCROM v hodnotách: </w:t>
      </w:r>
      <w:r w:rsidRPr="002E215F">
        <w:rPr>
          <w:b/>
          <w:sz w:val="22"/>
          <w:szCs w:val="22"/>
        </w:rPr>
        <w:t xml:space="preserve">teplota </w:t>
      </w:r>
      <w:r w:rsidR="00220F3C" w:rsidRPr="002E215F">
        <w:rPr>
          <w:b/>
          <w:sz w:val="22"/>
          <w:szCs w:val="22"/>
        </w:rPr>
        <w:t>20</w:t>
      </w:r>
      <w:r w:rsidR="009E003E" w:rsidRPr="002E215F">
        <w:rPr>
          <w:b/>
          <w:sz w:val="22"/>
          <w:szCs w:val="22"/>
        </w:rPr>
        <w:t>-25</w:t>
      </w:r>
      <w:r w:rsidR="0038743F" w:rsidRPr="002E215F">
        <w:rPr>
          <w:b/>
          <w:sz w:val="22"/>
          <w:szCs w:val="22"/>
        </w:rPr>
        <w:t xml:space="preserve"> </w:t>
      </w:r>
      <w:r w:rsidR="0038743F" w:rsidRPr="002E215F">
        <w:rPr>
          <w:b/>
          <w:sz w:val="22"/>
          <w:szCs w:val="22"/>
        </w:rPr>
        <w:sym w:font="Times New Roman" w:char="00B0"/>
      </w:r>
      <w:r w:rsidR="0038743F" w:rsidRPr="002E215F">
        <w:rPr>
          <w:b/>
          <w:sz w:val="22"/>
          <w:szCs w:val="22"/>
        </w:rPr>
        <w:t xml:space="preserve">C, RH </w:t>
      </w:r>
      <w:r w:rsidR="00AE75D4" w:rsidRPr="002E215F">
        <w:rPr>
          <w:b/>
          <w:sz w:val="22"/>
          <w:szCs w:val="22"/>
        </w:rPr>
        <w:t>45</w:t>
      </w:r>
      <w:r w:rsidR="0038743F" w:rsidRPr="002E215F">
        <w:rPr>
          <w:b/>
          <w:sz w:val="22"/>
          <w:szCs w:val="22"/>
        </w:rPr>
        <w:t>–</w:t>
      </w:r>
      <w:r w:rsidR="00220F3C" w:rsidRPr="002E215F">
        <w:rPr>
          <w:b/>
          <w:sz w:val="22"/>
          <w:szCs w:val="22"/>
        </w:rPr>
        <w:t>55</w:t>
      </w:r>
      <w:r w:rsidR="0038743F" w:rsidRPr="002E215F">
        <w:rPr>
          <w:b/>
          <w:sz w:val="22"/>
          <w:szCs w:val="22"/>
        </w:rPr>
        <w:t xml:space="preserve"> %, intenzita osvětlení maximálně </w:t>
      </w:r>
      <w:r w:rsidR="002E215F" w:rsidRPr="002E215F">
        <w:rPr>
          <w:b/>
          <w:sz w:val="22"/>
          <w:szCs w:val="22"/>
        </w:rPr>
        <w:t>100</w:t>
      </w:r>
      <w:r w:rsidR="0038743F" w:rsidRPr="002E215F">
        <w:rPr>
          <w:b/>
          <w:sz w:val="22"/>
          <w:szCs w:val="22"/>
        </w:rPr>
        <w:t xml:space="preserve"> </w:t>
      </w:r>
      <w:proofErr w:type="spellStart"/>
      <w:r w:rsidR="0038743F" w:rsidRPr="002E215F">
        <w:rPr>
          <w:b/>
          <w:sz w:val="22"/>
          <w:szCs w:val="22"/>
        </w:rPr>
        <w:t>lx</w:t>
      </w:r>
      <w:proofErr w:type="spellEnd"/>
      <w:r w:rsidR="0038743F" w:rsidRPr="002E215F">
        <w:rPr>
          <w:b/>
          <w:sz w:val="22"/>
          <w:szCs w:val="22"/>
        </w:rPr>
        <w:t xml:space="preserve"> (bez UV</w:t>
      </w:r>
      <w:r w:rsidR="0005543C" w:rsidRPr="002E215F">
        <w:rPr>
          <w:b/>
          <w:sz w:val="22"/>
          <w:szCs w:val="22"/>
        </w:rPr>
        <w:t>);</w:t>
      </w:r>
    </w:p>
    <w:p w:rsidR="001E562E" w:rsidRPr="002E215F" w:rsidRDefault="001E562E" w:rsidP="0038743F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vypůjčitel není oprávněn na dílech provádět žádné restaurátorské zásahy, změny a úpravy, a dále není oprávněn díla vyjímat z paspart a rámů;</w:t>
      </w:r>
    </w:p>
    <w:p w:rsidR="001E562E" w:rsidRPr="002E215F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není oprávněn díla bez písemného souhlasu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jakkoli reprodukovat, </w:t>
      </w:r>
    </w:p>
    <w:p w:rsidR="001E562E" w:rsidRPr="002E215F" w:rsidRDefault="001E562E">
      <w:pPr>
        <w:numPr>
          <w:ilvl w:val="1"/>
          <w:numId w:val="4"/>
        </w:numPr>
        <w:ind w:left="567" w:hanging="357"/>
        <w:jc w:val="both"/>
        <w:rPr>
          <w:sz w:val="22"/>
          <w:szCs w:val="22"/>
        </w:rPr>
      </w:pPr>
      <w:r w:rsidRPr="002E215F">
        <w:rPr>
          <w:sz w:val="22"/>
          <w:szCs w:val="22"/>
        </w:rPr>
        <w:lastRenderedPageBreak/>
        <w:t xml:space="preserve">vypůjčitel je povinen za podmínky, budou-li v souvislosti s výstavou vydány, zaslat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dvě (2) pozvánky na výstavu, dva (2) plakáty, dva (2) katalogy a další dokumentaci k výstavě, tj. zejména kopie ohlasů v tisku, informace o počtu návštěvníků a o kulturních akcích pořádaných v souvislosti s výstavou;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vypůjčitel je povinen zajistit, že díla nebudou nikým fotografována ani filmována (vyjma celkových záběrů výstavy) ani jinak kopírována, že nebudou využívána pro komerční účely a bude s nimi zacházeno pouze v souladu s touto smlouvou;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je povinen v katalogu výstavy i ve všech dalších tiskovinách, výstavních štítcích a ve všech dalších informačních formách uvádět název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tak, jak je uveden v záhlaví této smlouvy;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je oprávněn kdykoli se během doby trvání smluvního vztahu přesvědčit o stavu děl, jakož i o způsobu nakládání s nimi; </w:t>
      </w:r>
    </w:p>
    <w:p w:rsidR="001E562E" w:rsidRPr="002E215F" w:rsidRDefault="001E562E">
      <w:pPr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je v případě, dojde-li v době, kdy bude mít na základě této smlouvy díla ve svém užívání, k jakékoliv změně stavu, poškození, znehodnocení, zničení, ztrátě a/nebo odcizení kteréhokoli z děl, povinen o této skutečnosti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okamžitě prokazatelně písemně informovat. V případě jakékoli změny stavu, znehodnocení a/nebo poškození kteréhokoli z vypůjčených děl je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oprávněn jednostranným pokynem stanovit další postup, jak má vypůjčitel s tím z děl, u něhož došlo k poškození, znehodnocení a/nebo změně stavu, dále naložit, a vypůjčitel je tímto pokynem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plně vázán (tj. je povinen se jím řídit).</w:t>
      </w:r>
    </w:p>
    <w:p w:rsidR="001E562E" w:rsidRPr="002E215F" w:rsidRDefault="001E562E">
      <w:pPr>
        <w:ind w:left="567"/>
        <w:jc w:val="both"/>
        <w:rPr>
          <w:sz w:val="22"/>
          <w:szCs w:val="22"/>
        </w:rPr>
      </w:pPr>
    </w:p>
    <w:p w:rsidR="007E7856" w:rsidRPr="002E215F" w:rsidRDefault="007E7856">
      <w:pPr>
        <w:ind w:left="567"/>
        <w:jc w:val="both"/>
        <w:rPr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V.</w:t>
      </w:r>
    </w:p>
    <w:p w:rsidR="001E562E" w:rsidRPr="002E215F" w:rsidRDefault="001E562E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Vypůjčitel není oprávněn po dobu trvání výpůjčky na základě této smlouvy poskytnout díla k užívání třetí osobě, není-li s </w:t>
      </w:r>
      <w:proofErr w:type="spellStart"/>
      <w:r w:rsidRPr="002E215F">
        <w:rPr>
          <w:sz w:val="22"/>
          <w:szCs w:val="22"/>
        </w:rPr>
        <w:t>půjčitelem</w:t>
      </w:r>
      <w:proofErr w:type="spellEnd"/>
      <w:r w:rsidRPr="002E215F">
        <w:rPr>
          <w:sz w:val="22"/>
          <w:szCs w:val="22"/>
        </w:rPr>
        <w:t xml:space="preserve"> výslovně dohodnuto jinak. </w:t>
      </w:r>
    </w:p>
    <w:p w:rsidR="001E562E" w:rsidRPr="002E215F" w:rsidRDefault="001E562E">
      <w:pPr>
        <w:numPr>
          <w:ilvl w:val="0"/>
          <w:numId w:val="8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Bez ohledu na výše uvedené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1E562E" w:rsidRPr="002E215F" w:rsidRDefault="001E562E">
      <w:pPr>
        <w:numPr>
          <w:ilvl w:val="0"/>
          <w:numId w:val="11"/>
        </w:numPr>
        <w:ind w:left="709" w:hanging="425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před tím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 nich převzít do svého užívání přímo od vypůjčitele, </w:t>
      </w:r>
    </w:p>
    <w:p w:rsidR="001E562E" w:rsidRPr="002E215F" w:rsidRDefault="001E562E">
      <w:pPr>
        <w:numPr>
          <w:ilvl w:val="0"/>
          <w:numId w:val="11"/>
        </w:numPr>
        <w:ind w:left="709" w:hanging="425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prokazatelně informovat a s předáním dohodnutých děl třetí osobě vyčkat do doby, než mu bude </w:t>
      </w:r>
      <w:proofErr w:type="spellStart"/>
      <w:r w:rsidRPr="002E215F">
        <w:rPr>
          <w:sz w:val="22"/>
          <w:szCs w:val="22"/>
        </w:rPr>
        <w:t>půjčitelem</w:t>
      </w:r>
      <w:proofErr w:type="spellEnd"/>
      <w:r w:rsidRPr="002E215F">
        <w:rPr>
          <w:sz w:val="22"/>
          <w:szCs w:val="22"/>
        </w:rPr>
        <w:t xml:space="preserve"> prokazatelně sděleno, že je tak vypůjčitel oprávněn učinit bez fyzické přítomností zástupce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nebo do okamžiku, než se k předání dohodnutých děl vypůjčitelem třetí osobě osobně dostaví zástupce </w:t>
      </w:r>
      <w:proofErr w:type="spellStart"/>
      <w:r w:rsidRPr="002E215F">
        <w:rPr>
          <w:sz w:val="22"/>
          <w:szCs w:val="22"/>
        </w:rPr>
        <w:t>půjčitele</w:t>
      </w:r>
      <w:proofErr w:type="spellEnd"/>
      <w:r w:rsidRPr="002E215F">
        <w:rPr>
          <w:sz w:val="22"/>
          <w:szCs w:val="22"/>
        </w:rPr>
        <w:t xml:space="preserve"> za účelem provedení kontroly a případného zdokumentování stavu děl k okamžiku jejich předání třetí osobě. </w:t>
      </w:r>
    </w:p>
    <w:p w:rsidR="001E562E" w:rsidRPr="002E215F" w:rsidRDefault="001E562E">
      <w:pPr>
        <w:pStyle w:val="Odstavecseseznamem"/>
        <w:ind w:left="0"/>
        <w:rPr>
          <w:sz w:val="22"/>
          <w:szCs w:val="22"/>
        </w:rPr>
      </w:pPr>
    </w:p>
    <w:p w:rsidR="007E7856" w:rsidRPr="002E215F" w:rsidRDefault="007E7856">
      <w:pPr>
        <w:spacing w:after="120"/>
        <w:jc w:val="center"/>
        <w:rPr>
          <w:b/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VI.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Výpůjčka skončí uplynutím doby sjednané v článku III. této smlouvy. 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Doba trvání výpůjčky může být prodloužena pouze na základě písemné dohody smluvních stran uzavřené formou datovaného a číslovaného dodatku této smlouvy. 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Vypůjčitel je povinen ke dni skončení výpůjčky díla řádně vrátit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. Pro účely této smlouvy se řádným vrácením děl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rozumí i jejich předání třetí osobě v souladu s ustanovením článku V. odst. 2 této smlouvy. 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je oprávněn požadovat předčasné vrácení děl tehdy, potřebuje-li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díla nevyhnutelně dříve z důvodů, jež nemohl při uzavření této smlouvy předvídat. Vypůjčitel je povinen díla vrátit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nejpozději do dvaceti (20) kalendářních dní ode dne, kdy mu byla doručena písemná výzva k předčasnému vrácení děl.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lastRenderedPageBreak/>
        <w:t xml:space="preserve">O vrácení děl jsou smluvní strany povinny sepsat písemný datovaný předávací protokol, který bude mít stejné náležitosti jako předávací protokol dle článku III. této smlouvy a bude nad to rovněž obsahovat jakékoli případné změny stavu děl oproti </w:t>
      </w:r>
      <w:proofErr w:type="spellStart"/>
      <w:r w:rsidRPr="002E215F">
        <w:rPr>
          <w:sz w:val="22"/>
          <w:szCs w:val="22"/>
        </w:rPr>
        <w:t>Condition</w:t>
      </w:r>
      <w:proofErr w:type="spellEnd"/>
      <w:r w:rsidRPr="002E215F">
        <w:rPr>
          <w:sz w:val="22"/>
          <w:szCs w:val="22"/>
        </w:rPr>
        <w:t xml:space="preserve"> report připojené (připojeným) k předávacímu protokolu, na </w:t>
      </w:r>
      <w:proofErr w:type="gramStart"/>
      <w:r w:rsidRPr="002E215F">
        <w:rPr>
          <w:sz w:val="22"/>
          <w:szCs w:val="22"/>
        </w:rPr>
        <w:t>základě</w:t>
      </w:r>
      <w:proofErr w:type="gramEnd"/>
      <w:r w:rsidRPr="002E215F">
        <w:rPr>
          <w:sz w:val="22"/>
          <w:szCs w:val="22"/>
        </w:rPr>
        <w:t xml:space="preserve"> něhož byla díla předána vypůjčiteli, a/nebo oproti stavu děl konstatovanému v samotném předávacím protokolu, na základě něhož byla díla předána vypůjčiteli.</w:t>
      </w:r>
    </w:p>
    <w:p w:rsidR="001E562E" w:rsidRPr="002E215F" w:rsidRDefault="001E562E">
      <w:pPr>
        <w:numPr>
          <w:ilvl w:val="0"/>
          <w:numId w:val="9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V případě, že vypůjčitel poruší jakoukoli povinnost dle ujednání článku IV. odst. písm. a., b., f. až h. a j. a/nebo povinnost dle ujednání článku V., jedná se o zvlášť závažné porušení této smlouvy a </w:t>
      </w: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 je oprávněn od této smlouvy odstoupit. V případě odstoupení od smlouvy je vypůjčitel povinen díla vrátit </w:t>
      </w:r>
      <w:proofErr w:type="spellStart"/>
      <w:r w:rsidRPr="002E215F">
        <w:rPr>
          <w:sz w:val="22"/>
          <w:szCs w:val="22"/>
        </w:rPr>
        <w:t>půjčiteli</w:t>
      </w:r>
      <w:proofErr w:type="spellEnd"/>
      <w:r w:rsidRPr="002E215F">
        <w:rPr>
          <w:sz w:val="22"/>
          <w:szCs w:val="22"/>
        </w:rPr>
        <w:t xml:space="preserve"> nejpozději do pěti (5) kalendářních dní ode dne, kdy mu bylo odstoupení od této smlouvy doručeno.</w:t>
      </w:r>
    </w:p>
    <w:p w:rsidR="001E562E" w:rsidRPr="002E215F" w:rsidRDefault="001E562E">
      <w:pPr>
        <w:jc w:val="both"/>
        <w:rPr>
          <w:sz w:val="22"/>
          <w:szCs w:val="22"/>
        </w:rPr>
      </w:pPr>
    </w:p>
    <w:p w:rsidR="007E7856" w:rsidRPr="002E215F" w:rsidRDefault="007E7856">
      <w:pPr>
        <w:jc w:val="both"/>
        <w:rPr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VII.</w:t>
      </w:r>
    </w:p>
    <w:p w:rsidR="002E215F" w:rsidRPr="002E215F" w:rsidRDefault="002E215F" w:rsidP="002E215F">
      <w:pPr>
        <w:ind w:left="284" w:hanging="284"/>
        <w:contextualSpacing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1. </w:t>
      </w:r>
      <w:r w:rsidR="001E562E" w:rsidRPr="002E215F">
        <w:rPr>
          <w:sz w:val="22"/>
          <w:szCs w:val="22"/>
        </w:rPr>
        <w:t>Zvláštní ujednání:</w:t>
      </w:r>
      <w:r w:rsidRPr="002E215F">
        <w:rPr>
          <w:bCs/>
          <w:sz w:val="22"/>
          <w:szCs w:val="22"/>
        </w:rPr>
        <w:t xml:space="preserve"> </w:t>
      </w:r>
      <w:r w:rsidRPr="002E215F">
        <w:rPr>
          <w:bCs/>
          <w:sz w:val="22"/>
          <w:szCs w:val="22"/>
        </w:rPr>
        <w:t xml:space="preserve">Doplňky i šaty budou instalovány do vitríny jako u předchozích výstav </w:t>
      </w:r>
      <w:r w:rsidRPr="002E215F">
        <w:rPr>
          <w:bCs/>
          <w:i/>
          <w:sz w:val="22"/>
          <w:szCs w:val="22"/>
        </w:rPr>
        <w:t>„Jako růže“</w:t>
      </w:r>
      <w:r w:rsidRPr="002E215F">
        <w:rPr>
          <w:bCs/>
          <w:sz w:val="22"/>
          <w:szCs w:val="22"/>
        </w:rPr>
        <w:t xml:space="preserve"> za přítomnosti pracovníka Moravské galerie.</w:t>
      </w:r>
      <w:r>
        <w:rPr>
          <w:bCs/>
          <w:sz w:val="22"/>
          <w:szCs w:val="22"/>
        </w:rPr>
        <w:t xml:space="preserve"> </w:t>
      </w:r>
      <w:r w:rsidRPr="002E215F">
        <w:rPr>
          <w:bCs/>
          <w:sz w:val="22"/>
          <w:szCs w:val="22"/>
        </w:rPr>
        <w:t xml:space="preserve">Do oděvů nesmí být nijak zasahováno. Adjustace oděvu je možná na figurínách a krejčovských </w:t>
      </w:r>
      <w:bookmarkStart w:id="0" w:name="_GoBack"/>
      <w:bookmarkEnd w:id="0"/>
      <w:r w:rsidRPr="002E215F">
        <w:rPr>
          <w:bCs/>
          <w:sz w:val="22"/>
          <w:szCs w:val="22"/>
        </w:rPr>
        <w:t>pannách odpovídající velikosti, tak aby nedocházelo k namáhání tkanin</w:t>
      </w:r>
      <w:r w:rsidRPr="002E215F">
        <w:rPr>
          <w:sz w:val="22"/>
          <w:szCs w:val="22"/>
        </w:rPr>
        <w:t>.</w:t>
      </w:r>
    </w:p>
    <w:p w:rsidR="007E7856" w:rsidRPr="002E215F" w:rsidRDefault="002E215F" w:rsidP="002E215F">
      <w:pPr>
        <w:ind w:left="284"/>
        <w:jc w:val="both"/>
        <w:rPr>
          <w:sz w:val="22"/>
          <w:szCs w:val="22"/>
        </w:rPr>
      </w:pPr>
      <w:r w:rsidRPr="002E215F">
        <w:rPr>
          <w:bCs/>
          <w:sz w:val="22"/>
          <w:szCs w:val="22"/>
        </w:rPr>
        <w:t xml:space="preserve">Vypůjčitel je povinen dodat obalový materiál vhodný pro transport dle požadavků </w:t>
      </w:r>
      <w:proofErr w:type="spellStart"/>
      <w:r w:rsidRPr="002E215F">
        <w:rPr>
          <w:bCs/>
          <w:sz w:val="22"/>
          <w:szCs w:val="22"/>
        </w:rPr>
        <w:t>půjčitele</w:t>
      </w:r>
      <w:proofErr w:type="spellEnd"/>
      <w:r w:rsidRPr="002E215F">
        <w:rPr>
          <w:bCs/>
          <w:sz w:val="22"/>
          <w:szCs w:val="22"/>
        </w:rPr>
        <w:t>, tj. bedny a krabice odpovídající velikosti zapůjčovaných předmětů, čistý nekyselý hedvábný papír</w:t>
      </w:r>
      <w:r>
        <w:rPr>
          <w:bCs/>
          <w:sz w:val="22"/>
          <w:szCs w:val="22"/>
        </w:rPr>
        <w:t>.</w:t>
      </w:r>
    </w:p>
    <w:p w:rsidR="00F43A5D" w:rsidRPr="002E215F" w:rsidRDefault="00F43A5D" w:rsidP="00F43A5D">
      <w:pPr>
        <w:ind w:left="2127" w:hanging="2127"/>
        <w:jc w:val="both"/>
        <w:rPr>
          <w:sz w:val="22"/>
          <w:szCs w:val="22"/>
        </w:rPr>
      </w:pPr>
    </w:p>
    <w:p w:rsidR="001E562E" w:rsidRPr="002E215F" w:rsidRDefault="001E562E">
      <w:pPr>
        <w:spacing w:after="120"/>
        <w:jc w:val="center"/>
        <w:rPr>
          <w:b/>
          <w:sz w:val="22"/>
          <w:szCs w:val="22"/>
        </w:rPr>
      </w:pPr>
      <w:r w:rsidRPr="002E215F">
        <w:rPr>
          <w:b/>
          <w:sz w:val="22"/>
          <w:szCs w:val="22"/>
        </w:rPr>
        <w:t>VIII.</w:t>
      </w:r>
    </w:p>
    <w:p w:rsidR="001E562E" w:rsidRPr="002E215F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Veškeré právní vztahy touto smlouvou výslovně neupravené se řídí zákonem č. 89/2012 Sb., občanským zákoníkem, ve znění pozdějších předpisů, a ostatními obecně závaznými právními předpisy.</w:t>
      </w:r>
    </w:p>
    <w:p w:rsidR="001E562E" w:rsidRPr="002E215F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Všechny změny či doplňky této smlouvy jsou možné jen formou písemných, datovaných dodatků, a to po dohodě obou smluvních stran.</w:t>
      </w:r>
    </w:p>
    <w:p w:rsidR="001E562E" w:rsidRPr="002E215F" w:rsidRDefault="001E562E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:rsidR="001E562E" w:rsidRPr="002E215F" w:rsidRDefault="00C212BE" w:rsidP="00E313DF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Tato smlouva je sepsána ve dvou (2) vyhotoveních s platností originálu, z nichž každá strana obdrží jeden (1) výtisk</w:t>
      </w:r>
      <w:r w:rsidR="001E562E" w:rsidRPr="002E215F">
        <w:rPr>
          <w:sz w:val="22"/>
          <w:szCs w:val="22"/>
        </w:rPr>
        <w:t>.</w:t>
      </w:r>
    </w:p>
    <w:p w:rsidR="001E562E" w:rsidRPr="002E215F" w:rsidRDefault="001E562E" w:rsidP="00E313DF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 jejím obsahem bezvýhradně souhlasí, na důkaz toho připojují níže své vlastnoruční podpisy.</w:t>
      </w:r>
    </w:p>
    <w:p w:rsidR="00152FE7" w:rsidRPr="002E215F" w:rsidRDefault="00152FE7" w:rsidP="00E313DF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sz w:val="22"/>
          <w:szCs w:val="22"/>
        </w:rPr>
        <w:t xml:space="preserve">Smluvní strany shodně ujednávají a prohlašují, že jsou způsobilými subjekty ve smyslu čl. 28 odst. 1 nařízení Evropského parlamentu a Rady (EU) 2016/679 ze dne 27. dubna 2016, obecného nařízení o ochraně osobních údajů (dále také jen jako „GDPR“),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zaměstnanců (dále společně také jen jako „Osobní údaje“),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</w:t>
      </w:r>
      <w:r w:rsidRPr="002E215F">
        <w:rPr>
          <w:sz w:val="22"/>
          <w:szCs w:val="22"/>
        </w:rPr>
        <w:lastRenderedPageBreak/>
        <w:t xml:space="preserve">uplatnění práv, a budou vůči sobě plnit i další povinnosti vyplývající z GDPR, zejména si budou bez zbytečného odkladu vzájemně poskytovat veškerou nezbytnou součinnost. Pověřence pro ochranu osobních údajů Moravské galerie v Brně je možné kontaktovat na e-mailu: </w:t>
      </w:r>
      <w:hyperlink r:id="rId7" w:history="1">
        <w:r w:rsidRPr="002E215F">
          <w:rPr>
            <w:rStyle w:val="Hypertextovodkaz"/>
            <w:color w:val="auto"/>
            <w:sz w:val="22"/>
            <w:szCs w:val="22"/>
          </w:rPr>
          <w:t>poverenec@moravska-galerie.cz</w:t>
        </w:r>
      </w:hyperlink>
      <w:r w:rsidRPr="002E215F">
        <w:rPr>
          <w:sz w:val="22"/>
          <w:szCs w:val="22"/>
        </w:rPr>
        <w:t>.</w:t>
      </w:r>
    </w:p>
    <w:p w:rsidR="00E15E1F" w:rsidRPr="002E215F" w:rsidRDefault="00E15E1F" w:rsidP="00E15E1F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bCs/>
          <w:sz w:val="22"/>
          <w:szCs w:val="22"/>
        </w:rPr>
        <w:t xml:space="preserve">Smluvní strany za účelem naplnění požadavků zákona č. 340/2015 Sb., o zvláštních podmínkách účinnosti některých smluv, uveřejňování těchto smluv a o registru smluv (dále také jen jako „zákon o registru smluv“), ujednávají, že elektronický obraz textového obsahu této smlouvy v otevřeném a strojově čitelném formátu včetně </w:t>
      </w:r>
      <w:proofErr w:type="spellStart"/>
      <w:r w:rsidRPr="002E215F">
        <w:rPr>
          <w:bCs/>
          <w:sz w:val="22"/>
          <w:szCs w:val="22"/>
        </w:rPr>
        <w:t>metadat</w:t>
      </w:r>
      <w:proofErr w:type="spellEnd"/>
      <w:r w:rsidRPr="002E215F">
        <w:rPr>
          <w:bCs/>
          <w:sz w:val="22"/>
          <w:szCs w:val="22"/>
        </w:rPr>
        <w:t xml:space="preserve"> podle ustanovení § 5 odst. 5 zákona o registru smluv, bude uveřejněn vložením do registru smluv coby informačního systému veřejné správy. Smluvní strany v dané souvislosti dále ujednávají, že uveřejnění dle předchozí věty zajistí Moravská galerie v Brně, a to do třiceti (30) dní ode dne uzavření této smlouvy. </w:t>
      </w:r>
    </w:p>
    <w:p w:rsidR="00E15E1F" w:rsidRPr="002E215F" w:rsidRDefault="00E15E1F" w:rsidP="00E15E1F">
      <w:pPr>
        <w:numPr>
          <w:ilvl w:val="0"/>
          <w:numId w:val="10"/>
        </w:numPr>
        <w:spacing w:before="120"/>
        <w:ind w:left="284" w:hanging="284"/>
        <w:jc w:val="both"/>
        <w:rPr>
          <w:sz w:val="22"/>
          <w:szCs w:val="22"/>
        </w:rPr>
      </w:pPr>
      <w:r w:rsidRPr="002E215F">
        <w:rPr>
          <w:bCs/>
          <w:sz w:val="22"/>
          <w:szCs w:val="22"/>
        </w:rPr>
        <w:t>Tato smlouva nabývá účinnosti dnem jejího uveřejnění prostřednictvím registru smluv.</w:t>
      </w:r>
    </w:p>
    <w:p w:rsidR="008349EF" w:rsidRPr="002E215F" w:rsidRDefault="008349EF" w:rsidP="00E15E1F">
      <w:pPr>
        <w:spacing w:before="120"/>
        <w:ind w:left="284"/>
        <w:jc w:val="both"/>
        <w:rPr>
          <w:sz w:val="22"/>
          <w:szCs w:val="22"/>
        </w:rPr>
      </w:pPr>
    </w:p>
    <w:p w:rsidR="00E313DF" w:rsidRPr="002E215F" w:rsidRDefault="00E313DF">
      <w:pPr>
        <w:tabs>
          <w:tab w:val="left" w:pos="5245"/>
        </w:tabs>
        <w:jc w:val="both"/>
        <w:rPr>
          <w:sz w:val="22"/>
          <w:szCs w:val="22"/>
        </w:rPr>
      </w:pPr>
    </w:p>
    <w:p w:rsidR="001E562E" w:rsidRPr="002E215F" w:rsidRDefault="008349EF">
      <w:pPr>
        <w:tabs>
          <w:tab w:val="left" w:pos="5245"/>
        </w:tabs>
        <w:jc w:val="both"/>
        <w:rPr>
          <w:sz w:val="22"/>
          <w:szCs w:val="22"/>
        </w:rPr>
      </w:pPr>
      <w:r w:rsidRPr="002E215F">
        <w:rPr>
          <w:sz w:val="22"/>
          <w:szCs w:val="22"/>
        </w:rPr>
        <w:t>V Brně dne</w:t>
      </w:r>
      <w:r w:rsidR="001E562E" w:rsidRPr="002E215F">
        <w:rPr>
          <w:sz w:val="22"/>
          <w:szCs w:val="22"/>
        </w:rPr>
        <w:t xml:space="preserve"> </w:t>
      </w:r>
      <w:r w:rsidR="0038743F" w:rsidRPr="002E215F">
        <w:rPr>
          <w:sz w:val="22"/>
          <w:szCs w:val="22"/>
        </w:rPr>
        <w:t>……………….</w:t>
      </w:r>
      <w:r w:rsidR="0038743F" w:rsidRPr="002E215F">
        <w:rPr>
          <w:sz w:val="22"/>
          <w:szCs w:val="22"/>
        </w:rPr>
        <w:tab/>
        <w:t>V</w:t>
      </w:r>
      <w:r w:rsidR="00E443B1" w:rsidRPr="002E215F">
        <w:rPr>
          <w:sz w:val="22"/>
          <w:szCs w:val="22"/>
        </w:rPr>
        <w:t> </w:t>
      </w:r>
      <w:r w:rsidR="007E7856" w:rsidRPr="002E215F">
        <w:rPr>
          <w:sz w:val="22"/>
          <w:szCs w:val="22"/>
        </w:rPr>
        <w:t>Mikulově</w:t>
      </w:r>
      <w:r w:rsidR="0038743F" w:rsidRPr="002E215F">
        <w:rPr>
          <w:sz w:val="22"/>
          <w:szCs w:val="22"/>
        </w:rPr>
        <w:t xml:space="preserve"> dne ……………….</w:t>
      </w:r>
    </w:p>
    <w:p w:rsidR="001E562E" w:rsidRPr="002E215F" w:rsidRDefault="001E562E">
      <w:pPr>
        <w:tabs>
          <w:tab w:val="left" w:pos="4253"/>
        </w:tabs>
        <w:jc w:val="both"/>
        <w:rPr>
          <w:sz w:val="22"/>
          <w:szCs w:val="22"/>
        </w:rPr>
      </w:pPr>
    </w:p>
    <w:p w:rsidR="001E562E" w:rsidRPr="002E215F" w:rsidRDefault="001E562E">
      <w:pPr>
        <w:jc w:val="both"/>
        <w:rPr>
          <w:sz w:val="22"/>
          <w:szCs w:val="22"/>
        </w:rPr>
      </w:pPr>
    </w:p>
    <w:p w:rsidR="001E562E" w:rsidRPr="002E215F" w:rsidRDefault="001E562E">
      <w:pPr>
        <w:tabs>
          <w:tab w:val="left" w:pos="5245"/>
        </w:tabs>
        <w:jc w:val="both"/>
        <w:rPr>
          <w:sz w:val="22"/>
          <w:szCs w:val="22"/>
        </w:rPr>
      </w:pPr>
      <w:proofErr w:type="spellStart"/>
      <w:r w:rsidRPr="002E215F">
        <w:rPr>
          <w:sz w:val="22"/>
          <w:szCs w:val="22"/>
        </w:rPr>
        <w:t>půjčitel</w:t>
      </w:r>
      <w:proofErr w:type="spellEnd"/>
      <w:r w:rsidRPr="002E215F">
        <w:rPr>
          <w:sz w:val="22"/>
          <w:szCs w:val="22"/>
        </w:rPr>
        <w:t xml:space="preserve">: </w:t>
      </w:r>
      <w:r w:rsidRPr="002E215F">
        <w:rPr>
          <w:sz w:val="22"/>
          <w:szCs w:val="22"/>
        </w:rPr>
        <w:tab/>
        <w:t>vypůjčitel:</w:t>
      </w:r>
    </w:p>
    <w:p w:rsidR="001E562E" w:rsidRPr="002E215F" w:rsidRDefault="001E562E">
      <w:pPr>
        <w:numPr>
          <w:ilvl w:val="12"/>
          <w:numId w:val="0"/>
        </w:numPr>
        <w:tabs>
          <w:tab w:val="left" w:pos="4253"/>
        </w:tabs>
        <w:jc w:val="both"/>
        <w:rPr>
          <w:sz w:val="22"/>
          <w:szCs w:val="22"/>
        </w:rPr>
      </w:pPr>
    </w:p>
    <w:p w:rsidR="001E562E" w:rsidRPr="002E215F" w:rsidRDefault="001E562E">
      <w:pPr>
        <w:jc w:val="both"/>
        <w:rPr>
          <w:sz w:val="22"/>
          <w:szCs w:val="22"/>
        </w:rPr>
      </w:pPr>
    </w:p>
    <w:p w:rsidR="001E562E" w:rsidRPr="002E215F" w:rsidRDefault="001E562E">
      <w:pPr>
        <w:jc w:val="both"/>
        <w:rPr>
          <w:sz w:val="22"/>
          <w:szCs w:val="22"/>
        </w:rPr>
      </w:pPr>
    </w:p>
    <w:p w:rsidR="001E562E" w:rsidRPr="002E215F" w:rsidRDefault="001E562E">
      <w:pPr>
        <w:jc w:val="both"/>
        <w:rPr>
          <w:sz w:val="22"/>
          <w:szCs w:val="22"/>
        </w:rPr>
      </w:pPr>
    </w:p>
    <w:p w:rsidR="001E562E" w:rsidRPr="002E215F" w:rsidRDefault="001E562E">
      <w:pPr>
        <w:tabs>
          <w:tab w:val="left" w:pos="5245"/>
        </w:tabs>
        <w:rPr>
          <w:sz w:val="22"/>
          <w:szCs w:val="22"/>
        </w:rPr>
      </w:pPr>
      <w:r w:rsidRPr="002E215F">
        <w:rPr>
          <w:sz w:val="22"/>
          <w:szCs w:val="22"/>
        </w:rPr>
        <w:t>_______________________________</w:t>
      </w:r>
      <w:r w:rsidRPr="002E215F">
        <w:rPr>
          <w:sz w:val="22"/>
          <w:szCs w:val="22"/>
        </w:rPr>
        <w:tab/>
        <w:t>_______________________________</w:t>
      </w:r>
    </w:p>
    <w:p w:rsidR="001E562E" w:rsidRPr="002E215F" w:rsidRDefault="001E562E" w:rsidP="00E443B1">
      <w:pPr>
        <w:tabs>
          <w:tab w:val="left" w:pos="5245"/>
        </w:tabs>
        <w:rPr>
          <w:sz w:val="22"/>
          <w:szCs w:val="22"/>
        </w:rPr>
      </w:pPr>
      <w:r w:rsidRPr="002E215F">
        <w:rPr>
          <w:b/>
          <w:bCs/>
          <w:sz w:val="22"/>
          <w:szCs w:val="22"/>
        </w:rPr>
        <w:t>Moravská galerie v Brně</w:t>
      </w:r>
      <w:r w:rsidRPr="002E215F">
        <w:rPr>
          <w:b/>
          <w:bCs/>
          <w:sz w:val="22"/>
          <w:szCs w:val="22"/>
        </w:rPr>
        <w:tab/>
      </w:r>
      <w:r w:rsidR="007E7856" w:rsidRPr="002E215F">
        <w:rPr>
          <w:b/>
          <w:bCs/>
          <w:sz w:val="22"/>
          <w:szCs w:val="22"/>
        </w:rPr>
        <w:t>Regionální muzeum v Mikulově, p. o.</w:t>
      </w:r>
      <w:r w:rsidR="00E443B1" w:rsidRPr="002E215F">
        <w:rPr>
          <w:b/>
          <w:bCs/>
          <w:sz w:val="22"/>
          <w:szCs w:val="22"/>
        </w:rPr>
        <w:t xml:space="preserve"> </w:t>
      </w:r>
      <w:r w:rsidRPr="002E215F">
        <w:rPr>
          <w:sz w:val="22"/>
          <w:szCs w:val="22"/>
        </w:rPr>
        <w:t xml:space="preserve"> </w:t>
      </w:r>
      <w:r w:rsidR="007E7856" w:rsidRPr="002E215F">
        <w:rPr>
          <w:sz w:val="22"/>
          <w:szCs w:val="22"/>
        </w:rPr>
        <w:t xml:space="preserve">Jan </w:t>
      </w:r>
      <w:r w:rsidRPr="002E215F">
        <w:rPr>
          <w:sz w:val="22"/>
          <w:szCs w:val="22"/>
        </w:rPr>
        <w:t>Press, ředitel</w:t>
      </w:r>
      <w:r w:rsidRPr="002E215F">
        <w:rPr>
          <w:sz w:val="22"/>
          <w:szCs w:val="22"/>
        </w:rPr>
        <w:tab/>
      </w:r>
      <w:r w:rsidR="007E7856" w:rsidRPr="002E215F">
        <w:rPr>
          <w:sz w:val="22"/>
          <w:szCs w:val="22"/>
        </w:rPr>
        <w:t>Mgr. Petr Kubín</w:t>
      </w:r>
      <w:r w:rsidR="00E443B1" w:rsidRPr="002E215F">
        <w:rPr>
          <w:sz w:val="22"/>
          <w:szCs w:val="22"/>
        </w:rPr>
        <w:t>, ředitel</w:t>
      </w:r>
    </w:p>
    <w:p w:rsidR="001E562E" w:rsidRPr="002E215F" w:rsidRDefault="00B45A85" w:rsidP="00E443B1">
      <w:pPr>
        <w:tabs>
          <w:tab w:val="left" w:pos="5245"/>
        </w:tabs>
        <w:jc w:val="both"/>
        <w:rPr>
          <w:iCs/>
          <w:sz w:val="22"/>
          <w:szCs w:val="22"/>
        </w:rPr>
      </w:pPr>
      <w:r w:rsidRPr="002E215F">
        <w:rPr>
          <w:b/>
          <w:sz w:val="22"/>
          <w:szCs w:val="22"/>
        </w:rPr>
        <w:tab/>
      </w:r>
    </w:p>
    <w:p w:rsidR="001E562E" w:rsidRPr="002E215F" w:rsidRDefault="001E562E">
      <w:pPr>
        <w:jc w:val="both"/>
        <w:rPr>
          <w:iCs/>
          <w:sz w:val="22"/>
          <w:szCs w:val="22"/>
        </w:rPr>
      </w:pPr>
    </w:p>
    <w:p w:rsidR="001E562E" w:rsidRPr="002E215F" w:rsidRDefault="001E562E">
      <w:pPr>
        <w:jc w:val="both"/>
        <w:rPr>
          <w:iCs/>
          <w:sz w:val="22"/>
          <w:szCs w:val="22"/>
        </w:rPr>
      </w:pPr>
    </w:p>
    <w:p w:rsidR="001E562E" w:rsidRPr="002E215F" w:rsidRDefault="001E562E">
      <w:pPr>
        <w:jc w:val="both"/>
        <w:rPr>
          <w:iCs/>
          <w:sz w:val="22"/>
          <w:szCs w:val="22"/>
        </w:rPr>
      </w:pPr>
    </w:p>
    <w:p w:rsidR="001E562E" w:rsidRPr="002E215F" w:rsidRDefault="001E562E">
      <w:pPr>
        <w:spacing w:before="120"/>
        <w:jc w:val="both"/>
        <w:rPr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38743F" w:rsidRPr="002E215F" w:rsidRDefault="0038743F">
      <w:pPr>
        <w:spacing w:before="120"/>
        <w:jc w:val="both"/>
        <w:rPr>
          <w:b/>
          <w:sz w:val="22"/>
          <w:szCs w:val="22"/>
        </w:rPr>
      </w:pPr>
    </w:p>
    <w:p w:rsidR="00F74026" w:rsidRPr="002E215F" w:rsidRDefault="00F74026">
      <w:pPr>
        <w:rPr>
          <w:b/>
          <w:sz w:val="22"/>
          <w:szCs w:val="22"/>
        </w:rPr>
      </w:pPr>
    </w:p>
    <w:p w:rsidR="00F74026" w:rsidRPr="002E215F" w:rsidRDefault="00F74026">
      <w:pPr>
        <w:rPr>
          <w:b/>
          <w:sz w:val="22"/>
          <w:szCs w:val="22"/>
        </w:rPr>
      </w:pPr>
    </w:p>
    <w:p w:rsidR="00F74026" w:rsidRPr="002E215F" w:rsidRDefault="00F74026">
      <w:pPr>
        <w:rPr>
          <w:b/>
          <w:sz w:val="22"/>
          <w:szCs w:val="22"/>
        </w:rPr>
      </w:pPr>
    </w:p>
    <w:p w:rsidR="00F74026" w:rsidRPr="002E215F" w:rsidRDefault="00F74026">
      <w:pPr>
        <w:rPr>
          <w:b/>
          <w:sz w:val="22"/>
          <w:szCs w:val="22"/>
        </w:rPr>
      </w:pPr>
    </w:p>
    <w:p w:rsidR="00F74026" w:rsidRPr="002E215F" w:rsidRDefault="00F74026">
      <w:pPr>
        <w:rPr>
          <w:b/>
          <w:sz w:val="22"/>
          <w:szCs w:val="22"/>
        </w:rPr>
      </w:pPr>
    </w:p>
    <w:p w:rsidR="00F74026" w:rsidRPr="002E215F" w:rsidRDefault="00F74026" w:rsidP="00F74026">
      <w:pPr>
        <w:spacing w:before="120"/>
        <w:jc w:val="both"/>
        <w:rPr>
          <w:sz w:val="22"/>
          <w:szCs w:val="22"/>
        </w:rPr>
      </w:pPr>
      <w:r w:rsidRPr="002E215F">
        <w:rPr>
          <w:b/>
          <w:sz w:val="22"/>
          <w:szCs w:val="22"/>
        </w:rPr>
        <w:t xml:space="preserve">Přílohy: </w:t>
      </w:r>
      <w:r w:rsidRPr="002E215F">
        <w:rPr>
          <w:b/>
          <w:sz w:val="22"/>
          <w:szCs w:val="22"/>
        </w:rPr>
        <w:tab/>
      </w:r>
      <w:r w:rsidRPr="002E215F">
        <w:rPr>
          <w:sz w:val="22"/>
          <w:szCs w:val="22"/>
        </w:rPr>
        <w:t>č. 1 – Seznam děl (strana 6)</w:t>
      </w:r>
    </w:p>
    <w:p w:rsidR="00F74026" w:rsidRPr="002E215F" w:rsidRDefault="00F74026" w:rsidP="00F74026">
      <w:pPr>
        <w:spacing w:before="120"/>
        <w:rPr>
          <w:b/>
          <w:bCs/>
          <w:sz w:val="22"/>
          <w:szCs w:val="22"/>
          <w:u w:val="single"/>
        </w:rPr>
      </w:pPr>
      <w:r w:rsidRPr="002E215F">
        <w:rPr>
          <w:b/>
          <w:bCs/>
          <w:sz w:val="22"/>
          <w:szCs w:val="22"/>
          <w:u w:val="single"/>
        </w:rPr>
        <w:lastRenderedPageBreak/>
        <w:t>Příloha č. 1 smlouvy o výpůjčce č. Z 10/2025/U</w:t>
      </w:r>
    </w:p>
    <w:p w:rsidR="00F74026" w:rsidRPr="002E215F" w:rsidRDefault="00F74026" w:rsidP="00F74026">
      <w:pPr>
        <w:rPr>
          <w:b/>
          <w:bCs/>
          <w:sz w:val="22"/>
          <w:szCs w:val="22"/>
          <w:u w:val="single"/>
        </w:rPr>
      </w:pPr>
      <w:r w:rsidRPr="002E215F">
        <w:rPr>
          <w:b/>
          <w:bCs/>
          <w:sz w:val="22"/>
          <w:szCs w:val="22"/>
          <w:u w:val="single"/>
        </w:rPr>
        <w:t>Seznam děl:</w:t>
      </w:r>
    </w:p>
    <w:p w:rsidR="00F74026" w:rsidRPr="002E215F" w:rsidRDefault="00F74026" w:rsidP="005513EE">
      <w:pPr>
        <w:contextualSpacing/>
        <w:rPr>
          <w:sz w:val="22"/>
          <w:szCs w:val="22"/>
        </w:rPr>
      </w:pPr>
    </w:p>
    <w:p w:rsidR="002E215F" w:rsidRPr="002E215F" w:rsidRDefault="002E215F" w:rsidP="005513EE">
      <w:pPr>
        <w:contextualSpacing/>
        <w:rPr>
          <w:sz w:val="22"/>
          <w:szCs w:val="22"/>
        </w:rPr>
      </w:pPr>
    </w:p>
    <w:p w:rsidR="0031288E" w:rsidRPr="002E215F" w:rsidRDefault="005513E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</w:r>
      <w:r w:rsidR="0031288E" w:rsidRPr="002E215F">
        <w:rPr>
          <w:color w:val="000000"/>
          <w:sz w:val="22"/>
          <w:szCs w:val="22"/>
        </w:rPr>
        <w:t>1.</w:t>
      </w:r>
      <w:r w:rsidR="0031288E" w:rsidRPr="002E215F">
        <w:rPr>
          <w:sz w:val="22"/>
          <w:szCs w:val="22"/>
        </w:rPr>
        <w:tab/>
      </w:r>
      <w:r w:rsidR="0031288E" w:rsidRPr="002E215F">
        <w:rPr>
          <w:color w:val="000000"/>
          <w:sz w:val="22"/>
          <w:szCs w:val="22"/>
        </w:rPr>
        <w:t>U 14952</w:t>
      </w:r>
      <w:r w:rsidR="0031288E" w:rsidRPr="002E215F">
        <w:rPr>
          <w:sz w:val="22"/>
          <w:szCs w:val="22"/>
        </w:rPr>
        <w:tab/>
      </w:r>
      <w:r w:rsidR="0031288E" w:rsidRPr="002E215F">
        <w:rPr>
          <w:color w:val="000000"/>
          <w:sz w:val="22"/>
          <w:szCs w:val="22"/>
        </w:rPr>
        <w:t>blůza hedvábná, kolem 1900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hedvábí, šití; krajka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15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2.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15191/ab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šaty dámské, kolem 1915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vlna, šití; výšivka, d.57 cm, s.30 cm, d.107 cm, s.34 cm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20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3.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18950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kabelka, kolem 1900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kůže (useň), prořezávání; ocel, niklování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5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4.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19690</w:t>
      </w:r>
      <w:r w:rsidRPr="002E215F">
        <w:rPr>
          <w:sz w:val="22"/>
          <w:szCs w:val="22"/>
        </w:rPr>
        <w:tab/>
      </w:r>
      <w:proofErr w:type="spellStart"/>
      <w:r w:rsidRPr="002E215F">
        <w:rPr>
          <w:b/>
          <w:bCs/>
          <w:color w:val="000000"/>
          <w:sz w:val="22"/>
          <w:szCs w:val="22"/>
        </w:rPr>
        <w:t>Scott</w:t>
      </w:r>
      <w:proofErr w:type="spellEnd"/>
      <w:r w:rsidRPr="002E215F">
        <w:rPr>
          <w:b/>
          <w:bCs/>
          <w:color w:val="000000"/>
          <w:sz w:val="22"/>
          <w:szCs w:val="22"/>
        </w:rPr>
        <w:t xml:space="preserve"> + Co I. </w:t>
      </w:r>
      <w:proofErr w:type="spellStart"/>
      <w:r w:rsidRPr="002E215F">
        <w:rPr>
          <w:b/>
          <w:bCs/>
          <w:color w:val="000000"/>
          <w:sz w:val="22"/>
          <w:szCs w:val="22"/>
        </w:rPr>
        <w:t>Old</w:t>
      </w:r>
      <w:proofErr w:type="spellEnd"/>
      <w:r w:rsidRPr="002E215F">
        <w:rPr>
          <w:b/>
          <w:bCs/>
          <w:color w:val="000000"/>
          <w:sz w:val="22"/>
          <w:szCs w:val="22"/>
        </w:rPr>
        <w:t xml:space="preserve"> Bond Street, Piccadilly</w:t>
      </w: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ab/>
        <w:t xml:space="preserve">klobouk pánský – </w:t>
      </w:r>
      <w:proofErr w:type="spellStart"/>
      <w:r w:rsidRPr="002E215F">
        <w:rPr>
          <w:color w:val="000000"/>
          <w:sz w:val="22"/>
          <w:szCs w:val="22"/>
        </w:rPr>
        <w:t>žirardi</w:t>
      </w:r>
      <w:proofErr w:type="spellEnd"/>
      <w:r w:rsidRPr="002E215F">
        <w:rPr>
          <w:color w:val="000000"/>
          <w:sz w:val="22"/>
          <w:szCs w:val="22"/>
        </w:rPr>
        <w:t>, 10. léta 20. stol.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sláma, pletení; ryps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 xml:space="preserve">sign.: Zn. </w:t>
      </w:r>
      <w:proofErr w:type="spellStart"/>
      <w:r w:rsidRPr="002E215F">
        <w:rPr>
          <w:color w:val="000000"/>
          <w:sz w:val="22"/>
          <w:szCs w:val="22"/>
        </w:rPr>
        <w:t>Scott</w:t>
      </w:r>
      <w:proofErr w:type="spellEnd"/>
      <w:r w:rsidRPr="002E215F">
        <w:rPr>
          <w:color w:val="000000"/>
          <w:sz w:val="22"/>
          <w:szCs w:val="22"/>
        </w:rPr>
        <w:t xml:space="preserve"> + Co I. </w:t>
      </w:r>
      <w:proofErr w:type="spellStart"/>
      <w:r w:rsidRPr="002E215F">
        <w:rPr>
          <w:color w:val="000000"/>
          <w:sz w:val="22"/>
          <w:szCs w:val="22"/>
        </w:rPr>
        <w:t>Old</w:t>
      </w:r>
      <w:proofErr w:type="spellEnd"/>
      <w:r w:rsidRPr="002E215F">
        <w:rPr>
          <w:color w:val="000000"/>
          <w:sz w:val="22"/>
          <w:szCs w:val="22"/>
        </w:rPr>
        <w:t xml:space="preserve"> Bond Street, Piccadilly Wh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10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5.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19691</w:t>
      </w:r>
      <w:r w:rsidRPr="002E215F">
        <w:rPr>
          <w:sz w:val="22"/>
          <w:szCs w:val="22"/>
        </w:rPr>
        <w:tab/>
      </w:r>
      <w:proofErr w:type="spellStart"/>
      <w:r w:rsidRPr="002E215F">
        <w:rPr>
          <w:b/>
          <w:bCs/>
          <w:color w:val="000000"/>
          <w:sz w:val="22"/>
          <w:szCs w:val="22"/>
        </w:rPr>
        <w:t>Oberwalder</w:t>
      </w:r>
      <w:proofErr w:type="spellEnd"/>
      <w:r w:rsidRPr="002E215F">
        <w:rPr>
          <w:b/>
          <w:bCs/>
          <w:color w:val="000000"/>
          <w:sz w:val="22"/>
          <w:szCs w:val="22"/>
        </w:rPr>
        <w:t xml:space="preserve">, J. </w:t>
      </w:r>
      <w:proofErr w:type="spellStart"/>
      <w:r w:rsidRPr="002E215F">
        <w:rPr>
          <w:b/>
          <w:bCs/>
          <w:color w:val="000000"/>
          <w:sz w:val="22"/>
          <w:szCs w:val="22"/>
        </w:rPr>
        <w:t>Wien</w:t>
      </w:r>
      <w:proofErr w:type="spellEnd"/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ab/>
        <w:t xml:space="preserve">klobouk dámský – </w:t>
      </w:r>
      <w:proofErr w:type="spellStart"/>
      <w:r w:rsidRPr="002E215F">
        <w:rPr>
          <w:color w:val="000000"/>
          <w:sz w:val="22"/>
          <w:szCs w:val="22"/>
        </w:rPr>
        <w:t>žirardi</w:t>
      </w:r>
      <w:proofErr w:type="spellEnd"/>
      <w:r w:rsidRPr="002E215F">
        <w:rPr>
          <w:color w:val="000000"/>
          <w:sz w:val="22"/>
          <w:szCs w:val="22"/>
        </w:rPr>
        <w:t>, 10. léta 20. stol.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sláma, pletení; ryps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 xml:space="preserve">sign.: zn. J. </w:t>
      </w:r>
      <w:proofErr w:type="spellStart"/>
      <w:r w:rsidRPr="002E215F">
        <w:rPr>
          <w:color w:val="000000"/>
          <w:sz w:val="22"/>
          <w:szCs w:val="22"/>
        </w:rPr>
        <w:t>Oberwalder</w:t>
      </w:r>
      <w:proofErr w:type="spellEnd"/>
      <w:r w:rsidRPr="002E215F">
        <w:rPr>
          <w:color w:val="000000"/>
          <w:sz w:val="22"/>
          <w:szCs w:val="22"/>
        </w:rPr>
        <w:t xml:space="preserve">, </w:t>
      </w:r>
      <w:proofErr w:type="spellStart"/>
      <w:r w:rsidRPr="002E215F">
        <w:rPr>
          <w:color w:val="000000"/>
          <w:sz w:val="22"/>
          <w:szCs w:val="22"/>
        </w:rPr>
        <w:t>Wien</w:t>
      </w:r>
      <w:proofErr w:type="spellEnd"/>
      <w:r w:rsidRPr="002E215F">
        <w:rPr>
          <w:color w:val="000000"/>
          <w:sz w:val="22"/>
          <w:szCs w:val="22"/>
        </w:rPr>
        <w:t xml:space="preserve">, </w:t>
      </w:r>
      <w:proofErr w:type="spellStart"/>
      <w:r w:rsidRPr="002E215F">
        <w:rPr>
          <w:color w:val="000000"/>
          <w:sz w:val="22"/>
          <w:szCs w:val="22"/>
        </w:rPr>
        <w:t>Fleischmarkt</w:t>
      </w:r>
      <w:proofErr w:type="spellEnd"/>
      <w:r w:rsidRPr="002E215F">
        <w:rPr>
          <w:color w:val="000000"/>
          <w:sz w:val="22"/>
          <w:szCs w:val="22"/>
        </w:rPr>
        <w:t xml:space="preserve"> 4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10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6.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19693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klobouk dámský, kolem 1909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samet, aplikace; peří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 xml:space="preserve">sign.: zn. </w:t>
      </w:r>
      <w:proofErr w:type="spellStart"/>
      <w:r w:rsidRPr="002E215F">
        <w:rPr>
          <w:color w:val="000000"/>
          <w:sz w:val="22"/>
          <w:szCs w:val="22"/>
        </w:rPr>
        <w:t>Wiener</w:t>
      </w:r>
      <w:proofErr w:type="spellEnd"/>
      <w:r w:rsidRPr="002E215F">
        <w:rPr>
          <w:color w:val="000000"/>
          <w:sz w:val="22"/>
          <w:szCs w:val="22"/>
        </w:rPr>
        <w:t xml:space="preserve"> Mode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8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7.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20513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klobouk dámský, kolem 1918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sláma, pletení; peří pštrosí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5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8.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19836</w:t>
      </w:r>
      <w:r w:rsidRPr="002E215F">
        <w:rPr>
          <w:sz w:val="22"/>
          <w:szCs w:val="22"/>
        </w:rPr>
        <w:tab/>
        <w:t>paleto, kolem 1915-1918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  <w:t>sukno, svérázová výšivka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20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9.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26343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halenka, 90. léta 19. stol.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hedvábí, šití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15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31288E" w:rsidRPr="002E215F" w:rsidRDefault="0031288E" w:rsidP="005513EE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10.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U 29460</w:t>
      </w: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kabelka ze žraločí kůže, 1910-1920</w:t>
      </w:r>
    </w:p>
    <w:p w:rsidR="0031288E" w:rsidRPr="002E215F" w:rsidRDefault="0031288E" w:rsidP="005513EE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sz w:val="22"/>
          <w:szCs w:val="22"/>
        </w:rPr>
        <w:tab/>
      </w:r>
      <w:r w:rsidRPr="002E215F">
        <w:rPr>
          <w:color w:val="000000"/>
          <w:sz w:val="22"/>
          <w:szCs w:val="22"/>
        </w:rPr>
        <w:t>kůže, šití; vepřovice; kov</w:t>
      </w:r>
    </w:p>
    <w:p w:rsidR="0031288E" w:rsidRPr="002E215F" w:rsidRDefault="0031288E" w:rsidP="005513EE">
      <w:pPr>
        <w:widowControl w:val="0"/>
        <w:tabs>
          <w:tab w:val="left" w:pos="2268"/>
        </w:tabs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2E215F">
        <w:rPr>
          <w:color w:val="000000"/>
          <w:sz w:val="22"/>
          <w:szCs w:val="22"/>
        </w:rPr>
        <w:tab/>
        <w:t>pojistná hodnota: 10</w:t>
      </w:r>
      <w:r w:rsidR="00C06B60" w:rsidRPr="002E215F">
        <w:rPr>
          <w:color w:val="000000"/>
          <w:sz w:val="22"/>
          <w:szCs w:val="22"/>
        </w:rPr>
        <w:t> </w:t>
      </w:r>
      <w:r w:rsidRPr="002E215F">
        <w:rPr>
          <w:color w:val="000000"/>
          <w:sz w:val="22"/>
          <w:szCs w:val="22"/>
        </w:rPr>
        <w:t>000</w:t>
      </w:r>
      <w:r w:rsidR="00C06B60" w:rsidRPr="002E215F">
        <w:rPr>
          <w:color w:val="000000"/>
          <w:sz w:val="22"/>
          <w:szCs w:val="22"/>
        </w:rPr>
        <w:t>,- Kč</w:t>
      </w:r>
    </w:p>
    <w:p w:rsidR="00F74026" w:rsidRPr="002E215F" w:rsidRDefault="00F74026" w:rsidP="00F74026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rPr>
          <w:sz w:val="22"/>
          <w:szCs w:val="22"/>
        </w:rPr>
      </w:pPr>
    </w:p>
    <w:p w:rsidR="00F74026" w:rsidRPr="002E215F" w:rsidRDefault="00F74026" w:rsidP="00F74026">
      <w:pPr>
        <w:pStyle w:val="Zpat"/>
        <w:tabs>
          <w:tab w:val="left" w:pos="708"/>
        </w:tabs>
        <w:rPr>
          <w:sz w:val="22"/>
          <w:szCs w:val="22"/>
        </w:rPr>
      </w:pPr>
    </w:p>
    <w:p w:rsidR="00F74026" w:rsidRPr="002E215F" w:rsidRDefault="00F74026" w:rsidP="00F74026">
      <w:pPr>
        <w:jc w:val="right"/>
        <w:rPr>
          <w:b/>
          <w:bCs/>
          <w:sz w:val="22"/>
          <w:szCs w:val="22"/>
        </w:rPr>
      </w:pPr>
      <w:r w:rsidRPr="002E215F">
        <w:rPr>
          <w:b/>
          <w:bCs/>
          <w:sz w:val="22"/>
          <w:szCs w:val="22"/>
        </w:rPr>
        <w:t xml:space="preserve">Celková pojistná hodnota: </w:t>
      </w:r>
      <w:r w:rsidR="007F026D" w:rsidRPr="002E215F">
        <w:rPr>
          <w:b/>
          <w:bCs/>
          <w:sz w:val="22"/>
          <w:szCs w:val="22"/>
        </w:rPr>
        <w:t>118</w:t>
      </w:r>
      <w:r w:rsidRPr="002E215F">
        <w:rPr>
          <w:b/>
          <w:bCs/>
          <w:sz w:val="22"/>
          <w:szCs w:val="22"/>
        </w:rPr>
        <w:t xml:space="preserve"> 000,- Kč</w:t>
      </w:r>
    </w:p>
    <w:p w:rsidR="00F74026" w:rsidRPr="002E215F" w:rsidRDefault="00F74026">
      <w:pPr>
        <w:rPr>
          <w:b/>
          <w:sz w:val="22"/>
          <w:szCs w:val="22"/>
        </w:rPr>
      </w:pPr>
    </w:p>
    <w:sectPr w:rsidR="00F74026" w:rsidRPr="002E215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BA" w:rsidRDefault="00EC7CBA">
      <w:r>
        <w:separator/>
      </w:r>
    </w:p>
  </w:endnote>
  <w:endnote w:type="continuationSeparator" w:id="0">
    <w:p w:rsidR="00EC7CBA" w:rsidRDefault="00EC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2E" w:rsidRDefault="001E56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562E" w:rsidRDefault="001E56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2E" w:rsidRPr="00F04603" w:rsidRDefault="001E562E">
    <w:pPr>
      <w:pStyle w:val="Zpat"/>
      <w:jc w:val="center"/>
      <w:rPr>
        <w:sz w:val="22"/>
        <w:szCs w:val="22"/>
      </w:rPr>
    </w:pPr>
    <w:r w:rsidRPr="00F04603">
      <w:rPr>
        <w:sz w:val="22"/>
        <w:szCs w:val="22"/>
      </w:rPr>
      <w:fldChar w:fldCharType="begin"/>
    </w:r>
    <w:r w:rsidRPr="00F04603">
      <w:rPr>
        <w:sz w:val="22"/>
        <w:szCs w:val="22"/>
      </w:rPr>
      <w:instrText>PAGE   \* MERGEFORMAT</w:instrText>
    </w:r>
    <w:r w:rsidRPr="00F04603">
      <w:rPr>
        <w:sz w:val="22"/>
        <w:szCs w:val="22"/>
      </w:rPr>
      <w:fldChar w:fldCharType="separate"/>
    </w:r>
    <w:r w:rsidR="000F016D">
      <w:rPr>
        <w:noProof/>
        <w:sz w:val="22"/>
        <w:szCs w:val="22"/>
      </w:rPr>
      <w:t>6</w:t>
    </w:r>
    <w:r w:rsidRPr="00F04603">
      <w:rPr>
        <w:sz w:val="22"/>
        <w:szCs w:val="22"/>
      </w:rPr>
      <w:fldChar w:fldCharType="end"/>
    </w:r>
  </w:p>
  <w:p w:rsidR="001E562E" w:rsidRDefault="001E5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BA" w:rsidRDefault="00EC7CBA">
      <w:r>
        <w:separator/>
      </w:r>
    </w:p>
  </w:footnote>
  <w:footnote w:type="continuationSeparator" w:id="0">
    <w:p w:rsidR="00EC7CBA" w:rsidRDefault="00EC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2E" w:rsidRPr="00F04603" w:rsidRDefault="000F016D">
    <w:pPr>
      <w:pStyle w:val="Zhlav"/>
      <w:jc w:val="right"/>
      <w:rPr>
        <w:sz w:val="22"/>
        <w:szCs w:val="22"/>
      </w:rPr>
    </w:pPr>
    <w:r w:rsidRPr="000D44BF">
      <w:rPr>
        <w:sz w:val="22"/>
        <w:szCs w:val="22"/>
      </w:rPr>
      <w:t>Z</w:t>
    </w:r>
    <w:r w:rsidR="00984EB7">
      <w:rPr>
        <w:sz w:val="22"/>
        <w:szCs w:val="22"/>
      </w:rPr>
      <w:t> </w:t>
    </w:r>
    <w:r w:rsidR="00F74026">
      <w:rPr>
        <w:sz w:val="22"/>
        <w:szCs w:val="22"/>
      </w:rPr>
      <w:t>10</w:t>
    </w:r>
    <w:r w:rsidR="00984EB7">
      <w:rPr>
        <w:sz w:val="22"/>
        <w:szCs w:val="22"/>
      </w:rPr>
      <w:t>/2025/</w:t>
    </w:r>
    <w:r w:rsidR="00F74026">
      <w:rPr>
        <w:sz w:val="22"/>
        <w:szCs w:val="22"/>
      </w:rPr>
      <w:t>U</w:t>
    </w:r>
  </w:p>
  <w:p w:rsidR="001E562E" w:rsidRDefault="001E5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2AB"/>
    <w:multiLevelType w:val="hybridMultilevel"/>
    <w:tmpl w:val="63A8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3109"/>
    <w:multiLevelType w:val="hybridMultilevel"/>
    <w:tmpl w:val="B21A2F26"/>
    <w:lvl w:ilvl="0" w:tplc="E856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071C1"/>
    <w:multiLevelType w:val="hybridMultilevel"/>
    <w:tmpl w:val="0BE8449E"/>
    <w:lvl w:ilvl="0" w:tplc="A10E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B45FD8"/>
    <w:multiLevelType w:val="hybridMultilevel"/>
    <w:tmpl w:val="21D8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C066D"/>
    <w:multiLevelType w:val="hybridMultilevel"/>
    <w:tmpl w:val="E44CC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949"/>
    <w:multiLevelType w:val="multilevel"/>
    <w:tmpl w:val="6EE481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812921"/>
    <w:multiLevelType w:val="hybridMultilevel"/>
    <w:tmpl w:val="E2DEFDDA"/>
    <w:lvl w:ilvl="0" w:tplc="834C6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3809E1"/>
    <w:multiLevelType w:val="hybridMultilevel"/>
    <w:tmpl w:val="B4F0D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DA3B50">
      <w:start w:val="1"/>
      <w:numFmt w:val="decimal"/>
      <w:lvlText w:val="%3."/>
      <w:lvlJc w:val="left"/>
      <w:pPr>
        <w:ind w:left="2340" w:hanging="360"/>
      </w:pPr>
      <w:rPr>
        <w:rFonts w:cs="Arial" w:hint="default"/>
      </w:rPr>
    </w:lvl>
    <w:lvl w:ilvl="3" w:tplc="0BC00BF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327"/>
    <w:multiLevelType w:val="hybridMultilevel"/>
    <w:tmpl w:val="46FCC538"/>
    <w:lvl w:ilvl="0" w:tplc="DDB89EC4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5C6B2C"/>
    <w:multiLevelType w:val="hybridMultilevel"/>
    <w:tmpl w:val="88ACC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35CD4"/>
    <w:multiLevelType w:val="hybridMultilevel"/>
    <w:tmpl w:val="C13E1A9C"/>
    <w:lvl w:ilvl="0" w:tplc="4078A28C">
      <w:start w:val="1"/>
      <w:numFmt w:val="lowerLetter"/>
      <w:lvlText w:val="%1."/>
      <w:lvlJc w:val="left"/>
      <w:pPr>
        <w:ind w:left="106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C6"/>
    <w:rsid w:val="000045F5"/>
    <w:rsid w:val="0001111B"/>
    <w:rsid w:val="0005543C"/>
    <w:rsid w:val="00062333"/>
    <w:rsid w:val="00072802"/>
    <w:rsid w:val="000764DD"/>
    <w:rsid w:val="00087CD9"/>
    <w:rsid w:val="000D44BF"/>
    <w:rsid w:val="000F016D"/>
    <w:rsid w:val="00132E24"/>
    <w:rsid w:val="0013795A"/>
    <w:rsid w:val="00152FE7"/>
    <w:rsid w:val="001772EA"/>
    <w:rsid w:val="001A1437"/>
    <w:rsid w:val="001E0C90"/>
    <w:rsid w:val="001E1980"/>
    <w:rsid w:val="001E562E"/>
    <w:rsid w:val="002125B6"/>
    <w:rsid w:val="00220F3C"/>
    <w:rsid w:val="00261F70"/>
    <w:rsid w:val="002C2C2B"/>
    <w:rsid w:val="002E215F"/>
    <w:rsid w:val="0031288E"/>
    <w:rsid w:val="00313CA9"/>
    <w:rsid w:val="0036529B"/>
    <w:rsid w:val="0038743F"/>
    <w:rsid w:val="003F2921"/>
    <w:rsid w:val="004656C7"/>
    <w:rsid w:val="004C1A6E"/>
    <w:rsid w:val="004E0E93"/>
    <w:rsid w:val="0053023A"/>
    <w:rsid w:val="00531FD1"/>
    <w:rsid w:val="005513EE"/>
    <w:rsid w:val="0057390D"/>
    <w:rsid w:val="0058490E"/>
    <w:rsid w:val="005B040D"/>
    <w:rsid w:val="005E082C"/>
    <w:rsid w:val="00671781"/>
    <w:rsid w:val="006900A8"/>
    <w:rsid w:val="006E15C2"/>
    <w:rsid w:val="0072347A"/>
    <w:rsid w:val="0074324E"/>
    <w:rsid w:val="007459C1"/>
    <w:rsid w:val="007606F2"/>
    <w:rsid w:val="007768C6"/>
    <w:rsid w:val="007845AA"/>
    <w:rsid w:val="007B0430"/>
    <w:rsid w:val="007D3912"/>
    <w:rsid w:val="007E7856"/>
    <w:rsid w:val="007F026D"/>
    <w:rsid w:val="0081364A"/>
    <w:rsid w:val="008349EF"/>
    <w:rsid w:val="0083737C"/>
    <w:rsid w:val="008902BA"/>
    <w:rsid w:val="008F0013"/>
    <w:rsid w:val="009113DA"/>
    <w:rsid w:val="00970989"/>
    <w:rsid w:val="00974DAC"/>
    <w:rsid w:val="00984EB7"/>
    <w:rsid w:val="009B0342"/>
    <w:rsid w:val="009B6BB9"/>
    <w:rsid w:val="009C2A9E"/>
    <w:rsid w:val="009C3108"/>
    <w:rsid w:val="009E003E"/>
    <w:rsid w:val="00A03B79"/>
    <w:rsid w:val="00A260F6"/>
    <w:rsid w:val="00A4359F"/>
    <w:rsid w:val="00AE75D4"/>
    <w:rsid w:val="00B10C5D"/>
    <w:rsid w:val="00B1415A"/>
    <w:rsid w:val="00B15F37"/>
    <w:rsid w:val="00B21C17"/>
    <w:rsid w:val="00B32892"/>
    <w:rsid w:val="00B37F73"/>
    <w:rsid w:val="00B45A85"/>
    <w:rsid w:val="00B50B36"/>
    <w:rsid w:val="00BC454F"/>
    <w:rsid w:val="00C00F50"/>
    <w:rsid w:val="00C04F28"/>
    <w:rsid w:val="00C06B60"/>
    <w:rsid w:val="00C212BE"/>
    <w:rsid w:val="00C56057"/>
    <w:rsid w:val="00C61A1B"/>
    <w:rsid w:val="00C95A19"/>
    <w:rsid w:val="00CC3B1E"/>
    <w:rsid w:val="00CD44DE"/>
    <w:rsid w:val="00CF238A"/>
    <w:rsid w:val="00D33FC2"/>
    <w:rsid w:val="00D60D55"/>
    <w:rsid w:val="00D874C6"/>
    <w:rsid w:val="00DA71E6"/>
    <w:rsid w:val="00E046E3"/>
    <w:rsid w:val="00E12DD9"/>
    <w:rsid w:val="00E15E1F"/>
    <w:rsid w:val="00E313DF"/>
    <w:rsid w:val="00E443B1"/>
    <w:rsid w:val="00E70F42"/>
    <w:rsid w:val="00EC7CBA"/>
    <w:rsid w:val="00ED267E"/>
    <w:rsid w:val="00EF15E3"/>
    <w:rsid w:val="00F04603"/>
    <w:rsid w:val="00F13B13"/>
    <w:rsid w:val="00F43A5D"/>
    <w:rsid w:val="00F74026"/>
    <w:rsid w:val="00F7449E"/>
    <w:rsid w:val="00FD5762"/>
    <w:rsid w:val="00FE1168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AD1272D"/>
  <w15:docId w15:val="{AEE1C88E-3E66-49DF-8964-A7684B7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uiPriority w:val="99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uiPriority w:val="99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  <w:style w:type="table" w:styleId="Mkatabulky">
    <w:name w:val="Table Grid"/>
    <w:basedOn w:val="Normlntabulka"/>
    <w:uiPriority w:val="59"/>
    <w:rsid w:val="001E0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verenec@moravska-galer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2421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Brno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Rychard Novák</dc:creator>
  <cp:lastModifiedBy>Dosoudilová Pavla</cp:lastModifiedBy>
  <cp:revision>91</cp:revision>
  <cp:lastPrinted>2014-08-22T08:26:00Z</cp:lastPrinted>
  <dcterms:created xsi:type="dcterms:W3CDTF">2016-02-03T07:35:00Z</dcterms:created>
  <dcterms:modified xsi:type="dcterms:W3CDTF">2025-01-23T13:58:00Z</dcterms:modified>
</cp:coreProperties>
</file>