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11D0" w14:textId="77777777" w:rsidR="005B4E60" w:rsidRDefault="00542ABD">
      <w:pPr>
        <w:pStyle w:val="Nzev"/>
      </w:pPr>
      <w:r>
        <w:t>Smlouva</w:t>
      </w:r>
      <w:r w:rsidR="005B4E60">
        <w:t xml:space="preserve"> o vedení účetnictví pro organizaci</w:t>
      </w:r>
    </w:p>
    <w:p w14:paraId="679D4774" w14:textId="77777777" w:rsidR="005B4E60" w:rsidRDefault="005B4E60">
      <w:pPr>
        <w:jc w:val="center"/>
      </w:pPr>
    </w:p>
    <w:p w14:paraId="17CB26C1" w14:textId="77777777" w:rsidR="005B4E60" w:rsidRDefault="005B4E60"/>
    <w:p w14:paraId="679A6605" w14:textId="77777777" w:rsidR="005B4E60" w:rsidRDefault="005B4E60"/>
    <w:p w14:paraId="56B848BC" w14:textId="77777777" w:rsidR="00883037" w:rsidRDefault="00883037" w:rsidP="00883037">
      <w:pPr>
        <w:rPr>
          <w:sz w:val="22"/>
        </w:rPr>
      </w:pPr>
      <w:r>
        <w:rPr>
          <w:sz w:val="22"/>
        </w:rPr>
        <w:t xml:space="preserve">Mateřská škola Letenská, </w:t>
      </w:r>
    </w:p>
    <w:p w14:paraId="76CB2AE9" w14:textId="77777777" w:rsidR="00883037" w:rsidRDefault="00883037" w:rsidP="00883037">
      <w:pPr>
        <w:rPr>
          <w:sz w:val="22"/>
        </w:rPr>
      </w:pPr>
      <w:r>
        <w:rPr>
          <w:sz w:val="22"/>
        </w:rPr>
        <w:t>příspěvková organizace</w:t>
      </w:r>
    </w:p>
    <w:p w14:paraId="6B3A2BF2" w14:textId="77777777" w:rsidR="00883037" w:rsidRDefault="00883037" w:rsidP="00883037">
      <w:pPr>
        <w:rPr>
          <w:sz w:val="22"/>
        </w:rPr>
      </w:pPr>
      <w:r>
        <w:rPr>
          <w:sz w:val="22"/>
        </w:rPr>
        <w:t>Praha 1, Letenská 120/5</w:t>
      </w:r>
    </w:p>
    <w:p w14:paraId="31B4D422" w14:textId="77777777" w:rsidR="00883037" w:rsidRDefault="00883037" w:rsidP="00883037">
      <w:pPr>
        <w:rPr>
          <w:sz w:val="22"/>
        </w:rPr>
      </w:pPr>
      <w:r>
        <w:rPr>
          <w:sz w:val="22"/>
        </w:rPr>
        <w:t>IČO 70109711</w:t>
      </w:r>
    </w:p>
    <w:p w14:paraId="013AE184" w14:textId="77777777" w:rsidR="00883037" w:rsidRDefault="00883037" w:rsidP="00883037">
      <w:pPr>
        <w:rPr>
          <w:sz w:val="22"/>
        </w:rPr>
      </w:pPr>
      <w:r>
        <w:rPr>
          <w:sz w:val="22"/>
        </w:rPr>
        <w:t xml:space="preserve">Zastoupená ředitelkou Jitkou </w:t>
      </w:r>
      <w:proofErr w:type="spellStart"/>
      <w:r>
        <w:rPr>
          <w:sz w:val="22"/>
        </w:rPr>
        <w:t>Matlasovou</w:t>
      </w:r>
      <w:proofErr w:type="spellEnd"/>
    </w:p>
    <w:p w14:paraId="4AEA2B2B" w14:textId="77777777" w:rsidR="00883037" w:rsidRDefault="00883037" w:rsidP="00883037">
      <w:pPr>
        <w:rPr>
          <w:sz w:val="22"/>
        </w:rPr>
      </w:pPr>
      <w:r>
        <w:rPr>
          <w:sz w:val="22"/>
        </w:rPr>
        <w:t>(dále jen odběratel)</w:t>
      </w:r>
    </w:p>
    <w:p w14:paraId="5EBD8A8F" w14:textId="77777777" w:rsidR="005B4E60" w:rsidRDefault="005B4E60">
      <w:pPr>
        <w:rPr>
          <w:sz w:val="22"/>
        </w:rPr>
      </w:pPr>
    </w:p>
    <w:p w14:paraId="28796EE3" w14:textId="77777777" w:rsidR="005B4E60" w:rsidRDefault="005B4E60">
      <w:pPr>
        <w:rPr>
          <w:sz w:val="22"/>
        </w:rPr>
      </w:pPr>
      <w:r>
        <w:rPr>
          <w:sz w:val="22"/>
        </w:rPr>
        <w:t>a</w:t>
      </w:r>
    </w:p>
    <w:p w14:paraId="559FB342" w14:textId="77777777" w:rsidR="005B4E60" w:rsidRDefault="005B4E60">
      <w:pPr>
        <w:rPr>
          <w:sz w:val="22"/>
        </w:rPr>
      </w:pPr>
    </w:p>
    <w:p w14:paraId="6AACDF0A" w14:textId="77777777" w:rsidR="005B4E60" w:rsidRDefault="00C56620">
      <w:pPr>
        <w:rPr>
          <w:sz w:val="22"/>
        </w:rPr>
      </w:pPr>
      <w:r>
        <w:rPr>
          <w:sz w:val="22"/>
        </w:rPr>
        <w:t>Evou</w:t>
      </w:r>
      <w:r w:rsidR="005B4E60">
        <w:rPr>
          <w:sz w:val="22"/>
        </w:rPr>
        <w:t xml:space="preserve"> Bendovou</w:t>
      </w:r>
    </w:p>
    <w:p w14:paraId="04F56A56" w14:textId="0DFAEFEE" w:rsidR="005B4E60" w:rsidRDefault="00AF1085">
      <w:pPr>
        <w:rPr>
          <w:sz w:val="22"/>
        </w:rPr>
      </w:pPr>
      <w:r>
        <w:rPr>
          <w:sz w:val="22"/>
        </w:rPr>
        <w:t xml:space="preserve">Bytem: </w:t>
      </w:r>
      <w:proofErr w:type="spellStart"/>
      <w:r w:rsidR="00AE7617">
        <w:rPr>
          <w:sz w:val="22"/>
        </w:rPr>
        <w:t>xxxxxxxxxxxxxxxxxxxx</w:t>
      </w:r>
      <w:proofErr w:type="spellEnd"/>
    </w:p>
    <w:p w14:paraId="55FD27B4" w14:textId="77777777" w:rsidR="005B4E60" w:rsidRDefault="005B4E60">
      <w:pPr>
        <w:rPr>
          <w:sz w:val="22"/>
        </w:rPr>
      </w:pPr>
      <w:r>
        <w:rPr>
          <w:sz w:val="22"/>
        </w:rPr>
        <w:t xml:space="preserve">IČO </w:t>
      </w:r>
      <w:r w:rsidR="00C56620" w:rsidRPr="00C56620">
        <w:rPr>
          <w:bCs/>
          <w:color w:val="000000"/>
          <w:sz w:val="22"/>
          <w:szCs w:val="22"/>
        </w:rPr>
        <w:t>04593774</w:t>
      </w:r>
    </w:p>
    <w:p w14:paraId="6BE902A6" w14:textId="77777777" w:rsidR="005B4E60" w:rsidRDefault="00B50C07">
      <w:pPr>
        <w:rPr>
          <w:sz w:val="22"/>
        </w:rPr>
      </w:pPr>
      <w:r>
        <w:rPr>
          <w:sz w:val="22"/>
        </w:rPr>
        <w:t>(dále jen dodavatel)</w:t>
      </w:r>
    </w:p>
    <w:p w14:paraId="65178779" w14:textId="77777777" w:rsidR="00EE19AF" w:rsidRDefault="00EE19AF">
      <w:pPr>
        <w:rPr>
          <w:sz w:val="22"/>
        </w:rPr>
      </w:pPr>
    </w:p>
    <w:p w14:paraId="52B51FD2" w14:textId="77777777" w:rsidR="00EE19AF" w:rsidRDefault="00EE19AF">
      <w:pPr>
        <w:rPr>
          <w:sz w:val="22"/>
        </w:rPr>
      </w:pPr>
    </w:p>
    <w:p w14:paraId="0992A697" w14:textId="77777777" w:rsidR="005B4E60" w:rsidRDefault="005B4E60">
      <w:pPr>
        <w:rPr>
          <w:sz w:val="22"/>
        </w:rPr>
      </w:pPr>
    </w:p>
    <w:p w14:paraId="5A0DA687" w14:textId="77777777" w:rsidR="005B4E60" w:rsidRDefault="005B4E60">
      <w:pPr>
        <w:rPr>
          <w:sz w:val="22"/>
        </w:rPr>
      </w:pPr>
    </w:p>
    <w:p w14:paraId="58BA614F" w14:textId="77777777" w:rsidR="00C1446E" w:rsidRDefault="00325BD8" w:rsidP="00542ABD">
      <w:pPr>
        <w:jc w:val="center"/>
        <w:rPr>
          <w:sz w:val="22"/>
        </w:rPr>
      </w:pPr>
      <w:r>
        <w:rPr>
          <w:sz w:val="22"/>
        </w:rPr>
        <w:t>u</w:t>
      </w:r>
      <w:r w:rsidR="00542ABD">
        <w:rPr>
          <w:sz w:val="22"/>
        </w:rPr>
        <w:t>zavřeli tuto smlouvu o vedení účetnictví</w:t>
      </w:r>
    </w:p>
    <w:p w14:paraId="0133EC7E" w14:textId="77777777" w:rsidR="00542ABD" w:rsidRDefault="00542ABD" w:rsidP="00AE7617">
      <w:pPr>
        <w:jc w:val="both"/>
        <w:rPr>
          <w:sz w:val="22"/>
        </w:rPr>
      </w:pPr>
    </w:p>
    <w:p w14:paraId="40045A9E" w14:textId="77777777" w:rsidR="00542ABD" w:rsidRDefault="00542ABD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Dodavatel se zavazuje, že bude provádět běžné zpracování všech účetních případů činnosti organizace. Měsíčně bude zpracovávat veškerá da</w:t>
      </w:r>
      <w:r w:rsidR="00BF76EC">
        <w:rPr>
          <w:sz w:val="22"/>
        </w:rPr>
        <w:t>ta nutná pro počítačové zpracová</w:t>
      </w:r>
      <w:r>
        <w:rPr>
          <w:sz w:val="22"/>
        </w:rPr>
        <w:t>ní za organizaci včetně školní jídelny, která tvoří součást příspěvkové organizace.</w:t>
      </w:r>
    </w:p>
    <w:p w14:paraId="021525C3" w14:textId="77777777" w:rsidR="00542ABD" w:rsidRDefault="00542ABD" w:rsidP="00AE7617">
      <w:pPr>
        <w:pStyle w:val="Odstavecseseznamem"/>
        <w:jc w:val="both"/>
        <w:rPr>
          <w:sz w:val="22"/>
        </w:rPr>
      </w:pPr>
    </w:p>
    <w:p w14:paraId="005657ED" w14:textId="77777777" w:rsidR="00542ABD" w:rsidRDefault="00542ABD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Zpracování podkladů bude dodavatel provádět na svém počítači a po ukončení měsíční uzávěrky budou data převedena do počítače organizace. Archivní nosič bude předán k úschově.</w:t>
      </w:r>
    </w:p>
    <w:p w14:paraId="0B77C76A" w14:textId="77777777" w:rsidR="00542ABD" w:rsidRPr="002F621B" w:rsidRDefault="00542ABD" w:rsidP="00AE7617">
      <w:pPr>
        <w:jc w:val="both"/>
        <w:rPr>
          <w:sz w:val="22"/>
        </w:rPr>
      </w:pPr>
    </w:p>
    <w:p w14:paraId="0D29ED58" w14:textId="77777777" w:rsidR="00542ABD" w:rsidRDefault="00542ABD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Dodavatel bude provádět průběžnou kontrolu a evidenci všech </w:t>
      </w:r>
      <w:proofErr w:type="spellStart"/>
      <w:r>
        <w:rPr>
          <w:sz w:val="22"/>
        </w:rPr>
        <w:t>pohledávkových</w:t>
      </w:r>
      <w:proofErr w:type="spellEnd"/>
      <w:r>
        <w:rPr>
          <w:sz w:val="22"/>
        </w:rPr>
        <w:t xml:space="preserve"> a závazkových účtů. Na zjištěné nevyrovnané platby závazků či pohledávek bude odpovědné pracovníky v organizaci upozorňovat a po konzultaci případně účetně opravovat.</w:t>
      </w:r>
    </w:p>
    <w:p w14:paraId="1C830945" w14:textId="77777777" w:rsidR="00542ABD" w:rsidRDefault="00542ABD" w:rsidP="00AE7617">
      <w:pPr>
        <w:pStyle w:val="Odstavecseseznamem"/>
        <w:jc w:val="both"/>
        <w:rPr>
          <w:sz w:val="22"/>
        </w:rPr>
      </w:pPr>
    </w:p>
    <w:p w14:paraId="6A0758F4" w14:textId="77777777" w:rsidR="00542ABD" w:rsidRDefault="00542ABD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Dále bude pravidelně ze strany dodavatel</w:t>
      </w:r>
      <w:r w:rsidR="00BF76EC">
        <w:rPr>
          <w:sz w:val="22"/>
        </w:rPr>
        <w:t>e</w:t>
      </w:r>
      <w:r>
        <w:rPr>
          <w:sz w:val="22"/>
        </w:rPr>
        <w:t xml:space="preserve"> prováděna kontrola všech nákladových a výnosových účtů a měsíčně vyhovován přehled skutečnosti všech výše uvedených účtů podle předepsané analytické evidence. Případné pochybnost budou opět průběžně konzultovány a případně opravovány.</w:t>
      </w:r>
    </w:p>
    <w:p w14:paraId="36EC74EA" w14:textId="77777777" w:rsidR="00542ABD" w:rsidRPr="00542ABD" w:rsidRDefault="00542ABD" w:rsidP="00542ABD">
      <w:pPr>
        <w:pStyle w:val="Odstavecseseznamem"/>
        <w:rPr>
          <w:sz w:val="22"/>
        </w:rPr>
      </w:pPr>
    </w:p>
    <w:p w14:paraId="284DFA8B" w14:textId="77777777" w:rsidR="00542ABD" w:rsidRDefault="00542ABD" w:rsidP="00542ABD">
      <w:pPr>
        <w:pStyle w:val="Odstavecseseznamem"/>
        <w:numPr>
          <w:ilvl w:val="0"/>
          <w:numId w:val="2"/>
        </w:numPr>
        <w:rPr>
          <w:sz w:val="22"/>
        </w:rPr>
      </w:pPr>
      <w:r>
        <w:rPr>
          <w:sz w:val="22"/>
        </w:rPr>
        <w:t>Čtvrtletně budou pomocí počítačového programu vyhotovovány tyto sestavy:</w:t>
      </w:r>
    </w:p>
    <w:p w14:paraId="52916F8D" w14:textId="77777777" w:rsidR="00542ABD" w:rsidRPr="00542ABD" w:rsidRDefault="00542ABD" w:rsidP="00542ABD">
      <w:pPr>
        <w:pStyle w:val="Odstavecseseznamem"/>
        <w:rPr>
          <w:sz w:val="22"/>
        </w:rPr>
      </w:pPr>
    </w:p>
    <w:p w14:paraId="307151E2" w14:textId="77777777" w:rsidR="00542ABD" w:rsidRDefault="00542ABD" w:rsidP="00542ABD">
      <w:pPr>
        <w:pStyle w:val="Odstavecseseznamem"/>
        <w:numPr>
          <w:ilvl w:val="0"/>
          <w:numId w:val="3"/>
        </w:numPr>
        <w:rPr>
          <w:sz w:val="22"/>
        </w:rPr>
      </w:pPr>
      <w:r>
        <w:rPr>
          <w:sz w:val="22"/>
        </w:rPr>
        <w:t>Předkontační doklad</w:t>
      </w:r>
    </w:p>
    <w:p w14:paraId="065F26E4" w14:textId="77777777" w:rsidR="00542ABD" w:rsidRDefault="00542ABD" w:rsidP="00542ABD">
      <w:pPr>
        <w:pStyle w:val="Odstavecseseznamem"/>
        <w:numPr>
          <w:ilvl w:val="0"/>
          <w:numId w:val="3"/>
        </w:numPr>
        <w:rPr>
          <w:sz w:val="22"/>
        </w:rPr>
      </w:pPr>
      <w:r>
        <w:rPr>
          <w:sz w:val="22"/>
        </w:rPr>
        <w:t>Přehled zůstatku bankovních účtů</w:t>
      </w:r>
    </w:p>
    <w:p w14:paraId="0B63BFDD" w14:textId="77777777" w:rsidR="00542ABD" w:rsidRDefault="00542ABD" w:rsidP="00542ABD">
      <w:pPr>
        <w:pStyle w:val="Odstavecseseznamem"/>
        <w:numPr>
          <w:ilvl w:val="0"/>
          <w:numId w:val="3"/>
        </w:numPr>
        <w:rPr>
          <w:sz w:val="22"/>
        </w:rPr>
      </w:pPr>
      <w:r>
        <w:rPr>
          <w:sz w:val="22"/>
        </w:rPr>
        <w:t>Kontrola účetních okruhů</w:t>
      </w:r>
    </w:p>
    <w:p w14:paraId="0CC43C42" w14:textId="77777777" w:rsidR="00542ABD" w:rsidRDefault="00542ABD" w:rsidP="00542ABD">
      <w:pPr>
        <w:pStyle w:val="Odstavecseseznamem"/>
        <w:numPr>
          <w:ilvl w:val="0"/>
          <w:numId w:val="3"/>
        </w:numPr>
        <w:rPr>
          <w:sz w:val="22"/>
        </w:rPr>
      </w:pPr>
      <w:r>
        <w:rPr>
          <w:sz w:val="22"/>
        </w:rPr>
        <w:t>Hlavní analytická kniha</w:t>
      </w:r>
    </w:p>
    <w:p w14:paraId="5F486194" w14:textId="77777777" w:rsidR="00542ABD" w:rsidRDefault="00542ABD" w:rsidP="00542ABD">
      <w:pPr>
        <w:pStyle w:val="Odstavecseseznamem"/>
        <w:numPr>
          <w:ilvl w:val="0"/>
          <w:numId w:val="3"/>
        </w:numPr>
        <w:rPr>
          <w:sz w:val="22"/>
        </w:rPr>
      </w:pPr>
      <w:r>
        <w:rPr>
          <w:sz w:val="22"/>
        </w:rPr>
        <w:t>Výkaz nákladů a výnosů</w:t>
      </w:r>
    </w:p>
    <w:p w14:paraId="76D44E0B" w14:textId="77777777" w:rsidR="00542ABD" w:rsidRDefault="00542ABD" w:rsidP="00542ABD">
      <w:pPr>
        <w:pStyle w:val="Odstavecseseznamem"/>
        <w:numPr>
          <w:ilvl w:val="0"/>
          <w:numId w:val="3"/>
        </w:numPr>
        <w:rPr>
          <w:sz w:val="22"/>
        </w:rPr>
      </w:pPr>
      <w:r>
        <w:rPr>
          <w:sz w:val="22"/>
        </w:rPr>
        <w:t>Rozvaha příspěvkových organizací</w:t>
      </w:r>
    </w:p>
    <w:p w14:paraId="49C2EFAF" w14:textId="77777777" w:rsidR="00542ABD" w:rsidRDefault="00542ABD" w:rsidP="00542ABD">
      <w:pPr>
        <w:pStyle w:val="Odstavecseseznamem"/>
        <w:numPr>
          <w:ilvl w:val="0"/>
          <w:numId w:val="3"/>
        </w:numPr>
        <w:rPr>
          <w:sz w:val="22"/>
        </w:rPr>
      </w:pPr>
      <w:r>
        <w:rPr>
          <w:sz w:val="22"/>
        </w:rPr>
        <w:t>Přehled o pohybu dlouhodobého majetku</w:t>
      </w:r>
    </w:p>
    <w:p w14:paraId="5671F7CC" w14:textId="77777777" w:rsidR="00542ABD" w:rsidRDefault="00542ABD" w:rsidP="00542ABD">
      <w:pPr>
        <w:pStyle w:val="Odstavecseseznamem"/>
        <w:ind w:left="1440"/>
        <w:rPr>
          <w:sz w:val="22"/>
        </w:rPr>
      </w:pPr>
    </w:p>
    <w:p w14:paraId="6D3C242C" w14:textId="77777777" w:rsidR="00542ABD" w:rsidRDefault="00542ABD" w:rsidP="00542ABD">
      <w:pPr>
        <w:pStyle w:val="Odstavecseseznamem"/>
        <w:ind w:left="1440"/>
        <w:rPr>
          <w:sz w:val="22"/>
        </w:rPr>
      </w:pPr>
    </w:p>
    <w:p w14:paraId="3744AEBC" w14:textId="77777777" w:rsidR="00542ABD" w:rsidRDefault="00542ABD" w:rsidP="00542ABD">
      <w:pPr>
        <w:ind w:left="708"/>
        <w:rPr>
          <w:sz w:val="22"/>
        </w:rPr>
      </w:pPr>
      <w:r>
        <w:rPr>
          <w:sz w:val="22"/>
        </w:rPr>
        <w:t>Všechny výše uvedené sestavy budou předány organizaci po ukončení čtvrtletní uzávěrky</w:t>
      </w:r>
      <w:r w:rsidR="00BF76EC">
        <w:rPr>
          <w:sz w:val="22"/>
        </w:rPr>
        <w:t>.</w:t>
      </w:r>
    </w:p>
    <w:p w14:paraId="60F03AC9" w14:textId="77777777" w:rsidR="00542ABD" w:rsidRDefault="00542ABD" w:rsidP="00542ABD">
      <w:pPr>
        <w:ind w:left="708"/>
        <w:rPr>
          <w:sz w:val="22"/>
        </w:rPr>
      </w:pPr>
    </w:p>
    <w:p w14:paraId="7B0C1EB6" w14:textId="77777777" w:rsidR="00325BD8" w:rsidRDefault="00325BD8" w:rsidP="00542ABD">
      <w:pPr>
        <w:ind w:left="708"/>
        <w:rPr>
          <w:sz w:val="22"/>
        </w:rPr>
      </w:pPr>
    </w:p>
    <w:p w14:paraId="1B032953" w14:textId="77777777" w:rsidR="002F621B" w:rsidRDefault="002F621B" w:rsidP="00542ABD">
      <w:pPr>
        <w:ind w:left="708"/>
        <w:rPr>
          <w:sz w:val="22"/>
        </w:rPr>
      </w:pPr>
    </w:p>
    <w:p w14:paraId="63551CB5" w14:textId="77777777" w:rsidR="002F621B" w:rsidRDefault="002F621B" w:rsidP="00542ABD">
      <w:pPr>
        <w:ind w:left="708"/>
        <w:rPr>
          <w:sz w:val="22"/>
        </w:rPr>
      </w:pPr>
    </w:p>
    <w:p w14:paraId="533B3780" w14:textId="77777777" w:rsidR="00325BD8" w:rsidRPr="00542ABD" w:rsidRDefault="00325BD8" w:rsidP="00AE7617">
      <w:pPr>
        <w:ind w:left="708"/>
        <w:jc w:val="both"/>
        <w:rPr>
          <w:sz w:val="22"/>
        </w:rPr>
      </w:pPr>
    </w:p>
    <w:p w14:paraId="21CD0AFC" w14:textId="77777777" w:rsidR="00B50C07" w:rsidRDefault="009261E5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lastRenderedPageBreak/>
        <w:t>Dále je možné ze strany dodavatele spolupracovat na čtvrtletním vyhodnocování plnění rozpočtu organizace podle jednotlivých nákladových a výnosových kategorií.</w:t>
      </w:r>
    </w:p>
    <w:p w14:paraId="522B2516" w14:textId="77777777" w:rsidR="00325BD8" w:rsidRDefault="00325BD8" w:rsidP="00AE7617">
      <w:pPr>
        <w:pStyle w:val="Odstavecseseznamem"/>
        <w:jc w:val="both"/>
        <w:rPr>
          <w:sz w:val="22"/>
        </w:rPr>
      </w:pPr>
    </w:p>
    <w:p w14:paraId="5C3A9807" w14:textId="77777777" w:rsidR="009261E5" w:rsidRDefault="009261E5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Dodavatel se zavazuje, že bude podle potřeby docházet do školy pro převzetí a předání potřebných podkladů. V případě potřeby je možné po telefonické domluvě dohodnout pracovní schůzku v termínu, který bude vyhovovat oběma stranám.</w:t>
      </w:r>
    </w:p>
    <w:p w14:paraId="4EE738FB" w14:textId="77777777" w:rsidR="00325BD8" w:rsidRPr="00325BD8" w:rsidRDefault="00325BD8" w:rsidP="00AE7617">
      <w:pPr>
        <w:pStyle w:val="Odstavecseseznamem"/>
        <w:jc w:val="both"/>
        <w:rPr>
          <w:sz w:val="22"/>
        </w:rPr>
      </w:pPr>
    </w:p>
    <w:p w14:paraId="1781D95E" w14:textId="77777777" w:rsidR="009261E5" w:rsidRDefault="009261E5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Dodavatel se dále zavazuje, že ručí za účetní správnost vyhotovených uzávěrek a výkazů</w:t>
      </w:r>
      <w:r w:rsidR="00325BD8">
        <w:rPr>
          <w:sz w:val="22"/>
        </w:rPr>
        <w:t>.</w:t>
      </w:r>
    </w:p>
    <w:p w14:paraId="6B7C9901" w14:textId="77777777" w:rsidR="00325BD8" w:rsidRDefault="00325BD8" w:rsidP="00AE7617">
      <w:pPr>
        <w:pStyle w:val="Odstavecseseznamem"/>
        <w:jc w:val="both"/>
        <w:rPr>
          <w:sz w:val="22"/>
        </w:rPr>
      </w:pPr>
    </w:p>
    <w:p w14:paraId="26069B80" w14:textId="77777777" w:rsidR="00325BD8" w:rsidRPr="00325BD8" w:rsidRDefault="009261E5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Odběratel se zavazuje, že poskytne všechny potřebné podklady pro včasné zpracování účetní evidence</w:t>
      </w:r>
      <w:r w:rsidR="00325BD8">
        <w:rPr>
          <w:sz w:val="22"/>
        </w:rPr>
        <w:t>.</w:t>
      </w:r>
    </w:p>
    <w:p w14:paraId="668832C6" w14:textId="77777777" w:rsidR="00325BD8" w:rsidRDefault="00325BD8" w:rsidP="00AE7617">
      <w:pPr>
        <w:pStyle w:val="Odstavecseseznamem"/>
        <w:jc w:val="both"/>
        <w:rPr>
          <w:sz w:val="22"/>
        </w:rPr>
      </w:pPr>
    </w:p>
    <w:p w14:paraId="1210B564" w14:textId="736D31D7" w:rsidR="009261E5" w:rsidRDefault="009261E5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Za provedené účetní práce bude dodavatel fakturovat částku Kč </w:t>
      </w:r>
      <w:r w:rsidR="00AE7617">
        <w:rPr>
          <w:sz w:val="22"/>
        </w:rPr>
        <w:t xml:space="preserve"> </w:t>
      </w:r>
      <w:r w:rsidR="00BF76EC" w:rsidRPr="00AE7617">
        <w:rPr>
          <w:b/>
          <w:bCs/>
          <w:sz w:val="22"/>
        </w:rPr>
        <w:t>9</w:t>
      </w:r>
      <w:r w:rsidRPr="00AE7617">
        <w:rPr>
          <w:b/>
          <w:bCs/>
          <w:sz w:val="22"/>
        </w:rPr>
        <w:t>.000,-</w:t>
      </w:r>
      <w:r>
        <w:rPr>
          <w:sz w:val="22"/>
        </w:rPr>
        <w:t xml:space="preserve"> ( slovy </w:t>
      </w:r>
      <w:r w:rsidR="00BF76EC">
        <w:rPr>
          <w:sz w:val="22"/>
        </w:rPr>
        <w:t>devět</w:t>
      </w:r>
      <w:r w:rsidR="00AE7617">
        <w:rPr>
          <w:sz w:val="22"/>
        </w:rPr>
        <w:t xml:space="preserve"> </w:t>
      </w:r>
      <w:r>
        <w:rPr>
          <w:sz w:val="22"/>
        </w:rPr>
        <w:t>tisíc</w:t>
      </w:r>
      <w:r w:rsidR="00AE7617">
        <w:rPr>
          <w:sz w:val="22"/>
        </w:rPr>
        <w:t xml:space="preserve"> </w:t>
      </w:r>
      <w:r>
        <w:rPr>
          <w:sz w:val="22"/>
        </w:rPr>
        <w:t>korun ) měsíčně. Další vícepráce spojené s vedením účetnictví nad rámec této smlouvy budou fakturovány po vzájemné dohodě samostatně.</w:t>
      </w:r>
    </w:p>
    <w:p w14:paraId="260B808A" w14:textId="77777777" w:rsidR="00325BD8" w:rsidRPr="00325BD8" w:rsidRDefault="00325BD8" w:rsidP="00AE7617">
      <w:pPr>
        <w:pStyle w:val="Odstavecseseznamem"/>
        <w:jc w:val="both"/>
        <w:rPr>
          <w:sz w:val="22"/>
        </w:rPr>
      </w:pPr>
    </w:p>
    <w:p w14:paraId="224F055A" w14:textId="71E2FA19" w:rsidR="009261E5" w:rsidRDefault="009261E5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Tato smlouva nabývá účinnosti od 1. </w:t>
      </w:r>
      <w:r w:rsidR="003624C5">
        <w:rPr>
          <w:sz w:val="22"/>
        </w:rPr>
        <w:t>února</w:t>
      </w:r>
      <w:r w:rsidR="00BF76EC">
        <w:rPr>
          <w:sz w:val="22"/>
        </w:rPr>
        <w:t xml:space="preserve"> 2025</w:t>
      </w:r>
      <w:r>
        <w:rPr>
          <w:sz w:val="22"/>
        </w:rPr>
        <w:t xml:space="preserve"> a uzavírá se na dobu neurčitou.</w:t>
      </w:r>
    </w:p>
    <w:p w14:paraId="4C8D11A8" w14:textId="77777777" w:rsidR="00325BD8" w:rsidRDefault="00325BD8" w:rsidP="00AE7617">
      <w:pPr>
        <w:pStyle w:val="Odstavecseseznamem"/>
        <w:jc w:val="both"/>
        <w:rPr>
          <w:sz w:val="22"/>
        </w:rPr>
      </w:pPr>
    </w:p>
    <w:p w14:paraId="5AEB2A34" w14:textId="77777777" w:rsidR="009261E5" w:rsidRDefault="009261E5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Tuto smlouvu může kterákoliv z výše uvedených stran vypovědět. Výpovědní doba činí 3 měsíce a platí od počátku měsíce následujícího po podání výpovědi.</w:t>
      </w:r>
    </w:p>
    <w:p w14:paraId="0ABEF45F" w14:textId="77777777" w:rsidR="00325BD8" w:rsidRPr="00325BD8" w:rsidRDefault="00325BD8" w:rsidP="00AE7617">
      <w:pPr>
        <w:pStyle w:val="Odstavecseseznamem"/>
        <w:jc w:val="both"/>
        <w:rPr>
          <w:sz w:val="22"/>
        </w:rPr>
      </w:pPr>
    </w:p>
    <w:p w14:paraId="5AB18E11" w14:textId="77777777" w:rsidR="009261E5" w:rsidRDefault="009261E5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Smlouva je vyhotovena ve dvou stejnopisech. Každá ze smluvních stran obdrží po jednom provedení.</w:t>
      </w:r>
    </w:p>
    <w:p w14:paraId="68A40CCC" w14:textId="77777777" w:rsidR="00325BD8" w:rsidRDefault="00325BD8" w:rsidP="00AE7617">
      <w:pPr>
        <w:pStyle w:val="Odstavecseseznamem"/>
        <w:jc w:val="both"/>
        <w:rPr>
          <w:sz w:val="22"/>
        </w:rPr>
      </w:pPr>
    </w:p>
    <w:p w14:paraId="788BDA27" w14:textId="77777777" w:rsidR="009261E5" w:rsidRDefault="009261E5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Změna smlouvy je možná pouze písemnou formou po dohodě obou stran.</w:t>
      </w:r>
    </w:p>
    <w:p w14:paraId="283D0786" w14:textId="77777777" w:rsidR="00325BD8" w:rsidRPr="00325BD8" w:rsidRDefault="00325BD8" w:rsidP="00AE7617">
      <w:pPr>
        <w:pStyle w:val="Odstavecseseznamem"/>
        <w:jc w:val="both"/>
        <w:rPr>
          <w:sz w:val="22"/>
        </w:rPr>
      </w:pPr>
    </w:p>
    <w:p w14:paraId="4856752C" w14:textId="77777777" w:rsidR="009261E5" w:rsidRDefault="009261E5" w:rsidP="00AE7617">
      <w:pPr>
        <w:pStyle w:val="Odstavecseseznamem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Dodavatel se zavazuje, že bude zachovávat mlčenlivost o všech skutečnostech, které získává v souvislosti s plněním této smlouvy a které mají zůstat v zájmu odběratele utajeny. Touto povi</w:t>
      </w:r>
      <w:r w:rsidR="00325BD8">
        <w:rPr>
          <w:sz w:val="22"/>
        </w:rPr>
        <w:t>nností je dodavatel vázán nejen po dobu trvání smlouvy, ale i po jejím skončení. Dále dodavatel zavede vhodná technická a organizační opatření, aby nemohlo docházet k úniku osobních údajů odběratele.</w:t>
      </w:r>
    </w:p>
    <w:p w14:paraId="37D9FC7D" w14:textId="77777777" w:rsidR="00325BD8" w:rsidRDefault="00325BD8" w:rsidP="00AE7617">
      <w:pPr>
        <w:pStyle w:val="Odstavecseseznamem"/>
        <w:jc w:val="both"/>
        <w:rPr>
          <w:sz w:val="22"/>
        </w:rPr>
      </w:pPr>
    </w:p>
    <w:p w14:paraId="40B829A4" w14:textId="77777777" w:rsidR="009261E5" w:rsidRDefault="009261E5" w:rsidP="009261E5">
      <w:pPr>
        <w:rPr>
          <w:sz w:val="22"/>
        </w:rPr>
      </w:pPr>
    </w:p>
    <w:p w14:paraId="3A694D26" w14:textId="77777777" w:rsidR="00325BD8" w:rsidRDefault="00325BD8" w:rsidP="009261E5">
      <w:pPr>
        <w:rPr>
          <w:sz w:val="22"/>
        </w:rPr>
      </w:pPr>
    </w:p>
    <w:p w14:paraId="74C16CAA" w14:textId="77777777" w:rsidR="00325BD8" w:rsidRPr="009261E5" w:rsidRDefault="00325BD8" w:rsidP="009261E5">
      <w:pPr>
        <w:rPr>
          <w:sz w:val="22"/>
        </w:rPr>
      </w:pPr>
    </w:p>
    <w:p w14:paraId="3B72A900" w14:textId="77777777" w:rsidR="009261E5" w:rsidRPr="009261E5" w:rsidRDefault="009261E5" w:rsidP="009261E5">
      <w:pPr>
        <w:ind w:left="360"/>
        <w:rPr>
          <w:sz w:val="22"/>
        </w:rPr>
      </w:pPr>
    </w:p>
    <w:p w14:paraId="38CA2690" w14:textId="6DA34E0B" w:rsidR="00C1446E" w:rsidRDefault="00325BD8">
      <w:pPr>
        <w:rPr>
          <w:sz w:val="22"/>
        </w:rPr>
      </w:pPr>
      <w:r>
        <w:rPr>
          <w:sz w:val="22"/>
        </w:rPr>
        <w:t>V Praze dne 1.</w:t>
      </w:r>
      <w:r w:rsidR="003624C5">
        <w:rPr>
          <w:sz w:val="22"/>
        </w:rPr>
        <w:t>2</w:t>
      </w:r>
      <w:r w:rsidR="00BF76EC">
        <w:rPr>
          <w:sz w:val="22"/>
        </w:rPr>
        <w:t>.2025</w:t>
      </w:r>
    </w:p>
    <w:p w14:paraId="3E3639AE" w14:textId="77777777" w:rsidR="00325BD8" w:rsidRDefault="00325BD8">
      <w:pPr>
        <w:rPr>
          <w:sz w:val="22"/>
        </w:rPr>
      </w:pPr>
    </w:p>
    <w:p w14:paraId="414F9A1C" w14:textId="77777777" w:rsidR="00325BD8" w:rsidRDefault="00325BD8">
      <w:pPr>
        <w:rPr>
          <w:sz w:val="22"/>
        </w:rPr>
      </w:pPr>
    </w:p>
    <w:p w14:paraId="25D7EC1B" w14:textId="77777777" w:rsidR="00325BD8" w:rsidRDefault="00325BD8">
      <w:pPr>
        <w:rPr>
          <w:sz w:val="22"/>
        </w:rPr>
      </w:pPr>
    </w:p>
    <w:p w14:paraId="678989AB" w14:textId="77777777" w:rsidR="00325BD8" w:rsidRDefault="00325BD8">
      <w:pPr>
        <w:rPr>
          <w:sz w:val="22"/>
        </w:rPr>
      </w:pPr>
    </w:p>
    <w:p w14:paraId="2273585D" w14:textId="30EFDFAC" w:rsidR="00325BD8" w:rsidRDefault="00325BD8" w:rsidP="00325BD8">
      <w:pPr>
        <w:ind w:firstLine="708"/>
        <w:rPr>
          <w:sz w:val="22"/>
        </w:rPr>
      </w:pPr>
      <w:r>
        <w:rPr>
          <w:sz w:val="22"/>
        </w:rPr>
        <w:t>Za dodavatele: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odběratele:</w:t>
      </w:r>
    </w:p>
    <w:p w14:paraId="27BDE0CB" w14:textId="77777777" w:rsidR="00AE7617" w:rsidRDefault="00AE7617" w:rsidP="00172817">
      <w:pPr>
        <w:rPr>
          <w:sz w:val="22"/>
        </w:rPr>
      </w:pPr>
    </w:p>
    <w:p w14:paraId="671E4DB7" w14:textId="77777777" w:rsidR="00AE7617" w:rsidRPr="00172817" w:rsidRDefault="00AE7617" w:rsidP="00325BD8">
      <w:pPr>
        <w:ind w:firstLine="708"/>
        <w:rPr>
          <w:sz w:val="48"/>
          <w:szCs w:val="48"/>
        </w:rPr>
      </w:pPr>
    </w:p>
    <w:p w14:paraId="40008D93" w14:textId="18E3BA42" w:rsidR="00AE7617" w:rsidRPr="00172817" w:rsidRDefault="00172817" w:rsidP="00172817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proofErr w:type="spellStart"/>
      <w:r w:rsidRPr="00172817">
        <w:rPr>
          <w:sz w:val="48"/>
          <w:szCs w:val="48"/>
        </w:rPr>
        <w:t>xxxxxxxxxxxxx</w:t>
      </w:r>
      <w:proofErr w:type="spellEnd"/>
      <w:r>
        <w:rPr>
          <w:sz w:val="48"/>
          <w:szCs w:val="48"/>
        </w:rPr>
        <w:t xml:space="preserve">               </w:t>
      </w:r>
      <w:proofErr w:type="spellStart"/>
      <w:r>
        <w:rPr>
          <w:sz w:val="48"/>
          <w:szCs w:val="48"/>
        </w:rPr>
        <w:t>xxxxxxxxxxxxx</w:t>
      </w:r>
      <w:proofErr w:type="spellEnd"/>
      <w:r>
        <w:rPr>
          <w:sz w:val="48"/>
          <w:szCs w:val="48"/>
        </w:rPr>
        <w:t xml:space="preserve">           </w:t>
      </w:r>
    </w:p>
    <w:p w14:paraId="4694D2F5" w14:textId="13C82A89" w:rsidR="00EE19AF" w:rsidRDefault="00AE7617">
      <w:pPr>
        <w:rPr>
          <w:sz w:val="22"/>
        </w:rPr>
      </w:pPr>
      <w:r>
        <w:rPr>
          <w:sz w:val="22"/>
        </w:rPr>
        <w:t>………………………………………                            …………………………………………</w:t>
      </w:r>
      <w:r>
        <w:rPr>
          <w:sz w:val="22"/>
        </w:rPr>
        <w:br/>
        <w:t xml:space="preserve">               </w:t>
      </w:r>
      <w:r>
        <w:rPr>
          <w:sz w:val="22"/>
        </w:rPr>
        <w:br/>
        <w:t xml:space="preserve">                  Eva Bendová                                                             Jitka </w:t>
      </w:r>
      <w:proofErr w:type="spellStart"/>
      <w:proofErr w:type="gramStart"/>
      <w:r>
        <w:rPr>
          <w:sz w:val="22"/>
        </w:rPr>
        <w:t>Matlasová</w:t>
      </w:r>
      <w:proofErr w:type="spellEnd"/>
      <w:r>
        <w:rPr>
          <w:sz w:val="22"/>
        </w:rPr>
        <w:t xml:space="preserve"> - ředitelka</w:t>
      </w:r>
      <w:proofErr w:type="gramEnd"/>
    </w:p>
    <w:p w14:paraId="566DDB24" w14:textId="77777777" w:rsidR="00EE19AF" w:rsidRDefault="00EE19AF">
      <w:pPr>
        <w:rPr>
          <w:sz w:val="22"/>
        </w:rPr>
      </w:pPr>
    </w:p>
    <w:p w14:paraId="04E88009" w14:textId="77777777" w:rsidR="005B4E60" w:rsidRDefault="005B4E60">
      <w:pPr>
        <w:rPr>
          <w:sz w:val="22"/>
        </w:rPr>
      </w:pPr>
    </w:p>
    <w:p w14:paraId="04943E86" w14:textId="77777777" w:rsidR="005B4E60" w:rsidRDefault="005B4E60">
      <w:pPr>
        <w:rPr>
          <w:sz w:val="22"/>
        </w:rPr>
      </w:pPr>
    </w:p>
    <w:sectPr w:rsidR="005B4E60" w:rsidSect="0017281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E3735"/>
    <w:multiLevelType w:val="hybridMultilevel"/>
    <w:tmpl w:val="35F093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6A6C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395979"/>
    <w:multiLevelType w:val="hybridMultilevel"/>
    <w:tmpl w:val="67464D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E46CBE"/>
    <w:multiLevelType w:val="hybridMultilevel"/>
    <w:tmpl w:val="11427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2C01"/>
    <w:multiLevelType w:val="hybridMultilevel"/>
    <w:tmpl w:val="E04E8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1723">
    <w:abstractNumId w:val="0"/>
  </w:num>
  <w:num w:numId="2" w16cid:durableId="519440497">
    <w:abstractNumId w:val="3"/>
  </w:num>
  <w:num w:numId="3" w16cid:durableId="554897580">
    <w:abstractNumId w:val="1"/>
  </w:num>
  <w:num w:numId="4" w16cid:durableId="606274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F2"/>
    <w:rsid w:val="0000264C"/>
    <w:rsid w:val="000059C5"/>
    <w:rsid w:val="0001602A"/>
    <w:rsid w:val="001338D4"/>
    <w:rsid w:val="00172817"/>
    <w:rsid w:val="001B13CB"/>
    <w:rsid w:val="002F621B"/>
    <w:rsid w:val="00325BD8"/>
    <w:rsid w:val="003624C5"/>
    <w:rsid w:val="00364954"/>
    <w:rsid w:val="00392CB5"/>
    <w:rsid w:val="00542ABD"/>
    <w:rsid w:val="005B4E60"/>
    <w:rsid w:val="00766062"/>
    <w:rsid w:val="007D5760"/>
    <w:rsid w:val="007E2F56"/>
    <w:rsid w:val="007E5FD6"/>
    <w:rsid w:val="00853D3D"/>
    <w:rsid w:val="00883037"/>
    <w:rsid w:val="009261E5"/>
    <w:rsid w:val="00932DF2"/>
    <w:rsid w:val="00A72FEE"/>
    <w:rsid w:val="00AE7617"/>
    <w:rsid w:val="00AF1085"/>
    <w:rsid w:val="00B50C07"/>
    <w:rsid w:val="00BF76EC"/>
    <w:rsid w:val="00C1446E"/>
    <w:rsid w:val="00C56620"/>
    <w:rsid w:val="00DA0343"/>
    <w:rsid w:val="00DF1D4C"/>
    <w:rsid w:val="00E5422D"/>
    <w:rsid w:val="00E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A7CD2"/>
  <w15:docId w15:val="{F011F5E0-5B2B-409D-A83B-C798EF5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64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0264C"/>
    <w:pPr>
      <w:jc w:val="center"/>
    </w:pPr>
    <w:rPr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54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vedení účetnictví pro organizaci</vt:lpstr>
    </vt:vector>
  </TitlesOfParts>
  <Company>HP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 pro organizaci</dc:title>
  <dc:creator>Bendik</dc:creator>
  <cp:lastModifiedBy>Reditelka</cp:lastModifiedBy>
  <cp:revision>2</cp:revision>
  <cp:lastPrinted>2025-02-19T10:25:00Z</cp:lastPrinted>
  <dcterms:created xsi:type="dcterms:W3CDTF">2025-02-19T11:33:00Z</dcterms:created>
  <dcterms:modified xsi:type="dcterms:W3CDTF">2025-02-19T11:33:00Z</dcterms:modified>
</cp:coreProperties>
</file>