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DB5610" w:rsidP="00254B98" w:rsidRDefault="00DB5610" w14:paraId="672A6659" wp14:textId="77777777">
      <w:pPr>
        <w:pStyle w:val="Nzev"/>
      </w:pPr>
    </w:p>
    <w:p xmlns:wp14="http://schemas.microsoft.com/office/word/2010/wordml" w:rsidR="00DB5610" w:rsidP="005D10CA" w:rsidRDefault="00DB5610" w14:paraId="0A37501D" wp14:textId="77777777">
      <w:pPr>
        <w:jc w:val="right"/>
        <w:rPr>
          <w:sz w:val="22"/>
        </w:rPr>
      </w:pPr>
    </w:p>
    <w:p xmlns:wp14="http://schemas.microsoft.com/office/word/2010/wordml" w:rsidR="007B792B" w:rsidP="00DB5610" w:rsidRDefault="002805B6" w14:paraId="7D0E43FF" wp14:textId="77777777">
      <w:pPr>
        <w:widowControl w:val="0"/>
        <w:tabs>
          <w:tab w:val="left" w:pos="0"/>
        </w:tabs>
        <w:autoSpaceDE w:val="0"/>
        <w:autoSpaceDN w:val="0"/>
        <w:adjustRightInd w:val="0"/>
        <w:jc w:val="center"/>
        <w:rPr>
          <w:b/>
          <w:bCs/>
          <w:sz w:val="36"/>
        </w:rPr>
      </w:pPr>
      <w:r>
        <w:rPr>
          <w:b/>
          <w:bCs/>
          <w:caps/>
          <w:sz w:val="36"/>
        </w:rPr>
        <w:t>P</w:t>
      </w:r>
      <w:r w:rsidR="00806F27">
        <w:rPr>
          <w:b/>
          <w:bCs/>
          <w:caps/>
          <w:sz w:val="36"/>
        </w:rPr>
        <w:t>říkazní smlouv</w:t>
      </w:r>
      <w:r w:rsidR="000C2330">
        <w:rPr>
          <w:b/>
          <w:bCs/>
          <w:caps/>
          <w:sz w:val="36"/>
        </w:rPr>
        <w:t>A</w:t>
      </w:r>
    </w:p>
    <w:p xmlns:wp14="http://schemas.microsoft.com/office/word/2010/wordml" w:rsidR="007B792B" w:rsidP="00C0081B" w:rsidRDefault="00EF48E9" w14:paraId="738C303A" wp14:textId="77777777">
      <w:pPr>
        <w:widowControl w:val="0"/>
        <w:tabs>
          <w:tab w:val="left" w:pos="0"/>
        </w:tabs>
        <w:autoSpaceDE w:val="0"/>
        <w:autoSpaceDN w:val="0"/>
        <w:adjustRightInd w:val="0"/>
        <w:jc w:val="center"/>
        <w:rPr>
          <w:bCs/>
        </w:rPr>
      </w:pPr>
      <w:r>
        <w:rPr>
          <w:bCs/>
        </w:rPr>
        <w:t xml:space="preserve">č. smlouvy </w:t>
      </w:r>
      <w:r w:rsidR="00254B98">
        <w:rPr>
          <w:bCs/>
        </w:rPr>
        <w:t>P</w:t>
      </w:r>
      <w:r>
        <w:rPr>
          <w:bCs/>
        </w:rPr>
        <w:t xml:space="preserve">říkazce: </w:t>
      </w:r>
    </w:p>
    <w:p xmlns:wp14="http://schemas.microsoft.com/office/word/2010/wordml" w:rsidRPr="00254B98" w:rsidR="00254B98" w:rsidP="00C0081B" w:rsidRDefault="00254B98" w14:paraId="1F49434F" wp14:textId="77777777">
      <w:pPr>
        <w:widowControl w:val="0"/>
        <w:tabs>
          <w:tab w:val="left" w:pos="0"/>
        </w:tabs>
        <w:autoSpaceDE w:val="0"/>
        <w:autoSpaceDN w:val="0"/>
        <w:adjustRightInd w:val="0"/>
        <w:jc w:val="center"/>
        <w:rPr>
          <w:b/>
        </w:rPr>
      </w:pPr>
      <w:r>
        <w:rPr>
          <w:bCs/>
        </w:rPr>
        <w:t xml:space="preserve">č. smlouvy Příkazníka: </w:t>
      </w:r>
      <w:r>
        <w:rPr>
          <w:b/>
        </w:rPr>
        <w:t>02/2025</w:t>
      </w:r>
    </w:p>
    <w:p xmlns:wp14="http://schemas.microsoft.com/office/word/2010/wordml" w:rsidRPr="00C0081B" w:rsidR="00445FAE" w:rsidP="00C0081B" w:rsidRDefault="00445FAE" w14:paraId="650BC92C" wp14:textId="77777777">
      <w:pPr>
        <w:widowControl w:val="0"/>
        <w:tabs>
          <w:tab w:val="left" w:pos="0"/>
        </w:tabs>
        <w:autoSpaceDE w:val="0"/>
        <w:autoSpaceDN w:val="0"/>
        <w:adjustRightInd w:val="0"/>
        <w:jc w:val="center"/>
      </w:pPr>
      <w:r w:rsidRPr="00C0081B">
        <w:t>uzavřen</w:t>
      </w:r>
      <w:r w:rsidR="00892F9E">
        <w:t>é</w:t>
      </w:r>
      <w:r w:rsidRPr="00C0081B">
        <w:t xml:space="preserve"> podle ustanovení § 2430 a násl. zákona č. 89/2012 Sb., občanský zákoník</w:t>
      </w:r>
    </w:p>
    <w:p xmlns:wp14="http://schemas.microsoft.com/office/word/2010/wordml" w:rsidR="00387EE9" w:rsidP="00C0081B" w:rsidRDefault="00387EE9" w14:paraId="5DAB6C7B" wp14:textId="77777777">
      <w:pPr>
        <w:widowControl w:val="0"/>
        <w:suppressAutoHyphens/>
        <w:autoSpaceDE w:val="0"/>
        <w:autoSpaceDN w:val="0"/>
        <w:adjustRightInd w:val="0"/>
        <w:jc w:val="both"/>
        <w:rPr>
          <w:b/>
          <w:bCs/>
        </w:rPr>
      </w:pPr>
    </w:p>
    <w:p xmlns:wp14="http://schemas.microsoft.com/office/word/2010/wordml" w:rsidRPr="00C0081B" w:rsidR="00693C3B" w:rsidP="00C0081B" w:rsidRDefault="00693C3B" w14:paraId="02EB378F" wp14:textId="77777777">
      <w:pPr>
        <w:widowControl w:val="0"/>
        <w:suppressAutoHyphens/>
        <w:autoSpaceDE w:val="0"/>
        <w:autoSpaceDN w:val="0"/>
        <w:adjustRightInd w:val="0"/>
        <w:jc w:val="both"/>
        <w:rPr>
          <w:b/>
          <w:bCs/>
        </w:rPr>
      </w:pPr>
    </w:p>
    <w:p xmlns:wp14="http://schemas.microsoft.com/office/word/2010/wordml" w:rsidRPr="00C0081B" w:rsidR="00231189" w:rsidP="00C0081B" w:rsidRDefault="00231189" w14:paraId="21F77511" wp14:textId="77777777">
      <w:pPr>
        <w:numPr>
          <w:ilvl w:val="0"/>
          <w:numId w:val="19"/>
        </w:numPr>
        <w:jc w:val="center"/>
        <w:rPr>
          <w:b/>
          <w:bCs/>
        </w:rPr>
      </w:pPr>
      <w:r w:rsidRPr="00C0081B">
        <w:rPr>
          <w:b/>
          <w:bCs/>
        </w:rPr>
        <w:t>Smluvní strany</w:t>
      </w:r>
    </w:p>
    <w:p xmlns:wp14="http://schemas.microsoft.com/office/word/2010/wordml" w:rsidRPr="00C0081B" w:rsidR="00231189" w:rsidP="00C0081B" w:rsidRDefault="00231189" w14:paraId="6A05A809" wp14:textId="77777777">
      <w:pPr>
        <w:ind w:left="4111" w:hanging="4111"/>
        <w:jc w:val="both"/>
        <w:rPr>
          <w:b/>
          <w:bCs/>
        </w:rPr>
      </w:pPr>
    </w:p>
    <w:p xmlns:wp14="http://schemas.microsoft.com/office/word/2010/wordml" w:rsidRPr="00C0081B" w:rsidR="00104924" w:rsidP="00254B98" w:rsidRDefault="00104924" w14:paraId="373ED990" wp14:textId="77777777">
      <w:pPr>
        <w:widowControl w:val="0"/>
        <w:tabs>
          <w:tab w:val="left" w:pos="4678"/>
        </w:tabs>
        <w:autoSpaceDE w:val="0"/>
        <w:autoSpaceDN w:val="0"/>
        <w:adjustRightInd w:val="0"/>
        <w:jc w:val="both"/>
      </w:pPr>
      <w:r w:rsidRPr="00C0081B">
        <w:rPr>
          <w:b/>
        </w:rPr>
        <w:t>Příkazce</w:t>
      </w:r>
      <w:r w:rsidRPr="00C0081B">
        <w:rPr>
          <w:b/>
          <w:bCs/>
        </w:rPr>
        <w:t>:</w:t>
      </w:r>
      <w:r w:rsidRPr="00C0081B">
        <w:rPr>
          <w:b/>
          <w:bCs/>
        </w:rPr>
        <w:tab/>
      </w:r>
      <w:r w:rsidRPr="00C0081B">
        <w:rPr>
          <w:b/>
          <w:bCs/>
        </w:rPr>
        <w:t>M</w:t>
      </w:r>
      <w:r w:rsidR="00254B98">
        <w:rPr>
          <w:b/>
          <w:bCs/>
        </w:rPr>
        <w:t xml:space="preserve">oravskoslezské Investice a </w:t>
      </w:r>
      <w:proofErr w:type="spellStart"/>
      <w:r w:rsidR="00254B98">
        <w:rPr>
          <w:b/>
          <w:bCs/>
        </w:rPr>
        <w:t>Development,a.s</w:t>
      </w:r>
      <w:proofErr w:type="spellEnd"/>
      <w:r w:rsidR="00254B98">
        <w:rPr>
          <w:b/>
          <w:bCs/>
        </w:rPr>
        <w:t>.</w:t>
      </w:r>
    </w:p>
    <w:p xmlns:wp14="http://schemas.microsoft.com/office/word/2010/wordml" w:rsidRPr="00C0081B" w:rsidR="00104924" w:rsidP="00254B98" w:rsidRDefault="00104924" w14:paraId="6D6ECFD1" wp14:textId="77777777">
      <w:pPr>
        <w:tabs>
          <w:tab w:val="left" w:pos="4678"/>
        </w:tabs>
        <w:ind w:left="3600" w:hanging="3600"/>
        <w:jc w:val="both"/>
      </w:pPr>
      <w:r w:rsidRPr="00C0081B">
        <w:t xml:space="preserve">Sídlo: </w:t>
      </w:r>
      <w:r w:rsidRPr="00C0081B">
        <w:tab/>
      </w:r>
      <w:r w:rsidRPr="00C0081B">
        <w:tab/>
      </w:r>
      <w:r w:rsidR="00254B98">
        <w:t>Na Jizdárně 1245/7, 702 00 Ostrava</w:t>
      </w:r>
    </w:p>
    <w:p xmlns:wp14="http://schemas.microsoft.com/office/word/2010/wordml" w:rsidRPr="00C0081B" w:rsidR="00104924" w:rsidP="00254B98" w:rsidRDefault="00104924" w14:paraId="08AA93E9" wp14:textId="77777777">
      <w:pPr>
        <w:tabs>
          <w:tab w:val="left" w:pos="4678"/>
        </w:tabs>
        <w:ind w:left="4678" w:hanging="4678"/>
        <w:jc w:val="both"/>
      </w:pPr>
      <w:r w:rsidRPr="00C0081B">
        <w:t>Osoby oprávněné jednat ve věcech smluvních:</w:t>
      </w:r>
      <w:r w:rsidRPr="00C0081B">
        <w:tab/>
      </w:r>
      <w:r w:rsidR="00254B98">
        <w:t>Ing. Václav Palička, předsed</w:t>
      </w:r>
      <w:r w:rsidR="00DC3263">
        <w:t>a</w:t>
      </w:r>
      <w:r w:rsidR="00254B98">
        <w:t xml:space="preserve"> představenstva,</w:t>
      </w:r>
      <w:r w:rsidR="00B17EAC">
        <w:t xml:space="preserve"> </w:t>
      </w:r>
      <w:r w:rsidR="009576F2">
        <w:t>Ing</w:t>
      </w:r>
      <w:r w:rsidR="00254B98">
        <w:t xml:space="preserve"> Petr B</w:t>
      </w:r>
      <w:r w:rsidR="009576F2">
        <w:t>řezina</w:t>
      </w:r>
      <w:r w:rsidR="00254B98">
        <w:t xml:space="preserve">, </w:t>
      </w:r>
      <w:r w:rsidR="009576F2">
        <w:t>člen</w:t>
      </w:r>
      <w:r w:rsidR="00254B98">
        <w:t xml:space="preserve"> představenstv</w:t>
      </w:r>
      <w:r w:rsidR="00DC3263">
        <w:t>a</w:t>
      </w:r>
      <w:r w:rsidRPr="00C0081B">
        <w:tab/>
      </w:r>
      <w:r w:rsidRPr="00C0081B">
        <w:tab/>
      </w:r>
    </w:p>
    <w:p xmlns:wp14="http://schemas.microsoft.com/office/word/2010/wordml" w:rsidRPr="00C0081B" w:rsidR="00104924" w:rsidP="00254B98" w:rsidRDefault="00104924" w14:paraId="442A4390" wp14:textId="77777777">
      <w:pPr>
        <w:tabs>
          <w:tab w:val="left" w:pos="4678"/>
        </w:tabs>
      </w:pPr>
      <w:r w:rsidRPr="00C0081B">
        <w:t>Osoby oprávněn</w:t>
      </w:r>
      <w:r w:rsidR="000B33E8">
        <w:t>é jednat ve věcech technických:</w:t>
      </w:r>
      <w:r w:rsidR="000B33E8">
        <w:tab/>
      </w:r>
      <w:proofErr w:type="spellStart"/>
      <w:r w:rsidR="001C0645">
        <w:t>xxx</w:t>
      </w:r>
      <w:proofErr w:type="spellEnd"/>
      <w:r w:rsidR="000B33E8">
        <w:br/>
      </w:r>
      <w:r w:rsidRPr="00C0081B">
        <w:t>Tel.:</w:t>
      </w:r>
      <w:r w:rsidRPr="00C0081B">
        <w:tab/>
      </w:r>
      <w:proofErr w:type="spellStart"/>
      <w:r w:rsidR="001C0645">
        <w:t>xxx</w:t>
      </w:r>
      <w:proofErr w:type="spellEnd"/>
    </w:p>
    <w:p xmlns:wp14="http://schemas.microsoft.com/office/word/2010/wordml" w:rsidR="00104924" w:rsidP="002B1ACE" w:rsidRDefault="00104924" w14:paraId="5D342FBC" wp14:textId="77777777">
      <w:pPr>
        <w:tabs>
          <w:tab w:val="left" w:pos="4678"/>
        </w:tabs>
        <w:jc w:val="both"/>
      </w:pPr>
      <w:r w:rsidRPr="00C0081B">
        <w:t xml:space="preserve">E-mail: </w:t>
      </w:r>
      <w:r w:rsidRPr="00C0081B">
        <w:tab/>
      </w:r>
      <w:hyperlink w:history="1" r:id="rId10">
        <w:proofErr w:type="spellStart"/>
        <w:r w:rsidR="001C0645">
          <w:rPr>
            <w:rStyle w:val="Hypertextovodkaz"/>
          </w:rPr>
          <w:t>xxx</w:t>
        </w:r>
        <w:proofErr w:type="spellEnd"/>
      </w:hyperlink>
      <w:r w:rsidRPr="00C0081B">
        <w:t xml:space="preserve"> </w:t>
      </w:r>
    </w:p>
    <w:p xmlns:wp14="http://schemas.microsoft.com/office/word/2010/wordml" w:rsidRPr="00C0081B" w:rsidR="000B4031" w:rsidP="002B1ACE" w:rsidRDefault="000B4031" w14:paraId="4AA6CD38" wp14:textId="77777777">
      <w:pPr>
        <w:tabs>
          <w:tab w:val="left" w:pos="4678"/>
        </w:tabs>
        <w:jc w:val="both"/>
        <w:rPr>
          <w:bCs/>
        </w:rPr>
      </w:pPr>
      <w:r w:rsidRPr="00C0081B">
        <w:rPr>
          <w:bCs/>
        </w:rPr>
        <w:t>Bankovní ústav:</w:t>
      </w:r>
      <w:r w:rsidRPr="00C0081B">
        <w:rPr>
          <w:bCs/>
        </w:rPr>
        <w:tab/>
      </w:r>
      <w:proofErr w:type="spellStart"/>
      <w:r w:rsidR="001C0645">
        <w:t>xxx</w:t>
      </w:r>
      <w:proofErr w:type="spellEnd"/>
    </w:p>
    <w:p xmlns:wp14="http://schemas.microsoft.com/office/word/2010/wordml" w:rsidR="000B4031" w:rsidP="002B1ACE" w:rsidRDefault="000B4031" w14:paraId="3EBC6F56" wp14:textId="77777777">
      <w:pPr>
        <w:tabs>
          <w:tab w:val="left" w:pos="4678"/>
        </w:tabs>
        <w:jc w:val="both"/>
        <w:rPr>
          <w:bCs/>
        </w:rPr>
      </w:pPr>
      <w:r w:rsidRPr="00C0081B">
        <w:rPr>
          <w:bCs/>
        </w:rPr>
        <w:t xml:space="preserve">Číslo účtu: </w:t>
      </w:r>
      <w:r w:rsidRPr="00C0081B">
        <w:rPr>
          <w:bCs/>
        </w:rPr>
        <w:tab/>
      </w:r>
      <w:proofErr w:type="spellStart"/>
      <w:r w:rsidR="001C0645">
        <w:t>xxx</w:t>
      </w:r>
      <w:proofErr w:type="spellEnd"/>
      <w:r w:rsidRPr="00C0081B">
        <w:rPr>
          <w:bCs/>
        </w:rPr>
        <w:tab/>
      </w:r>
      <w:r w:rsidRPr="00C0081B">
        <w:rPr>
          <w:bCs/>
        </w:rPr>
        <w:tab/>
      </w:r>
      <w:r w:rsidRPr="00C0081B">
        <w:rPr>
          <w:bCs/>
        </w:rPr>
        <w:tab/>
      </w:r>
      <w:r w:rsidRPr="00C0081B">
        <w:rPr>
          <w:bCs/>
        </w:rPr>
        <w:tab/>
      </w:r>
    </w:p>
    <w:p xmlns:wp14="http://schemas.microsoft.com/office/word/2010/wordml" w:rsidRPr="00C0081B" w:rsidR="000B4031" w:rsidP="002B1ACE" w:rsidRDefault="000B4031" w14:paraId="7AB2AD56" wp14:textId="77777777">
      <w:pPr>
        <w:tabs>
          <w:tab w:val="left" w:pos="4678"/>
        </w:tabs>
        <w:jc w:val="both"/>
        <w:rPr>
          <w:bCs/>
        </w:rPr>
      </w:pPr>
      <w:r w:rsidRPr="00C0081B">
        <w:t>IČ</w:t>
      </w:r>
      <w:r w:rsidR="00F974B4">
        <w:t>O</w:t>
      </w:r>
      <w:r w:rsidRPr="00C0081B">
        <w:t>:</w:t>
      </w:r>
      <w:r w:rsidRPr="00C0081B">
        <w:tab/>
      </w:r>
      <w:r w:rsidR="002B1ACE">
        <w:t>47673168</w:t>
      </w:r>
    </w:p>
    <w:p xmlns:wp14="http://schemas.microsoft.com/office/word/2010/wordml" w:rsidR="000B4031" w:rsidP="002B1ACE" w:rsidRDefault="000B4031" w14:paraId="25C5C0C5" wp14:textId="77777777">
      <w:pPr>
        <w:tabs>
          <w:tab w:val="left" w:pos="4678"/>
        </w:tabs>
        <w:jc w:val="both"/>
      </w:pPr>
      <w:r w:rsidRPr="00C0081B">
        <w:rPr>
          <w:bCs/>
        </w:rPr>
        <w:t>DIČ:</w:t>
      </w:r>
      <w:r w:rsidRPr="00C0081B">
        <w:rPr>
          <w:bCs/>
        </w:rPr>
        <w:tab/>
      </w:r>
      <w:r w:rsidRPr="00C0081B">
        <w:rPr>
          <w:bCs/>
        </w:rPr>
        <w:t>CZ</w:t>
      </w:r>
      <w:r w:rsidR="002B1ACE">
        <w:t>47673168</w:t>
      </w:r>
    </w:p>
    <w:p xmlns:wp14="http://schemas.microsoft.com/office/word/2010/wordml" w:rsidRPr="0002406A" w:rsidR="002B1ACE" w:rsidP="0002406A" w:rsidRDefault="00626D1F" w14:paraId="40062450" wp14:textId="77777777">
      <w:pPr>
        <w:widowControl w:val="0"/>
        <w:suppressAutoHyphens/>
        <w:autoSpaceDE w:val="0"/>
        <w:autoSpaceDN w:val="0"/>
        <w:adjustRightInd w:val="0"/>
        <w:jc w:val="both"/>
      </w:pPr>
      <w:r w:rsidRPr="00C0081B">
        <w:t>Zaps</w:t>
      </w:r>
      <w:r>
        <w:t>a</w:t>
      </w:r>
      <w:r w:rsidRPr="00C0081B">
        <w:t>n</w:t>
      </w:r>
      <w:r>
        <w:t>é</w:t>
      </w:r>
      <w:r w:rsidRPr="00C0081B">
        <w:t xml:space="preserve"> v obchodním rejstříku vedeném </w:t>
      </w:r>
      <w:r>
        <w:t xml:space="preserve">Krajským </w:t>
      </w:r>
      <w:r w:rsidRPr="00C0081B">
        <w:t xml:space="preserve">soudem v </w:t>
      </w:r>
      <w:r>
        <w:t>Ostravě</w:t>
      </w:r>
      <w:r w:rsidRPr="00C0081B">
        <w:t xml:space="preserve">, oddíl </w:t>
      </w:r>
      <w:r>
        <w:t>B</w:t>
      </w:r>
      <w:r w:rsidRPr="00C0081B">
        <w:t xml:space="preserve">, vložka </w:t>
      </w:r>
      <w:r>
        <w:t>609</w:t>
      </w:r>
    </w:p>
    <w:p xmlns:wp14="http://schemas.microsoft.com/office/word/2010/wordml" w:rsidRPr="002B1ACE" w:rsidR="005D7477" w:rsidP="00C0081B" w:rsidRDefault="00104924" w14:paraId="51602232" wp14:textId="77777777">
      <w:pPr>
        <w:widowControl w:val="0"/>
        <w:tabs>
          <w:tab w:val="left" w:pos="705"/>
        </w:tabs>
        <w:autoSpaceDE w:val="0"/>
        <w:autoSpaceDN w:val="0"/>
        <w:adjustRightInd w:val="0"/>
        <w:jc w:val="both"/>
        <w:rPr>
          <w:b/>
          <w:bCs/>
        </w:rPr>
      </w:pPr>
      <w:r w:rsidRPr="002B1ACE">
        <w:rPr>
          <w:b/>
          <w:bCs/>
        </w:rPr>
        <w:t>(dále jen „Příkazce“)</w:t>
      </w:r>
    </w:p>
    <w:p xmlns:wp14="http://schemas.microsoft.com/office/word/2010/wordml" w:rsidRPr="00C0081B" w:rsidR="00104924" w:rsidP="00C0081B" w:rsidRDefault="00104924" w14:paraId="5A39BBE3" wp14:textId="77777777">
      <w:pPr>
        <w:widowControl w:val="0"/>
        <w:tabs>
          <w:tab w:val="left" w:pos="705"/>
        </w:tabs>
        <w:autoSpaceDE w:val="0"/>
        <w:autoSpaceDN w:val="0"/>
        <w:adjustRightInd w:val="0"/>
        <w:jc w:val="both"/>
      </w:pPr>
    </w:p>
    <w:p xmlns:wp14="http://schemas.microsoft.com/office/word/2010/wordml" w:rsidRPr="00C0081B" w:rsidR="005D7477" w:rsidP="00C0081B" w:rsidRDefault="005D7477" w14:paraId="45F94F8F" wp14:textId="77777777">
      <w:pPr>
        <w:widowControl w:val="0"/>
        <w:tabs>
          <w:tab w:val="left" w:pos="705"/>
        </w:tabs>
        <w:autoSpaceDE w:val="0"/>
        <w:autoSpaceDN w:val="0"/>
        <w:adjustRightInd w:val="0"/>
        <w:jc w:val="both"/>
      </w:pPr>
      <w:r w:rsidRPr="00C0081B">
        <w:t>a</w:t>
      </w:r>
    </w:p>
    <w:p xmlns:wp14="http://schemas.microsoft.com/office/word/2010/wordml" w:rsidRPr="00C0081B" w:rsidR="005D7477" w:rsidP="00C0081B" w:rsidRDefault="005D7477" w14:paraId="41C8F396" wp14:textId="77777777">
      <w:pPr>
        <w:widowControl w:val="0"/>
        <w:tabs>
          <w:tab w:val="left" w:pos="705"/>
        </w:tabs>
        <w:autoSpaceDE w:val="0"/>
        <w:autoSpaceDN w:val="0"/>
        <w:adjustRightInd w:val="0"/>
        <w:jc w:val="both"/>
      </w:pPr>
    </w:p>
    <w:p xmlns:wp14="http://schemas.microsoft.com/office/word/2010/wordml" w:rsidRPr="00C0081B" w:rsidR="00CD5D14" w:rsidP="002B1ACE" w:rsidRDefault="00CD5D14" w14:paraId="060DB48E" wp14:textId="77777777">
      <w:pPr>
        <w:widowControl w:val="0"/>
        <w:tabs>
          <w:tab w:val="left" w:pos="4678"/>
        </w:tabs>
        <w:autoSpaceDE w:val="0"/>
        <w:autoSpaceDN w:val="0"/>
        <w:adjustRightInd w:val="0"/>
        <w:jc w:val="both"/>
        <w:rPr>
          <w:b/>
          <w:bCs/>
        </w:rPr>
      </w:pPr>
      <w:r w:rsidRPr="00C0081B">
        <w:rPr>
          <w:b/>
        </w:rPr>
        <w:t>Příkazník:</w:t>
      </w:r>
      <w:r w:rsidRPr="00C0081B">
        <w:rPr>
          <w:b/>
          <w:bCs/>
        </w:rPr>
        <w:t xml:space="preserve"> </w:t>
      </w:r>
      <w:r w:rsidRPr="00C0081B">
        <w:rPr>
          <w:b/>
          <w:bCs/>
        </w:rPr>
        <w:tab/>
      </w:r>
      <w:r w:rsidR="00F974B4">
        <w:rPr>
          <w:b/>
          <w:bCs/>
        </w:rPr>
        <w:t>PROCHÁZKA - stavební f</w:t>
      </w:r>
      <w:r w:rsidR="00FA540A">
        <w:rPr>
          <w:b/>
          <w:bCs/>
        </w:rPr>
        <w:t>i</w:t>
      </w:r>
      <w:r w:rsidR="00F974B4">
        <w:rPr>
          <w:b/>
          <w:bCs/>
        </w:rPr>
        <w:t xml:space="preserve">rma spol. s </w:t>
      </w:r>
      <w:proofErr w:type="spellStart"/>
      <w:r w:rsidR="00F974B4">
        <w:rPr>
          <w:b/>
          <w:bCs/>
        </w:rPr>
        <w:t>r.o</w:t>
      </w:r>
      <w:proofErr w:type="spellEnd"/>
    </w:p>
    <w:p xmlns:wp14="http://schemas.microsoft.com/office/word/2010/wordml" w:rsidR="00626D1F" w:rsidP="002B1ACE" w:rsidRDefault="00CD5D14" w14:paraId="439B9179" wp14:textId="77777777">
      <w:pPr>
        <w:widowControl w:val="0"/>
        <w:tabs>
          <w:tab w:val="left" w:pos="705"/>
          <w:tab w:val="left" w:pos="4678"/>
        </w:tabs>
        <w:autoSpaceDE w:val="0"/>
        <w:autoSpaceDN w:val="0"/>
        <w:adjustRightInd w:val="0"/>
        <w:jc w:val="both"/>
      </w:pPr>
      <w:r w:rsidRPr="00C0081B">
        <w:t>Sídlo:</w:t>
      </w:r>
      <w:r w:rsidRPr="00C0081B">
        <w:tab/>
      </w:r>
      <w:r w:rsidRPr="00C0081B">
        <w:tab/>
      </w:r>
      <w:r w:rsidR="00F974B4">
        <w:t>Veleslavínova 1022/4, 702 00 Ostrava</w:t>
      </w:r>
    </w:p>
    <w:p xmlns:wp14="http://schemas.microsoft.com/office/word/2010/wordml" w:rsidR="00626D1F" w:rsidP="00626D1F" w:rsidRDefault="00626D1F" w14:paraId="584DAAC4" wp14:textId="77777777">
      <w:pPr>
        <w:widowControl w:val="0"/>
        <w:tabs>
          <w:tab w:val="left" w:pos="4678"/>
        </w:tabs>
        <w:suppressAutoHyphens/>
        <w:autoSpaceDE w:val="0"/>
        <w:autoSpaceDN w:val="0"/>
        <w:adjustRightInd w:val="0"/>
        <w:jc w:val="both"/>
      </w:pPr>
      <w:r w:rsidRPr="00C0081B">
        <w:t xml:space="preserve">Osoby oprávněné jednat ve věcech smluvních: </w:t>
      </w:r>
      <w:r w:rsidRPr="00C0081B">
        <w:tab/>
      </w:r>
      <w:r>
        <w:t>Ing. Ladislav Procházka</w:t>
      </w:r>
    </w:p>
    <w:p xmlns:wp14="http://schemas.microsoft.com/office/word/2010/wordml" w:rsidR="00626D1F" w:rsidP="00626D1F" w:rsidRDefault="00626D1F" w14:paraId="3E9944B7" wp14:textId="77777777">
      <w:pPr>
        <w:widowControl w:val="0"/>
        <w:tabs>
          <w:tab w:val="left" w:pos="4678"/>
        </w:tabs>
        <w:suppressAutoHyphens/>
        <w:autoSpaceDE w:val="0"/>
        <w:autoSpaceDN w:val="0"/>
        <w:adjustRightInd w:val="0"/>
        <w:jc w:val="both"/>
      </w:pPr>
      <w:r w:rsidRPr="00C0081B">
        <w:t xml:space="preserve">Osoby oprávněné jednat ve </w:t>
      </w:r>
      <w:r w:rsidRPr="007B792B">
        <w:t>věcech technických:</w:t>
      </w:r>
      <w:r w:rsidRPr="00C0081B">
        <w:t xml:space="preserve"> </w:t>
      </w:r>
      <w:r>
        <w:t>Ing. Ladislav Procházka</w:t>
      </w:r>
    </w:p>
    <w:p xmlns:wp14="http://schemas.microsoft.com/office/word/2010/wordml" w:rsidR="00626D1F" w:rsidP="00626D1F" w:rsidRDefault="00626D1F" w14:paraId="7A9A72F5" wp14:textId="77777777">
      <w:pPr>
        <w:widowControl w:val="0"/>
        <w:tabs>
          <w:tab w:val="left" w:pos="4678"/>
        </w:tabs>
        <w:suppressAutoHyphens/>
        <w:autoSpaceDE w:val="0"/>
        <w:autoSpaceDN w:val="0"/>
        <w:adjustRightInd w:val="0"/>
        <w:jc w:val="both"/>
      </w:pPr>
      <w:r>
        <w:t>Ve věci technického dozoru:</w:t>
      </w:r>
      <w:r>
        <w:tab/>
      </w:r>
      <w:r>
        <w:t>Ing. Ladislav Procházka</w:t>
      </w:r>
    </w:p>
    <w:p xmlns:wp14="http://schemas.microsoft.com/office/word/2010/wordml" w:rsidR="00626D1F" w:rsidP="00626D1F" w:rsidRDefault="00626D1F" w14:paraId="42EAC6AF" wp14:textId="77777777">
      <w:pPr>
        <w:tabs>
          <w:tab w:val="left" w:pos="4678"/>
        </w:tabs>
        <w:jc w:val="both"/>
      </w:pPr>
      <w:r w:rsidRPr="00C0081B">
        <w:t>Tel.:</w:t>
      </w:r>
      <w:r w:rsidRPr="00C0081B">
        <w:tab/>
      </w:r>
      <w:proofErr w:type="spellStart"/>
      <w:r w:rsidR="001C0645">
        <w:t>xxx</w:t>
      </w:r>
      <w:proofErr w:type="spellEnd"/>
    </w:p>
    <w:p xmlns:wp14="http://schemas.microsoft.com/office/word/2010/wordml" w:rsidR="00626D1F" w:rsidP="00626D1F" w:rsidRDefault="00626D1F" w14:paraId="1880847C" wp14:textId="77777777">
      <w:pPr>
        <w:widowControl w:val="0"/>
        <w:tabs>
          <w:tab w:val="left" w:pos="4678"/>
        </w:tabs>
        <w:suppressAutoHyphens/>
        <w:autoSpaceDE w:val="0"/>
        <w:autoSpaceDN w:val="0"/>
        <w:adjustRightInd w:val="0"/>
        <w:jc w:val="both"/>
      </w:pPr>
      <w:r w:rsidRPr="00C0081B">
        <w:t xml:space="preserve">E-mail: </w:t>
      </w:r>
      <w:r w:rsidRPr="00C0081B">
        <w:tab/>
      </w:r>
      <w:hyperlink w:history="1" r:id="rId11">
        <w:proofErr w:type="spellStart"/>
        <w:r w:rsidR="001C0645">
          <w:rPr>
            <w:rStyle w:val="Hypertextovodkaz"/>
          </w:rPr>
          <w:t>xxx</w:t>
        </w:r>
        <w:proofErr w:type="spellEnd"/>
      </w:hyperlink>
    </w:p>
    <w:p xmlns:wp14="http://schemas.microsoft.com/office/word/2010/wordml" w:rsidRPr="00C0081B" w:rsidR="00626D1F" w:rsidP="00626D1F" w:rsidRDefault="00626D1F" w14:paraId="01FD79B4" wp14:textId="77777777">
      <w:pPr>
        <w:tabs>
          <w:tab w:val="left" w:pos="4678"/>
        </w:tabs>
        <w:jc w:val="both"/>
        <w:rPr>
          <w:bCs/>
        </w:rPr>
      </w:pPr>
      <w:r w:rsidRPr="00C0081B">
        <w:t xml:space="preserve">Bankovní ústav: </w:t>
      </w:r>
      <w:r w:rsidRPr="00C0081B">
        <w:tab/>
      </w:r>
      <w:proofErr w:type="spellStart"/>
      <w:r w:rsidR="001C0645">
        <w:t>xxx</w:t>
      </w:r>
      <w:proofErr w:type="spellEnd"/>
      <w:r w:rsidRPr="00C0081B">
        <w:rPr>
          <w:bCs/>
        </w:rPr>
        <w:t xml:space="preserve"> </w:t>
      </w:r>
    </w:p>
    <w:p xmlns:wp14="http://schemas.microsoft.com/office/word/2010/wordml" w:rsidRPr="00C0081B" w:rsidR="00626D1F" w:rsidP="00626D1F" w:rsidRDefault="00626D1F" w14:paraId="5CC5CD53" wp14:textId="77777777">
      <w:pPr>
        <w:widowControl w:val="0"/>
        <w:tabs>
          <w:tab w:val="left" w:pos="4678"/>
        </w:tabs>
        <w:suppressAutoHyphens/>
        <w:autoSpaceDE w:val="0"/>
        <w:autoSpaceDN w:val="0"/>
        <w:adjustRightInd w:val="0"/>
        <w:jc w:val="both"/>
      </w:pPr>
      <w:r w:rsidRPr="00C0081B">
        <w:t>Číslo účtu:</w:t>
      </w:r>
      <w:r w:rsidRPr="00C0081B">
        <w:tab/>
      </w:r>
      <w:proofErr w:type="spellStart"/>
      <w:r w:rsidR="001C0645">
        <w:t>xxx</w:t>
      </w:r>
      <w:proofErr w:type="spellEnd"/>
    </w:p>
    <w:p xmlns:wp14="http://schemas.microsoft.com/office/word/2010/wordml" w:rsidRPr="00C0081B" w:rsidR="00CD5D14" w:rsidP="002B1ACE" w:rsidRDefault="00CD5D14" w14:paraId="5237309A" wp14:textId="77777777">
      <w:pPr>
        <w:widowControl w:val="0"/>
        <w:tabs>
          <w:tab w:val="left" w:pos="4678"/>
        </w:tabs>
        <w:suppressAutoHyphens/>
        <w:autoSpaceDE w:val="0"/>
        <w:autoSpaceDN w:val="0"/>
        <w:adjustRightInd w:val="0"/>
        <w:jc w:val="both"/>
        <w:rPr>
          <w:bCs/>
        </w:rPr>
      </w:pPr>
      <w:r w:rsidRPr="00C0081B">
        <w:rPr>
          <w:bCs/>
        </w:rPr>
        <w:t>IČ</w:t>
      </w:r>
      <w:r w:rsidR="00F974B4">
        <w:rPr>
          <w:bCs/>
        </w:rPr>
        <w:t>O</w:t>
      </w:r>
      <w:r w:rsidRPr="00C0081B">
        <w:rPr>
          <w:bCs/>
        </w:rPr>
        <w:t xml:space="preserve">: </w:t>
      </w:r>
      <w:r w:rsidRPr="00C0081B">
        <w:rPr>
          <w:bCs/>
        </w:rPr>
        <w:tab/>
      </w:r>
      <w:r w:rsidRPr="00F974B4" w:rsidR="00F974B4">
        <w:rPr>
          <w:bCs/>
        </w:rPr>
        <w:t>25389599</w:t>
      </w:r>
    </w:p>
    <w:p xmlns:wp14="http://schemas.microsoft.com/office/word/2010/wordml" w:rsidRPr="00C0081B" w:rsidR="003E191F" w:rsidP="002B1ACE" w:rsidRDefault="00CD5D14" w14:paraId="5E8B9E00" wp14:textId="77777777">
      <w:pPr>
        <w:widowControl w:val="0"/>
        <w:tabs>
          <w:tab w:val="left" w:pos="4678"/>
        </w:tabs>
        <w:suppressAutoHyphens/>
        <w:autoSpaceDE w:val="0"/>
        <w:autoSpaceDN w:val="0"/>
        <w:adjustRightInd w:val="0"/>
        <w:jc w:val="both"/>
      </w:pPr>
      <w:r w:rsidRPr="00C0081B">
        <w:t xml:space="preserve">DIČ: </w:t>
      </w:r>
      <w:r w:rsidRPr="00C0081B">
        <w:tab/>
      </w:r>
      <w:r w:rsidR="00F974B4">
        <w:t>CZ</w:t>
      </w:r>
      <w:r w:rsidR="00F974B4">
        <w:rPr>
          <w:bCs/>
        </w:rPr>
        <w:t>25389599</w:t>
      </w:r>
    </w:p>
    <w:p xmlns:wp14="http://schemas.microsoft.com/office/word/2010/wordml" w:rsidRPr="00C0081B" w:rsidR="00CD5D14" w:rsidP="002B1ACE" w:rsidRDefault="00F974B4" w14:paraId="39B6B1D1" wp14:textId="77777777">
      <w:pPr>
        <w:tabs>
          <w:tab w:val="left" w:pos="4678"/>
        </w:tabs>
        <w:jc w:val="both"/>
      </w:pPr>
      <w:r>
        <w:t xml:space="preserve"> </w:t>
      </w:r>
      <w:r w:rsidRPr="00C0081B">
        <w:t xml:space="preserve"> </w:t>
      </w:r>
      <w:r w:rsidR="00CD5D14">
        <w:t xml:space="preserve"> </w:t>
      </w:r>
      <w:r w:rsidRPr="00C0081B" w:rsidR="00CD5D14">
        <w:t xml:space="preserve"> </w:t>
      </w:r>
    </w:p>
    <w:p xmlns:wp14="http://schemas.microsoft.com/office/word/2010/wordml" w:rsidRPr="00C0081B" w:rsidR="00CD5D14" w:rsidP="00CD5D14" w:rsidRDefault="00CD5D14" w14:paraId="6F345024" wp14:textId="77777777">
      <w:pPr>
        <w:widowControl w:val="0"/>
        <w:suppressAutoHyphens/>
        <w:autoSpaceDE w:val="0"/>
        <w:autoSpaceDN w:val="0"/>
        <w:adjustRightInd w:val="0"/>
        <w:jc w:val="both"/>
      </w:pPr>
      <w:r w:rsidRPr="00C0081B">
        <w:t xml:space="preserve">Zapsán v obchodním rejstříku vedeném </w:t>
      </w:r>
      <w:r w:rsidR="00F974B4">
        <w:t xml:space="preserve">Krajským </w:t>
      </w:r>
      <w:r w:rsidRPr="00C0081B" w:rsidR="00F974B4">
        <w:t xml:space="preserve">soudem </w:t>
      </w:r>
      <w:r w:rsidRPr="00C0081B">
        <w:t xml:space="preserve">v </w:t>
      </w:r>
      <w:r w:rsidR="00E6618E">
        <w:t>Ostravě</w:t>
      </w:r>
      <w:r w:rsidRPr="00C0081B">
        <w:t xml:space="preserve">, oddíl </w:t>
      </w:r>
      <w:r w:rsidR="00E6618E">
        <w:t>C</w:t>
      </w:r>
      <w:r w:rsidRPr="00C0081B">
        <w:t xml:space="preserve">, vložka </w:t>
      </w:r>
      <w:r w:rsidR="00E6618E">
        <w:t>17679</w:t>
      </w:r>
    </w:p>
    <w:p xmlns:wp14="http://schemas.microsoft.com/office/word/2010/wordml" w:rsidRPr="00626D1F" w:rsidR="005D7477" w:rsidP="00DB5610" w:rsidRDefault="0081023F" w14:paraId="09336068" wp14:textId="77777777">
      <w:pPr>
        <w:widowControl w:val="0"/>
        <w:tabs>
          <w:tab w:val="left" w:pos="705"/>
        </w:tabs>
        <w:autoSpaceDE w:val="0"/>
        <w:autoSpaceDN w:val="0"/>
        <w:adjustRightInd w:val="0"/>
        <w:jc w:val="both"/>
        <w:rPr>
          <w:b/>
          <w:bCs/>
        </w:rPr>
      </w:pPr>
      <w:r w:rsidRPr="00626D1F">
        <w:rPr>
          <w:b/>
          <w:bCs/>
        </w:rPr>
        <w:t>(</w:t>
      </w:r>
      <w:r w:rsidRPr="00626D1F" w:rsidR="005D7477">
        <w:rPr>
          <w:b/>
          <w:bCs/>
        </w:rPr>
        <w:t>dále jen „</w:t>
      </w:r>
      <w:r w:rsidRPr="00626D1F">
        <w:rPr>
          <w:b/>
          <w:bCs/>
        </w:rPr>
        <w:t>P</w:t>
      </w:r>
      <w:r w:rsidRPr="00626D1F" w:rsidR="005D7477">
        <w:rPr>
          <w:b/>
          <w:bCs/>
        </w:rPr>
        <w:t>říkazník“</w:t>
      </w:r>
      <w:r w:rsidRPr="00626D1F">
        <w:rPr>
          <w:b/>
          <w:bCs/>
        </w:rPr>
        <w:t>)</w:t>
      </w:r>
    </w:p>
    <w:p xmlns:wp14="http://schemas.microsoft.com/office/word/2010/wordml" w:rsidR="00693C3B" w:rsidP="00C0081B" w:rsidRDefault="00693C3B" w14:paraId="72A3D3EC" wp14:textId="77777777">
      <w:pPr>
        <w:widowControl w:val="0"/>
        <w:tabs>
          <w:tab w:val="left" w:pos="0"/>
        </w:tabs>
        <w:autoSpaceDE w:val="0"/>
        <w:autoSpaceDN w:val="0"/>
        <w:adjustRightInd w:val="0"/>
        <w:jc w:val="center"/>
        <w:rPr>
          <w:b/>
          <w:bCs/>
        </w:rPr>
      </w:pPr>
    </w:p>
    <w:p xmlns:wp14="http://schemas.microsoft.com/office/word/2010/wordml" w:rsidRPr="00C0081B" w:rsidR="006F637F" w:rsidP="00387EE9" w:rsidRDefault="005D7477" w14:paraId="1309631C" wp14:textId="77777777">
      <w:pPr>
        <w:numPr>
          <w:ilvl w:val="0"/>
          <w:numId w:val="19"/>
        </w:numPr>
        <w:jc w:val="center"/>
        <w:rPr>
          <w:b/>
          <w:bCs/>
        </w:rPr>
      </w:pPr>
      <w:r w:rsidRPr="00C0081B">
        <w:rPr>
          <w:b/>
          <w:bCs/>
        </w:rPr>
        <w:t>Preambule</w:t>
      </w:r>
    </w:p>
    <w:p xmlns:wp14="http://schemas.microsoft.com/office/word/2010/wordml" w:rsidRPr="00412F5B" w:rsidR="00892F9E" w:rsidP="00685568" w:rsidRDefault="005D7477" w14:paraId="63407255" wp14:textId="77777777">
      <w:pPr>
        <w:widowControl w:val="0"/>
        <w:numPr>
          <w:ilvl w:val="0"/>
          <w:numId w:val="20"/>
        </w:numPr>
        <w:autoSpaceDE w:val="0"/>
        <w:autoSpaceDN w:val="0"/>
        <w:adjustRightInd w:val="0"/>
        <w:ind w:left="567" w:hanging="567"/>
        <w:jc w:val="both"/>
      </w:pPr>
      <w:r w:rsidRPr="002700E1">
        <w:t xml:space="preserve">Příkazce je </w:t>
      </w:r>
      <w:r w:rsidR="00626D1F">
        <w:t xml:space="preserve">majitelem </w:t>
      </w:r>
      <w:r w:rsidR="00F64612">
        <w:t xml:space="preserve">budovy s číslem popisným 1245, stojící na pozemku p.č.2635/12, </w:t>
      </w:r>
      <w:r w:rsidR="008E22BF">
        <w:t xml:space="preserve">a pozemku p.č. 2634/31, ostatní plocha </w:t>
      </w:r>
      <w:r w:rsidR="00F64612">
        <w:t xml:space="preserve">v obci Ostrava </w:t>
      </w:r>
      <w:r w:rsidR="00F64612">
        <w:rPr>
          <w:lang w:val="en-AU"/>
        </w:rPr>
        <w:t>[554821]</w:t>
      </w:r>
      <w:r w:rsidR="00F64612">
        <w:t xml:space="preserve">, katastrálním území Moravská Ostrava </w:t>
      </w:r>
      <w:r w:rsidR="00F64612">
        <w:rPr>
          <w:lang w:val="en-AU"/>
        </w:rPr>
        <w:t xml:space="preserve">[713520], na ulici Na Jizdárně, LV </w:t>
      </w:r>
      <w:r w:rsidRPr="002700E1" w:rsidR="00941BF1">
        <w:t xml:space="preserve"> </w:t>
      </w:r>
      <w:r w:rsidR="00F64612">
        <w:t>14465</w:t>
      </w:r>
      <w:r w:rsidR="008E22BF">
        <w:t>.</w:t>
      </w:r>
    </w:p>
    <w:p xmlns:wp14="http://schemas.microsoft.com/office/word/2010/wordml" w:rsidR="00386DA5" w:rsidP="002B3288" w:rsidRDefault="005D7477" w14:paraId="1E47B355" wp14:textId="77777777">
      <w:pPr>
        <w:widowControl w:val="0"/>
        <w:numPr>
          <w:ilvl w:val="0"/>
          <w:numId w:val="20"/>
        </w:numPr>
        <w:autoSpaceDE w:val="0"/>
        <w:autoSpaceDN w:val="0"/>
        <w:adjustRightInd w:val="0"/>
        <w:ind w:left="567" w:hanging="567"/>
        <w:jc w:val="both"/>
      </w:pPr>
      <w:r w:rsidRPr="00C0081B">
        <w:t xml:space="preserve">Příkazník je podnikatelem, který </w:t>
      </w:r>
      <w:r w:rsidRPr="00C0081B" w:rsidR="00941BF1">
        <w:t xml:space="preserve">je schopen a oprávněn </w:t>
      </w:r>
      <w:r w:rsidRPr="00C0081B">
        <w:t>v rámci své podnikatelské činnosti vykonávat činnost odborného technického dozoru</w:t>
      </w:r>
      <w:r w:rsidRPr="00C0081B" w:rsidR="00C758ED">
        <w:t>.</w:t>
      </w:r>
    </w:p>
    <w:p xmlns:wp14="http://schemas.microsoft.com/office/word/2010/wordml" w:rsidRPr="00C0081B" w:rsidR="00DF09BF" w:rsidP="002B3288" w:rsidRDefault="00DF09BF" w14:paraId="3DBED120" wp14:textId="77777777">
      <w:pPr>
        <w:widowControl w:val="0"/>
        <w:numPr>
          <w:ilvl w:val="0"/>
          <w:numId w:val="20"/>
        </w:numPr>
        <w:autoSpaceDE w:val="0"/>
        <w:autoSpaceDN w:val="0"/>
        <w:adjustRightInd w:val="0"/>
        <w:ind w:left="567" w:hanging="567"/>
        <w:jc w:val="both"/>
      </w:pPr>
      <w:r>
        <w:t>Příkazník prohlašuje, že je odborně způsobilý k zajištění plnění svého závazku z této smlouvy.</w:t>
      </w:r>
    </w:p>
    <w:p xmlns:wp14="http://schemas.microsoft.com/office/word/2010/wordml" w:rsidR="00C0081B" w:rsidP="002B3288" w:rsidRDefault="00C0081B" w14:paraId="0D0B940D" wp14:textId="77777777">
      <w:pPr>
        <w:widowControl w:val="0"/>
        <w:tabs>
          <w:tab w:val="left" w:pos="705"/>
        </w:tabs>
        <w:autoSpaceDE w:val="0"/>
        <w:autoSpaceDN w:val="0"/>
        <w:adjustRightInd w:val="0"/>
        <w:ind w:left="567"/>
        <w:jc w:val="center"/>
        <w:rPr>
          <w:b/>
          <w:bCs/>
        </w:rPr>
      </w:pPr>
    </w:p>
    <w:p xmlns:wp14="http://schemas.microsoft.com/office/word/2010/wordml" w:rsidR="00693C3B" w:rsidP="002B3288" w:rsidRDefault="00693C3B" w14:paraId="0E27B00A" wp14:textId="77777777">
      <w:pPr>
        <w:widowControl w:val="0"/>
        <w:tabs>
          <w:tab w:val="left" w:pos="705"/>
        </w:tabs>
        <w:autoSpaceDE w:val="0"/>
        <w:autoSpaceDN w:val="0"/>
        <w:adjustRightInd w:val="0"/>
        <w:ind w:left="567"/>
        <w:jc w:val="center"/>
        <w:rPr>
          <w:b/>
          <w:bCs/>
        </w:rPr>
      </w:pPr>
    </w:p>
    <w:p xmlns:wp14="http://schemas.microsoft.com/office/word/2010/wordml" w:rsidRPr="00C0081B" w:rsidR="006F637F" w:rsidP="002B3288" w:rsidRDefault="005D7477" w14:paraId="0A604774" wp14:textId="77777777">
      <w:pPr>
        <w:numPr>
          <w:ilvl w:val="0"/>
          <w:numId w:val="19"/>
        </w:numPr>
        <w:ind w:left="567"/>
        <w:jc w:val="center"/>
        <w:rPr>
          <w:b/>
          <w:bCs/>
        </w:rPr>
      </w:pPr>
      <w:r w:rsidRPr="00C0081B">
        <w:rPr>
          <w:b/>
          <w:bCs/>
        </w:rPr>
        <w:t>Předmět smlouvy</w:t>
      </w:r>
    </w:p>
    <w:p xmlns:wp14="http://schemas.microsoft.com/office/word/2010/wordml" w:rsidRPr="00A65A56" w:rsidR="005D7477" w:rsidP="002B3288" w:rsidRDefault="005D7477" w14:paraId="05F4BF0A" wp14:textId="77777777">
      <w:pPr>
        <w:widowControl w:val="0"/>
        <w:numPr>
          <w:ilvl w:val="0"/>
          <w:numId w:val="21"/>
        </w:numPr>
        <w:autoSpaceDE w:val="0"/>
        <w:autoSpaceDN w:val="0"/>
        <w:adjustRightInd w:val="0"/>
        <w:ind w:left="567" w:hanging="567"/>
        <w:jc w:val="both"/>
      </w:pPr>
      <w:r w:rsidRPr="00A65A56">
        <w:t xml:space="preserve">Příkazník se </w:t>
      </w:r>
      <w:r w:rsidRPr="00A65A56" w:rsidR="005B438D">
        <w:t>touto smlouvou</w:t>
      </w:r>
      <w:r w:rsidRPr="00A65A56" w:rsidR="005B438D">
        <w:rPr>
          <w:color w:val="FF0000"/>
        </w:rPr>
        <w:t xml:space="preserve"> </w:t>
      </w:r>
      <w:r w:rsidRPr="00A65A56">
        <w:t xml:space="preserve">zavazuje pro příkazce obstarat záležitost </w:t>
      </w:r>
      <w:r w:rsidRPr="00A65A56" w:rsidR="00D712E7">
        <w:t xml:space="preserve">spočívající ve výkonu </w:t>
      </w:r>
      <w:r w:rsidRPr="00A65A56" w:rsidR="005B438D">
        <w:t xml:space="preserve">odborného </w:t>
      </w:r>
      <w:r w:rsidR="008F4CBD">
        <w:t>technického dozoru</w:t>
      </w:r>
      <w:r w:rsidR="00195E08">
        <w:t xml:space="preserve"> </w:t>
      </w:r>
      <w:r w:rsidR="00585FB7">
        <w:t xml:space="preserve">ke kontrole provedení všech opatření ze strany </w:t>
      </w:r>
      <w:proofErr w:type="spellStart"/>
      <w:r w:rsidR="00F6547B">
        <w:t>spoluzadavatele</w:t>
      </w:r>
      <w:proofErr w:type="spellEnd"/>
      <w:r w:rsidR="00F6547B">
        <w:t xml:space="preserve"> </w:t>
      </w:r>
      <w:r w:rsidR="00585FB7">
        <w:t xml:space="preserve">Statutárního města Ostrava </w:t>
      </w:r>
      <w:r w:rsidR="00F6547B">
        <w:t xml:space="preserve">a stavebníka Ostravské komunikace, a.s. </w:t>
      </w:r>
      <w:r w:rsidR="00585FB7">
        <w:t xml:space="preserve">podle </w:t>
      </w:r>
      <w:r w:rsidR="00F6547B">
        <w:t xml:space="preserve">Dohody o převodu práv a povinností vyplývajících ze smlouvy </w:t>
      </w:r>
      <w:r w:rsidR="00585FB7">
        <w:t>Smlouv</w:t>
      </w:r>
      <w:r w:rsidR="00F6547B">
        <w:t>a</w:t>
      </w:r>
      <w:r w:rsidR="00585FB7">
        <w:t xml:space="preserve"> o právu provést stavbu</w:t>
      </w:r>
      <w:r w:rsidR="00F6547B">
        <w:t xml:space="preserve"> evidenční č. 1793-2021-OI </w:t>
      </w:r>
      <w:r w:rsidR="00585FB7">
        <w:t>, ze dne</w:t>
      </w:r>
      <w:r w:rsidR="00F6547B">
        <w:t xml:space="preserve"> 26. 2. 2024 </w:t>
      </w:r>
      <w:r w:rsidRPr="00A65A56">
        <w:t xml:space="preserve">při </w:t>
      </w:r>
      <w:r w:rsidRPr="00A65A56" w:rsidR="00941BF1">
        <w:t>realizaci</w:t>
      </w:r>
      <w:r w:rsidRPr="00A65A56">
        <w:t xml:space="preserve"> </w:t>
      </w:r>
      <w:r w:rsidRPr="00A65A56" w:rsidR="0085774F">
        <w:t>stavby</w:t>
      </w:r>
      <w:r w:rsidRPr="00A65A56" w:rsidR="00D65111">
        <w:t xml:space="preserve"> </w:t>
      </w:r>
      <w:r w:rsidRPr="00787592" w:rsidR="00787592">
        <w:t>„</w:t>
      </w:r>
      <w:r w:rsidR="00585FB7">
        <w:t>Parkovací dům u Krajského úřadu</w:t>
      </w:r>
      <w:r w:rsidRPr="00787592" w:rsidR="00787592">
        <w:t xml:space="preserve">“ </w:t>
      </w:r>
      <w:r w:rsidRPr="00A65A56" w:rsidR="00C758ED">
        <w:t>dle</w:t>
      </w:r>
      <w:r w:rsidR="00B214CB">
        <w:t xml:space="preserve"> </w:t>
      </w:r>
      <w:r w:rsidRPr="00A65A56" w:rsidR="00C758ED">
        <w:t>projektové</w:t>
      </w:r>
      <w:r w:rsidR="00B214CB">
        <w:t xml:space="preserve"> </w:t>
      </w:r>
      <w:r w:rsidRPr="00A65A56" w:rsidR="00C758ED">
        <w:t>dokumentace</w:t>
      </w:r>
      <w:r w:rsidR="00E001DE">
        <w:t xml:space="preserve"> zpracované PROJEKT STUDIEM EUCZ s.r.o. ve stupni DPS (dokumentace pro provedení stavby)</w:t>
      </w:r>
      <w:r w:rsidR="00B214CB">
        <w:t xml:space="preserve"> </w:t>
      </w:r>
      <w:r w:rsidRPr="00A65A56" w:rsidR="000D1585">
        <w:t>a platných povolení stavebního úřadu</w:t>
      </w:r>
      <w:r w:rsidRPr="00A65A56" w:rsidR="00E26B2C">
        <w:t xml:space="preserve"> </w:t>
      </w:r>
      <w:r w:rsidR="00672627">
        <w:t xml:space="preserve">a dále zajištění všech opravných opatření Stavebníkem, vyplývajících z nedodržování technologických postupů injektáže základové spáry budovy s č.p. 1245, technologických postupů  realizace stavebních prací souvisejících  se založením Parkovacího domu u Krajského úřadu </w:t>
      </w:r>
      <w:r w:rsidRPr="00A65A56" w:rsidR="00525AC0">
        <w:t>(dále jen „</w:t>
      </w:r>
      <w:r w:rsidRPr="00A65A56" w:rsidR="00525AC0">
        <w:rPr>
          <w:b/>
          <w:bCs/>
        </w:rPr>
        <w:t>Příkaz</w:t>
      </w:r>
      <w:r w:rsidRPr="00A65A56" w:rsidR="00525AC0">
        <w:t>“)</w:t>
      </w:r>
      <w:r w:rsidRPr="00A65A56" w:rsidR="00E26B2C">
        <w:t>.</w:t>
      </w:r>
    </w:p>
    <w:p xmlns:wp14="http://schemas.microsoft.com/office/word/2010/wordml" w:rsidR="005359BB" w:rsidP="002B3288" w:rsidRDefault="00753949" w14:paraId="48C27C6C" wp14:textId="77777777">
      <w:pPr>
        <w:widowControl w:val="0"/>
        <w:numPr>
          <w:ilvl w:val="0"/>
          <w:numId w:val="21"/>
        </w:numPr>
        <w:autoSpaceDE w:val="0"/>
        <w:autoSpaceDN w:val="0"/>
        <w:adjustRightInd w:val="0"/>
        <w:ind w:left="567" w:hanging="567"/>
        <w:jc w:val="both"/>
      </w:pPr>
      <w:r w:rsidRPr="00A65A56">
        <w:t>Příkazník</w:t>
      </w:r>
      <w:r w:rsidR="00F80BA2">
        <w:t xml:space="preserve">ovi </w:t>
      </w:r>
      <w:r w:rsidR="006A615E">
        <w:t>budou</w:t>
      </w:r>
      <w:r w:rsidRPr="00A65A56">
        <w:t xml:space="preserve"> při podpisu této smlouvy</w:t>
      </w:r>
      <w:r w:rsidRPr="00A65A56" w:rsidR="00A072AC">
        <w:t xml:space="preserve"> </w:t>
      </w:r>
      <w:r w:rsidR="00F80BA2">
        <w:t>předány</w:t>
      </w:r>
      <w:r w:rsidRPr="00A65A56">
        <w:t xml:space="preserve"> příkazce</w:t>
      </w:r>
      <w:r w:rsidR="00F80BA2">
        <w:t>m</w:t>
      </w:r>
      <w:r w:rsidRPr="00A65A56">
        <w:t xml:space="preserve"> následující </w:t>
      </w:r>
      <w:r w:rsidR="006E19DB">
        <w:t>podklad</w:t>
      </w:r>
      <w:r w:rsidR="00E078F6">
        <w:t>y</w:t>
      </w:r>
      <w:r w:rsidRPr="00A65A56">
        <w:t>:</w:t>
      </w:r>
    </w:p>
    <w:p xmlns:wp14="http://schemas.microsoft.com/office/word/2010/wordml" w:rsidR="003503C3" w:rsidP="00F567A5" w:rsidRDefault="003503C3" w14:paraId="55BBE39B" wp14:textId="77777777">
      <w:pPr>
        <w:numPr>
          <w:ilvl w:val="0"/>
          <w:numId w:val="40"/>
        </w:numPr>
        <w:jc w:val="both"/>
      </w:pPr>
      <w:r>
        <w:t xml:space="preserve">projektová dokumentace pro provádění stavby </w:t>
      </w:r>
      <w:r w:rsidRPr="00F567A5" w:rsidR="00F567A5">
        <w:t>„</w:t>
      </w:r>
      <w:r w:rsidR="00E001DE">
        <w:t>Parkovací dům u Krajského úřadu</w:t>
      </w:r>
      <w:r w:rsidRPr="00F567A5" w:rsidR="00F567A5">
        <w:t xml:space="preserve">“, zpracované firmou </w:t>
      </w:r>
      <w:r w:rsidR="00E001DE">
        <w:t>PROJEKT STUDIEM EUCZ s.r.o.</w:t>
      </w:r>
      <w:r w:rsidRPr="00F567A5" w:rsidR="00F567A5">
        <w:t>, se síd</w:t>
      </w:r>
      <w:r w:rsidR="00E001DE">
        <w:t>lem Opavská 823/29A</w:t>
      </w:r>
      <w:r w:rsidRPr="00F567A5" w:rsidR="00F567A5">
        <w:t>, 70</w:t>
      </w:r>
      <w:r w:rsidR="00E001DE">
        <w:t>8</w:t>
      </w:r>
      <w:r w:rsidRPr="00F567A5" w:rsidR="00F567A5">
        <w:t xml:space="preserve"> 00</w:t>
      </w:r>
      <w:r w:rsidR="00E001DE">
        <w:t xml:space="preserve"> </w:t>
      </w:r>
      <w:r w:rsidRPr="00F567A5" w:rsidR="00F567A5">
        <w:t>Ostrava</w:t>
      </w:r>
      <w:r w:rsidR="00B214CB">
        <w:t>,</w:t>
      </w:r>
    </w:p>
    <w:p xmlns:wp14="http://schemas.microsoft.com/office/word/2010/wordml" w:rsidR="00F567A5" w:rsidRDefault="001566D4" w14:paraId="1072BFF0" wp14:textId="77777777">
      <w:pPr>
        <w:numPr>
          <w:ilvl w:val="0"/>
          <w:numId w:val="40"/>
        </w:numPr>
        <w:jc w:val="both"/>
      </w:pPr>
      <w:r>
        <w:t>smlouv</w:t>
      </w:r>
      <w:r w:rsidR="00F80BA2">
        <w:t>a</w:t>
      </w:r>
      <w:r>
        <w:t xml:space="preserve"> o dílo s</w:t>
      </w:r>
      <w:r w:rsidR="00B214CB">
        <w:t>e zhotovitelem stavby</w:t>
      </w:r>
      <w:r>
        <w:t>,</w:t>
      </w:r>
    </w:p>
    <w:p xmlns:wp14="http://schemas.microsoft.com/office/word/2010/wordml" w:rsidRPr="00E001DE" w:rsidR="00E23B16" w:rsidP="00F567A5" w:rsidRDefault="00834FDB" w14:paraId="142ED048" wp14:textId="77777777">
      <w:pPr>
        <w:numPr>
          <w:ilvl w:val="0"/>
          <w:numId w:val="40"/>
        </w:numPr>
        <w:jc w:val="both"/>
      </w:pPr>
      <w:r>
        <w:t>S</w:t>
      </w:r>
      <w:r w:rsidR="00E23B16">
        <w:t>polečné povolení č. 34/2021 vydané Magistrátem města Ostravy, odbor územního plánování a stavebního řádu dne 13.12.2021 pod č.j. SMO/763397/21/</w:t>
      </w:r>
      <w:proofErr w:type="spellStart"/>
      <w:r w:rsidR="00E23B16">
        <w:t>ÚPaSŘ</w:t>
      </w:r>
      <w:proofErr w:type="spellEnd"/>
      <w:r w:rsidR="00E23B16">
        <w:t>/</w:t>
      </w:r>
      <w:proofErr w:type="spellStart"/>
      <w:r w:rsidR="00E23B16">
        <w:t>Vlt</w:t>
      </w:r>
      <w:proofErr w:type="spellEnd"/>
      <w:r w:rsidR="00E23B16">
        <w:t xml:space="preserve"> s právní mocí ze dne 13.1.2022.</w:t>
      </w:r>
    </w:p>
    <w:p xmlns:wp14="http://schemas.microsoft.com/office/word/2010/wordml" w:rsidRPr="00F567A5" w:rsidR="00E001DE" w:rsidP="00F567A5" w:rsidRDefault="00834FDB" w14:paraId="7EA36A25" wp14:textId="77777777">
      <w:pPr>
        <w:numPr>
          <w:ilvl w:val="0"/>
          <w:numId w:val="40"/>
        </w:numPr>
        <w:jc w:val="both"/>
      </w:pPr>
      <w:r>
        <w:rPr>
          <w:bCs/>
        </w:rPr>
        <w:t>Z</w:t>
      </w:r>
      <w:r w:rsidR="00E001DE">
        <w:rPr>
          <w:bCs/>
        </w:rPr>
        <w:t>ávěrečná zpráva Parkovací dům u Krajského úřadu</w:t>
      </w:r>
      <w:r w:rsidR="00A01A46">
        <w:rPr>
          <w:bCs/>
        </w:rPr>
        <w:t xml:space="preserve"> v Ostravě, č. zakázky 24040058000, Pasportizace objektů z července 2024</w:t>
      </w:r>
    </w:p>
    <w:p xmlns:wp14="http://schemas.microsoft.com/office/word/2010/wordml" w:rsidR="00627533" w:rsidP="002B3288" w:rsidRDefault="00A01A46" w14:paraId="713B8C45" wp14:textId="77777777">
      <w:pPr>
        <w:widowControl w:val="0"/>
        <w:numPr>
          <w:ilvl w:val="1"/>
          <w:numId w:val="19"/>
        </w:numPr>
        <w:autoSpaceDE w:val="0"/>
        <w:autoSpaceDN w:val="0"/>
        <w:adjustRightInd w:val="0"/>
        <w:ind w:left="567" w:hanging="567"/>
        <w:jc w:val="both"/>
      </w:pPr>
      <w:r>
        <w:t>Příkazníkovi budou před zahájením stavebních prací na Parkovacím domě u Krajského úřadu předané:</w:t>
      </w:r>
    </w:p>
    <w:p xmlns:wp14="http://schemas.microsoft.com/office/word/2010/wordml" w:rsidR="00A01A46" w:rsidP="00A01A46" w:rsidRDefault="00A01A46" w14:paraId="57EED9D7" wp14:textId="77777777">
      <w:pPr>
        <w:widowControl w:val="0"/>
        <w:numPr>
          <w:ilvl w:val="0"/>
          <w:numId w:val="42"/>
        </w:numPr>
        <w:autoSpaceDE w:val="0"/>
        <w:autoSpaceDN w:val="0"/>
        <w:adjustRightInd w:val="0"/>
        <w:jc w:val="both"/>
      </w:pPr>
      <w:r>
        <w:t>Technologické postupy injektáže základové spáry budovy s č.p. 1245</w:t>
      </w:r>
    </w:p>
    <w:p xmlns:wp14="http://schemas.microsoft.com/office/word/2010/wordml" w:rsidR="00A01A46" w:rsidP="00A01A46" w:rsidRDefault="00A01A46" w14:paraId="7411F9CA" wp14:textId="77777777">
      <w:pPr>
        <w:widowControl w:val="0"/>
        <w:numPr>
          <w:ilvl w:val="0"/>
          <w:numId w:val="42"/>
        </w:numPr>
        <w:autoSpaceDE w:val="0"/>
        <w:autoSpaceDN w:val="0"/>
        <w:adjustRightInd w:val="0"/>
        <w:jc w:val="both"/>
      </w:pPr>
      <w:r>
        <w:t>Technologické postupy stavebních prací související se založením Parkovacího domu u Krajského</w:t>
      </w:r>
      <w:r w:rsidR="00672627">
        <w:t xml:space="preserve"> úřadu v Ostravě</w:t>
      </w:r>
    </w:p>
    <w:p xmlns:wp14="http://schemas.microsoft.com/office/word/2010/wordml" w:rsidR="00A01A46" w:rsidP="00A01A46" w:rsidRDefault="00A01A46" w14:paraId="02312640" wp14:textId="77777777">
      <w:pPr>
        <w:widowControl w:val="0"/>
        <w:numPr>
          <w:ilvl w:val="0"/>
          <w:numId w:val="42"/>
        </w:numPr>
        <w:autoSpaceDE w:val="0"/>
        <w:autoSpaceDN w:val="0"/>
        <w:adjustRightInd w:val="0"/>
        <w:jc w:val="both"/>
      </w:pPr>
      <w:r>
        <w:t>Projekt Zařízení staveniště a POV (Projekt organizace výstavby) Parkovacího domu u Krajského</w:t>
      </w:r>
      <w:r w:rsidR="00672627">
        <w:t xml:space="preserve"> úřadu v Ostravě</w:t>
      </w:r>
    </w:p>
    <w:p xmlns:wp14="http://schemas.microsoft.com/office/word/2010/wordml" w:rsidR="00A01A46" w:rsidP="00A01A46" w:rsidRDefault="00A01A46" w14:paraId="3DE76929" wp14:textId="77777777">
      <w:pPr>
        <w:widowControl w:val="0"/>
        <w:numPr>
          <w:ilvl w:val="0"/>
          <w:numId w:val="42"/>
        </w:numPr>
        <w:autoSpaceDE w:val="0"/>
        <w:autoSpaceDN w:val="0"/>
        <w:adjustRightInd w:val="0"/>
        <w:jc w:val="both"/>
      </w:pPr>
      <w:r>
        <w:t xml:space="preserve">Popis vyhodnocování sledování otřesů na instalovaných měřících bodech </w:t>
      </w:r>
      <w:r w:rsidR="00120B47">
        <w:t xml:space="preserve">firmou INSET s.r.o., Divize Ostrava, Rudná 21,700 30 Ostrava </w:t>
      </w:r>
    </w:p>
    <w:p xmlns:wp14="http://schemas.microsoft.com/office/word/2010/wordml" w:rsidR="00120B47" w:rsidP="00120B47" w:rsidRDefault="00120B47" w14:paraId="1F1B3276" wp14:textId="77777777">
      <w:pPr>
        <w:widowControl w:val="0"/>
        <w:numPr>
          <w:ilvl w:val="1"/>
          <w:numId w:val="19"/>
        </w:numPr>
        <w:autoSpaceDE w:val="0"/>
        <w:autoSpaceDN w:val="0"/>
        <w:adjustRightInd w:val="0"/>
        <w:ind w:hanging="720"/>
        <w:jc w:val="both"/>
      </w:pPr>
      <w:r>
        <w:t>Příkazníkovi budou v průběhu stavebních prací na založení Parkovacího domu u Krajského úřadu předávané průběžn</w:t>
      </w:r>
      <w:r w:rsidR="0002406A">
        <w:t>ě</w:t>
      </w:r>
      <w:r>
        <w:t>:</w:t>
      </w:r>
    </w:p>
    <w:p xmlns:wp14="http://schemas.microsoft.com/office/word/2010/wordml" w:rsidR="00120B47" w:rsidP="00120B47" w:rsidRDefault="00120B47" w14:paraId="110FC2E3" wp14:textId="77777777">
      <w:pPr>
        <w:widowControl w:val="0"/>
        <w:numPr>
          <w:ilvl w:val="0"/>
          <w:numId w:val="43"/>
        </w:numPr>
        <w:autoSpaceDE w:val="0"/>
        <w:autoSpaceDN w:val="0"/>
        <w:adjustRightInd w:val="0"/>
        <w:jc w:val="both"/>
      </w:pPr>
      <w:r>
        <w:t>Jednotlivá vyhodnocení sledování otřesů firmou INSET s.r.o.</w:t>
      </w:r>
    </w:p>
    <w:p xmlns:wp14="http://schemas.microsoft.com/office/word/2010/wordml" w:rsidRPr="008D396C" w:rsidR="00120B47" w:rsidP="00120B47" w:rsidRDefault="00120B47" w14:paraId="656CBA29" wp14:textId="77777777">
      <w:pPr>
        <w:widowControl w:val="0"/>
        <w:numPr>
          <w:ilvl w:val="1"/>
          <w:numId w:val="19"/>
        </w:numPr>
        <w:autoSpaceDE w:val="0"/>
        <w:autoSpaceDN w:val="0"/>
        <w:adjustRightInd w:val="0"/>
        <w:ind w:hanging="720"/>
        <w:jc w:val="both"/>
      </w:pPr>
      <w:r>
        <w:t xml:space="preserve">Příkazník bude mít na základě plné moci, která je součástí </w:t>
      </w:r>
      <w:r w:rsidR="00C00715">
        <w:t xml:space="preserve">této </w:t>
      </w:r>
      <w:r w:rsidR="00525AC0">
        <w:t>P</w:t>
      </w:r>
      <w:r w:rsidR="00C00715">
        <w:t>říkazní smlouvy,</w:t>
      </w:r>
      <w:r>
        <w:t xml:space="preserve"> přístup na staveniště stavebníka a bude přítomen na kontrolních dnech konaných stavebníkem při realizaci Parkovacího domu u Krajského úřadu do dokončení všech stavebních prací souvisejících se založením stavby.</w:t>
      </w:r>
    </w:p>
    <w:p xmlns:wp14="http://schemas.microsoft.com/office/word/2010/wordml" w:rsidR="00C0081B" w:rsidP="002B3288" w:rsidRDefault="00C0081B" w14:paraId="60061E4C" wp14:textId="77777777">
      <w:pPr>
        <w:widowControl w:val="0"/>
        <w:tabs>
          <w:tab w:val="left" w:pos="705"/>
        </w:tabs>
        <w:autoSpaceDE w:val="0"/>
        <w:autoSpaceDN w:val="0"/>
        <w:adjustRightInd w:val="0"/>
        <w:ind w:left="567"/>
        <w:rPr>
          <w:b/>
          <w:bCs/>
        </w:rPr>
      </w:pPr>
    </w:p>
    <w:p xmlns:wp14="http://schemas.microsoft.com/office/word/2010/wordml" w:rsidRPr="00C0081B" w:rsidR="00492FA6" w:rsidP="002B3288" w:rsidRDefault="005D7477" w14:paraId="08D22FEC" wp14:textId="77777777">
      <w:pPr>
        <w:numPr>
          <w:ilvl w:val="0"/>
          <w:numId w:val="19"/>
        </w:numPr>
        <w:ind w:left="567"/>
        <w:jc w:val="center"/>
        <w:rPr>
          <w:b/>
          <w:bCs/>
        </w:rPr>
      </w:pPr>
      <w:r w:rsidRPr="00C0081B">
        <w:rPr>
          <w:b/>
          <w:bCs/>
        </w:rPr>
        <w:t>Odměna</w:t>
      </w:r>
    </w:p>
    <w:p xmlns:wp14="http://schemas.microsoft.com/office/word/2010/wordml" w:rsidRPr="00C0081B" w:rsidR="00CC1387" w:rsidP="25D584B7" w:rsidRDefault="00195E08" w14:paraId="0AA2EE18" wp14:textId="287D72EE">
      <w:pPr>
        <w:widowControl w:val="0"/>
        <w:numPr>
          <w:ilvl w:val="0"/>
          <w:numId w:val="22"/>
        </w:numPr>
        <w:tabs>
          <w:tab w:val="left" w:pos="567"/>
        </w:tabs>
        <w:autoSpaceDE w:val="0"/>
        <w:autoSpaceDN w:val="0"/>
        <w:adjustRightInd w:val="0"/>
        <w:ind w:left="567" w:hanging="567"/>
        <w:jc w:val="both"/>
        <w:rPr/>
      </w:pPr>
      <w:r w:rsidR="005D7477">
        <w:rPr/>
        <w:t xml:space="preserve">Příkazce se tímto zavazuje poskytnout příkazníkovi odměnu za </w:t>
      </w:r>
      <w:r w:rsidR="008D3AB7">
        <w:rPr/>
        <w:t>plnění povinnosti příkazníka</w:t>
      </w:r>
      <w:r w:rsidR="00841C6F">
        <w:rPr/>
        <w:t xml:space="preserve"> specifikovaných </w:t>
      </w:r>
      <w:r w:rsidR="00E92368">
        <w:rPr/>
        <w:t>touto příkazní smlouvou</w:t>
      </w:r>
      <w:r w:rsidR="007D1E6A">
        <w:rPr/>
        <w:t xml:space="preserve"> </w:t>
      </w:r>
      <w:r w:rsidR="005D7477">
        <w:rPr/>
        <w:t>ve výši</w:t>
      </w:r>
      <w:r w:rsidR="00DD4DCA">
        <w:rPr/>
        <w:t>:</w:t>
      </w:r>
      <w:r w:rsidR="00797869">
        <w:rPr/>
        <w:t xml:space="preserve"> </w:t>
      </w:r>
      <w:r>
        <w:br/>
      </w:r>
      <w:r w:rsidRPr="00837E02">
        <w:rPr>
          <w:b/>
        </w:rPr>
        <w:tab/>
      </w:r>
      <w:r w:rsidRPr="25D584B7" w:rsidR="00E6618E">
        <w:rPr>
          <w:b w:val="1"/>
          <w:bCs w:val="1"/>
        </w:rPr>
        <w:t>500,-</w:t>
      </w:r>
      <w:r w:rsidRPr="25D584B7" w:rsidR="00195E08">
        <w:rPr>
          <w:b w:val="1"/>
          <w:bCs w:val="1"/>
        </w:rPr>
        <w:t xml:space="preserve"> Kč</w:t>
      </w:r>
      <w:r w:rsidRPr="25D584B7" w:rsidR="00525AC0">
        <w:rPr>
          <w:b w:val="1"/>
          <w:bCs w:val="1"/>
        </w:rPr>
        <w:t>/hod. bez DPH</w:t>
      </w:r>
    </w:p>
    <w:p xmlns:wp14="http://schemas.microsoft.com/office/word/2010/wordml" w:rsidRPr="00C0081B" w:rsidR="00C758ED" w:rsidP="002B3288" w:rsidRDefault="005D7477" w14:paraId="12CE4E35" wp14:textId="77777777">
      <w:pPr>
        <w:widowControl w:val="0"/>
        <w:numPr>
          <w:ilvl w:val="0"/>
          <w:numId w:val="22"/>
        </w:numPr>
        <w:tabs>
          <w:tab w:val="left" w:pos="567"/>
        </w:tabs>
        <w:autoSpaceDE w:val="0"/>
        <w:autoSpaceDN w:val="0"/>
        <w:adjustRightInd w:val="0"/>
        <w:ind w:left="567" w:hanging="567"/>
        <w:jc w:val="both"/>
        <w:rPr>
          <w:color w:val="FF0000"/>
        </w:rPr>
      </w:pPr>
      <w:r w:rsidRPr="00C0081B">
        <w:t>K odměně bez DPH bude připočtena daň z přidané hodnoty ve výši a způsobem, jež se řídí právními předpisy ČR platnými v době uskutečnění zdanitelného plnění.</w:t>
      </w:r>
      <w:r w:rsidRPr="00C0081B" w:rsidR="005D55DF">
        <w:t xml:space="preserve"> Smluvní strany se dohodly, že v případě změny výše odměny v důsledku změny sazby DPH není nutno ke smlouvě uzavírat dodatek.</w:t>
      </w:r>
    </w:p>
    <w:p xmlns:wp14="http://schemas.microsoft.com/office/word/2010/wordml" w:rsidRPr="00C0081B" w:rsidR="00C758ED" w:rsidP="002B3288" w:rsidRDefault="005D7477" w14:paraId="7E95DD76" wp14:textId="77777777">
      <w:pPr>
        <w:widowControl w:val="0"/>
        <w:numPr>
          <w:ilvl w:val="0"/>
          <w:numId w:val="22"/>
        </w:numPr>
        <w:tabs>
          <w:tab w:val="left" w:pos="567"/>
        </w:tabs>
        <w:autoSpaceDE w:val="0"/>
        <w:autoSpaceDN w:val="0"/>
        <w:adjustRightInd w:val="0"/>
        <w:ind w:left="567" w:hanging="567"/>
        <w:jc w:val="both"/>
        <w:rPr>
          <w:color w:val="FF0000"/>
        </w:rPr>
      </w:pPr>
      <w:r w:rsidRPr="00C0081B">
        <w:t>Odměna zahrnuje veškeré náklady příkazníka, které vynaloží při plnění příkazu.</w:t>
      </w:r>
    </w:p>
    <w:p xmlns:wp14="http://schemas.microsoft.com/office/word/2010/wordml" w:rsidR="00BC60F1" w:rsidP="00BC60F1" w:rsidRDefault="005D7477" w14:paraId="6B87D1DA" wp14:textId="77777777">
      <w:pPr>
        <w:widowControl w:val="0"/>
        <w:numPr>
          <w:ilvl w:val="0"/>
          <w:numId w:val="22"/>
        </w:numPr>
        <w:tabs>
          <w:tab w:val="left" w:pos="567"/>
        </w:tabs>
        <w:autoSpaceDE w:val="0"/>
        <w:autoSpaceDN w:val="0"/>
        <w:adjustRightInd w:val="0"/>
        <w:ind w:left="567" w:hanging="567"/>
        <w:jc w:val="both"/>
        <w:rPr>
          <w:color w:val="FF0000"/>
        </w:rPr>
      </w:pPr>
      <w:r w:rsidRPr="00C0081B">
        <w:t xml:space="preserve">Výše sjednanou odměnu je příkazce povinen zaplatit příkazníkovi na základě měsíční fakturace, vždy nejpozději do </w:t>
      </w:r>
      <w:r w:rsidR="00696F6A">
        <w:t>30</w:t>
      </w:r>
      <w:r w:rsidR="009B3B8C">
        <w:t xml:space="preserve"> </w:t>
      </w:r>
      <w:r w:rsidRPr="00C0081B">
        <w:t>dnů ode dne doručení faktury do sídla příkazce</w:t>
      </w:r>
      <w:r w:rsidR="00525AC0">
        <w:t xml:space="preserve"> na e-mailovou adresu</w:t>
      </w:r>
      <w:r w:rsidR="008D417A">
        <w:t xml:space="preserve">: </w:t>
      </w:r>
      <w:hyperlink w:history="1" r:id="rId12">
        <w:r w:rsidRPr="00926DC7" w:rsidR="00926DC7">
          <w:rPr>
            <w:rStyle w:val="Hypertextovodkaz"/>
          </w:rPr>
          <w:t>fakturace@msid.cz</w:t>
        </w:r>
      </w:hyperlink>
      <w:r w:rsidR="008D417A">
        <w:t xml:space="preserve">. </w:t>
      </w:r>
      <w:r w:rsidR="00525AC0">
        <w:t>K faktuře bude doložen výpis činnosti v daném zdanitelném období s počtem hodin jednotlivých činností, prokazatelně provedených Příkazníkem.</w:t>
      </w:r>
    </w:p>
    <w:p xmlns:wp14="http://schemas.microsoft.com/office/word/2010/wordml" w:rsidRPr="00C0081B" w:rsidR="005D55DF" w:rsidP="002B3288" w:rsidRDefault="005D55DF" w14:paraId="2BB3FFB1" wp14:textId="77777777">
      <w:pPr>
        <w:widowControl w:val="0"/>
        <w:numPr>
          <w:ilvl w:val="0"/>
          <w:numId w:val="22"/>
        </w:numPr>
        <w:tabs>
          <w:tab w:val="left" w:pos="567"/>
        </w:tabs>
        <w:autoSpaceDE w:val="0"/>
        <w:autoSpaceDN w:val="0"/>
        <w:adjustRightInd w:val="0"/>
        <w:ind w:left="567" w:hanging="567"/>
        <w:jc w:val="both"/>
      </w:pPr>
      <w:r w:rsidRPr="00C0081B">
        <w:t>Nebude-li faktura obsahovat některou povinnou náležitost, bude-li chybně vyúčtována odměna nebo DPH, je příkazce oprávněn fakturu před uplynutím lhůty splatnosti vrátit příkazníkovi k provedení opravy. Ve vrácené faktuře příkazce vyznačí důvod vrácení. Příkazník provede</w:t>
      </w:r>
      <w:r w:rsidRPr="00C0081B" w:rsidR="006A5804">
        <w:t xml:space="preserve"> opravu vystavením nové faktury. Odesláním vadné faktury zpět příkazníkovi, přestává běžet původní lhůta splatnosti. Celá lhůta splatnosti běží opět ode dne doručení nově vyhotovené faktury příkazci.</w:t>
      </w:r>
    </w:p>
    <w:p xmlns:wp14="http://schemas.microsoft.com/office/word/2010/wordml" w:rsidRPr="00C0081B" w:rsidR="00CC1387" w:rsidP="002B3288" w:rsidRDefault="00CC1387" w14:paraId="51BCB16D" wp14:textId="77777777">
      <w:pPr>
        <w:widowControl w:val="0"/>
        <w:numPr>
          <w:ilvl w:val="0"/>
          <w:numId w:val="22"/>
        </w:numPr>
        <w:tabs>
          <w:tab w:val="left" w:pos="567"/>
        </w:tabs>
        <w:autoSpaceDE w:val="0"/>
        <w:autoSpaceDN w:val="0"/>
        <w:adjustRightInd w:val="0"/>
        <w:ind w:left="567" w:hanging="567"/>
        <w:jc w:val="both"/>
        <w:rPr>
          <w:color w:val="FF0000"/>
        </w:rPr>
      </w:pPr>
      <w:r w:rsidRPr="00C0081B">
        <w:t>Smluvní strany se dohodly, že zálohy nebudou poskytovány.</w:t>
      </w:r>
    </w:p>
    <w:p xmlns:wp14="http://schemas.microsoft.com/office/word/2010/wordml" w:rsidR="00926DC7" w:rsidP="00926DC7" w:rsidRDefault="005D7477" w14:paraId="0B5E2635" wp14:textId="77777777">
      <w:pPr>
        <w:widowControl w:val="0"/>
        <w:numPr>
          <w:ilvl w:val="0"/>
          <w:numId w:val="22"/>
        </w:numPr>
        <w:tabs>
          <w:tab w:val="left" w:pos="567"/>
        </w:tabs>
        <w:autoSpaceDE w:val="0"/>
        <w:autoSpaceDN w:val="0"/>
        <w:adjustRightInd w:val="0"/>
        <w:ind w:left="567" w:hanging="567"/>
        <w:jc w:val="both"/>
        <w:rPr>
          <w:color w:val="FF0000"/>
        </w:rPr>
      </w:pPr>
      <w:r w:rsidRPr="00C0081B">
        <w:t>Příkazce poskytne příkazníkovi odměnu, i když výsledek nenastal, ledaže byl nezdar způsoben tím, že příkazník porušil své povinnosti. To platí i v případě, že splnění příkazu zmařila náhoda, ke které příkazník nedal podnět.</w:t>
      </w:r>
    </w:p>
    <w:p xmlns:wp14="http://schemas.microsoft.com/office/word/2010/wordml" w:rsidRPr="003D1667" w:rsidR="00926DC7" w:rsidP="003D1667" w:rsidRDefault="00926DC7" w14:paraId="4E9A3D0B" wp14:textId="77777777">
      <w:pPr>
        <w:widowControl w:val="0"/>
        <w:numPr>
          <w:ilvl w:val="0"/>
          <w:numId w:val="22"/>
        </w:numPr>
        <w:tabs>
          <w:tab w:val="left" w:pos="567"/>
        </w:tabs>
        <w:autoSpaceDE w:val="0"/>
        <w:autoSpaceDN w:val="0"/>
        <w:adjustRightInd w:val="0"/>
        <w:ind w:left="567" w:hanging="567"/>
        <w:jc w:val="both"/>
        <w:rPr>
          <w:color w:val="FF0000"/>
        </w:rPr>
      </w:pPr>
      <w:r w:rsidRPr="00D34762">
        <w:t xml:space="preserve">Smluvní strany se dohodly na </w:t>
      </w:r>
      <w:r w:rsidRPr="00926DC7">
        <w:rPr>
          <w:b/>
          <w:bCs/>
        </w:rPr>
        <w:t xml:space="preserve">maximální výši plnění z této smlouvy, která činí </w:t>
      </w:r>
      <w:r w:rsidR="00A27A44">
        <w:rPr>
          <w:b/>
          <w:bCs/>
        </w:rPr>
        <w:t>5</w:t>
      </w:r>
      <w:r w:rsidRPr="00926DC7">
        <w:rPr>
          <w:b/>
          <w:bCs/>
        </w:rPr>
        <w:t>0 000,- Kč bez DPH</w:t>
      </w:r>
      <w:r w:rsidRPr="00D34762">
        <w:t xml:space="preserve">. </w:t>
      </w:r>
      <w:r w:rsidR="00A27A44">
        <w:t>Příkazce si</w:t>
      </w:r>
      <w:r w:rsidRPr="007B7525">
        <w:t xml:space="preserve"> vyhrazuje právo nezadat </w:t>
      </w:r>
      <w:r>
        <w:t xml:space="preserve">požadované </w:t>
      </w:r>
      <w:r w:rsidR="00A27A44">
        <w:t>plnění</w:t>
      </w:r>
      <w:r>
        <w:t xml:space="preserve"> </w:t>
      </w:r>
      <w:r w:rsidRPr="007B7525">
        <w:t>v plném rozsahu uvedené částky</w:t>
      </w:r>
      <w:r>
        <w:t>.</w:t>
      </w:r>
    </w:p>
    <w:p xmlns:wp14="http://schemas.microsoft.com/office/word/2010/wordml" w:rsidRPr="00C0081B" w:rsidR="00926DC7" w:rsidP="003D1667" w:rsidRDefault="00926DC7" w14:paraId="3656B9AB" wp14:textId="77777777">
      <w:pPr>
        <w:widowControl w:val="0"/>
        <w:tabs>
          <w:tab w:val="left" w:pos="567"/>
        </w:tabs>
        <w:autoSpaceDE w:val="0"/>
        <w:autoSpaceDN w:val="0"/>
        <w:adjustRightInd w:val="0"/>
        <w:ind w:left="567"/>
        <w:jc w:val="both"/>
        <w:rPr>
          <w:color w:val="FF0000"/>
        </w:rPr>
      </w:pPr>
    </w:p>
    <w:p xmlns:wp14="http://schemas.microsoft.com/office/word/2010/wordml" w:rsidR="005D7477" w:rsidP="002B3288" w:rsidRDefault="005D7477" w14:paraId="45FB0818" wp14:textId="77777777">
      <w:pPr>
        <w:widowControl w:val="0"/>
        <w:tabs>
          <w:tab w:val="left" w:pos="705"/>
        </w:tabs>
        <w:autoSpaceDE w:val="0"/>
        <w:autoSpaceDN w:val="0"/>
        <w:adjustRightInd w:val="0"/>
        <w:ind w:left="567"/>
        <w:jc w:val="center"/>
        <w:rPr>
          <w:b/>
          <w:bCs/>
        </w:rPr>
      </w:pPr>
    </w:p>
    <w:p xmlns:wp14="http://schemas.microsoft.com/office/word/2010/wordml" w:rsidR="00693C3B" w:rsidP="002B3288" w:rsidRDefault="00693C3B" w14:paraId="049F31CB" wp14:textId="77777777">
      <w:pPr>
        <w:widowControl w:val="0"/>
        <w:tabs>
          <w:tab w:val="left" w:pos="705"/>
        </w:tabs>
        <w:autoSpaceDE w:val="0"/>
        <w:autoSpaceDN w:val="0"/>
        <w:adjustRightInd w:val="0"/>
        <w:ind w:left="567"/>
        <w:jc w:val="center"/>
        <w:rPr>
          <w:b/>
          <w:bCs/>
        </w:rPr>
      </w:pPr>
    </w:p>
    <w:p xmlns:wp14="http://schemas.microsoft.com/office/word/2010/wordml" w:rsidRPr="00C0081B" w:rsidR="00492FA6" w:rsidP="002B3288" w:rsidRDefault="00A072AC" w14:paraId="345DA469" wp14:textId="77777777">
      <w:pPr>
        <w:numPr>
          <w:ilvl w:val="0"/>
          <w:numId w:val="19"/>
        </w:numPr>
        <w:ind w:left="567"/>
        <w:jc w:val="center"/>
        <w:rPr>
          <w:b/>
          <w:bCs/>
        </w:rPr>
      </w:pPr>
      <w:r w:rsidRPr="00C0081B">
        <w:rPr>
          <w:b/>
          <w:bCs/>
        </w:rPr>
        <w:t>Povinnosti příkazníka</w:t>
      </w:r>
    </w:p>
    <w:p xmlns:wp14="http://schemas.microsoft.com/office/word/2010/wordml" w:rsidRPr="00C0081B" w:rsidR="00C758ED" w:rsidRDefault="00A072AC" w14:paraId="34E02B8C" wp14:textId="77777777">
      <w:pPr>
        <w:widowControl w:val="0"/>
        <w:numPr>
          <w:ilvl w:val="0"/>
          <w:numId w:val="23"/>
        </w:numPr>
        <w:tabs>
          <w:tab w:val="left" w:pos="567"/>
        </w:tabs>
        <w:autoSpaceDE w:val="0"/>
        <w:autoSpaceDN w:val="0"/>
        <w:adjustRightInd w:val="0"/>
        <w:ind w:left="567" w:hanging="567"/>
        <w:jc w:val="both"/>
      </w:pPr>
      <w:r w:rsidRPr="00C0081B">
        <w:t xml:space="preserve">Příkazník je právnickou osobou, je povinen zajistit příkaz prostřednictvím kvalifikované fyzické osoby, která </w:t>
      </w:r>
      <w:r w:rsidR="005B760B">
        <w:t>splňuje požadovanou kvalifikaci - vzdělání stavebního směru</w:t>
      </w:r>
      <w:r w:rsidRPr="00C0081B" w:rsidR="00E92368">
        <w:t xml:space="preserve"> v </w:t>
      </w:r>
      <w:r w:rsidRPr="00105A87" w:rsidR="00E92368">
        <w:t xml:space="preserve">oboru </w:t>
      </w:r>
      <w:r w:rsidRPr="00105A87" w:rsidR="00133D60">
        <w:t>p</w:t>
      </w:r>
      <w:r w:rsidRPr="00105A87" w:rsidR="00974332">
        <w:t>ozemních staveb</w:t>
      </w:r>
      <w:r w:rsidR="00974332">
        <w:t xml:space="preserve"> </w:t>
      </w:r>
      <w:r w:rsidRPr="00C0081B" w:rsidR="00E92368">
        <w:t xml:space="preserve">a je odborně způsobilá k činnosti </w:t>
      </w:r>
      <w:r w:rsidRPr="00A65A56" w:rsidR="00EC374F">
        <w:t xml:space="preserve">odborného </w:t>
      </w:r>
      <w:r w:rsidR="00EC374F">
        <w:t>technického dozoru</w:t>
      </w:r>
      <w:r w:rsidR="008D417A">
        <w:t>.</w:t>
      </w:r>
      <w:r w:rsidR="00B1041A">
        <w:t xml:space="preserve"> </w:t>
      </w:r>
      <w:r w:rsidR="00B1041A">
        <w:br/>
      </w:r>
      <w:r w:rsidRPr="00C0081B">
        <w:t>Příkazník je povinen poskytnout příkaz</w:t>
      </w:r>
      <w:r w:rsidRPr="00C0081B" w:rsidR="00581147">
        <w:t>c</w:t>
      </w:r>
      <w:r w:rsidRPr="00C0081B">
        <w:t xml:space="preserve">i zprávu o postupu plnění příkazu, kdykoli o to </w:t>
      </w:r>
      <w:r w:rsidRPr="00105A87">
        <w:t>příkaz</w:t>
      </w:r>
      <w:r w:rsidRPr="00105A87" w:rsidR="00133D60">
        <w:t>ce</w:t>
      </w:r>
      <w:r w:rsidRPr="00105A87">
        <w:t xml:space="preserve"> p</w:t>
      </w:r>
      <w:r w:rsidRPr="00C0081B">
        <w:t>ožádá.</w:t>
      </w:r>
    </w:p>
    <w:p xmlns:wp14="http://schemas.microsoft.com/office/word/2010/wordml" w:rsidR="00DB5610" w:rsidP="00EC374F" w:rsidRDefault="00A072AC" w14:paraId="2A5F40E0" wp14:textId="77777777">
      <w:pPr>
        <w:widowControl w:val="0"/>
        <w:numPr>
          <w:ilvl w:val="0"/>
          <w:numId w:val="23"/>
        </w:numPr>
        <w:tabs>
          <w:tab w:val="left" w:pos="567"/>
        </w:tabs>
        <w:autoSpaceDE w:val="0"/>
        <w:autoSpaceDN w:val="0"/>
        <w:adjustRightInd w:val="0"/>
        <w:ind w:left="567" w:hanging="567"/>
        <w:jc w:val="both"/>
      </w:pPr>
      <w:r w:rsidRPr="00C0081B">
        <w:t xml:space="preserve">Příkazník plní příkaz poctivě a pečlivě podle svých schopností; použije přitom každého prostředku, kterého vyžaduje povaha obstarávané záležitosti, jakož i takového, který se </w:t>
      </w:r>
    </w:p>
    <w:p xmlns:wp14="http://schemas.microsoft.com/office/word/2010/wordml" w:rsidRPr="00C0081B" w:rsidR="00C758ED" w:rsidP="00DB5610" w:rsidRDefault="00A072AC" w14:paraId="36D7E0EF" wp14:textId="77777777">
      <w:pPr>
        <w:widowControl w:val="0"/>
        <w:tabs>
          <w:tab w:val="left" w:pos="567"/>
        </w:tabs>
        <w:autoSpaceDE w:val="0"/>
        <w:autoSpaceDN w:val="0"/>
        <w:adjustRightInd w:val="0"/>
        <w:ind w:left="567"/>
        <w:jc w:val="both"/>
      </w:pPr>
      <w:r w:rsidRPr="00C0081B">
        <w:t>shoduje s vůlí příkazce. Od příkazcových pokynů se příkazník může odchýlit, pokud to je nezbytné v zájmu příkazce a pokud nemůže včas obdržet jeho souhlas.</w:t>
      </w:r>
    </w:p>
    <w:p xmlns:wp14="http://schemas.microsoft.com/office/word/2010/wordml" w:rsidRPr="00C0081B" w:rsidR="00C758ED" w:rsidP="002B3288" w:rsidRDefault="00A072AC" w14:paraId="60D5CA99" wp14:textId="77777777">
      <w:pPr>
        <w:widowControl w:val="0"/>
        <w:numPr>
          <w:ilvl w:val="0"/>
          <w:numId w:val="23"/>
        </w:numPr>
        <w:tabs>
          <w:tab w:val="left" w:pos="567"/>
        </w:tabs>
        <w:autoSpaceDE w:val="0"/>
        <w:autoSpaceDN w:val="0"/>
        <w:adjustRightInd w:val="0"/>
        <w:ind w:left="567" w:hanging="567"/>
        <w:jc w:val="both"/>
      </w:pPr>
      <w:r w:rsidRPr="00C0081B">
        <w:t>Obdrží-li příkazník od příkazce pokyn zřejmě nesprávný, upozorní ho na to a splní takový pokyn jen tehdy, když na něm příkazce trvá.</w:t>
      </w:r>
    </w:p>
    <w:p xmlns:wp14="http://schemas.microsoft.com/office/word/2010/wordml" w:rsidRPr="00C0081B" w:rsidR="008E3583" w:rsidP="002B3288" w:rsidRDefault="00536A2B" w14:paraId="46DD8C6B" wp14:textId="77777777">
      <w:pPr>
        <w:widowControl w:val="0"/>
        <w:numPr>
          <w:ilvl w:val="0"/>
          <w:numId w:val="23"/>
        </w:numPr>
        <w:tabs>
          <w:tab w:val="left" w:pos="567"/>
        </w:tabs>
        <w:autoSpaceDE w:val="0"/>
        <w:autoSpaceDN w:val="0"/>
        <w:adjustRightInd w:val="0"/>
        <w:ind w:left="567" w:hanging="567"/>
        <w:jc w:val="both"/>
      </w:pPr>
      <w:r w:rsidRPr="00C0081B">
        <w:t xml:space="preserve">Příkazník bude </w:t>
      </w:r>
      <w:r w:rsidRPr="00C0081B" w:rsidR="005D7477">
        <w:t xml:space="preserve">vykonávat </w:t>
      </w:r>
      <w:r w:rsidRPr="00C0081B" w:rsidR="003C0B83">
        <w:t>příkaz</w:t>
      </w:r>
      <w:r w:rsidRPr="00C0081B" w:rsidR="005D7477">
        <w:t xml:space="preserve"> v zájmu </w:t>
      </w:r>
      <w:r w:rsidRPr="00C0081B" w:rsidR="003C0B83">
        <w:t>přík</w:t>
      </w:r>
      <w:r w:rsidRPr="00C0081B" w:rsidR="005D7477">
        <w:t xml:space="preserve">azce, tj. zejména dbát na řádné zhotovování </w:t>
      </w:r>
      <w:r w:rsidRPr="00C0081B" w:rsidR="003C0B83">
        <w:t>stavby s ohledem na zájem p</w:t>
      </w:r>
      <w:r w:rsidRPr="00C0081B" w:rsidR="005D7477">
        <w:t>říkazce</w:t>
      </w:r>
      <w:r w:rsidR="008D417A">
        <w:t>.</w:t>
      </w:r>
      <w:r w:rsidRPr="00C0081B" w:rsidR="005D7477">
        <w:t xml:space="preserve"> </w:t>
      </w:r>
    </w:p>
    <w:p xmlns:wp14="http://schemas.microsoft.com/office/word/2010/wordml" w:rsidRPr="00C0081B" w:rsidR="008E3583" w:rsidP="002B3288" w:rsidRDefault="003C0B83" w14:paraId="605CBA86" wp14:textId="77777777">
      <w:pPr>
        <w:widowControl w:val="0"/>
        <w:numPr>
          <w:ilvl w:val="0"/>
          <w:numId w:val="23"/>
        </w:numPr>
        <w:tabs>
          <w:tab w:val="left" w:pos="567"/>
        </w:tabs>
        <w:autoSpaceDE w:val="0"/>
        <w:autoSpaceDN w:val="0"/>
        <w:adjustRightInd w:val="0"/>
        <w:ind w:left="567" w:hanging="567"/>
        <w:jc w:val="both"/>
      </w:pPr>
      <w:r w:rsidRPr="00C0081B">
        <w:t xml:space="preserve">Příkazník bude </w:t>
      </w:r>
      <w:r w:rsidRPr="00C0081B" w:rsidR="005D7477">
        <w:t xml:space="preserve">zastupovat </w:t>
      </w:r>
      <w:r w:rsidRPr="00C0081B">
        <w:t>př</w:t>
      </w:r>
      <w:r w:rsidRPr="00C0081B" w:rsidR="005D7477">
        <w:t xml:space="preserve">íkazce při běžných kontrolních dnech </w:t>
      </w:r>
      <w:r w:rsidRPr="00C0081B">
        <w:t>s</w:t>
      </w:r>
      <w:r w:rsidRPr="00C0081B" w:rsidR="005D7477">
        <w:t xml:space="preserve">tavby a </w:t>
      </w:r>
      <w:r w:rsidRPr="00C0081B">
        <w:t>při komunikaci se zhotovitelem s</w:t>
      </w:r>
      <w:r w:rsidRPr="00C0081B" w:rsidR="005D7477">
        <w:t xml:space="preserve">tavby v technických záležitostech jakož i při jednáních s autorským </w:t>
      </w:r>
      <w:r w:rsidRPr="00A85F6E" w:rsidR="005D7477">
        <w:t>dozorem (dále jen AD)</w:t>
      </w:r>
      <w:r w:rsidRPr="00C0081B" w:rsidR="005D7477">
        <w:t xml:space="preserve"> či zá</w:t>
      </w:r>
      <w:r w:rsidRPr="00C0081B">
        <w:t>stu</w:t>
      </w:r>
      <w:r w:rsidR="008D417A">
        <w:t>pci Stavebníka</w:t>
      </w:r>
      <w:r w:rsidRPr="00C0081B">
        <w:t xml:space="preserve"> ve věcech s</w:t>
      </w:r>
      <w:r w:rsidRPr="00C0081B" w:rsidR="005D7477">
        <w:t>tavby</w:t>
      </w:r>
      <w:r w:rsidRPr="00C0081B">
        <w:t>.</w:t>
      </w:r>
    </w:p>
    <w:p xmlns:wp14="http://schemas.microsoft.com/office/word/2010/wordml" w:rsidRPr="00C0081B" w:rsidR="008E3583" w:rsidP="002B3288" w:rsidRDefault="003C0B83" w14:paraId="76B19E21" wp14:textId="77777777">
      <w:pPr>
        <w:widowControl w:val="0"/>
        <w:numPr>
          <w:ilvl w:val="0"/>
          <w:numId w:val="23"/>
        </w:numPr>
        <w:tabs>
          <w:tab w:val="left" w:pos="567"/>
        </w:tabs>
        <w:autoSpaceDE w:val="0"/>
        <w:autoSpaceDN w:val="0"/>
        <w:adjustRightInd w:val="0"/>
        <w:ind w:left="567" w:hanging="567"/>
        <w:jc w:val="both"/>
      </w:pPr>
      <w:r w:rsidRPr="00C0081B">
        <w:t xml:space="preserve">Příkazník bude </w:t>
      </w:r>
      <w:r w:rsidRPr="00C0081B" w:rsidR="005D7477">
        <w:t>komunikovat s </w:t>
      </w:r>
      <w:r w:rsidRPr="00C0081B">
        <w:t>p</w:t>
      </w:r>
      <w:r w:rsidRPr="00C0081B" w:rsidR="005D7477">
        <w:t xml:space="preserve">říkazcem a </w:t>
      </w:r>
      <w:r w:rsidR="008D417A">
        <w:t>Stavebníkem</w:t>
      </w:r>
      <w:r w:rsidRPr="00C0081B" w:rsidR="005D7477">
        <w:t xml:space="preserve"> za úč</w:t>
      </w:r>
      <w:r w:rsidRPr="00C0081B">
        <w:t xml:space="preserve">elem řádného zajištění </w:t>
      </w:r>
      <w:r w:rsidR="008D417A">
        <w:t>Předmětu této smlouvy</w:t>
      </w:r>
      <w:r w:rsidRPr="00C0081B">
        <w:t>.</w:t>
      </w:r>
    </w:p>
    <w:p xmlns:wp14="http://schemas.microsoft.com/office/word/2010/wordml" w:rsidRPr="00C0081B" w:rsidR="00562545" w:rsidP="002B3288" w:rsidRDefault="003C0B83" w14:paraId="31810970" wp14:textId="77777777">
      <w:pPr>
        <w:widowControl w:val="0"/>
        <w:numPr>
          <w:ilvl w:val="0"/>
          <w:numId w:val="23"/>
        </w:numPr>
        <w:tabs>
          <w:tab w:val="left" w:pos="567"/>
        </w:tabs>
        <w:autoSpaceDE w:val="0"/>
        <w:autoSpaceDN w:val="0"/>
        <w:adjustRightInd w:val="0"/>
        <w:ind w:left="567" w:hanging="567"/>
        <w:jc w:val="both"/>
        <w:rPr>
          <w:color w:val="FF0000"/>
        </w:rPr>
      </w:pPr>
      <w:r w:rsidRPr="00C0081B">
        <w:t xml:space="preserve">Příkazník je povinen </w:t>
      </w:r>
      <w:r w:rsidRPr="00C0081B" w:rsidR="005D7477">
        <w:t>seznámit se se staveništěm</w:t>
      </w:r>
      <w:r w:rsidRPr="00C0081B" w:rsidR="00FF3FA4">
        <w:t xml:space="preserve"> a s jeho okolím.</w:t>
      </w:r>
    </w:p>
    <w:p xmlns:wp14="http://schemas.microsoft.com/office/word/2010/wordml" w:rsidRPr="00C0081B" w:rsidR="002715F4" w:rsidP="002B3288" w:rsidRDefault="002715F4" w14:paraId="0930A7E6" wp14:textId="77777777">
      <w:pPr>
        <w:widowControl w:val="0"/>
        <w:numPr>
          <w:ilvl w:val="0"/>
          <w:numId w:val="23"/>
        </w:numPr>
        <w:tabs>
          <w:tab w:val="left" w:pos="567"/>
        </w:tabs>
        <w:autoSpaceDE w:val="0"/>
        <w:autoSpaceDN w:val="0"/>
        <w:adjustRightInd w:val="0"/>
        <w:ind w:left="567" w:hanging="567"/>
        <w:jc w:val="both"/>
      </w:pPr>
      <w:r w:rsidRPr="00C0081B">
        <w:t xml:space="preserve">Příkazník je </w:t>
      </w:r>
      <w:r w:rsidR="00D76738">
        <w:t>oprávněn</w:t>
      </w:r>
      <w:r w:rsidRPr="00C0081B">
        <w:t xml:space="preserve"> </w:t>
      </w:r>
      <w:r w:rsidRPr="00C0081B" w:rsidR="005D7477">
        <w:t xml:space="preserve">pořizovat během </w:t>
      </w:r>
      <w:r w:rsidR="00D76738">
        <w:t xml:space="preserve">realizace Příkazu </w:t>
      </w:r>
      <w:r w:rsidRPr="00C0081B" w:rsidR="005D7477">
        <w:t>fotodokumentaci</w:t>
      </w:r>
      <w:r w:rsidRPr="00C0081B">
        <w:t xml:space="preserve"> stavby</w:t>
      </w:r>
      <w:r w:rsidR="00D76738">
        <w:t xml:space="preserve"> a majetku Příkazníka</w:t>
      </w:r>
      <w:r w:rsidRPr="00C0081B">
        <w:t>.</w:t>
      </w:r>
    </w:p>
    <w:p xmlns:wp14="http://schemas.microsoft.com/office/word/2010/wordml" w:rsidR="002715F4" w:rsidP="002B3288" w:rsidRDefault="002715F4" w14:paraId="51653485" wp14:textId="77777777">
      <w:pPr>
        <w:widowControl w:val="0"/>
        <w:numPr>
          <w:ilvl w:val="0"/>
          <w:numId w:val="23"/>
        </w:numPr>
        <w:tabs>
          <w:tab w:val="left" w:pos="567"/>
        </w:tabs>
        <w:autoSpaceDE w:val="0"/>
        <w:autoSpaceDN w:val="0"/>
        <w:adjustRightInd w:val="0"/>
        <w:ind w:left="567" w:hanging="567"/>
        <w:jc w:val="both"/>
      </w:pPr>
      <w:r w:rsidRPr="00C0081B">
        <w:t xml:space="preserve">Příkazník je povinen </w:t>
      </w:r>
      <w:r w:rsidRPr="00C0081B" w:rsidR="005D7477">
        <w:t>spolupracovat s </w:t>
      </w:r>
      <w:r w:rsidRPr="00A85F6E" w:rsidR="005D7477">
        <w:t xml:space="preserve">pracovníky projektanta zabezpečujícími </w:t>
      </w:r>
      <w:r w:rsidR="00E52973">
        <w:t>autorský dozor</w:t>
      </w:r>
      <w:r w:rsidRPr="00A85F6E" w:rsidR="005D7477">
        <w:t xml:space="preserve"> při</w:t>
      </w:r>
      <w:r w:rsidRPr="00C0081B" w:rsidR="005D7477">
        <w:t xml:space="preserve"> zajišťování souladu realizovaných dodávek a prací s</w:t>
      </w:r>
      <w:r w:rsidRPr="00C0081B">
        <w:t> </w:t>
      </w:r>
      <w:r w:rsidRPr="00C0081B" w:rsidR="005D7477">
        <w:t>projektem</w:t>
      </w:r>
      <w:r w:rsidRPr="00C0081B">
        <w:t>.</w:t>
      </w:r>
    </w:p>
    <w:p xmlns:wp14="http://schemas.microsoft.com/office/word/2010/wordml" w:rsidR="00926DC7" w:rsidP="00926DC7" w:rsidRDefault="00926DC7" w14:paraId="53128261" wp14:textId="77777777">
      <w:pPr>
        <w:widowControl w:val="0"/>
        <w:tabs>
          <w:tab w:val="left" w:pos="567"/>
        </w:tabs>
        <w:autoSpaceDE w:val="0"/>
        <w:autoSpaceDN w:val="0"/>
        <w:adjustRightInd w:val="0"/>
        <w:ind w:left="567"/>
        <w:jc w:val="both"/>
      </w:pPr>
    </w:p>
    <w:p xmlns:wp14="http://schemas.microsoft.com/office/word/2010/wordml" w:rsidRPr="00C0081B" w:rsidR="00926DC7" w:rsidP="003D1667" w:rsidRDefault="00926DC7" w14:paraId="62486C05" wp14:textId="77777777">
      <w:pPr>
        <w:widowControl w:val="0"/>
        <w:tabs>
          <w:tab w:val="left" w:pos="567"/>
        </w:tabs>
        <w:autoSpaceDE w:val="0"/>
        <w:autoSpaceDN w:val="0"/>
        <w:adjustRightInd w:val="0"/>
        <w:ind w:left="567"/>
        <w:jc w:val="both"/>
      </w:pPr>
    </w:p>
    <w:p xmlns:wp14="http://schemas.microsoft.com/office/word/2010/wordml" w:rsidRPr="00C0081B" w:rsidR="00492FA6" w:rsidP="002B3288" w:rsidRDefault="005D7477" w14:paraId="2586E064" wp14:textId="77777777">
      <w:pPr>
        <w:numPr>
          <w:ilvl w:val="0"/>
          <w:numId w:val="19"/>
        </w:numPr>
        <w:ind w:left="567"/>
        <w:jc w:val="center"/>
        <w:rPr>
          <w:b/>
          <w:bCs/>
        </w:rPr>
      </w:pPr>
      <w:r w:rsidRPr="00C0081B">
        <w:rPr>
          <w:b/>
          <w:bCs/>
        </w:rPr>
        <w:t>Povinnosti příkazce</w:t>
      </w:r>
    </w:p>
    <w:p xmlns:wp14="http://schemas.microsoft.com/office/word/2010/wordml" w:rsidRPr="00C0081B" w:rsidR="00F22B23" w:rsidP="002B3288" w:rsidRDefault="007F5CC0" w14:paraId="61BC455C" wp14:textId="77777777">
      <w:pPr>
        <w:widowControl w:val="0"/>
        <w:numPr>
          <w:ilvl w:val="0"/>
          <w:numId w:val="13"/>
        </w:numPr>
        <w:autoSpaceDE w:val="0"/>
        <w:autoSpaceDN w:val="0"/>
        <w:adjustRightInd w:val="0"/>
        <w:ind w:left="567" w:hanging="567"/>
        <w:jc w:val="both"/>
      </w:pPr>
      <w:r w:rsidRPr="00C0081B">
        <w:t>P</w:t>
      </w:r>
      <w:r w:rsidRPr="00C0081B" w:rsidR="005D7477">
        <w:t>říkazce nahradí příkazníkovi škodu, která mu vznikla v souvislosti s plněním příkazu.</w:t>
      </w:r>
    </w:p>
    <w:p xmlns:wp14="http://schemas.microsoft.com/office/word/2010/wordml" w:rsidRPr="00C0081B" w:rsidR="00F22B23" w:rsidP="002B3288" w:rsidRDefault="005D7477" w14:paraId="0098BBB8" wp14:textId="77777777">
      <w:pPr>
        <w:widowControl w:val="0"/>
        <w:numPr>
          <w:ilvl w:val="0"/>
          <w:numId w:val="13"/>
        </w:numPr>
        <w:autoSpaceDE w:val="0"/>
        <w:autoSpaceDN w:val="0"/>
        <w:adjustRightInd w:val="0"/>
        <w:ind w:left="567" w:hanging="567"/>
        <w:jc w:val="both"/>
      </w:pPr>
      <w:r w:rsidRPr="00C0081B">
        <w:t>Vyžaduje-li obstarání záležitosti, aby příkazník za příkazce právně jednal, vystaví příkazce příkazníkovi včas plnou moc. Není-li plná moc ve smlouvě obsažena, nenahrazuje ji ujednané převzetí povinnosti příkazce jednat jménem příkazníka; to platí i v případě, že třetí osoba, se kterou příkazník právně jedná, o této povinnosti ví.</w:t>
      </w:r>
    </w:p>
    <w:p xmlns:wp14="http://schemas.microsoft.com/office/word/2010/wordml" w:rsidR="00DB5610" w:rsidP="00447464" w:rsidRDefault="007F5CC0" w14:paraId="6D0AB84E" wp14:textId="77777777">
      <w:pPr>
        <w:widowControl w:val="0"/>
        <w:numPr>
          <w:ilvl w:val="0"/>
          <w:numId w:val="13"/>
        </w:numPr>
        <w:autoSpaceDE w:val="0"/>
        <w:autoSpaceDN w:val="0"/>
        <w:adjustRightInd w:val="0"/>
        <w:ind w:left="567" w:hanging="567"/>
        <w:jc w:val="both"/>
      </w:pPr>
      <w:r w:rsidRPr="00C0081B">
        <w:t xml:space="preserve">Příkazce se touto smlouvou zavazuje za vykonání příkazu zaplatit příkazníkovi odměnu ve </w:t>
      </w:r>
    </w:p>
    <w:p xmlns:wp14="http://schemas.microsoft.com/office/word/2010/wordml" w:rsidR="00CC1387" w:rsidP="00DB5610" w:rsidRDefault="007F5CC0" w14:paraId="714B38E4" wp14:textId="77777777">
      <w:pPr>
        <w:widowControl w:val="0"/>
        <w:autoSpaceDE w:val="0"/>
        <w:autoSpaceDN w:val="0"/>
        <w:adjustRightInd w:val="0"/>
        <w:ind w:left="567"/>
        <w:jc w:val="both"/>
      </w:pPr>
      <w:r w:rsidRPr="00C0081B">
        <w:t>výši a způsobem dle této smlouvy a poskytnout příkazníkovi potřebnou součinnost.</w:t>
      </w:r>
    </w:p>
    <w:p xmlns:wp14="http://schemas.microsoft.com/office/word/2010/wordml" w:rsidR="001C30EE" w:rsidP="002B3288" w:rsidRDefault="001C30EE" w14:paraId="4101652C" wp14:textId="77777777">
      <w:pPr>
        <w:widowControl w:val="0"/>
        <w:autoSpaceDE w:val="0"/>
        <w:autoSpaceDN w:val="0"/>
        <w:adjustRightInd w:val="0"/>
        <w:ind w:left="567"/>
        <w:jc w:val="both"/>
      </w:pPr>
    </w:p>
    <w:p xmlns:wp14="http://schemas.microsoft.com/office/word/2010/wordml" w:rsidRPr="00C0081B" w:rsidR="00693C3B" w:rsidP="002B3288" w:rsidRDefault="00693C3B" w14:paraId="4B99056E" wp14:textId="77777777">
      <w:pPr>
        <w:widowControl w:val="0"/>
        <w:autoSpaceDE w:val="0"/>
        <w:autoSpaceDN w:val="0"/>
        <w:adjustRightInd w:val="0"/>
        <w:ind w:left="567"/>
        <w:jc w:val="both"/>
      </w:pPr>
    </w:p>
    <w:p xmlns:wp14="http://schemas.microsoft.com/office/word/2010/wordml" w:rsidRPr="00C0081B" w:rsidR="00CC1387" w:rsidP="002B3288" w:rsidRDefault="00CC1387" w14:paraId="78C00359" wp14:textId="77777777">
      <w:pPr>
        <w:numPr>
          <w:ilvl w:val="0"/>
          <w:numId w:val="19"/>
        </w:numPr>
        <w:ind w:left="567"/>
        <w:jc w:val="center"/>
        <w:rPr>
          <w:b/>
          <w:bCs/>
        </w:rPr>
      </w:pPr>
      <w:r w:rsidRPr="00C0081B">
        <w:rPr>
          <w:b/>
          <w:bCs/>
        </w:rPr>
        <w:t>Pojištění</w:t>
      </w:r>
    </w:p>
    <w:p xmlns:wp14="http://schemas.microsoft.com/office/word/2010/wordml" w:rsidRPr="00A85F6E" w:rsidR="00CC1387" w:rsidP="002B3288" w:rsidRDefault="00CC1387" w14:paraId="2D2EA1F9" wp14:textId="77777777">
      <w:pPr>
        <w:widowControl w:val="0"/>
        <w:numPr>
          <w:ilvl w:val="0"/>
          <w:numId w:val="14"/>
        </w:numPr>
        <w:autoSpaceDE w:val="0"/>
        <w:autoSpaceDN w:val="0"/>
        <w:adjustRightInd w:val="0"/>
        <w:ind w:left="567" w:hanging="567"/>
        <w:jc w:val="both"/>
      </w:pPr>
      <w:r w:rsidRPr="00A85F6E">
        <w:t>Příkazník se zavazuje mít po celou dobu trvání této smlouvy uzavřenou v postavení pojištěného pojistno</w:t>
      </w:r>
      <w:r w:rsidRPr="00A85F6E" w:rsidR="004A383B">
        <w:t>u</w:t>
      </w:r>
      <w:r w:rsidRPr="00A85F6E">
        <w:t xml:space="preserve"> smlouvu na pojištění odpovědnosti za škody způsobené při výkonu činnosti dle této smlouvy </w:t>
      </w:r>
      <w:r w:rsidRPr="00A85F6E" w:rsidR="00CA3231">
        <w:t xml:space="preserve">na pojistnou částku </w:t>
      </w:r>
      <w:r w:rsidRPr="008D396C" w:rsidR="006A5804">
        <w:t>minimálně</w:t>
      </w:r>
      <w:r w:rsidRPr="008D396C">
        <w:t xml:space="preserve"> </w:t>
      </w:r>
      <w:r w:rsidRPr="008D396C" w:rsidR="005F1D49">
        <w:t>5</w:t>
      </w:r>
      <w:r w:rsidRPr="008D396C" w:rsidR="00B10E38">
        <w:t>00</w:t>
      </w:r>
      <w:r w:rsidRPr="008D396C">
        <w:t xml:space="preserve"> </w:t>
      </w:r>
      <w:r w:rsidRPr="008D396C" w:rsidR="00B10E38">
        <w:t>tis</w:t>
      </w:r>
      <w:r w:rsidRPr="008D396C">
        <w:t>. Kč</w:t>
      </w:r>
      <w:r w:rsidRPr="008D396C" w:rsidR="004A383B">
        <w:t>.</w:t>
      </w:r>
      <w:r w:rsidRPr="008D396C" w:rsidR="000635EA">
        <w:t xml:space="preserve"> </w:t>
      </w:r>
    </w:p>
    <w:p xmlns:wp14="http://schemas.microsoft.com/office/word/2010/wordml" w:rsidRPr="00A85F6E" w:rsidR="006A5804" w:rsidP="002B3288" w:rsidRDefault="006A5804" w14:paraId="48AC815B" wp14:textId="77777777">
      <w:pPr>
        <w:widowControl w:val="0"/>
        <w:numPr>
          <w:ilvl w:val="0"/>
          <w:numId w:val="14"/>
        </w:numPr>
        <w:autoSpaceDE w:val="0"/>
        <w:autoSpaceDN w:val="0"/>
        <w:adjustRightInd w:val="0"/>
        <w:ind w:left="567" w:hanging="567"/>
        <w:jc w:val="both"/>
      </w:pPr>
      <w:r w:rsidRPr="00A85F6E">
        <w:t xml:space="preserve">Příkazník je povinen kdykoli na požádání </w:t>
      </w:r>
      <w:r w:rsidRPr="00A85F6E" w:rsidR="006577BD">
        <w:t>předložit</w:t>
      </w:r>
      <w:r w:rsidRPr="00A85F6E">
        <w:t xml:space="preserve"> příkazci </w:t>
      </w:r>
      <w:r w:rsidRPr="00A85F6E" w:rsidR="006577BD">
        <w:t>doklady o pojištění.</w:t>
      </w:r>
      <w:r w:rsidRPr="00A85F6E">
        <w:t xml:space="preserve">   </w:t>
      </w:r>
    </w:p>
    <w:p xmlns:wp14="http://schemas.microsoft.com/office/word/2010/wordml" w:rsidRPr="00C0081B" w:rsidR="0050493A" w:rsidP="002B3288" w:rsidRDefault="0050493A" w14:paraId="49879F36" wp14:textId="77777777">
      <w:pPr>
        <w:widowControl w:val="0"/>
        <w:numPr>
          <w:ilvl w:val="0"/>
          <w:numId w:val="14"/>
        </w:numPr>
        <w:autoSpaceDE w:val="0"/>
        <w:autoSpaceDN w:val="0"/>
        <w:adjustRightInd w:val="0"/>
        <w:ind w:left="567" w:hanging="567"/>
        <w:jc w:val="both"/>
      </w:pPr>
      <w:r w:rsidRPr="00A85F6E">
        <w:t>Porušení povinnosti uvedené v tomto článku ze stra</w:t>
      </w:r>
      <w:r w:rsidR="00447464">
        <w:t>n</w:t>
      </w:r>
      <w:r w:rsidRPr="00A85F6E">
        <w:t>y příkazníka je</w:t>
      </w:r>
      <w:r>
        <w:t xml:space="preserve"> podstatným porušením smlouvy. </w:t>
      </w:r>
    </w:p>
    <w:p xmlns:wp14="http://schemas.microsoft.com/office/word/2010/wordml" w:rsidR="005D7477" w:rsidP="002B3288" w:rsidRDefault="005D7477" w14:paraId="1299C43A" wp14:textId="77777777">
      <w:pPr>
        <w:widowControl w:val="0"/>
        <w:tabs>
          <w:tab w:val="left" w:pos="705"/>
        </w:tabs>
        <w:autoSpaceDE w:val="0"/>
        <w:autoSpaceDN w:val="0"/>
        <w:adjustRightInd w:val="0"/>
        <w:ind w:left="567"/>
        <w:jc w:val="center"/>
        <w:rPr>
          <w:b/>
          <w:bCs/>
        </w:rPr>
      </w:pPr>
    </w:p>
    <w:p xmlns:wp14="http://schemas.microsoft.com/office/word/2010/wordml" w:rsidRPr="00C0081B" w:rsidR="00693C3B" w:rsidP="002B3288" w:rsidRDefault="00693C3B" w14:paraId="4DDBEF00" wp14:textId="77777777">
      <w:pPr>
        <w:widowControl w:val="0"/>
        <w:tabs>
          <w:tab w:val="left" w:pos="705"/>
        </w:tabs>
        <w:autoSpaceDE w:val="0"/>
        <w:autoSpaceDN w:val="0"/>
        <w:adjustRightInd w:val="0"/>
        <w:ind w:left="567"/>
        <w:jc w:val="center"/>
        <w:rPr>
          <w:b/>
          <w:bCs/>
        </w:rPr>
      </w:pPr>
    </w:p>
    <w:p xmlns:wp14="http://schemas.microsoft.com/office/word/2010/wordml" w:rsidRPr="00C0081B" w:rsidR="00492FA6" w:rsidP="002B3288" w:rsidRDefault="005D7477" w14:paraId="2453A6AF" wp14:textId="77777777">
      <w:pPr>
        <w:numPr>
          <w:ilvl w:val="0"/>
          <w:numId w:val="19"/>
        </w:numPr>
        <w:ind w:left="567"/>
        <w:jc w:val="center"/>
        <w:rPr>
          <w:b/>
          <w:bCs/>
        </w:rPr>
      </w:pPr>
      <w:r w:rsidRPr="00C0081B">
        <w:rPr>
          <w:b/>
          <w:bCs/>
        </w:rPr>
        <w:t>Doba trvání smlouvy</w:t>
      </w:r>
    </w:p>
    <w:p xmlns:wp14="http://schemas.microsoft.com/office/word/2010/wordml" w:rsidRPr="00837E02" w:rsidR="007F5CC0" w:rsidP="002B3288" w:rsidRDefault="005D7477" w14:paraId="3F06DB8D" wp14:textId="77777777">
      <w:pPr>
        <w:widowControl w:val="0"/>
        <w:numPr>
          <w:ilvl w:val="0"/>
          <w:numId w:val="27"/>
        </w:numPr>
        <w:autoSpaceDE w:val="0"/>
        <w:autoSpaceDN w:val="0"/>
        <w:adjustRightInd w:val="0"/>
        <w:ind w:left="567" w:hanging="567"/>
        <w:jc w:val="both"/>
      </w:pPr>
      <w:r w:rsidRPr="00C0081B">
        <w:t xml:space="preserve">Tato smlouva se uzavírá na dobu určitou, </w:t>
      </w:r>
      <w:r w:rsidR="00F46C0A">
        <w:t xml:space="preserve">a to na celou dobu potřebnou pro realizaci </w:t>
      </w:r>
      <w:r w:rsidR="00D76738">
        <w:t>Příkazu</w:t>
      </w:r>
      <w:r w:rsidR="00926DC7">
        <w:t>.</w:t>
      </w:r>
    </w:p>
    <w:p xmlns:wp14="http://schemas.microsoft.com/office/word/2010/wordml" w:rsidRPr="00C0081B" w:rsidR="007F5CC0" w:rsidP="002B3288" w:rsidRDefault="005D7477" w14:paraId="40E2D3FC" wp14:textId="77777777">
      <w:pPr>
        <w:widowControl w:val="0"/>
        <w:numPr>
          <w:ilvl w:val="0"/>
          <w:numId w:val="27"/>
        </w:numPr>
        <w:autoSpaceDE w:val="0"/>
        <w:autoSpaceDN w:val="0"/>
        <w:adjustRightInd w:val="0"/>
        <w:ind w:left="567" w:hanging="567"/>
        <w:jc w:val="both"/>
      </w:pPr>
      <w:r w:rsidRPr="00C0081B">
        <w:t xml:space="preserve">Příkazník může příkaz vypovědět nejdříve ke konci </w:t>
      </w:r>
      <w:r w:rsidRPr="00C0081B" w:rsidR="00A61347">
        <w:t xml:space="preserve">kalendářního </w:t>
      </w:r>
      <w:r w:rsidRPr="00C0081B">
        <w:t xml:space="preserve">měsíce následujícího po </w:t>
      </w:r>
      <w:r w:rsidRPr="00C0081B" w:rsidR="00A61347">
        <w:t xml:space="preserve">kalendářním </w:t>
      </w:r>
      <w:r w:rsidRPr="00C0081B">
        <w:t>měsíci, v němž byla výpověď doručena.</w:t>
      </w:r>
    </w:p>
    <w:p xmlns:wp14="http://schemas.microsoft.com/office/word/2010/wordml" w:rsidRPr="00C0081B" w:rsidR="007F5CC0" w:rsidP="002B3288" w:rsidRDefault="005D7477" w14:paraId="09D802B2" wp14:textId="77777777">
      <w:pPr>
        <w:widowControl w:val="0"/>
        <w:numPr>
          <w:ilvl w:val="0"/>
          <w:numId w:val="27"/>
        </w:numPr>
        <w:autoSpaceDE w:val="0"/>
        <w:autoSpaceDN w:val="0"/>
        <w:adjustRightInd w:val="0"/>
        <w:ind w:left="567" w:hanging="567"/>
        <w:jc w:val="both"/>
      </w:pPr>
      <w:r w:rsidRPr="00C0081B">
        <w:t>Příkazce může příkaz odvolat podle libosti, nahradí však příkazníkovi náklady, které do té doby měl, a škodu, pokud ji utrpěl, jakož i část odměny přiměřenou vynaložené námaze příkazníka.</w:t>
      </w:r>
    </w:p>
    <w:p xmlns:wp14="http://schemas.microsoft.com/office/word/2010/wordml" w:rsidRPr="00C0081B" w:rsidR="007F5CC0" w:rsidP="002B3288" w:rsidRDefault="005D7477" w14:paraId="0BD2E84C" wp14:textId="77777777">
      <w:pPr>
        <w:widowControl w:val="0"/>
        <w:numPr>
          <w:ilvl w:val="0"/>
          <w:numId w:val="27"/>
        </w:numPr>
        <w:autoSpaceDE w:val="0"/>
        <w:autoSpaceDN w:val="0"/>
        <w:adjustRightInd w:val="0"/>
        <w:ind w:left="567" w:hanging="567"/>
        <w:jc w:val="both"/>
      </w:pPr>
      <w:r w:rsidRPr="00C0081B">
        <w:t xml:space="preserve">Vypoví-li příkazník příkaz před obstaráním záležitosti, kterou byl zvlášť pověřen, nebo s jejímž obstaráním začal podle všeobecného pověření, nahradí škodu z toho vzešlou podle obecných ustanovení.    </w:t>
      </w:r>
    </w:p>
    <w:p xmlns:wp14="http://schemas.microsoft.com/office/word/2010/wordml" w:rsidR="007F5CC0" w:rsidP="002B3288" w:rsidRDefault="005D7477" w14:paraId="29B3C396" wp14:textId="77777777">
      <w:pPr>
        <w:widowControl w:val="0"/>
        <w:numPr>
          <w:ilvl w:val="0"/>
          <w:numId w:val="27"/>
        </w:numPr>
        <w:autoSpaceDE w:val="0"/>
        <w:autoSpaceDN w:val="0"/>
        <w:adjustRightInd w:val="0"/>
        <w:ind w:left="567" w:hanging="567"/>
        <w:jc w:val="both"/>
      </w:pPr>
      <w:r w:rsidRPr="00C0081B">
        <w:t>Při zániku příkazu odvoláním, výpovědí, anebo zanikne-li právnická osoba, aniž má právního nástupce, zařídí příkazník vše, co nesnese odkladu, dokud příkazce nebo jeho právní nástupce neprojeví jinou vůli.</w:t>
      </w:r>
    </w:p>
    <w:p xmlns:wp14="http://schemas.microsoft.com/office/word/2010/wordml" w:rsidR="00455F45" w:rsidP="002B3288" w:rsidRDefault="00455F45" w14:paraId="3461D779" wp14:textId="77777777">
      <w:pPr>
        <w:widowControl w:val="0"/>
        <w:autoSpaceDE w:val="0"/>
        <w:autoSpaceDN w:val="0"/>
        <w:adjustRightInd w:val="0"/>
        <w:ind w:left="567"/>
        <w:jc w:val="both"/>
      </w:pPr>
    </w:p>
    <w:p xmlns:wp14="http://schemas.microsoft.com/office/word/2010/wordml" w:rsidRPr="00C0081B" w:rsidR="00C72B9B" w:rsidP="002B3288" w:rsidRDefault="00C72B9B" w14:paraId="3CF2D8B6" wp14:textId="77777777">
      <w:pPr>
        <w:widowControl w:val="0"/>
        <w:autoSpaceDE w:val="0"/>
        <w:autoSpaceDN w:val="0"/>
        <w:adjustRightInd w:val="0"/>
        <w:ind w:left="567"/>
        <w:jc w:val="both"/>
      </w:pPr>
    </w:p>
    <w:p xmlns:wp14="http://schemas.microsoft.com/office/word/2010/wordml" w:rsidRPr="0050493A" w:rsidR="00492FA6" w:rsidP="002B3288" w:rsidRDefault="007F5CC0" w14:paraId="49FDB07F" wp14:textId="77777777">
      <w:pPr>
        <w:numPr>
          <w:ilvl w:val="0"/>
          <w:numId w:val="19"/>
        </w:numPr>
        <w:ind w:left="567"/>
        <w:jc w:val="center"/>
        <w:rPr>
          <w:b/>
          <w:bCs/>
        </w:rPr>
      </w:pPr>
      <w:r w:rsidRPr="00C0081B">
        <w:rPr>
          <w:b/>
          <w:bCs/>
        </w:rPr>
        <w:t>Sankce</w:t>
      </w:r>
      <w:r w:rsidRPr="00C0081B" w:rsidR="006A5804">
        <w:rPr>
          <w:b/>
          <w:bCs/>
        </w:rPr>
        <w:t>, odpovědnost za škodu</w:t>
      </w:r>
      <w:r w:rsidR="00A37A12">
        <w:rPr>
          <w:b/>
          <w:bCs/>
        </w:rPr>
        <w:t>, záruka</w:t>
      </w:r>
    </w:p>
    <w:p xmlns:wp14="http://schemas.microsoft.com/office/word/2010/wordml" w:rsidRPr="00C0081B" w:rsidR="006A5804" w:rsidP="002B3288" w:rsidRDefault="00434B51" w14:paraId="5B10CDD5" wp14:textId="77777777">
      <w:pPr>
        <w:widowControl w:val="0"/>
        <w:numPr>
          <w:ilvl w:val="0"/>
          <w:numId w:val="16"/>
        </w:numPr>
        <w:autoSpaceDE w:val="0"/>
        <w:autoSpaceDN w:val="0"/>
        <w:adjustRightInd w:val="0"/>
        <w:ind w:left="567" w:hanging="567"/>
        <w:jc w:val="both"/>
      </w:pPr>
      <w:r w:rsidRPr="00C0081B">
        <w:t xml:space="preserve">Pro případ porušení </w:t>
      </w:r>
      <w:r w:rsidR="00787801">
        <w:t xml:space="preserve">jakékoli </w:t>
      </w:r>
      <w:r w:rsidRPr="00C0081B">
        <w:t>povinnost</w:t>
      </w:r>
      <w:r w:rsidR="00787801">
        <w:t>i</w:t>
      </w:r>
      <w:r w:rsidRPr="00C0081B">
        <w:t xml:space="preserve"> příkazníka uvedených v čl. V.</w:t>
      </w:r>
      <w:r w:rsidR="0050493A">
        <w:t xml:space="preserve"> a VII.</w:t>
      </w:r>
      <w:r w:rsidRPr="00C0081B">
        <w:t xml:space="preserve"> této smlouvy se sjednává smluvní pokuta ve výši </w:t>
      </w:r>
      <w:r w:rsidR="00E826DD">
        <w:t>1</w:t>
      </w:r>
      <w:r w:rsidRPr="00C0081B" w:rsidR="005537E9">
        <w:t xml:space="preserve"> 000,- Kč </w:t>
      </w:r>
      <w:r w:rsidRPr="00C0081B" w:rsidR="00A470BA">
        <w:t>bez DPH</w:t>
      </w:r>
      <w:r w:rsidRPr="00C0081B" w:rsidR="00A3254E">
        <w:t xml:space="preserve"> za každý zjištěný případ</w:t>
      </w:r>
      <w:r w:rsidRPr="00C0081B" w:rsidR="005537E9">
        <w:t>.</w:t>
      </w:r>
      <w:r w:rsidRPr="00C0081B" w:rsidR="006A5804">
        <w:t xml:space="preserve"> </w:t>
      </w:r>
    </w:p>
    <w:p xmlns:wp14="http://schemas.microsoft.com/office/word/2010/wordml" w:rsidRPr="00C0081B" w:rsidR="004A383B" w:rsidP="002B3288" w:rsidRDefault="004A383B" w14:paraId="11D460D0" wp14:textId="77777777">
      <w:pPr>
        <w:widowControl w:val="0"/>
        <w:numPr>
          <w:ilvl w:val="0"/>
          <w:numId w:val="16"/>
        </w:numPr>
        <w:autoSpaceDE w:val="0"/>
        <w:autoSpaceDN w:val="0"/>
        <w:adjustRightInd w:val="0"/>
        <w:ind w:left="567" w:hanging="567"/>
        <w:jc w:val="both"/>
      </w:pPr>
      <w:r w:rsidRPr="00C0081B">
        <w:t>Zaplacením smluvní pokuty</w:t>
      </w:r>
      <w:r w:rsidRPr="00C0081B" w:rsidR="00222BC6">
        <w:t xml:space="preserve"> (sankce)</w:t>
      </w:r>
      <w:r w:rsidRPr="00C0081B">
        <w:t xml:space="preserve"> není dotčen nárok příkazce na náhradu škody vzniklou v příčinné souvislosti s porušením povinností příkazníka.</w:t>
      </w:r>
    </w:p>
    <w:p xmlns:wp14="http://schemas.microsoft.com/office/word/2010/wordml" w:rsidRPr="00C0081B" w:rsidR="00DB5610" w:rsidP="000E018E" w:rsidRDefault="006A5804" w14:paraId="2EDAF45E" wp14:textId="77777777">
      <w:pPr>
        <w:widowControl w:val="0"/>
        <w:numPr>
          <w:ilvl w:val="0"/>
          <w:numId w:val="16"/>
        </w:numPr>
        <w:autoSpaceDE w:val="0"/>
        <w:autoSpaceDN w:val="0"/>
        <w:adjustRightInd w:val="0"/>
        <w:ind w:left="567" w:hanging="567"/>
        <w:jc w:val="both"/>
      </w:pPr>
      <w:r w:rsidRPr="00C0081B">
        <w:t xml:space="preserve">Nebude-li příkazník vykonávat svou činnost v souladu s ustanoveními této smlouvy </w:t>
      </w:r>
      <w:r w:rsidR="00781974">
        <w:br/>
      </w:r>
      <w:r w:rsidRPr="00C0081B">
        <w:t xml:space="preserve">a příkazci </w:t>
      </w:r>
      <w:r w:rsidR="003661E0">
        <w:t>v</w:t>
      </w:r>
      <w:r w:rsidRPr="00C0081B">
        <w:t> důsledku toho vznikn</w:t>
      </w:r>
      <w:r w:rsidR="000E018E">
        <w:t>ou</w:t>
      </w:r>
      <w:r w:rsidRPr="00C0081B">
        <w:t xml:space="preserve"> škody (např. uhrazením sankcí uložených příslušnými správními úřady, vrácením dotace nebo její části apod.), bude příkazník povinen příkazci tuto škodu v plném rozsahu uhradit.</w:t>
      </w:r>
    </w:p>
    <w:p xmlns:wp14="http://schemas.microsoft.com/office/word/2010/wordml" w:rsidR="00E92368" w:rsidP="002B3288" w:rsidRDefault="00E92368" w14:paraId="40B708D6" wp14:textId="77777777">
      <w:pPr>
        <w:widowControl w:val="0"/>
        <w:numPr>
          <w:ilvl w:val="0"/>
          <w:numId w:val="16"/>
        </w:numPr>
        <w:autoSpaceDE w:val="0"/>
        <w:autoSpaceDN w:val="0"/>
        <w:adjustRightInd w:val="0"/>
        <w:ind w:left="567" w:hanging="567"/>
        <w:jc w:val="both"/>
      </w:pPr>
      <w:r w:rsidRPr="00C0081B">
        <w:t xml:space="preserve">Pokud bude příkazce v prodlení s úhradou faktury proti sjednanému termínu, je povinen příkazníkovi zaplatit úrok z prodlení ve výši </w:t>
      </w:r>
      <w:r w:rsidRPr="00C0081B" w:rsidR="00A85F6E">
        <w:t>0,05 %</w:t>
      </w:r>
      <w:r w:rsidRPr="00C0081B">
        <w:t xml:space="preserve"> za každý započatý den prodlení.</w:t>
      </w:r>
    </w:p>
    <w:p xmlns:wp14="http://schemas.microsoft.com/office/word/2010/wordml" w:rsidRPr="00B10E38" w:rsidR="00F25D63" w:rsidP="002B3288" w:rsidRDefault="00132C26" w14:paraId="304CC75B" wp14:textId="77777777">
      <w:pPr>
        <w:numPr>
          <w:ilvl w:val="0"/>
          <w:numId w:val="16"/>
        </w:numPr>
        <w:ind w:left="567" w:hanging="567"/>
      </w:pPr>
      <w:r w:rsidRPr="00B10E38">
        <w:t>Příkazník</w:t>
      </w:r>
      <w:r w:rsidRPr="00B10E38" w:rsidR="00F25D63">
        <w:t xml:space="preserve"> poskytuje na předmět díla dle této smlouvy záruku v délce 60 měsíců.</w:t>
      </w:r>
    </w:p>
    <w:p xmlns:wp14="http://schemas.microsoft.com/office/word/2010/wordml" w:rsidR="00B87094" w:rsidP="002B3288" w:rsidRDefault="00B87094" w14:paraId="0FB78278" wp14:textId="77777777">
      <w:pPr>
        <w:widowControl w:val="0"/>
        <w:tabs>
          <w:tab w:val="left" w:pos="705"/>
        </w:tabs>
        <w:autoSpaceDE w:val="0"/>
        <w:autoSpaceDN w:val="0"/>
        <w:adjustRightInd w:val="0"/>
        <w:ind w:left="567"/>
        <w:jc w:val="both"/>
        <w:rPr>
          <w:b/>
          <w:bCs/>
        </w:rPr>
      </w:pPr>
    </w:p>
    <w:p xmlns:wp14="http://schemas.microsoft.com/office/word/2010/wordml" w:rsidR="00693C3B" w:rsidP="002B3288" w:rsidRDefault="00693C3B" w14:paraId="1FC39945" wp14:textId="77777777">
      <w:pPr>
        <w:widowControl w:val="0"/>
        <w:tabs>
          <w:tab w:val="left" w:pos="705"/>
        </w:tabs>
        <w:autoSpaceDE w:val="0"/>
        <w:autoSpaceDN w:val="0"/>
        <w:adjustRightInd w:val="0"/>
        <w:ind w:left="567"/>
        <w:jc w:val="both"/>
        <w:rPr>
          <w:b/>
          <w:bCs/>
        </w:rPr>
      </w:pPr>
    </w:p>
    <w:p xmlns:wp14="http://schemas.microsoft.com/office/word/2010/wordml" w:rsidRPr="007E43D8" w:rsidR="007E43D8" w:rsidP="002B3288" w:rsidRDefault="007E43D8" w14:paraId="510DC5C2" wp14:textId="77777777">
      <w:pPr>
        <w:numPr>
          <w:ilvl w:val="0"/>
          <w:numId w:val="19"/>
        </w:numPr>
        <w:ind w:left="567"/>
        <w:jc w:val="center"/>
        <w:rPr>
          <w:b/>
          <w:bCs/>
        </w:rPr>
      </w:pPr>
      <w:r w:rsidRPr="007E43D8">
        <w:rPr>
          <w:b/>
          <w:bCs/>
        </w:rPr>
        <w:t xml:space="preserve">Doložka o </w:t>
      </w:r>
      <w:proofErr w:type="spellStart"/>
      <w:r w:rsidRPr="007E43D8">
        <w:rPr>
          <w:b/>
          <w:bCs/>
        </w:rPr>
        <w:t>bezúhonosti</w:t>
      </w:r>
      <w:proofErr w:type="spellEnd"/>
      <w:r w:rsidRPr="007E43D8">
        <w:rPr>
          <w:b/>
          <w:bCs/>
        </w:rPr>
        <w:t xml:space="preserve"> </w:t>
      </w:r>
    </w:p>
    <w:p xmlns:wp14="http://schemas.microsoft.com/office/word/2010/wordml" w:rsidRPr="002A1500" w:rsidR="007E43D8" w:rsidP="00C870C5" w:rsidRDefault="007E43D8" w14:paraId="2CBC2EF3" wp14:textId="77777777">
      <w:pPr>
        <w:widowControl w:val="0"/>
        <w:numPr>
          <w:ilvl w:val="1"/>
          <w:numId w:val="31"/>
        </w:numPr>
        <w:autoSpaceDE w:val="0"/>
        <w:autoSpaceDN w:val="0"/>
        <w:adjustRightInd w:val="0"/>
        <w:ind w:left="567" w:hanging="709"/>
        <w:jc w:val="both"/>
      </w:pPr>
      <w:r w:rsidRPr="002A1500">
        <w:t xml:space="preserve">Příkazník při podání nabídky prohlásil, že nabídka byla připravena v souladu se zásadami volné soutěže, poctivého obchodního styku a nestranností příkazníka. Pokud by deklarovaná nestrannost příkazníka zanikla během plnění smlouvy, je příkazník povinen </w:t>
      </w:r>
      <w:r w:rsidR="00781974">
        <w:br/>
      </w:r>
      <w:r w:rsidRPr="002A1500">
        <w:t>o této skutečnosti příkazce neprodleně informovat.</w:t>
      </w:r>
    </w:p>
    <w:p xmlns:wp14="http://schemas.microsoft.com/office/word/2010/wordml" w:rsidRPr="002A1500" w:rsidR="007E43D8" w:rsidP="00C870C5" w:rsidRDefault="007E43D8" w14:paraId="5B3099F0" wp14:textId="77777777">
      <w:pPr>
        <w:widowControl w:val="0"/>
        <w:numPr>
          <w:ilvl w:val="1"/>
          <w:numId w:val="31"/>
        </w:numPr>
        <w:autoSpaceDE w:val="0"/>
        <w:autoSpaceDN w:val="0"/>
        <w:adjustRightInd w:val="0"/>
        <w:ind w:left="567" w:hanging="709"/>
        <w:jc w:val="both"/>
      </w:pPr>
      <w:r w:rsidRPr="002A1500">
        <w:t>Příkazník musí vždy jednat nestranně v souladu s etickým kodexem své profese. Musí se zdržet veřejných prohlášení o projektu či pracích, nemá-li k tomu předchozí písemný souhlas příkazce. Příkazník nesmí příkazce žádným způsobem zavazovat bez jeho předchozího písemného souhlasu.</w:t>
      </w:r>
    </w:p>
    <w:p xmlns:wp14="http://schemas.microsoft.com/office/word/2010/wordml" w:rsidRPr="002A1500" w:rsidR="007E43D8" w:rsidP="00C870C5" w:rsidRDefault="007E43D8" w14:paraId="6CD546D1" wp14:textId="77777777">
      <w:pPr>
        <w:widowControl w:val="0"/>
        <w:numPr>
          <w:ilvl w:val="1"/>
          <w:numId w:val="31"/>
        </w:numPr>
        <w:tabs>
          <w:tab w:val="left" w:pos="567"/>
        </w:tabs>
        <w:autoSpaceDE w:val="0"/>
        <w:autoSpaceDN w:val="0"/>
        <w:adjustRightInd w:val="0"/>
        <w:ind w:left="567" w:hanging="709"/>
        <w:jc w:val="both"/>
      </w:pPr>
      <w:r w:rsidRPr="002A1500">
        <w:t>Po dobu trvání smlouvy budou příkazník, jeho zaměstnanci a experti v jiném než v zaměstnaneckém poměru k příkazníkovi respektovat lidská práva a zavazují se, že budou respektovat politické, kulturní a náboženské zvyklosti ČR.</w:t>
      </w:r>
    </w:p>
    <w:p xmlns:wp14="http://schemas.microsoft.com/office/word/2010/wordml" w:rsidRPr="002A1500" w:rsidR="007E43D8" w:rsidP="00C870C5" w:rsidRDefault="007E43D8" w14:paraId="023AC6DB" wp14:textId="77777777">
      <w:pPr>
        <w:widowControl w:val="0"/>
        <w:numPr>
          <w:ilvl w:val="1"/>
          <w:numId w:val="31"/>
        </w:numPr>
        <w:tabs>
          <w:tab w:val="left" w:pos="567"/>
        </w:tabs>
        <w:autoSpaceDE w:val="0"/>
        <w:autoSpaceDN w:val="0"/>
        <w:adjustRightInd w:val="0"/>
        <w:ind w:left="567" w:hanging="709"/>
        <w:jc w:val="both"/>
      </w:pPr>
      <w:r w:rsidRPr="002A1500">
        <w:t>Příkazník nesmí přijmout žádnou jinou platbu v souvislosti se smlouvou kromě plateb v ní stanovených. Příkazník, jeho zaměstnanci a experti v </w:t>
      </w:r>
      <w:r w:rsidR="00D263DF">
        <w:t>jiném</w:t>
      </w:r>
      <w:r w:rsidRPr="002A1500">
        <w:t xml:space="preserve"> než v zaměstnaneckém poměru k příkazníkovi nesmějí vykonávat žádnou činnost ani přijmout jakoukoli výhodu, která není v souladu s jejich závazky vůči příkazníkovi nebo závazky příkazníka vůči příkazci.</w:t>
      </w:r>
    </w:p>
    <w:p xmlns:wp14="http://schemas.microsoft.com/office/word/2010/wordml" w:rsidRPr="002A1500" w:rsidR="007E43D8" w:rsidP="00C870C5" w:rsidRDefault="007E43D8" w14:paraId="30E61268" wp14:textId="77777777">
      <w:pPr>
        <w:widowControl w:val="0"/>
        <w:numPr>
          <w:ilvl w:val="1"/>
          <w:numId w:val="31"/>
        </w:numPr>
        <w:tabs>
          <w:tab w:val="left" w:pos="567"/>
        </w:tabs>
        <w:autoSpaceDE w:val="0"/>
        <w:autoSpaceDN w:val="0"/>
        <w:adjustRightInd w:val="0"/>
        <w:ind w:left="567" w:hanging="709"/>
        <w:jc w:val="both"/>
      </w:pPr>
      <w:r w:rsidRPr="002A1500">
        <w:t xml:space="preserve">Příkazník, jeho zaměstnanci a experti v jiném než v zaměstnaneckém poměru </w:t>
      </w:r>
      <w:r w:rsidR="00781974">
        <w:br/>
      </w:r>
      <w:r w:rsidRPr="002A1500">
        <w:t xml:space="preserve">k příkazníkovi jsou povinni zachovávat mlčenlivost po celou dobu trvání smlouvy a rovněž i po jejím skončení. Veškeré zprávy a dokumenty vypracované či </w:t>
      </w:r>
      <w:r w:rsidRPr="002A1500" w:rsidR="00A85F6E">
        <w:t>obdržené příkazníkem</w:t>
      </w:r>
      <w:r w:rsidRPr="002A1500">
        <w:t xml:space="preserve"> či příkazcem jsou důvěrné.</w:t>
      </w:r>
    </w:p>
    <w:p xmlns:wp14="http://schemas.microsoft.com/office/word/2010/wordml" w:rsidRPr="002A1500" w:rsidR="007E43D8" w:rsidP="00C870C5" w:rsidRDefault="007E43D8" w14:paraId="339B6DF3" wp14:textId="77777777">
      <w:pPr>
        <w:widowControl w:val="0"/>
        <w:numPr>
          <w:ilvl w:val="1"/>
          <w:numId w:val="31"/>
        </w:numPr>
        <w:tabs>
          <w:tab w:val="left" w:pos="567"/>
        </w:tabs>
        <w:autoSpaceDE w:val="0"/>
        <w:autoSpaceDN w:val="0"/>
        <w:adjustRightInd w:val="0"/>
        <w:ind w:left="567" w:hanging="709"/>
        <w:jc w:val="both"/>
      </w:pPr>
      <w:r w:rsidRPr="002A1500">
        <w:t xml:space="preserve">Příkazník se zdrží jakýchkoli vztahů, které by mohly zpochybnit jeho nezávislost či nezávislost jeho zaměstnanců nebo expertů v jiném než zaměstnaneckém poměru </w:t>
      </w:r>
      <w:r w:rsidR="00781974">
        <w:br/>
      </w:r>
      <w:r w:rsidRPr="002A1500">
        <w:t>k příkazníkovi. Pokud příkazník přestane být nezávislý, je příkazce oprávněn bez ohledu na škody odstoupit od smlouvy, aniž by příkazník měl jakýkoli nárok na náhradu škody.</w:t>
      </w:r>
    </w:p>
    <w:p xmlns:wp14="http://schemas.microsoft.com/office/word/2010/wordml" w:rsidRPr="002A1500" w:rsidR="007E43D8" w:rsidP="00C870C5" w:rsidRDefault="007E43D8" w14:paraId="2EBED498" wp14:textId="77777777">
      <w:pPr>
        <w:widowControl w:val="0"/>
        <w:numPr>
          <w:ilvl w:val="1"/>
          <w:numId w:val="31"/>
        </w:numPr>
        <w:tabs>
          <w:tab w:val="num" w:pos="284"/>
        </w:tabs>
        <w:autoSpaceDE w:val="0"/>
        <w:autoSpaceDN w:val="0"/>
        <w:adjustRightInd w:val="0"/>
        <w:ind w:left="567" w:hanging="709"/>
        <w:jc w:val="both"/>
      </w:pPr>
      <w:r w:rsidRPr="002A1500">
        <w:t>V případě, že vyjde najevo, že se příkazník v procesu plnění smlouvy dopustil protiprávního jednání (ve smyslu zákona č. 40/2009 Sb. trestní zákoník), jako jsou např. úplatkářství, podvod či jiná protiprávní jednání, má příkazce právo od této smlouvy odstoupit s účinky odstoupení ke dni nabytí účinnosti smlouvy. Pro účely tohoto ustanovení se pod tímto rozumí např. nabídka úplatku, daru, odměny či provize jakékoli osobě za účelem ji motivovat, nebo jí naopak ohrožovat či vyhrožovat</w:t>
      </w:r>
      <w:r w:rsidR="00BA73C3">
        <w:t>,</w:t>
      </w:r>
      <w:r w:rsidRPr="002A1500">
        <w:t xml:space="preserve"> aby vykonala, či naopak nevykonala takový čin, který mohl ovlivnit plnění již uzavřené smlouvy.</w:t>
      </w:r>
    </w:p>
    <w:p xmlns:wp14="http://schemas.microsoft.com/office/word/2010/wordml" w:rsidRPr="002A1500" w:rsidR="007E43D8" w:rsidP="00C870C5" w:rsidRDefault="007E43D8" w14:paraId="70DBA8FC" wp14:textId="77777777">
      <w:pPr>
        <w:widowControl w:val="0"/>
        <w:numPr>
          <w:ilvl w:val="1"/>
          <w:numId w:val="31"/>
        </w:numPr>
        <w:tabs>
          <w:tab w:val="num" w:pos="284"/>
        </w:tabs>
        <w:autoSpaceDE w:val="0"/>
        <w:autoSpaceDN w:val="0"/>
        <w:adjustRightInd w:val="0"/>
        <w:ind w:left="567" w:hanging="709"/>
        <w:jc w:val="both"/>
      </w:pPr>
      <w:r w:rsidRPr="002A1500">
        <w:t>Příkazce může rovněž od smlouvy odstoupit, dojde-li k neobvyklým obchodním výdajům. Takovými neobvyklými výdaji jsou výdaje neuvedené v hlavní smlouvě nebo takové, které nevyplývají z řádně uzavřené smlouvy navazující na tuto smlouvu, výdaje zaplacené za neprokazatelně provedené práce na díle, výdaje převedené do daňového ráje nebo výdaje zaplacené adresátovi, jehož totožnost není jasně zjištěna, nebo výdaje zaplacené společnosti, která není smluvní stranou smlouvy uzavřenou zadavatelem.</w:t>
      </w:r>
    </w:p>
    <w:p xmlns:wp14="http://schemas.microsoft.com/office/word/2010/wordml" w:rsidR="00DB5610" w:rsidP="00C0081B" w:rsidRDefault="00DB5610" w14:paraId="0562CB0E" wp14:textId="77777777">
      <w:pPr>
        <w:widowControl w:val="0"/>
        <w:tabs>
          <w:tab w:val="left" w:pos="705"/>
        </w:tabs>
        <w:autoSpaceDE w:val="0"/>
        <w:autoSpaceDN w:val="0"/>
        <w:adjustRightInd w:val="0"/>
        <w:jc w:val="both"/>
        <w:rPr>
          <w:b/>
          <w:bCs/>
        </w:rPr>
      </w:pPr>
    </w:p>
    <w:p xmlns:wp14="http://schemas.microsoft.com/office/word/2010/wordml" w:rsidR="004632EA" w:rsidP="00C0081B" w:rsidRDefault="004632EA" w14:paraId="34CE0A41" wp14:textId="77777777">
      <w:pPr>
        <w:widowControl w:val="0"/>
        <w:tabs>
          <w:tab w:val="left" w:pos="705"/>
        </w:tabs>
        <w:autoSpaceDE w:val="0"/>
        <w:autoSpaceDN w:val="0"/>
        <w:adjustRightInd w:val="0"/>
        <w:jc w:val="both"/>
        <w:rPr>
          <w:b/>
          <w:bCs/>
        </w:rPr>
      </w:pPr>
    </w:p>
    <w:p xmlns:wp14="http://schemas.microsoft.com/office/word/2010/wordml" w:rsidRPr="007E43D8" w:rsidR="004632EA" w:rsidP="004632EA" w:rsidRDefault="004632EA" w14:paraId="494ADFF7" wp14:textId="77777777">
      <w:pPr>
        <w:numPr>
          <w:ilvl w:val="0"/>
          <w:numId w:val="19"/>
        </w:numPr>
        <w:jc w:val="center"/>
        <w:rPr>
          <w:b/>
          <w:bCs/>
        </w:rPr>
      </w:pPr>
      <w:r w:rsidRPr="004632EA">
        <w:rPr>
          <w:b/>
          <w:bCs/>
        </w:rPr>
        <w:t>Informační doložka dle GDPR</w:t>
      </w:r>
    </w:p>
    <w:p xmlns:wp14="http://schemas.microsoft.com/office/word/2010/wordml" w:rsidRPr="004632EA" w:rsidR="004632EA" w:rsidP="00C870C5" w:rsidRDefault="004632EA" w14:paraId="70119C96" wp14:textId="77777777">
      <w:pPr>
        <w:widowControl w:val="0"/>
        <w:numPr>
          <w:ilvl w:val="0"/>
          <w:numId w:val="36"/>
        </w:numPr>
        <w:tabs>
          <w:tab w:val="left" w:pos="705"/>
        </w:tabs>
        <w:autoSpaceDE w:val="0"/>
        <w:autoSpaceDN w:val="0"/>
        <w:adjustRightInd w:val="0"/>
        <w:ind w:hanging="720"/>
        <w:jc w:val="both"/>
        <w:rPr>
          <w:bCs/>
        </w:rPr>
      </w:pPr>
      <w:r w:rsidRPr="004632EA">
        <w:rPr>
          <w:bCs/>
        </w:rPr>
        <w:t>Smluvní strany mohou při plnění této smlouvy zpracovávat/využívat některé osobní údaje zaměstnanců a spolupracovníků nutné pro řádný výkon své činnosti dle této smlouvy (dále také jako „Osobní údaje“).</w:t>
      </w:r>
    </w:p>
    <w:p xmlns:wp14="http://schemas.microsoft.com/office/word/2010/wordml" w:rsidRPr="004632EA" w:rsidR="004632EA" w:rsidP="00C870C5" w:rsidRDefault="004632EA" w14:paraId="3C333D83" wp14:textId="77777777">
      <w:pPr>
        <w:widowControl w:val="0"/>
        <w:numPr>
          <w:ilvl w:val="0"/>
          <w:numId w:val="36"/>
        </w:numPr>
        <w:tabs>
          <w:tab w:val="left" w:pos="705"/>
        </w:tabs>
        <w:autoSpaceDE w:val="0"/>
        <w:autoSpaceDN w:val="0"/>
        <w:adjustRightInd w:val="0"/>
        <w:ind w:hanging="720"/>
        <w:jc w:val="both"/>
        <w:rPr>
          <w:bCs/>
        </w:rPr>
      </w:pPr>
      <w:r w:rsidRPr="004632EA">
        <w:rPr>
          <w:bCs/>
        </w:rPr>
        <w:t xml:space="preserve">Osobní údaje smluvní strany budou zpracovávat/využívat pouze z důvodu plnění této smlouvy. Zpracovávat/využívat se bude jméno, příjemní, funkční zařazení ve vztahu </w:t>
      </w:r>
      <w:r w:rsidR="00D263DF">
        <w:rPr>
          <w:bCs/>
        </w:rPr>
        <w:br/>
      </w:r>
      <w:r w:rsidRPr="004632EA">
        <w:rPr>
          <w:bCs/>
        </w:rPr>
        <w:t>k smluvní straně, kompetence, telefon, emailová adresa. Osobní údaje nebudou poskytnuty třetím osobám ze zemí mimo EU a EHP.</w:t>
      </w:r>
    </w:p>
    <w:p xmlns:wp14="http://schemas.microsoft.com/office/word/2010/wordml" w:rsidRPr="004632EA" w:rsidR="004632EA" w:rsidP="00C870C5" w:rsidRDefault="004632EA" w14:paraId="57E3670E" wp14:textId="77777777">
      <w:pPr>
        <w:widowControl w:val="0"/>
        <w:numPr>
          <w:ilvl w:val="0"/>
          <w:numId w:val="36"/>
        </w:numPr>
        <w:tabs>
          <w:tab w:val="left" w:pos="705"/>
        </w:tabs>
        <w:autoSpaceDE w:val="0"/>
        <w:autoSpaceDN w:val="0"/>
        <w:adjustRightInd w:val="0"/>
        <w:ind w:hanging="720"/>
        <w:jc w:val="both"/>
        <w:rPr>
          <w:bCs/>
        </w:rPr>
      </w:pPr>
      <w:r w:rsidRPr="004632EA">
        <w:rPr>
          <w:bCs/>
        </w:rPr>
        <w:t xml:space="preserve">Osobní údaje zaměstnanců a spolupracovníků jedné smluvní strany budou druhou smluvní stranou zpracovávány/využívány po dobu trvání této smlouvy, nebo po dobu nezbytnou </w:t>
      </w:r>
      <w:r w:rsidR="00D263DF">
        <w:rPr>
          <w:bCs/>
        </w:rPr>
        <w:br/>
      </w:r>
      <w:r w:rsidRPr="004632EA">
        <w:rPr>
          <w:bCs/>
        </w:rPr>
        <w:t xml:space="preserve">k plnění archivačních povinností podle platných právních předpisů, nejméně po dobu, kdy se plní smlouva a dále pak 5 let od jejího </w:t>
      </w:r>
      <w:r w:rsidRPr="004632EA" w:rsidR="00A85F6E">
        <w:rPr>
          <w:bCs/>
        </w:rPr>
        <w:t>ukončení,</w:t>
      </w:r>
      <w:r w:rsidRPr="004632EA">
        <w:rPr>
          <w:bCs/>
        </w:rPr>
        <w:t xml:space="preserve"> pokud neprobíhá ohledně plnění smlouvy soudní spor. V souladu s předpisy pro ochranu osobních údajů mají subjekty údajů právo na přístup, opravu, výmaz, omezení, přenositelnost, vznášet námitku. Veškerá svá práva, stanovená předchozím odstavcem, musí subjekty uplatnit u dané smluvní strany buďto písemnou formou doporučeným dopisem, zaslaným na adresu jeho sídla, či elektronickou formou.</w:t>
      </w:r>
    </w:p>
    <w:p xmlns:wp14="http://schemas.microsoft.com/office/word/2010/wordml" w:rsidRPr="004632EA" w:rsidR="004632EA" w:rsidP="00C870C5" w:rsidRDefault="004632EA" w14:paraId="3DE0F9F3" wp14:textId="77777777">
      <w:pPr>
        <w:widowControl w:val="0"/>
        <w:numPr>
          <w:ilvl w:val="0"/>
          <w:numId w:val="36"/>
        </w:numPr>
        <w:tabs>
          <w:tab w:val="left" w:pos="705"/>
        </w:tabs>
        <w:autoSpaceDE w:val="0"/>
        <w:autoSpaceDN w:val="0"/>
        <w:adjustRightInd w:val="0"/>
        <w:ind w:hanging="720"/>
        <w:jc w:val="both"/>
        <w:rPr>
          <w:bCs/>
        </w:rPr>
      </w:pPr>
      <w:r w:rsidRPr="004632EA">
        <w:rPr>
          <w:bCs/>
        </w:rPr>
        <w:t xml:space="preserve">Poskytnutí osobních údajů je požadováno z důvodu, že jsou nezbytné pro plnění závazků ze smlouvy, případně jejich poskytnutí vyžaduje zákon. Důsledkem neposkytnutí údajů může být neuzavření smlouvy nebo nemožnost pokračovat v jejím plnění. Na základě zpracovávaných Osobních údajů nedochází k automatizovanému rozhodování, ani </w:t>
      </w:r>
      <w:r w:rsidR="00D263DF">
        <w:rPr>
          <w:bCs/>
        </w:rPr>
        <w:br/>
      </w:r>
      <w:r w:rsidRPr="004632EA">
        <w:rPr>
          <w:bCs/>
        </w:rPr>
        <w:t>k profilování.</w:t>
      </w:r>
    </w:p>
    <w:p xmlns:wp14="http://schemas.microsoft.com/office/word/2010/wordml" w:rsidRPr="004632EA" w:rsidR="004632EA" w:rsidP="00C870C5" w:rsidRDefault="004632EA" w14:paraId="05037740" wp14:textId="77777777">
      <w:pPr>
        <w:widowControl w:val="0"/>
        <w:numPr>
          <w:ilvl w:val="0"/>
          <w:numId w:val="36"/>
        </w:numPr>
        <w:tabs>
          <w:tab w:val="left" w:pos="705"/>
        </w:tabs>
        <w:autoSpaceDE w:val="0"/>
        <w:autoSpaceDN w:val="0"/>
        <w:adjustRightInd w:val="0"/>
        <w:ind w:hanging="720"/>
        <w:jc w:val="both"/>
        <w:rPr>
          <w:bCs/>
        </w:rPr>
      </w:pPr>
      <w:r w:rsidRPr="004632EA">
        <w:rPr>
          <w:bCs/>
        </w:rPr>
        <w:t xml:space="preserve">Obě smluvní strany jsou si vědomy povinností, které </w:t>
      </w:r>
      <w:r w:rsidR="00781974">
        <w:rPr>
          <w:bCs/>
        </w:rPr>
        <w:t>jim z GDPR plynou a zavazují se</w:t>
      </w:r>
      <w:r w:rsidRPr="004632EA">
        <w:rPr>
          <w:bCs/>
        </w:rPr>
        <w:t xml:space="preserve"> vzájemně povinnosti takto na ně kladené </w:t>
      </w:r>
      <w:r w:rsidRPr="004632EA" w:rsidR="00A85F6E">
        <w:rPr>
          <w:bCs/>
        </w:rPr>
        <w:t>plnit,</w:t>
      </w:r>
      <w:r w:rsidRPr="004632EA">
        <w:rPr>
          <w:bCs/>
        </w:rPr>
        <w:t xml:space="preserve"> a to jak vůči sobě navzájem, tak vůči subjektům údajů samotným.</w:t>
      </w:r>
    </w:p>
    <w:p xmlns:wp14="http://schemas.microsoft.com/office/word/2010/wordml" w:rsidR="00693C3B" w:rsidP="002B3288" w:rsidRDefault="00693C3B" w14:paraId="62EBF3C5" wp14:textId="77777777">
      <w:pPr>
        <w:tabs>
          <w:tab w:val="left" w:pos="705"/>
        </w:tabs>
        <w:ind w:left="720" w:hanging="720"/>
        <w:rPr>
          <w:bCs/>
        </w:rPr>
      </w:pPr>
    </w:p>
    <w:p xmlns:wp14="http://schemas.microsoft.com/office/word/2010/wordml" w:rsidR="00E6618E" w:rsidP="002B3288" w:rsidRDefault="00E6618E" w14:paraId="6D98A12B" wp14:textId="77777777">
      <w:pPr>
        <w:tabs>
          <w:tab w:val="left" w:pos="705"/>
        </w:tabs>
        <w:ind w:left="720" w:hanging="720"/>
        <w:rPr>
          <w:bCs/>
        </w:rPr>
      </w:pPr>
    </w:p>
    <w:p xmlns:wp14="http://schemas.microsoft.com/office/word/2010/wordml" w:rsidRPr="004632EA" w:rsidR="00EC006A" w:rsidP="002B3288" w:rsidRDefault="00EC006A" w14:paraId="2946DB82" wp14:textId="77777777">
      <w:pPr>
        <w:tabs>
          <w:tab w:val="left" w:pos="705"/>
        </w:tabs>
        <w:ind w:left="720" w:hanging="720"/>
        <w:rPr>
          <w:bCs/>
        </w:rPr>
      </w:pPr>
    </w:p>
    <w:p xmlns:wp14="http://schemas.microsoft.com/office/word/2010/wordml" w:rsidRPr="0050493A" w:rsidR="008548B4" w:rsidP="004632EA" w:rsidRDefault="008548B4" w14:paraId="43A86AC9" wp14:textId="77777777">
      <w:pPr>
        <w:numPr>
          <w:ilvl w:val="0"/>
          <w:numId w:val="19"/>
        </w:numPr>
        <w:jc w:val="center"/>
        <w:rPr>
          <w:b/>
          <w:bCs/>
        </w:rPr>
      </w:pPr>
      <w:r w:rsidRPr="00C0081B">
        <w:rPr>
          <w:b/>
          <w:bCs/>
        </w:rPr>
        <w:t>Závěrečná ustanovení</w:t>
      </w:r>
    </w:p>
    <w:p xmlns:wp14="http://schemas.microsoft.com/office/word/2010/wordml" w:rsidRPr="002B3288" w:rsidR="002B3288" w:rsidP="002B3288" w:rsidRDefault="002B3288" w14:paraId="5997CC1D" wp14:textId="77777777">
      <w:pPr>
        <w:pStyle w:val="Odstavecseseznamem"/>
        <w:widowControl w:val="0"/>
        <w:numPr>
          <w:ilvl w:val="0"/>
          <w:numId w:val="33"/>
        </w:numPr>
        <w:autoSpaceDE w:val="0"/>
        <w:autoSpaceDN w:val="0"/>
        <w:adjustRightInd w:val="0"/>
        <w:jc w:val="both"/>
        <w:rPr>
          <w:vanish/>
        </w:rPr>
      </w:pPr>
    </w:p>
    <w:p xmlns:wp14="http://schemas.microsoft.com/office/word/2010/wordml" w:rsidRPr="002B3288" w:rsidR="002B3288" w:rsidP="002B3288" w:rsidRDefault="002B3288" w14:paraId="110FFD37" wp14:textId="77777777">
      <w:pPr>
        <w:pStyle w:val="Odstavecseseznamem"/>
        <w:widowControl w:val="0"/>
        <w:numPr>
          <w:ilvl w:val="0"/>
          <w:numId w:val="33"/>
        </w:numPr>
        <w:autoSpaceDE w:val="0"/>
        <w:autoSpaceDN w:val="0"/>
        <w:adjustRightInd w:val="0"/>
        <w:jc w:val="both"/>
        <w:rPr>
          <w:vanish/>
        </w:rPr>
      </w:pPr>
    </w:p>
    <w:p xmlns:wp14="http://schemas.microsoft.com/office/word/2010/wordml" w:rsidRPr="002B3288" w:rsidR="002B3288" w:rsidP="002B3288" w:rsidRDefault="002B3288" w14:paraId="6B699379" wp14:textId="77777777">
      <w:pPr>
        <w:pStyle w:val="Odstavecseseznamem"/>
        <w:widowControl w:val="0"/>
        <w:numPr>
          <w:ilvl w:val="0"/>
          <w:numId w:val="33"/>
        </w:numPr>
        <w:autoSpaceDE w:val="0"/>
        <w:autoSpaceDN w:val="0"/>
        <w:adjustRightInd w:val="0"/>
        <w:jc w:val="both"/>
        <w:rPr>
          <w:vanish/>
        </w:rPr>
      </w:pPr>
    </w:p>
    <w:p xmlns:wp14="http://schemas.microsoft.com/office/word/2010/wordml" w:rsidR="002A1500" w:rsidP="002B3288" w:rsidRDefault="00132C26" w14:paraId="56257AC2" wp14:textId="77777777">
      <w:pPr>
        <w:widowControl w:val="0"/>
        <w:numPr>
          <w:ilvl w:val="1"/>
          <w:numId w:val="37"/>
        </w:numPr>
        <w:autoSpaceDE w:val="0"/>
        <w:autoSpaceDN w:val="0"/>
        <w:adjustRightInd w:val="0"/>
        <w:ind w:left="709" w:hanging="709"/>
        <w:jc w:val="both"/>
      </w:pPr>
      <w:r>
        <w:t>Příkazník</w:t>
      </w:r>
      <w:r w:rsidR="002A1500">
        <w:t xml:space="preserve"> souhlasí se zveřejněním údajů uvedených ve smlouvě v souladu se zákonem č. 106/1999 Sb., o svobodném přístupu k informacím, ve znění pozdějších předpisů. </w:t>
      </w:r>
    </w:p>
    <w:p xmlns:wp14="http://schemas.microsoft.com/office/word/2010/wordml" w:rsidR="008548B4" w:rsidP="002B3288" w:rsidRDefault="008548B4" w14:paraId="1D7FAA93" wp14:textId="77777777">
      <w:pPr>
        <w:widowControl w:val="0"/>
        <w:numPr>
          <w:ilvl w:val="1"/>
          <w:numId w:val="37"/>
        </w:numPr>
        <w:autoSpaceDE w:val="0"/>
        <w:autoSpaceDN w:val="0"/>
        <w:adjustRightInd w:val="0"/>
        <w:ind w:left="709" w:hanging="709"/>
        <w:jc w:val="both"/>
      </w:pPr>
      <w:r w:rsidRPr="00C0081B">
        <w:t>Právní vztahy touto smlouvou neupravené se řídí zákonem č. 89/2012 Sb., občanským zákoníkem, ve znění pozdějších předpisů.</w:t>
      </w:r>
    </w:p>
    <w:p xmlns:wp14="http://schemas.microsoft.com/office/word/2010/wordml" w:rsidR="008548B4" w:rsidP="002B3288" w:rsidRDefault="008548B4" w14:paraId="5921BFB4" wp14:textId="77777777">
      <w:pPr>
        <w:widowControl w:val="0"/>
        <w:numPr>
          <w:ilvl w:val="1"/>
          <w:numId w:val="37"/>
        </w:numPr>
        <w:autoSpaceDE w:val="0"/>
        <w:autoSpaceDN w:val="0"/>
        <w:adjustRightInd w:val="0"/>
        <w:ind w:left="709" w:hanging="709"/>
        <w:jc w:val="both"/>
      </w:pPr>
      <w:r w:rsidRPr="00C0081B">
        <w:t xml:space="preserve">Stane-li se některé ustanovení této smlouvy neplatným, neúčinným, zdánlivým nebo nevymahatelným, nemá to vliv na platnost, účinnost či vymahatelnost ostatních ustanovení smlouvy, pokud ze smlouvy nevyplývá, že toto ustanovení nelze od ostatního obsahu smlouvy oddělit. Smluvní strany se zavazují nahradit neplatné, neúčinné, zdánlivé nebo nevymahatelné ustanovení takovým, které bude nejvíce odpovídat účelu neplatného, neúčinného, zdánlivého nebo nevymahatelného ustanovení a které bude platné, účinné </w:t>
      </w:r>
      <w:r w:rsidR="00AF733E">
        <w:br/>
      </w:r>
      <w:r w:rsidRPr="00C0081B">
        <w:t>a vymahatelné.</w:t>
      </w:r>
    </w:p>
    <w:p xmlns:wp14="http://schemas.microsoft.com/office/word/2010/wordml" w:rsidR="008548B4" w:rsidP="002B3288" w:rsidRDefault="008548B4" w14:paraId="0EBBE1D4" wp14:textId="77777777">
      <w:pPr>
        <w:widowControl w:val="0"/>
        <w:numPr>
          <w:ilvl w:val="1"/>
          <w:numId w:val="37"/>
        </w:numPr>
        <w:autoSpaceDE w:val="0"/>
        <w:autoSpaceDN w:val="0"/>
        <w:adjustRightInd w:val="0"/>
        <w:ind w:left="709" w:hanging="709"/>
        <w:jc w:val="both"/>
      </w:pPr>
      <w:r w:rsidRPr="00C0081B">
        <w:t>Výklad jednotlivých ustanovení smlouvy, jakož i výklad obsahu práv a povinností smluvních stran vyplývajících z této smlouvy, bude proveden vždy podle jejich jazykového vyjádření. K úmyslu jednajícího lze přihlédnout jen tehdy, není-li v rozporu s jazykovým vyjádřením.</w:t>
      </w:r>
    </w:p>
    <w:p xmlns:wp14="http://schemas.microsoft.com/office/word/2010/wordml" w:rsidR="00CD3E99" w:rsidP="002B3288" w:rsidRDefault="00725F30" w14:paraId="26456CB7" wp14:textId="77777777">
      <w:pPr>
        <w:widowControl w:val="0"/>
        <w:numPr>
          <w:ilvl w:val="1"/>
          <w:numId w:val="37"/>
        </w:numPr>
        <w:autoSpaceDE w:val="0"/>
        <w:autoSpaceDN w:val="0"/>
        <w:adjustRightInd w:val="0"/>
        <w:ind w:left="709" w:hanging="709"/>
        <w:jc w:val="both"/>
      </w:pPr>
      <w:r>
        <w:t>Příkazce</w:t>
      </w:r>
      <w:r w:rsidR="00CD3E99">
        <w:t xml:space="preserve"> se zavazuje uchovávat příslušné smlouvy a ostatní doklady týkající se Předmětu realizace ve smyslu zákona č. 563/1991 Sb. o účetnictv</w:t>
      </w:r>
      <w:r w:rsidR="00D263DF">
        <w:t>í, ve znění pozdějších předpisů</w:t>
      </w:r>
      <w:r w:rsidR="00CD3E99">
        <w:t xml:space="preserve"> po dobu stanovenou v tomto zákoně.</w:t>
      </w:r>
    </w:p>
    <w:p xmlns:wp14="http://schemas.microsoft.com/office/word/2010/wordml" w:rsidR="007B654A" w:rsidP="007B654A" w:rsidRDefault="008548B4" w14:paraId="61B1CCEE" wp14:textId="77777777">
      <w:pPr>
        <w:widowControl w:val="0"/>
        <w:numPr>
          <w:ilvl w:val="1"/>
          <w:numId w:val="37"/>
        </w:numPr>
        <w:autoSpaceDE w:val="0"/>
        <w:autoSpaceDN w:val="0"/>
        <w:adjustRightInd w:val="0"/>
        <w:ind w:left="709" w:hanging="709"/>
        <w:jc w:val="both"/>
      </w:pPr>
      <w:r w:rsidRPr="00C0081B">
        <w:t>Smlouvu lze měnit, doplňovat nebo zrušit pouze formou písemných dodatků k této smlouvě.</w:t>
      </w:r>
    </w:p>
    <w:p xmlns:wp14="http://schemas.microsoft.com/office/word/2010/wordml" w:rsidR="007B654A" w:rsidP="007B654A" w:rsidRDefault="007B654A" w14:paraId="345300E3" wp14:textId="77777777">
      <w:pPr>
        <w:widowControl w:val="0"/>
        <w:numPr>
          <w:ilvl w:val="1"/>
          <w:numId w:val="37"/>
        </w:numPr>
        <w:autoSpaceDE w:val="0"/>
        <w:autoSpaceDN w:val="0"/>
        <w:adjustRightInd w:val="0"/>
        <w:ind w:left="709" w:hanging="709"/>
        <w:jc w:val="both"/>
      </w:pPr>
      <w:r w:rsidRPr="007B654A">
        <w:t xml:space="preserve">Tato smlouva </w:t>
      </w:r>
      <w:proofErr w:type="spellStart"/>
      <w:r w:rsidRPr="007B654A">
        <w:t>nabývá</w:t>
      </w:r>
      <w:proofErr w:type="spellEnd"/>
      <w:r w:rsidRPr="007B654A">
        <w:t xml:space="preserve"> účinnosti dnem jejího uveřejnění v registru smluv zřízeném na základě zákona č.</w:t>
      </w:r>
      <w:r>
        <w:t xml:space="preserve"> </w:t>
      </w:r>
      <w:r w:rsidRPr="007B654A">
        <w:t>340/2015 Sb., o registru smluv, v platném znění, jehož správcem je Ministerstvo vnitra ČR. Objednatel se</w:t>
      </w:r>
      <w:r>
        <w:t xml:space="preserve"> </w:t>
      </w:r>
      <w:r w:rsidRPr="007B654A">
        <w:t>zavazuje k uveřejnění této smlouvy v registru smluv postupem dle § 5 zákona o registru smluv bez</w:t>
      </w:r>
      <w:r>
        <w:t xml:space="preserve"> </w:t>
      </w:r>
      <w:r w:rsidRPr="007B654A">
        <w:t>zbytečného dokladu po jejím uzavření.</w:t>
      </w:r>
    </w:p>
    <w:p xmlns:wp14="http://schemas.microsoft.com/office/word/2010/wordml" w:rsidR="007B654A" w:rsidP="007B654A" w:rsidRDefault="007B654A" w14:paraId="6E26F7F1" wp14:textId="77777777">
      <w:pPr>
        <w:widowControl w:val="0"/>
        <w:numPr>
          <w:ilvl w:val="1"/>
          <w:numId w:val="37"/>
        </w:numPr>
        <w:autoSpaceDE w:val="0"/>
        <w:autoSpaceDN w:val="0"/>
        <w:adjustRightInd w:val="0"/>
        <w:ind w:left="709" w:hanging="709"/>
        <w:jc w:val="both"/>
      </w:pPr>
      <w:r w:rsidRPr="007B654A">
        <w:t xml:space="preserve">Tato smlouva je vyhotovena ve </w:t>
      </w:r>
      <w:r>
        <w:t>třech</w:t>
      </w:r>
      <w:r w:rsidRPr="007B654A">
        <w:t xml:space="preserve"> (</w:t>
      </w:r>
      <w:r>
        <w:t>3</w:t>
      </w:r>
      <w:r w:rsidRPr="007B654A">
        <w:t xml:space="preserve">) stejnopisech, z nichž </w:t>
      </w:r>
      <w:r w:rsidR="00BC6FBC">
        <w:t>příkazce</w:t>
      </w:r>
      <w:r w:rsidRPr="007B654A">
        <w:t xml:space="preserve"> obdrží </w:t>
      </w:r>
      <w:r w:rsidR="00BC6FBC">
        <w:t>jeden (1) stejnopis a příkazník dva</w:t>
      </w:r>
      <w:r w:rsidRPr="007B654A">
        <w:t xml:space="preserve"> (</w:t>
      </w:r>
      <w:r w:rsidR="00BC6FBC">
        <w:t>2</w:t>
      </w:r>
      <w:r w:rsidRPr="007B654A">
        <w:t>) stejnopis</w:t>
      </w:r>
      <w:r w:rsidR="00BC6FBC">
        <w:t>y</w:t>
      </w:r>
      <w:r w:rsidRPr="007B654A">
        <w:t>, vlastnoručně podepsané oprávněnými zástupci obou smluvních stran. Ujednání předchozí věty neplatí, je-li smlouva vyhotovena v elektronické podobě v jediném elektronickém vyhotovení, které bude podepsáno, resp. opatřeno kvalifikovanými elektronickými podpisy oprávněných zástupců obou smluvních stran.</w:t>
      </w:r>
    </w:p>
    <w:p xmlns:wp14="http://schemas.microsoft.com/office/word/2010/wordml" w:rsidR="008548B4" w:rsidP="007B654A" w:rsidRDefault="008548B4" w14:paraId="347056E4" wp14:textId="77777777">
      <w:pPr>
        <w:widowControl w:val="0"/>
        <w:numPr>
          <w:ilvl w:val="1"/>
          <w:numId w:val="37"/>
        </w:numPr>
        <w:autoSpaceDE w:val="0"/>
        <w:autoSpaceDN w:val="0"/>
        <w:adjustRightInd w:val="0"/>
        <w:ind w:left="709" w:hanging="709"/>
        <w:jc w:val="both"/>
      </w:pPr>
      <w:r w:rsidRPr="00C0081B">
        <w:t>Smluvní strany shodně prohlašují, že si smlouvu přečetly, s jejím obsahem souhlasí, že je smlouva uzavřena podle jejich pravé a svobodné vůle, určitým, vážným a srozumitelným způsobem, nikoli v tísni a za nápadně nevýhodných podmínek, na důkaz čehož ji podepisují.</w:t>
      </w:r>
    </w:p>
    <w:p xmlns:wp14="http://schemas.microsoft.com/office/word/2010/wordml" w:rsidR="00E078F6" w:rsidP="00DB5610" w:rsidRDefault="00E078F6" w14:paraId="3FE9F23F" wp14:textId="77777777">
      <w:pPr>
        <w:widowControl w:val="0"/>
        <w:autoSpaceDE w:val="0"/>
        <w:autoSpaceDN w:val="0"/>
        <w:adjustRightInd w:val="0"/>
        <w:ind w:left="709"/>
        <w:jc w:val="both"/>
      </w:pPr>
    </w:p>
    <w:p xmlns:wp14="http://schemas.microsoft.com/office/word/2010/wordml" w:rsidR="004368E6" w:rsidP="00C0081B" w:rsidRDefault="004368E6" w14:paraId="1F72F646" wp14:textId="77777777">
      <w:pPr>
        <w:widowControl w:val="0"/>
        <w:tabs>
          <w:tab w:val="left" w:pos="705"/>
          <w:tab w:val="left" w:pos="4536"/>
        </w:tabs>
        <w:autoSpaceDE w:val="0"/>
        <w:autoSpaceDN w:val="0"/>
        <w:adjustRightInd w:val="0"/>
        <w:jc w:val="both"/>
      </w:pPr>
    </w:p>
    <w:p xmlns:wp14="http://schemas.microsoft.com/office/word/2010/wordml" w:rsidR="002A1500" w:rsidP="00C0081B" w:rsidRDefault="002A1500" w14:paraId="08CE6F91" wp14:textId="77777777">
      <w:pPr>
        <w:widowControl w:val="0"/>
        <w:tabs>
          <w:tab w:val="left" w:pos="705"/>
          <w:tab w:val="left" w:pos="4536"/>
        </w:tabs>
        <w:autoSpaceDE w:val="0"/>
        <w:autoSpaceDN w:val="0"/>
        <w:adjustRightInd w:val="0"/>
        <w:jc w:val="both"/>
      </w:pPr>
    </w:p>
    <w:p xmlns:wp14="http://schemas.microsoft.com/office/word/2010/wordml" w:rsidRPr="00C0081B" w:rsidR="005D7477" w:rsidP="00C0081B" w:rsidRDefault="005D7477" w14:paraId="0375F6BF" wp14:textId="77777777">
      <w:pPr>
        <w:widowControl w:val="0"/>
        <w:tabs>
          <w:tab w:val="left" w:pos="705"/>
          <w:tab w:val="left" w:pos="4536"/>
        </w:tabs>
        <w:autoSpaceDE w:val="0"/>
        <w:autoSpaceDN w:val="0"/>
        <w:adjustRightInd w:val="0"/>
        <w:jc w:val="both"/>
      </w:pPr>
      <w:r w:rsidRPr="00C0081B">
        <w:t>V </w:t>
      </w:r>
      <w:r w:rsidR="00BA73C3">
        <w:t>Ostravě</w:t>
      </w:r>
      <w:r w:rsidRPr="00C0081B">
        <w:t xml:space="preserve"> dne</w:t>
      </w:r>
      <w:r w:rsidR="00962AE7">
        <w:t xml:space="preserve"> 17. 2. 2025</w:t>
      </w:r>
      <w:r w:rsidRPr="00C0081B">
        <w:tab/>
      </w:r>
      <w:r w:rsidR="005D08DA">
        <w:tab/>
      </w:r>
      <w:r w:rsidRPr="00C0081B">
        <w:t>V</w:t>
      </w:r>
      <w:r w:rsidRPr="00C0081B" w:rsidR="005537E9">
        <w:t> </w:t>
      </w:r>
      <w:r w:rsidR="00BA73C3">
        <w:t>Ostravě</w:t>
      </w:r>
      <w:r w:rsidRPr="00C0081B" w:rsidR="005537E9">
        <w:t xml:space="preserve"> </w:t>
      </w:r>
      <w:r w:rsidRPr="00C0081B">
        <w:t>dne</w:t>
      </w:r>
      <w:r w:rsidR="00962AE7">
        <w:t xml:space="preserve"> 17. 2. 2025</w:t>
      </w:r>
    </w:p>
    <w:p xmlns:wp14="http://schemas.microsoft.com/office/word/2010/wordml" w:rsidR="005D7477" w:rsidP="00C0081B" w:rsidRDefault="005D7477" w14:paraId="61CDCEAD" wp14:textId="77777777">
      <w:pPr>
        <w:widowControl w:val="0"/>
        <w:tabs>
          <w:tab w:val="left" w:pos="705"/>
        </w:tabs>
        <w:autoSpaceDE w:val="0"/>
        <w:autoSpaceDN w:val="0"/>
        <w:adjustRightInd w:val="0"/>
        <w:ind w:left="570"/>
        <w:jc w:val="both"/>
      </w:pPr>
    </w:p>
    <w:p xmlns:wp14="http://schemas.microsoft.com/office/word/2010/wordml" w:rsidR="00E74D35" w:rsidP="00C0081B" w:rsidRDefault="00E74D35" w14:paraId="6BB9E253" wp14:textId="77777777">
      <w:pPr>
        <w:widowControl w:val="0"/>
        <w:tabs>
          <w:tab w:val="left" w:pos="705"/>
        </w:tabs>
        <w:autoSpaceDE w:val="0"/>
        <w:autoSpaceDN w:val="0"/>
        <w:adjustRightInd w:val="0"/>
        <w:ind w:left="570"/>
        <w:jc w:val="both"/>
      </w:pPr>
    </w:p>
    <w:p xmlns:wp14="http://schemas.microsoft.com/office/word/2010/wordml" w:rsidR="00E74D35" w:rsidP="00C0081B" w:rsidRDefault="00E74D35" w14:paraId="23DE523C" wp14:textId="77777777">
      <w:pPr>
        <w:widowControl w:val="0"/>
        <w:tabs>
          <w:tab w:val="left" w:pos="705"/>
        </w:tabs>
        <w:autoSpaceDE w:val="0"/>
        <w:autoSpaceDN w:val="0"/>
        <w:adjustRightInd w:val="0"/>
        <w:ind w:left="570"/>
        <w:jc w:val="both"/>
      </w:pPr>
    </w:p>
    <w:p xmlns:wp14="http://schemas.microsoft.com/office/word/2010/wordml" w:rsidRPr="00C0081B" w:rsidR="00E74D35" w:rsidP="00C0081B" w:rsidRDefault="00E74D35" w14:paraId="52E56223" wp14:textId="77777777">
      <w:pPr>
        <w:widowControl w:val="0"/>
        <w:tabs>
          <w:tab w:val="left" w:pos="705"/>
        </w:tabs>
        <w:autoSpaceDE w:val="0"/>
        <w:autoSpaceDN w:val="0"/>
        <w:adjustRightInd w:val="0"/>
        <w:ind w:left="570"/>
        <w:jc w:val="both"/>
      </w:pPr>
    </w:p>
    <w:p xmlns:wp14="http://schemas.microsoft.com/office/word/2010/wordml" w:rsidRPr="00C0081B" w:rsidR="005D7477" w:rsidP="00C0081B" w:rsidRDefault="005D7477" w14:paraId="621992A4" wp14:textId="77777777">
      <w:pPr>
        <w:widowControl w:val="0"/>
        <w:tabs>
          <w:tab w:val="left" w:pos="705"/>
          <w:tab w:val="left" w:pos="4536"/>
        </w:tabs>
        <w:autoSpaceDE w:val="0"/>
        <w:autoSpaceDN w:val="0"/>
        <w:adjustRightInd w:val="0"/>
        <w:jc w:val="both"/>
      </w:pPr>
      <w:r w:rsidRPr="00C0081B">
        <w:t xml:space="preserve">……………………………..                                     </w:t>
      </w:r>
      <w:r w:rsidRPr="00C0081B">
        <w:tab/>
      </w:r>
      <w:r w:rsidRPr="00C0081B">
        <w:t xml:space="preserve">……………………………..   </w:t>
      </w:r>
    </w:p>
    <w:p xmlns:wp14="http://schemas.microsoft.com/office/word/2010/wordml" w:rsidRPr="00C0081B" w:rsidR="005D7477" w:rsidP="00C0081B" w:rsidRDefault="00BA73C3" w14:paraId="36646197" wp14:textId="77777777">
      <w:pPr>
        <w:widowControl w:val="0"/>
        <w:tabs>
          <w:tab w:val="left" w:pos="705"/>
          <w:tab w:val="left" w:pos="4536"/>
        </w:tabs>
        <w:autoSpaceDE w:val="0"/>
        <w:autoSpaceDN w:val="0"/>
        <w:adjustRightInd w:val="0"/>
        <w:jc w:val="both"/>
      </w:pPr>
      <w:r w:rsidRPr="00C0081B">
        <w:t>P</w:t>
      </w:r>
      <w:r w:rsidRPr="00C0081B" w:rsidR="005D7477">
        <w:t>říkazce</w:t>
      </w:r>
      <w:r w:rsidRPr="00C0081B" w:rsidR="005D7477">
        <w:tab/>
      </w:r>
      <w:r w:rsidRPr="00C0081B" w:rsidR="00E71745">
        <w:tab/>
      </w:r>
      <w:r w:rsidRPr="00C0081B">
        <w:t>P</w:t>
      </w:r>
      <w:r w:rsidRPr="00C0081B" w:rsidR="005D7477">
        <w:t>říkazník</w:t>
      </w:r>
    </w:p>
    <w:p xmlns:wp14="http://schemas.microsoft.com/office/word/2010/wordml" w:rsidR="00AF733E" w:rsidP="00C0081B" w:rsidRDefault="00BA73C3" w14:paraId="532E2537" wp14:textId="77777777">
      <w:pPr>
        <w:widowControl w:val="0"/>
        <w:tabs>
          <w:tab w:val="left" w:pos="705"/>
          <w:tab w:val="left" w:pos="4536"/>
        </w:tabs>
        <w:autoSpaceDE w:val="0"/>
        <w:autoSpaceDN w:val="0"/>
        <w:adjustRightInd w:val="0"/>
        <w:jc w:val="both"/>
      </w:pPr>
      <w:r>
        <w:t>Ing. Václav Palička</w:t>
      </w:r>
      <w:r w:rsidR="00E10F48">
        <w:tab/>
      </w:r>
      <w:r w:rsidR="00E10F48">
        <w:tab/>
      </w:r>
      <w:r w:rsidR="00E10F48">
        <w:t>Ing. Ladislav Procházka</w:t>
      </w:r>
    </w:p>
    <w:p xmlns:wp14="http://schemas.microsoft.com/office/word/2010/wordml" w:rsidR="00BA73C3" w:rsidP="00C0081B" w:rsidRDefault="00BA73C3" w14:paraId="66A07B29" wp14:textId="77777777">
      <w:pPr>
        <w:widowControl w:val="0"/>
        <w:tabs>
          <w:tab w:val="left" w:pos="705"/>
          <w:tab w:val="left" w:pos="4536"/>
        </w:tabs>
        <w:autoSpaceDE w:val="0"/>
        <w:autoSpaceDN w:val="0"/>
        <w:adjustRightInd w:val="0"/>
        <w:jc w:val="both"/>
      </w:pPr>
      <w:r>
        <w:t>předsed</w:t>
      </w:r>
      <w:r w:rsidR="00DD52D6">
        <w:t>a</w:t>
      </w:r>
      <w:r>
        <w:t xml:space="preserve"> představenstva                                           </w:t>
      </w:r>
      <w:r w:rsidR="00FD6BD9">
        <w:t xml:space="preserve">  </w:t>
      </w:r>
      <w:r>
        <w:t>jednatel společnosti</w:t>
      </w:r>
    </w:p>
    <w:p xmlns:wp14="http://schemas.microsoft.com/office/word/2010/wordml" w:rsidR="00BA73C3" w:rsidP="00C0081B" w:rsidRDefault="00BA73C3" w14:paraId="07547A01" wp14:textId="77777777">
      <w:pPr>
        <w:widowControl w:val="0"/>
        <w:tabs>
          <w:tab w:val="left" w:pos="705"/>
          <w:tab w:val="left" w:pos="4536"/>
        </w:tabs>
        <w:autoSpaceDE w:val="0"/>
        <w:autoSpaceDN w:val="0"/>
        <w:adjustRightInd w:val="0"/>
        <w:jc w:val="both"/>
      </w:pPr>
    </w:p>
    <w:p xmlns:wp14="http://schemas.microsoft.com/office/word/2010/wordml" w:rsidR="00BA73C3" w:rsidP="00C0081B" w:rsidRDefault="00BA73C3" w14:paraId="5043CB0F" wp14:textId="77777777">
      <w:pPr>
        <w:widowControl w:val="0"/>
        <w:tabs>
          <w:tab w:val="left" w:pos="705"/>
          <w:tab w:val="left" w:pos="4536"/>
        </w:tabs>
        <w:autoSpaceDE w:val="0"/>
        <w:autoSpaceDN w:val="0"/>
        <w:adjustRightInd w:val="0"/>
        <w:jc w:val="both"/>
      </w:pPr>
    </w:p>
    <w:p xmlns:wp14="http://schemas.microsoft.com/office/word/2010/wordml" w:rsidR="00BA73C3" w:rsidP="00C0081B" w:rsidRDefault="00BA73C3" w14:paraId="07459315" wp14:textId="77777777">
      <w:pPr>
        <w:widowControl w:val="0"/>
        <w:tabs>
          <w:tab w:val="left" w:pos="705"/>
          <w:tab w:val="left" w:pos="4536"/>
        </w:tabs>
        <w:autoSpaceDE w:val="0"/>
        <w:autoSpaceDN w:val="0"/>
        <w:adjustRightInd w:val="0"/>
        <w:jc w:val="both"/>
      </w:pPr>
    </w:p>
    <w:p xmlns:wp14="http://schemas.microsoft.com/office/word/2010/wordml" w:rsidR="00B71881" w:rsidP="00C0081B" w:rsidRDefault="00BA73C3" w14:paraId="1914BC0E" wp14:textId="77777777">
      <w:pPr>
        <w:widowControl w:val="0"/>
        <w:tabs>
          <w:tab w:val="left" w:pos="705"/>
          <w:tab w:val="left" w:pos="4536"/>
        </w:tabs>
        <w:autoSpaceDE w:val="0"/>
        <w:autoSpaceDN w:val="0"/>
        <w:adjustRightInd w:val="0"/>
        <w:jc w:val="both"/>
      </w:pPr>
      <w:r>
        <w:t>……………………………….</w:t>
      </w:r>
    </w:p>
    <w:p xmlns:wp14="http://schemas.microsoft.com/office/word/2010/wordml" w:rsidR="00BA73C3" w:rsidP="00C0081B" w:rsidRDefault="00B71881" w14:paraId="1B236114" wp14:textId="77777777">
      <w:pPr>
        <w:widowControl w:val="0"/>
        <w:tabs>
          <w:tab w:val="left" w:pos="705"/>
          <w:tab w:val="left" w:pos="4536"/>
        </w:tabs>
        <w:autoSpaceDE w:val="0"/>
        <w:autoSpaceDN w:val="0"/>
        <w:adjustRightInd w:val="0"/>
        <w:jc w:val="both"/>
      </w:pPr>
      <w:r>
        <w:t>P</w:t>
      </w:r>
      <w:r w:rsidR="00BA73C3">
        <w:t>říkazce</w:t>
      </w:r>
    </w:p>
    <w:p xmlns:wp14="http://schemas.microsoft.com/office/word/2010/wordml" w:rsidR="00B71881" w:rsidP="00C0081B" w:rsidRDefault="009576F2" w14:paraId="6C83AB90" wp14:textId="77777777">
      <w:pPr>
        <w:widowControl w:val="0"/>
        <w:tabs>
          <w:tab w:val="left" w:pos="705"/>
          <w:tab w:val="left" w:pos="4536"/>
        </w:tabs>
        <w:autoSpaceDE w:val="0"/>
        <w:autoSpaceDN w:val="0"/>
        <w:adjustRightInd w:val="0"/>
        <w:jc w:val="both"/>
      </w:pPr>
      <w:r>
        <w:t>Ing</w:t>
      </w:r>
      <w:r w:rsidR="00B71881">
        <w:t>. Petr B</w:t>
      </w:r>
      <w:r>
        <w:t>řezina</w:t>
      </w:r>
    </w:p>
    <w:p xmlns:wp14="http://schemas.microsoft.com/office/word/2010/wordml" w:rsidRPr="00C0081B" w:rsidR="00E71745" w:rsidP="00C0081B" w:rsidRDefault="009576F2" w14:paraId="660DEE42" wp14:textId="77777777">
      <w:pPr>
        <w:widowControl w:val="0"/>
        <w:tabs>
          <w:tab w:val="left" w:pos="705"/>
          <w:tab w:val="left" w:pos="4536"/>
        </w:tabs>
        <w:autoSpaceDE w:val="0"/>
        <w:autoSpaceDN w:val="0"/>
        <w:adjustRightInd w:val="0"/>
        <w:jc w:val="both"/>
      </w:pPr>
      <w:r>
        <w:t>člen</w:t>
      </w:r>
      <w:r w:rsidR="00B71881">
        <w:t xml:space="preserve"> představenstva</w:t>
      </w:r>
      <w:r w:rsidR="00E10F48">
        <w:tab/>
      </w:r>
      <w:r w:rsidR="00E10F48">
        <w:tab/>
      </w:r>
      <w:r w:rsidRPr="00C0081B" w:rsidR="00E71745">
        <w:tab/>
      </w:r>
      <w:r w:rsidRPr="00C0081B" w:rsidR="00E71745">
        <w:tab/>
      </w:r>
    </w:p>
    <w:sectPr w:rsidRPr="00C0081B" w:rsidR="00E71745" w:rsidSect="00976733">
      <w:footerReference w:type="default" r:id="rId13"/>
      <w:pgSz w:w="12240" w:h="15840" w:orient="portrait"/>
      <w:pgMar w:top="851" w:right="1417"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645E6" w:rsidP="002125C8" w:rsidRDefault="001645E6" w14:paraId="44E871BC" wp14:textId="77777777">
      <w:r>
        <w:separator/>
      </w:r>
    </w:p>
  </w:endnote>
  <w:endnote w:type="continuationSeparator" w:id="0">
    <w:p xmlns:wp14="http://schemas.microsoft.com/office/word/2010/wordml" w:rsidR="001645E6" w:rsidP="002125C8" w:rsidRDefault="001645E6" w14:paraId="144A5D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125C8" w:rsidP="002B7F68" w:rsidRDefault="002125C8" w14:paraId="4FBF0734" wp14:textId="77777777">
    <w:pPr>
      <w:pStyle w:val="Zpat"/>
      <w:jc w:val="right"/>
    </w:pPr>
    <w:r>
      <w:fldChar w:fldCharType="begin"/>
    </w:r>
    <w:r>
      <w:instrText xml:space="preserve"> PAGE   \* MERGEFORMAT </w:instrText>
    </w:r>
    <w:r>
      <w:fldChar w:fldCharType="separate"/>
    </w:r>
    <w:r w:rsidR="00DB5610">
      <w:rPr>
        <w:noProof/>
      </w:rPr>
      <w:t>11</w:t>
    </w:r>
    <w:r>
      <w:fldChar w:fldCharType="end"/>
    </w:r>
  </w:p>
  <w:p xmlns:wp14="http://schemas.microsoft.com/office/word/2010/wordml" w:rsidR="002125C8" w:rsidRDefault="002125C8" w14:paraId="70DF9E56" wp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645E6" w:rsidP="002125C8" w:rsidRDefault="001645E6" w14:paraId="6537F28F" wp14:textId="77777777">
      <w:r>
        <w:separator/>
      </w:r>
    </w:p>
  </w:footnote>
  <w:footnote w:type="continuationSeparator" w:id="0">
    <w:p xmlns:wp14="http://schemas.microsoft.com/office/word/2010/wordml" w:rsidR="001645E6" w:rsidP="002125C8" w:rsidRDefault="001645E6" w14:paraId="6DFB9E20"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hint="default" w:ascii="Arial" w:hAnsi="Arial" w:cs="Arial"/>
        <w:b/>
        <w:bCs/>
      </w:rPr>
    </w:lvl>
    <w:lvl w:ilvl="1">
      <w:start w:val="1"/>
      <w:numFmt w:val="decimal"/>
      <w:lvlText w:val="%1.%2"/>
      <w:lvlJc w:val="left"/>
      <w:pPr>
        <w:tabs>
          <w:tab w:val="num" w:pos="0"/>
        </w:tabs>
        <w:ind w:left="360" w:hanging="360"/>
      </w:pPr>
      <w:rPr>
        <w:rFonts w:hint="default" w:ascii="Arial" w:hAnsi="Arial" w:cs="Arial"/>
      </w:rPr>
    </w:lvl>
    <w:lvl w:ilvl="2">
      <w:start w:val="1"/>
      <w:numFmt w:val="decimal"/>
      <w:lvlText w:val="%1.%2.%3"/>
      <w:lvlJc w:val="left"/>
      <w:pPr>
        <w:tabs>
          <w:tab w:val="num" w:pos="0"/>
        </w:tabs>
        <w:ind w:left="720" w:hanging="720"/>
      </w:pPr>
      <w:rPr>
        <w:rFonts w:hint="default" w:ascii="Arial" w:hAnsi="Arial" w:cs="Arial"/>
        <w:b w:val="0"/>
      </w:rPr>
    </w:lvl>
    <w:lvl w:ilvl="3">
      <w:start w:val="1"/>
      <w:numFmt w:val="decimal"/>
      <w:lvlText w:val="%1.%2.%3.%4"/>
      <w:lvlJc w:val="left"/>
      <w:pPr>
        <w:tabs>
          <w:tab w:val="num" w:pos="0"/>
        </w:tabs>
        <w:ind w:left="720" w:hanging="720"/>
      </w:pPr>
      <w:rPr>
        <w:rFonts w:hint="default" w:ascii="Arial" w:hAnsi="Arial" w:cs="Arial"/>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9"/>
    <w:multiLevelType w:val="singleLevel"/>
    <w:tmpl w:val="00000009"/>
    <w:name w:val="WW8Num16"/>
    <w:lvl w:ilvl="0">
      <w:start w:val="1"/>
      <w:numFmt w:val="decimal"/>
      <w:lvlText w:val="%1."/>
      <w:lvlJc w:val="left"/>
      <w:pPr>
        <w:tabs>
          <w:tab w:val="num" w:pos="1440"/>
        </w:tabs>
        <w:ind w:left="1440" w:hanging="360"/>
      </w:pPr>
    </w:lvl>
  </w:abstractNum>
  <w:abstractNum w:abstractNumId="2" w15:restartNumberingAfterBreak="0">
    <w:nsid w:val="00DA54E5"/>
    <w:multiLevelType w:val="hybridMultilevel"/>
    <w:tmpl w:val="73A047FA"/>
    <w:lvl w:ilvl="0" w:tplc="3EA4A0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349" w:hanging="360"/>
      </w:pPr>
    </w:lvl>
    <w:lvl w:ilvl="2" w:tplc="0405001B" w:tentative="1">
      <w:start w:val="1"/>
      <w:numFmt w:val="lowerRoman"/>
      <w:lvlText w:val="%3."/>
      <w:lvlJc w:val="right"/>
      <w:pPr>
        <w:ind w:left="371" w:hanging="180"/>
      </w:pPr>
    </w:lvl>
    <w:lvl w:ilvl="3" w:tplc="0405000F" w:tentative="1">
      <w:start w:val="1"/>
      <w:numFmt w:val="decimal"/>
      <w:lvlText w:val="%4."/>
      <w:lvlJc w:val="left"/>
      <w:pPr>
        <w:ind w:left="1091" w:hanging="360"/>
      </w:pPr>
    </w:lvl>
    <w:lvl w:ilvl="4" w:tplc="04050019" w:tentative="1">
      <w:start w:val="1"/>
      <w:numFmt w:val="lowerLetter"/>
      <w:lvlText w:val="%5."/>
      <w:lvlJc w:val="left"/>
      <w:pPr>
        <w:ind w:left="1811" w:hanging="360"/>
      </w:pPr>
    </w:lvl>
    <w:lvl w:ilvl="5" w:tplc="0405001B" w:tentative="1">
      <w:start w:val="1"/>
      <w:numFmt w:val="lowerRoman"/>
      <w:lvlText w:val="%6."/>
      <w:lvlJc w:val="right"/>
      <w:pPr>
        <w:ind w:left="2531" w:hanging="180"/>
      </w:pPr>
    </w:lvl>
    <w:lvl w:ilvl="6" w:tplc="0405000F" w:tentative="1">
      <w:start w:val="1"/>
      <w:numFmt w:val="decimal"/>
      <w:lvlText w:val="%7."/>
      <w:lvlJc w:val="left"/>
      <w:pPr>
        <w:ind w:left="3251" w:hanging="360"/>
      </w:pPr>
    </w:lvl>
    <w:lvl w:ilvl="7" w:tplc="04050019" w:tentative="1">
      <w:start w:val="1"/>
      <w:numFmt w:val="lowerLetter"/>
      <w:lvlText w:val="%8."/>
      <w:lvlJc w:val="left"/>
      <w:pPr>
        <w:ind w:left="3971" w:hanging="360"/>
      </w:pPr>
    </w:lvl>
    <w:lvl w:ilvl="8" w:tplc="0405001B" w:tentative="1">
      <w:start w:val="1"/>
      <w:numFmt w:val="lowerRoman"/>
      <w:lvlText w:val="%9."/>
      <w:lvlJc w:val="right"/>
      <w:pPr>
        <w:ind w:left="4691" w:hanging="180"/>
      </w:pPr>
    </w:lvl>
  </w:abstractNum>
  <w:abstractNum w:abstractNumId="3" w15:restartNumberingAfterBreak="0">
    <w:nsid w:val="01ED14B7"/>
    <w:multiLevelType w:val="hybridMultilevel"/>
    <w:tmpl w:val="980EFBFE"/>
    <w:lvl w:ilvl="0" w:tplc="14348748">
      <w:numFmt w:val="bullet"/>
      <w:lvlText w:val=""/>
      <w:lvlJc w:val="left"/>
      <w:pPr>
        <w:tabs>
          <w:tab w:val="num" w:pos="0"/>
        </w:tabs>
      </w:pPr>
      <w:rPr>
        <w:rFonts w:hint="default" w:ascii="Symbol" w:hAnsi="Symbol" w:cs="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cs="Wingdings"/>
      </w:rPr>
    </w:lvl>
    <w:lvl w:ilvl="3" w:tplc="04050001">
      <w:start w:val="1"/>
      <w:numFmt w:val="bullet"/>
      <w:lvlText w:val=""/>
      <w:lvlJc w:val="left"/>
      <w:pPr>
        <w:tabs>
          <w:tab w:val="num" w:pos="2880"/>
        </w:tabs>
        <w:ind w:left="2880" w:hanging="360"/>
      </w:pPr>
      <w:rPr>
        <w:rFonts w:hint="default" w:ascii="Symbol" w:hAnsi="Symbol" w:cs="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cs="Wingdings"/>
      </w:rPr>
    </w:lvl>
    <w:lvl w:ilvl="6" w:tplc="04050001">
      <w:start w:val="1"/>
      <w:numFmt w:val="bullet"/>
      <w:lvlText w:val=""/>
      <w:lvlJc w:val="left"/>
      <w:pPr>
        <w:tabs>
          <w:tab w:val="num" w:pos="5040"/>
        </w:tabs>
        <w:ind w:left="5040" w:hanging="360"/>
      </w:pPr>
      <w:rPr>
        <w:rFonts w:hint="default" w:ascii="Symbol" w:hAnsi="Symbol" w:cs="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cs="Wingdings"/>
      </w:rPr>
    </w:lvl>
  </w:abstractNum>
  <w:abstractNum w:abstractNumId="4" w15:restartNumberingAfterBreak="0">
    <w:nsid w:val="0CCD3B20"/>
    <w:multiLevelType w:val="hybridMultilevel"/>
    <w:tmpl w:val="0FDCAC34"/>
    <w:lvl w:ilvl="0" w:tplc="BCC8EE74">
      <w:numFmt w:val="bullet"/>
      <w:lvlText w:val="-"/>
      <w:lvlJc w:val="left"/>
      <w:pPr>
        <w:ind w:left="1287" w:hanging="360"/>
      </w:pPr>
      <w:rPr>
        <w:rFonts w:hint="default" w:ascii="Arial" w:hAnsi="Arial" w:eastAsia="Times New Roman" w:cs="Aria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5" w15:restartNumberingAfterBreak="0">
    <w:nsid w:val="0CF4294E"/>
    <w:multiLevelType w:val="hybridMultilevel"/>
    <w:tmpl w:val="DB66744C"/>
    <w:lvl w:ilvl="0" w:tplc="568818C0">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FE6A74"/>
    <w:multiLevelType w:val="hybridMultilevel"/>
    <w:tmpl w:val="B91C0B9E"/>
    <w:lvl w:ilvl="0" w:tplc="A3EE6006">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E62536"/>
    <w:multiLevelType w:val="multilevel"/>
    <w:tmpl w:val="01FA52D4"/>
    <w:lvl w:ilvl="0">
      <w:start w:val="10"/>
      <w:numFmt w:val="decimal"/>
      <w:lvlText w:val="%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F94570"/>
    <w:multiLevelType w:val="multilevel"/>
    <w:tmpl w:val="FF889810"/>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D65897"/>
    <w:multiLevelType w:val="hybridMultilevel"/>
    <w:tmpl w:val="CA0E3792"/>
    <w:lvl w:ilvl="0" w:tplc="D5C6B954">
      <w:start w:val="1"/>
      <w:numFmt w:val="decimal"/>
      <w:lvlText w:val="3.%1."/>
      <w:lvlJc w:val="left"/>
      <w:pPr>
        <w:ind w:left="862" w:hanging="360"/>
      </w:pPr>
      <w:rPr>
        <w:rFonts w:hint="default"/>
        <w:b w:val="0"/>
        <w:color w:val="auto"/>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162B2DBC"/>
    <w:multiLevelType w:val="hybridMultilevel"/>
    <w:tmpl w:val="2C6CA506"/>
    <w:lvl w:ilvl="0" w:tplc="B6AA2A1E">
      <w:numFmt w:val="bullet"/>
      <w:lvlText w:val="-"/>
      <w:lvlJc w:val="left"/>
      <w:pPr>
        <w:ind w:left="720" w:hanging="360"/>
      </w:pPr>
      <w:rPr>
        <w:rFonts w:hint="default" w:ascii="Times New Roman" w:hAnsi="Times New Roman" w:eastAsia="Times New Roman" w:cs="Times New Roman"/>
        <w:b/>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165F71D7"/>
    <w:multiLevelType w:val="hybridMultilevel"/>
    <w:tmpl w:val="3A6461CA"/>
    <w:lvl w:ilvl="0" w:tplc="150497D6">
      <w:start w:val="1"/>
      <w:numFmt w:val="decimal"/>
      <w:lvlText w:val="4.%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295E62"/>
    <w:multiLevelType w:val="hybridMultilevel"/>
    <w:tmpl w:val="A92A5586"/>
    <w:lvl w:ilvl="0" w:tplc="3664F9D0">
      <w:start w:val="1"/>
      <w:numFmt w:val="lowerLetter"/>
      <w:lvlText w:val="%1)"/>
      <w:lvlJc w:val="left"/>
      <w:pPr>
        <w:tabs>
          <w:tab w:val="num" w:pos="397"/>
        </w:tabs>
        <w:ind w:left="567" w:hanging="397"/>
      </w:pPr>
      <w:rPr>
        <w:rFonts w:hint="default"/>
        <w:b w:val="0"/>
        <w:i w:val="0"/>
        <w:color w:val="auto"/>
      </w:rPr>
    </w:lvl>
    <w:lvl w:ilvl="1" w:tplc="5AB67FE6">
      <w:start w:val="1"/>
      <w:numFmt w:val="decimal"/>
      <w:lvlText w:val="%2."/>
      <w:lvlJc w:val="left"/>
      <w:pPr>
        <w:tabs>
          <w:tab w:val="num" w:pos="1440"/>
        </w:tabs>
        <w:ind w:left="1440" w:hanging="360"/>
      </w:pPr>
      <w:rPr>
        <w:rFonts w:hint="default"/>
        <w:b/>
        <w:i w:val="0"/>
        <w:color w:val="auto"/>
      </w:rPr>
    </w:lvl>
    <w:lvl w:ilvl="2" w:tplc="BCC8EE74">
      <w:numFmt w:val="bullet"/>
      <w:lvlText w:val="-"/>
      <w:lvlJc w:val="left"/>
      <w:pPr>
        <w:tabs>
          <w:tab w:val="num" w:pos="2340"/>
        </w:tabs>
        <w:ind w:left="2340" w:hanging="360"/>
      </w:pPr>
      <w:rPr>
        <w:rFonts w:hint="default" w:ascii="Arial" w:hAnsi="Arial" w:eastAsia="Times New Roman" w:cs="Arial"/>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5904E3"/>
    <w:multiLevelType w:val="hybridMultilevel"/>
    <w:tmpl w:val="6E763D98"/>
    <w:lvl w:ilvl="0" w:tplc="2B942570">
      <w:start w:val="1"/>
      <w:numFmt w:val="decimal"/>
      <w:lvlText w:val="2.%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D656AE"/>
    <w:multiLevelType w:val="multilevel"/>
    <w:tmpl w:val="6DE456B4"/>
    <w:lvl w:ilvl="0">
      <w:start w:val="1"/>
      <w:numFmt w:val="decimal"/>
      <w:lvlText w:val="11.%1."/>
      <w:lvlJc w:val="left"/>
      <w:pPr>
        <w:ind w:left="720" w:hanging="360"/>
      </w:pPr>
      <w:rPr>
        <w:rFonts w:hint="default"/>
        <w:b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99406F"/>
    <w:multiLevelType w:val="hybridMultilevel"/>
    <w:tmpl w:val="2C9E05FA"/>
    <w:lvl w:ilvl="0" w:tplc="568818C0">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0C5C11"/>
    <w:multiLevelType w:val="hybridMultilevel"/>
    <w:tmpl w:val="0D304814"/>
    <w:lvl w:ilvl="0" w:tplc="FF8ADF90">
      <w:start w:val="1"/>
      <w:numFmt w:val="decimal"/>
      <w:lvlText w:val="5.%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2B6427"/>
    <w:multiLevelType w:val="hybridMultilevel"/>
    <w:tmpl w:val="F8A21952"/>
    <w:lvl w:ilvl="0" w:tplc="5C1062C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863D22"/>
    <w:multiLevelType w:val="multilevel"/>
    <w:tmpl w:val="CBC24A2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2344B5"/>
    <w:multiLevelType w:val="multilevel"/>
    <w:tmpl w:val="0EA42B48"/>
    <w:lvl w:ilvl="0">
      <w:start w:val="1"/>
      <w:numFmt w:val="decimal"/>
      <w:lvlText w:val="%1."/>
      <w:lvlJc w:val="left"/>
      <w:pPr>
        <w:ind w:left="720" w:hanging="360"/>
      </w:pPr>
      <w:rPr>
        <w:rFonts w:cs="Times New Roman"/>
        <w:b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427AE2"/>
    <w:multiLevelType w:val="hybridMultilevel"/>
    <w:tmpl w:val="764CB7FE"/>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960494"/>
    <w:multiLevelType w:val="hybridMultilevel"/>
    <w:tmpl w:val="45D0C898"/>
    <w:lvl w:ilvl="0" w:tplc="3A28A3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AD276C0"/>
    <w:multiLevelType w:val="hybridMultilevel"/>
    <w:tmpl w:val="611281AA"/>
    <w:lvl w:ilvl="0" w:tplc="E06E710E">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7932C6"/>
    <w:multiLevelType w:val="hybridMultilevel"/>
    <w:tmpl w:val="1EAC1D78"/>
    <w:lvl w:ilvl="0" w:tplc="14348748">
      <w:numFmt w:val="bullet"/>
      <w:lvlText w:val=""/>
      <w:lvlJc w:val="left"/>
      <w:pPr>
        <w:tabs>
          <w:tab w:val="num" w:pos="0"/>
        </w:tabs>
      </w:pPr>
      <w:rPr>
        <w:rFonts w:hint="default" w:ascii="Symbol" w:hAnsi="Symbol" w:cs="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cs="Wingdings"/>
      </w:rPr>
    </w:lvl>
    <w:lvl w:ilvl="3" w:tplc="04050001">
      <w:start w:val="1"/>
      <w:numFmt w:val="bullet"/>
      <w:lvlText w:val=""/>
      <w:lvlJc w:val="left"/>
      <w:pPr>
        <w:tabs>
          <w:tab w:val="num" w:pos="2880"/>
        </w:tabs>
        <w:ind w:left="2880" w:hanging="360"/>
      </w:pPr>
      <w:rPr>
        <w:rFonts w:hint="default" w:ascii="Symbol" w:hAnsi="Symbol" w:cs="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cs="Wingdings"/>
      </w:rPr>
    </w:lvl>
    <w:lvl w:ilvl="6" w:tplc="04050001">
      <w:start w:val="1"/>
      <w:numFmt w:val="bullet"/>
      <w:lvlText w:val=""/>
      <w:lvlJc w:val="left"/>
      <w:pPr>
        <w:tabs>
          <w:tab w:val="num" w:pos="5040"/>
        </w:tabs>
        <w:ind w:left="5040" w:hanging="360"/>
      </w:pPr>
      <w:rPr>
        <w:rFonts w:hint="default" w:ascii="Symbol" w:hAnsi="Symbol" w:cs="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cs="Wingdings"/>
      </w:rPr>
    </w:lvl>
  </w:abstractNum>
  <w:abstractNum w:abstractNumId="24" w15:restartNumberingAfterBreak="0">
    <w:nsid w:val="2FD07903"/>
    <w:multiLevelType w:val="hybridMultilevel"/>
    <w:tmpl w:val="5908FAAC"/>
    <w:lvl w:ilvl="0" w:tplc="AA18051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0C94A97"/>
    <w:multiLevelType w:val="hybridMultilevel"/>
    <w:tmpl w:val="BEAE92C0"/>
    <w:lvl w:ilvl="0" w:tplc="568818C0">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15C4C68"/>
    <w:multiLevelType w:val="hybridMultilevel"/>
    <w:tmpl w:val="EED621DE"/>
    <w:lvl w:ilvl="0" w:tplc="46C2168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317A55AB"/>
    <w:multiLevelType w:val="hybridMultilevel"/>
    <w:tmpl w:val="975874A8"/>
    <w:lvl w:ilvl="0" w:tplc="E586DB7A">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2362DB"/>
    <w:multiLevelType w:val="hybridMultilevel"/>
    <w:tmpl w:val="7FFEA87E"/>
    <w:lvl w:ilvl="0" w:tplc="8B221784">
      <w:start w:val="1"/>
      <w:numFmt w:val="decimal"/>
      <w:lvlText w:val="2.%1."/>
      <w:lvlJc w:val="left"/>
      <w:pPr>
        <w:ind w:left="862"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3D3E35B1"/>
    <w:multiLevelType w:val="hybridMultilevel"/>
    <w:tmpl w:val="D0D62928"/>
    <w:lvl w:ilvl="0" w:tplc="D5C6B954">
      <w:start w:val="1"/>
      <w:numFmt w:val="decimal"/>
      <w:lvlText w:val="3.%1."/>
      <w:lvlJc w:val="left"/>
      <w:pPr>
        <w:ind w:left="502" w:hanging="360"/>
      </w:pPr>
      <w:rPr>
        <w:rFonts w:hint="default"/>
        <w:b w:val="0"/>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4D9F025E"/>
    <w:multiLevelType w:val="hybridMultilevel"/>
    <w:tmpl w:val="454CF3AC"/>
    <w:lvl w:ilvl="0" w:tplc="E73C9882">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D70A6E"/>
    <w:multiLevelType w:val="hybridMultilevel"/>
    <w:tmpl w:val="C204B4DC"/>
    <w:lvl w:ilvl="0" w:tplc="15965E8A">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A506AB"/>
    <w:multiLevelType w:val="multilevel"/>
    <w:tmpl w:val="FF889810"/>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1064AA"/>
    <w:multiLevelType w:val="hybridMultilevel"/>
    <w:tmpl w:val="06BCA142"/>
    <w:lvl w:ilvl="0" w:tplc="D2F235F2">
      <w:numFmt w:val="bullet"/>
      <w:lvlText w:val="-"/>
      <w:lvlJc w:val="left"/>
      <w:pPr>
        <w:ind w:left="927" w:hanging="360"/>
      </w:pPr>
      <w:rPr>
        <w:rFonts w:hint="default" w:ascii="Times New Roman" w:hAnsi="Times New Roman" w:eastAsia="Times New Roman" w:cs="Times New Roman"/>
      </w:rPr>
    </w:lvl>
    <w:lvl w:ilvl="1" w:tplc="04050003" w:tentative="1">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34" w15:restartNumberingAfterBreak="0">
    <w:nsid w:val="61607DB5"/>
    <w:multiLevelType w:val="hybridMultilevel"/>
    <w:tmpl w:val="C81448E6"/>
    <w:lvl w:ilvl="0" w:tplc="7EBA0276">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EA2296"/>
    <w:multiLevelType w:val="multilevel"/>
    <w:tmpl w:val="9878B19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446CF6"/>
    <w:multiLevelType w:val="hybridMultilevel"/>
    <w:tmpl w:val="BB30D310"/>
    <w:lvl w:ilvl="0" w:tplc="2F424BBE">
      <w:start w:val="1"/>
      <w:numFmt w:val="decimal"/>
      <w:lvlText w:val="8.%1."/>
      <w:lvlJc w:val="left"/>
      <w:pPr>
        <w:ind w:left="502" w:hanging="360"/>
      </w:pPr>
      <w:rPr>
        <w:rFonts w:hint="default"/>
        <w:b w:val="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6C2E6A03"/>
    <w:multiLevelType w:val="hybridMultilevel"/>
    <w:tmpl w:val="446A10B2"/>
    <w:lvl w:ilvl="0" w:tplc="4412EC42">
      <w:start w:val="1"/>
      <w:numFmt w:val="decimal"/>
      <w:lvlText w:val="10.%1."/>
      <w:lvlJc w:val="left"/>
      <w:pPr>
        <w:ind w:left="1637"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6D511177"/>
    <w:multiLevelType w:val="hybridMultilevel"/>
    <w:tmpl w:val="ADB2097C"/>
    <w:lvl w:ilvl="0" w:tplc="2B942570">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D810E2"/>
    <w:multiLevelType w:val="hybridMultilevel"/>
    <w:tmpl w:val="D2E89F32"/>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0" w15:restartNumberingAfterBreak="0">
    <w:nsid w:val="72795F44"/>
    <w:multiLevelType w:val="hybridMultilevel"/>
    <w:tmpl w:val="FAC608D2"/>
    <w:lvl w:ilvl="0" w:tplc="A3EE6006">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82756D"/>
    <w:multiLevelType w:val="multilevel"/>
    <w:tmpl w:val="42D68262"/>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sz w:val="18"/>
      </w:rPr>
    </w:lvl>
    <w:lvl w:ilvl="2">
      <w:start w:val="1"/>
      <w:numFmt w:val="lowerLetter"/>
      <w:lvlText w:val="%3)"/>
      <w:lvlJc w:val="left"/>
      <w:pPr>
        <w:tabs>
          <w:tab w:val="num" w:pos="1260"/>
        </w:tabs>
        <w:ind w:left="1260" w:hanging="720"/>
      </w:pPr>
      <w:rPr>
        <w:rFonts w:ascii="Arial" w:hAnsi="Arial" w:eastAsia="Calibri"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4D01EA6"/>
    <w:multiLevelType w:val="multilevel"/>
    <w:tmpl w:val="757C990C"/>
    <w:lvl w:ilvl="0">
      <w:start w:val="1"/>
      <w:numFmt w:val="lowerLetter"/>
      <w:lvlText w:val="%1)"/>
      <w:lvlJc w:val="left"/>
      <w:pPr>
        <w:tabs>
          <w:tab w:val="num" w:pos="1778"/>
        </w:tabs>
        <w:ind w:left="1778" w:hanging="360"/>
      </w:pPr>
      <w:rPr>
        <w:rFonts w:hint="default"/>
      </w:rPr>
    </w:lvl>
    <w:lvl w:ilvl="1">
      <w:start w:val="2"/>
      <w:numFmt w:val="decimal"/>
      <w:lvlText w:val="%1.%2."/>
      <w:lvlJc w:val="left"/>
      <w:pPr>
        <w:tabs>
          <w:tab w:val="num" w:pos="1778"/>
        </w:tabs>
        <w:ind w:left="177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138"/>
        </w:tabs>
        <w:ind w:left="2138" w:hanging="720"/>
      </w:pPr>
      <w:rPr>
        <w:rFonts w:hint="default"/>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2498"/>
        </w:tabs>
        <w:ind w:left="2498" w:hanging="1080"/>
      </w:pPr>
      <w:rPr>
        <w:rFonts w:hint="default"/>
      </w:rPr>
    </w:lvl>
    <w:lvl w:ilvl="6">
      <w:start w:val="1"/>
      <w:numFmt w:val="decimal"/>
      <w:lvlText w:val="%1.%2.%3.%4.%5.%6.%7."/>
      <w:lvlJc w:val="left"/>
      <w:pPr>
        <w:tabs>
          <w:tab w:val="num" w:pos="2498"/>
        </w:tabs>
        <w:ind w:left="2498" w:hanging="1080"/>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2858"/>
        </w:tabs>
        <w:ind w:left="2858" w:hanging="1440"/>
      </w:pPr>
      <w:rPr>
        <w:rFonts w:hint="default"/>
      </w:rPr>
    </w:lvl>
  </w:abstractNum>
  <w:abstractNum w:abstractNumId="43" w15:restartNumberingAfterBreak="0">
    <w:nsid w:val="7DD53147"/>
    <w:multiLevelType w:val="hybridMultilevel"/>
    <w:tmpl w:val="F5B6CD76"/>
    <w:lvl w:ilvl="0" w:tplc="CFDA5F60">
      <w:start w:val="1"/>
      <w:numFmt w:val="decimal"/>
      <w:lvlText w:val="4.%1."/>
      <w:lvlJc w:val="left"/>
      <w:pPr>
        <w:ind w:left="720" w:hanging="360"/>
      </w:pPr>
      <w:rPr>
        <w:rFonts w:hint="default"/>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D84A07"/>
    <w:multiLevelType w:val="hybridMultilevel"/>
    <w:tmpl w:val="85DCCB32"/>
    <w:lvl w:ilvl="0" w:tplc="527A9848">
      <w:start w:val="1"/>
      <w:numFmt w:val="lowerLetter"/>
      <w:lvlText w:val="%1)"/>
      <w:lvlJc w:val="left"/>
      <w:pPr>
        <w:ind w:left="931" w:hanging="360"/>
      </w:pPr>
      <w:rPr>
        <w:rFonts w:hint="default"/>
      </w:rPr>
    </w:lvl>
    <w:lvl w:ilvl="1" w:tplc="04050019" w:tentative="1">
      <w:start w:val="1"/>
      <w:numFmt w:val="lowerLetter"/>
      <w:lvlText w:val="%2."/>
      <w:lvlJc w:val="left"/>
      <w:pPr>
        <w:ind w:left="1651" w:hanging="360"/>
      </w:pPr>
    </w:lvl>
    <w:lvl w:ilvl="2" w:tplc="0405001B" w:tentative="1">
      <w:start w:val="1"/>
      <w:numFmt w:val="lowerRoman"/>
      <w:lvlText w:val="%3."/>
      <w:lvlJc w:val="right"/>
      <w:pPr>
        <w:ind w:left="2371" w:hanging="180"/>
      </w:pPr>
    </w:lvl>
    <w:lvl w:ilvl="3" w:tplc="0405000F" w:tentative="1">
      <w:start w:val="1"/>
      <w:numFmt w:val="decimal"/>
      <w:lvlText w:val="%4."/>
      <w:lvlJc w:val="left"/>
      <w:pPr>
        <w:ind w:left="3091" w:hanging="360"/>
      </w:pPr>
    </w:lvl>
    <w:lvl w:ilvl="4" w:tplc="04050019" w:tentative="1">
      <w:start w:val="1"/>
      <w:numFmt w:val="lowerLetter"/>
      <w:lvlText w:val="%5."/>
      <w:lvlJc w:val="left"/>
      <w:pPr>
        <w:ind w:left="3811" w:hanging="360"/>
      </w:pPr>
    </w:lvl>
    <w:lvl w:ilvl="5" w:tplc="0405001B" w:tentative="1">
      <w:start w:val="1"/>
      <w:numFmt w:val="lowerRoman"/>
      <w:lvlText w:val="%6."/>
      <w:lvlJc w:val="right"/>
      <w:pPr>
        <w:ind w:left="4531" w:hanging="180"/>
      </w:pPr>
    </w:lvl>
    <w:lvl w:ilvl="6" w:tplc="0405000F" w:tentative="1">
      <w:start w:val="1"/>
      <w:numFmt w:val="decimal"/>
      <w:lvlText w:val="%7."/>
      <w:lvlJc w:val="left"/>
      <w:pPr>
        <w:ind w:left="5251" w:hanging="360"/>
      </w:pPr>
    </w:lvl>
    <w:lvl w:ilvl="7" w:tplc="04050019" w:tentative="1">
      <w:start w:val="1"/>
      <w:numFmt w:val="lowerLetter"/>
      <w:lvlText w:val="%8."/>
      <w:lvlJc w:val="left"/>
      <w:pPr>
        <w:ind w:left="5971" w:hanging="360"/>
      </w:pPr>
    </w:lvl>
    <w:lvl w:ilvl="8" w:tplc="0405001B" w:tentative="1">
      <w:start w:val="1"/>
      <w:numFmt w:val="lowerRoman"/>
      <w:lvlText w:val="%9."/>
      <w:lvlJc w:val="right"/>
      <w:pPr>
        <w:ind w:left="6691" w:hanging="180"/>
      </w:pPr>
    </w:lvl>
  </w:abstractNum>
  <w:num w:numId="1" w16cid:durableId="42293150">
    <w:abstractNumId w:val="23"/>
  </w:num>
  <w:num w:numId="2" w16cid:durableId="411322294">
    <w:abstractNumId w:val="3"/>
  </w:num>
  <w:num w:numId="3" w16cid:durableId="1493837671">
    <w:abstractNumId w:val="42"/>
  </w:num>
  <w:num w:numId="4" w16cid:durableId="1281759095">
    <w:abstractNumId w:val="13"/>
  </w:num>
  <w:num w:numId="5" w16cid:durableId="1725908407">
    <w:abstractNumId w:val="5"/>
  </w:num>
  <w:num w:numId="6" w16cid:durableId="1167087312">
    <w:abstractNumId w:val="15"/>
  </w:num>
  <w:num w:numId="7" w16cid:durableId="1093362173">
    <w:abstractNumId w:val="25"/>
  </w:num>
  <w:num w:numId="8" w16cid:durableId="52971712">
    <w:abstractNumId w:val="27"/>
  </w:num>
  <w:num w:numId="9" w16cid:durableId="1057358721">
    <w:abstractNumId w:val="38"/>
  </w:num>
  <w:num w:numId="10" w16cid:durableId="279919570">
    <w:abstractNumId w:val="29"/>
  </w:num>
  <w:num w:numId="11" w16cid:durableId="830756740">
    <w:abstractNumId w:val="11"/>
  </w:num>
  <w:num w:numId="12" w16cid:durableId="683896559">
    <w:abstractNumId w:val="31"/>
  </w:num>
  <w:num w:numId="13" w16cid:durableId="64962022">
    <w:abstractNumId w:val="6"/>
  </w:num>
  <w:num w:numId="14" w16cid:durableId="1916276074">
    <w:abstractNumId w:val="22"/>
  </w:num>
  <w:num w:numId="15" w16cid:durableId="1543899890">
    <w:abstractNumId w:val="40"/>
  </w:num>
  <w:num w:numId="16" w16cid:durableId="662853778">
    <w:abstractNumId w:val="30"/>
  </w:num>
  <w:num w:numId="17" w16cid:durableId="874270180">
    <w:abstractNumId w:val="17"/>
  </w:num>
  <w:num w:numId="18" w16cid:durableId="1850172870">
    <w:abstractNumId w:val="39"/>
  </w:num>
  <w:num w:numId="19" w16cid:durableId="627585102">
    <w:abstractNumId w:val="32"/>
  </w:num>
  <w:num w:numId="20" w16cid:durableId="1551114324">
    <w:abstractNumId w:val="28"/>
  </w:num>
  <w:num w:numId="21" w16cid:durableId="1903714844">
    <w:abstractNumId w:val="9"/>
  </w:num>
  <w:num w:numId="22" w16cid:durableId="613100876">
    <w:abstractNumId w:val="43"/>
  </w:num>
  <w:num w:numId="23" w16cid:durableId="1831020011">
    <w:abstractNumId w:val="16"/>
  </w:num>
  <w:num w:numId="24" w16cid:durableId="1799840345">
    <w:abstractNumId w:val="34"/>
  </w:num>
  <w:num w:numId="25" w16cid:durableId="963510581">
    <w:abstractNumId w:val="12"/>
  </w:num>
  <w:num w:numId="26" w16cid:durableId="61149280">
    <w:abstractNumId w:val="4"/>
  </w:num>
  <w:num w:numId="27" w16cid:durableId="1847593296">
    <w:abstractNumId w:val="36"/>
  </w:num>
  <w:num w:numId="28" w16cid:durableId="1792551340">
    <w:abstractNumId w:val="20"/>
  </w:num>
  <w:num w:numId="29" w16cid:durableId="1449012771">
    <w:abstractNumId w:val="41"/>
  </w:num>
  <w:num w:numId="30" w16cid:durableId="793600395">
    <w:abstractNumId w:val="37"/>
  </w:num>
  <w:num w:numId="31" w16cid:durableId="1413161116">
    <w:abstractNumId w:val="18"/>
  </w:num>
  <w:num w:numId="32" w16cid:durableId="678235414">
    <w:abstractNumId w:val="1"/>
  </w:num>
  <w:num w:numId="33" w16cid:durableId="863592216">
    <w:abstractNumId w:val="35"/>
  </w:num>
  <w:num w:numId="34" w16cid:durableId="1429502325">
    <w:abstractNumId w:val="8"/>
  </w:num>
  <w:num w:numId="35" w16cid:durableId="1287472608">
    <w:abstractNumId w:val="19"/>
  </w:num>
  <w:num w:numId="36" w16cid:durableId="1889561769">
    <w:abstractNumId w:val="14"/>
  </w:num>
  <w:num w:numId="37" w16cid:durableId="1574927528">
    <w:abstractNumId w:val="7"/>
  </w:num>
  <w:num w:numId="38" w16cid:durableId="282226518">
    <w:abstractNumId w:val="33"/>
  </w:num>
  <w:num w:numId="39" w16cid:durableId="147522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1122564">
    <w:abstractNumId w:val="44"/>
  </w:num>
  <w:num w:numId="41" w16cid:durableId="834806141">
    <w:abstractNumId w:val="10"/>
  </w:num>
  <w:num w:numId="42" w16cid:durableId="1736010284">
    <w:abstractNumId w:val="26"/>
  </w:num>
  <w:num w:numId="43" w16cid:durableId="1927112775">
    <w:abstractNumId w:val="21"/>
  </w:num>
  <w:num w:numId="44" w16cid:durableId="1052576759">
    <w:abstractNumId w:val="24"/>
  </w:num>
  <w:num w:numId="45" w16cid:durableId="985278629">
    <w:abstractNumId w:val="2"/>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trackRevisions w:val="false"/>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49"/>
    <w:rsid w:val="000028EA"/>
    <w:rsid w:val="00005FDA"/>
    <w:rsid w:val="0002406A"/>
    <w:rsid w:val="000249D2"/>
    <w:rsid w:val="00024DF6"/>
    <w:rsid w:val="0003188D"/>
    <w:rsid w:val="000326AA"/>
    <w:rsid w:val="00044FD6"/>
    <w:rsid w:val="00055E41"/>
    <w:rsid w:val="00056EAD"/>
    <w:rsid w:val="0006176B"/>
    <w:rsid w:val="000635EA"/>
    <w:rsid w:val="00064B2D"/>
    <w:rsid w:val="00084CF4"/>
    <w:rsid w:val="00087007"/>
    <w:rsid w:val="000A22C5"/>
    <w:rsid w:val="000B33E8"/>
    <w:rsid w:val="000B4031"/>
    <w:rsid w:val="000C2330"/>
    <w:rsid w:val="000C3FE6"/>
    <w:rsid w:val="000D1585"/>
    <w:rsid w:val="000D2772"/>
    <w:rsid w:val="000D4A73"/>
    <w:rsid w:val="000D6447"/>
    <w:rsid w:val="000D6867"/>
    <w:rsid w:val="000E018E"/>
    <w:rsid w:val="000E3FD5"/>
    <w:rsid w:val="000E502E"/>
    <w:rsid w:val="000F0F47"/>
    <w:rsid w:val="000F2DF1"/>
    <w:rsid w:val="000F42B1"/>
    <w:rsid w:val="00104924"/>
    <w:rsid w:val="00105A87"/>
    <w:rsid w:val="00107898"/>
    <w:rsid w:val="00110CD2"/>
    <w:rsid w:val="00115071"/>
    <w:rsid w:val="00120B47"/>
    <w:rsid w:val="001313EE"/>
    <w:rsid w:val="00132C26"/>
    <w:rsid w:val="00133D60"/>
    <w:rsid w:val="001375BF"/>
    <w:rsid w:val="001566D4"/>
    <w:rsid w:val="001645E6"/>
    <w:rsid w:val="001844BC"/>
    <w:rsid w:val="001847BD"/>
    <w:rsid w:val="00184DC9"/>
    <w:rsid w:val="00195E08"/>
    <w:rsid w:val="00197B81"/>
    <w:rsid w:val="001B520E"/>
    <w:rsid w:val="001C0645"/>
    <w:rsid w:val="001C30EE"/>
    <w:rsid w:val="001D6070"/>
    <w:rsid w:val="001E7DF5"/>
    <w:rsid w:val="001F221E"/>
    <w:rsid w:val="001F74E2"/>
    <w:rsid w:val="00200857"/>
    <w:rsid w:val="00203F8D"/>
    <w:rsid w:val="00207B56"/>
    <w:rsid w:val="002125C8"/>
    <w:rsid w:val="00220D4C"/>
    <w:rsid w:val="00222BC6"/>
    <w:rsid w:val="00226716"/>
    <w:rsid w:val="00231189"/>
    <w:rsid w:val="00236D48"/>
    <w:rsid w:val="00237CE9"/>
    <w:rsid w:val="00247EC2"/>
    <w:rsid w:val="00254B98"/>
    <w:rsid w:val="00257184"/>
    <w:rsid w:val="002627DC"/>
    <w:rsid w:val="00262872"/>
    <w:rsid w:val="00264476"/>
    <w:rsid w:val="002700E1"/>
    <w:rsid w:val="002715F4"/>
    <w:rsid w:val="002805B6"/>
    <w:rsid w:val="0029045E"/>
    <w:rsid w:val="00292D3B"/>
    <w:rsid w:val="002948F0"/>
    <w:rsid w:val="002A107F"/>
    <w:rsid w:val="002A1500"/>
    <w:rsid w:val="002A4EFD"/>
    <w:rsid w:val="002B1ACE"/>
    <w:rsid w:val="002B3288"/>
    <w:rsid w:val="002B5C24"/>
    <w:rsid w:val="002B7F68"/>
    <w:rsid w:val="002E0D03"/>
    <w:rsid w:val="002F015A"/>
    <w:rsid w:val="002F2C98"/>
    <w:rsid w:val="0030456B"/>
    <w:rsid w:val="003049EA"/>
    <w:rsid w:val="0032498F"/>
    <w:rsid w:val="003279F9"/>
    <w:rsid w:val="00341C1A"/>
    <w:rsid w:val="003503C3"/>
    <w:rsid w:val="00362815"/>
    <w:rsid w:val="003661E0"/>
    <w:rsid w:val="0037029D"/>
    <w:rsid w:val="00380822"/>
    <w:rsid w:val="00386DA5"/>
    <w:rsid w:val="00387EE9"/>
    <w:rsid w:val="003B1828"/>
    <w:rsid w:val="003B6319"/>
    <w:rsid w:val="003C0B83"/>
    <w:rsid w:val="003C3846"/>
    <w:rsid w:val="003D1667"/>
    <w:rsid w:val="003D1B32"/>
    <w:rsid w:val="003D3EB6"/>
    <w:rsid w:val="003E191F"/>
    <w:rsid w:val="003E3A2A"/>
    <w:rsid w:val="003E49A8"/>
    <w:rsid w:val="003E4B6E"/>
    <w:rsid w:val="003F63B6"/>
    <w:rsid w:val="00400170"/>
    <w:rsid w:val="00403D8F"/>
    <w:rsid w:val="00412F5B"/>
    <w:rsid w:val="004151EE"/>
    <w:rsid w:val="004172B1"/>
    <w:rsid w:val="0042232F"/>
    <w:rsid w:val="00423DBF"/>
    <w:rsid w:val="00434B51"/>
    <w:rsid w:val="004368E6"/>
    <w:rsid w:val="0044504D"/>
    <w:rsid w:val="00445FAE"/>
    <w:rsid w:val="00447464"/>
    <w:rsid w:val="00452C8B"/>
    <w:rsid w:val="00455F45"/>
    <w:rsid w:val="00456572"/>
    <w:rsid w:val="004577C5"/>
    <w:rsid w:val="004632EA"/>
    <w:rsid w:val="004662DC"/>
    <w:rsid w:val="004677E5"/>
    <w:rsid w:val="0048100B"/>
    <w:rsid w:val="00481607"/>
    <w:rsid w:val="00484242"/>
    <w:rsid w:val="004859A5"/>
    <w:rsid w:val="00492FA6"/>
    <w:rsid w:val="00497D57"/>
    <w:rsid w:val="004A383B"/>
    <w:rsid w:val="004A5EFA"/>
    <w:rsid w:val="004A7D07"/>
    <w:rsid w:val="004C26FC"/>
    <w:rsid w:val="004C39EC"/>
    <w:rsid w:val="004E099D"/>
    <w:rsid w:val="004E5046"/>
    <w:rsid w:val="005010EE"/>
    <w:rsid w:val="00502C1B"/>
    <w:rsid w:val="0050493A"/>
    <w:rsid w:val="005155AA"/>
    <w:rsid w:val="0051783D"/>
    <w:rsid w:val="005215A3"/>
    <w:rsid w:val="00521DAD"/>
    <w:rsid w:val="00525AC0"/>
    <w:rsid w:val="005310C3"/>
    <w:rsid w:val="0053432C"/>
    <w:rsid w:val="005359BB"/>
    <w:rsid w:val="00536A2B"/>
    <w:rsid w:val="00542B11"/>
    <w:rsid w:val="005537E9"/>
    <w:rsid w:val="005554C9"/>
    <w:rsid w:val="00562545"/>
    <w:rsid w:val="00563A5D"/>
    <w:rsid w:val="005676E6"/>
    <w:rsid w:val="00581147"/>
    <w:rsid w:val="00585FB7"/>
    <w:rsid w:val="005961D8"/>
    <w:rsid w:val="005A191E"/>
    <w:rsid w:val="005B433F"/>
    <w:rsid w:val="005B438D"/>
    <w:rsid w:val="005B760B"/>
    <w:rsid w:val="005C063A"/>
    <w:rsid w:val="005D08DA"/>
    <w:rsid w:val="005D10CA"/>
    <w:rsid w:val="005D55DF"/>
    <w:rsid w:val="005D7477"/>
    <w:rsid w:val="005E3ACB"/>
    <w:rsid w:val="005E77DE"/>
    <w:rsid w:val="005F1D49"/>
    <w:rsid w:val="005F501D"/>
    <w:rsid w:val="005F6091"/>
    <w:rsid w:val="006058A7"/>
    <w:rsid w:val="006134E7"/>
    <w:rsid w:val="006143CB"/>
    <w:rsid w:val="00626D1F"/>
    <w:rsid w:val="00627129"/>
    <w:rsid w:val="00627533"/>
    <w:rsid w:val="006334D7"/>
    <w:rsid w:val="006340FE"/>
    <w:rsid w:val="0063543A"/>
    <w:rsid w:val="00646DE5"/>
    <w:rsid w:val="0065103B"/>
    <w:rsid w:val="006577BD"/>
    <w:rsid w:val="00672627"/>
    <w:rsid w:val="00681BA7"/>
    <w:rsid w:val="006827C9"/>
    <w:rsid w:val="006833AD"/>
    <w:rsid w:val="00685568"/>
    <w:rsid w:val="0069088E"/>
    <w:rsid w:val="00693C3B"/>
    <w:rsid w:val="00696F24"/>
    <w:rsid w:val="00696F6A"/>
    <w:rsid w:val="006A216E"/>
    <w:rsid w:val="006A55C8"/>
    <w:rsid w:val="006A5804"/>
    <w:rsid w:val="006A615E"/>
    <w:rsid w:val="006B1E48"/>
    <w:rsid w:val="006C083C"/>
    <w:rsid w:val="006C1BF4"/>
    <w:rsid w:val="006E19DB"/>
    <w:rsid w:val="006F2101"/>
    <w:rsid w:val="006F637F"/>
    <w:rsid w:val="006F7CD4"/>
    <w:rsid w:val="007017A9"/>
    <w:rsid w:val="0070730E"/>
    <w:rsid w:val="00707AA6"/>
    <w:rsid w:val="00711D56"/>
    <w:rsid w:val="00716928"/>
    <w:rsid w:val="00725F30"/>
    <w:rsid w:val="00731A79"/>
    <w:rsid w:val="00733764"/>
    <w:rsid w:val="00737E7D"/>
    <w:rsid w:val="007400CD"/>
    <w:rsid w:val="007427BB"/>
    <w:rsid w:val="007509D4"/>
    <w:rsid w:val="007526A4"/>
    <w:rsid w:val="00753949"/>
    <w:rsid w:val="00761CB5"/>
    <w:rsid w:val="007625E6"/>
    <w:rsid w:val="00773DD4"/>
    <w:rsid w:val="00777815"/>
    <w:rsid w:val="00781974"/>
    <w:rsid w:val="00782382"/>
    <w:rsid w:val="00787592"/>
    <w:rsid w:val="00787801"/>
    <w:rsid w:val="007974F0"/>
    <w:rsid w:val="00797869"/>
    <w:rsid w:val="007A1908"/>
    <w:rsid w:val="007B654A"/>
    <w:rsid w:val="007B792B"/>
    <w:rsid w:val="007C02C9"/>
    <w:rsid w:val="007C5011"/>
    <w:rsid w:val="007D1E6A"/>
    <w:rsid w:val="007D7EC6"/>
    <w:rsid w:val="007E3112"/>
    <w:rsid w:val="007E43D8"/>
    <w:rsid w:val="007F12F7"/>
    <w:rsid w:val="007F1BE0"/>
    <w:rsid w:val="007F511C"/>
    <w:rsid w:val="007F5CC0"/>
    <w:rsid w:val="00806F27"/>
    <w:rsid w:val="00807597"/>
    <w:rsid w:val="0081023F"/>
    <w:rsid w:val="00810428"/>
    <w:rsid w:val="00817455"/>
    <w:rsid w:val="00827007"/>
    <w:rsid w:val="008335B2"/>
    <w:rsid w:val="00834FDB"/>
    <w:rsid w:val="00837E02"/>
    <w:rsid w:val="00841C6F"/>
    <w:rsid w:val="00843AFD"/>
    <w:rsid w:val="008477DE"/>
    <w:rsid w:val="008548B4"/>
    <w:rsid w:val="008576AE"/>
    <w:rsid w:val="0085774F"/>
    <w:rsid w:val="00864D2C"/>
    <w:rsid w:val="00873F43"/>
    <w:rsid w:val="00885C1F"/>
    <w:rsid w:val="00892D4F"/>
    <w:rsid w:val="00892F9E"/>
    <w:rsid w:val="00897B21"/>
    <w:rsid w:val="008C02C3"/>
    <w:rsid w:val="008C2FF3"/>
    <w:rsid w:val="008C6B82"/>
    <w:rsid w:val="008D396C"/>
    <w:rsid w:val="008D3AB7"/>
    <w:rsid w:val="008D417A"/>
    <w:rsid w:val="008E22BF"/>
    <w:rsid w:val="008E2E08"/>
    <w:rsid w:val="008E3583"/>
    <w:rsid w:val="008E7C79"/>
    <w:rsid w:val="008F43DE"/>
    <w:rsid w:val="008F4CBD"/>
    <w:rsid w:val="008F6FD4"/>
    <w:rsid w:val="008F7EEB"/>
    <w:rsid w:val="0090133D"/>
    <w:rsid w:val="00901CEB"/>
    <w:rsid w:val="0091611D"/>
    <w:rsid w:val="00923474"/>
    <w:rsid w:val="00926DC7"/>
    <w:rsid w:val="00927377"/>
    <w:rsid w:val="009328E2"/>
    <w:rsid w:val="0093545F"/>
    <w:rsid w:val="0093552F"/>
    <w:rsid w:val="00941BF1"/>
    <w:rsid w:val="00950AC3"/>
    <w:rsid w:val="00953883"/>
    <w:rsid w:val="00955820"/>
    <w:rsid w:val="009576F2"/>
    <w:rsid w:val="00961CDC"/>
    <w:rsid w:val="00962AE7"/>
    <w:rsid w:val="00964768"/>
    <w:rsid w:val="00967D3A"/>
    <w:rsid w:val="0097056A"/>
    <w:rsid w:val="00974332"/>
    <w:rsid w:val="00976514"/>
    <w:rsid w:val="00976733"/>
    <w:rsid w:val="00981CA3"/>
    <w:rsid w:val="0098293B"/>
    <w:rsid w:val="0099621C"/>
    <w:rsid w:val="00997737"/>
    <w:rsid w:val="009A00DE"/>
    <w:rsid w:val="009A55EA"/>
    <w:rsid w:val="009B07E8"/>
    <w:rsid w:val="009B3B8C"/>
    <w:rsid w:val="009B6908"/>
    <w:rsid w:val="009B7C98"/>
    <w:rsid w:val="009C2209"/>
    <w:rsid w:val="009C7F77"/>
    <w:rsid w:val="009D6495"/>
    <w:rsid w:val="009E2116"/>
    <w:rsid w:val="009E60F2"/>
    <w:rsid w:val="009E6D6E"/>
    <w:rsid w:val="009F055D"/>
    <w:rsid w:val="009F2120"/>
    <w:rsid w:val="00A01A46"/>
    <w:rsid w:val="00A04AFB"/>
    <w:rsid w:val="00A04C0F"/>
    <w:rsid w:val="00A072AC"/>
    <w:rsid w:val="00A231AC"/>
    <w:rsid w:val="00A27A44"/>
    <w:rsid w:val="00A3254E"/>
    <w:rsid w:val="00A37A12"/>
    <w:rsid w:val="00A45700"/>
    <w:rsid w:val="00A470BA"/>
    <w:rsid w:val="00A533D3"/>
    <w:rsid w:val="00A61347"/>
    <w:rsid w:val="00A61B87"/>
    <w:rsid w:val="00A65A56"/>
    <w:rsid w:val="00A73ADE"/>
    <w:rsid w:val="00A812E3"/>
    <w:rsid w:val="00A82C97"/>
    <w:rsid w:val="00A85F6E"/>
    <w:rsid w:val="00A93182"/>
    <w:rsid w:val="00A973EA"/>
    <w:rsid w:val="00AA0294"/>
    <w:rsid w:val="00AA0986"/>
    <w:rsid w:val="00AA667F"/>
    <w:rsid w:val="00AB3F9B"/>
    <w:rsid w:val="00AB5CA6"/>
    <w:rsid w:val="00AC4FCA"/>
    <w:rsid w:val="00AD6D30"/>
    <w:rsid w:val="00AD73AC"/>
    <w:rsid w:val="00AE080C"/>
    <w:rsid w:val="00AF2786"/>
    <w:rsid w:val="00AF3AC0"/>
    <w:rsid w:val="00AF733E"/>
    <w:rsid w:val="00B05B77"/>
    <w:rsid w:val="00B1041A"/>
    <w:rsid w:val="00B10E38"/>
    <w:rsid w:val="00B17EAC"/>
    <w:rsid w:val="00B214CB"/>
    <w:rsid w:val="00B26FF5"/>
    <w:rsid w:val="00B3307C"/>
    <w:rsid w:val="00B42207"/>
    <w:rsid w:val="00B5473D"/>
    <w:rsid w:val="00B673F3"/>
    <w:rsid w:val="00B703BA"/>
    <w:rsid w:val="00B71881"/>
    <w:rsid w:val="00B753A2"/>
    <w:rsid w:val="00B77601"/>
    <w:rsid w:val="00B8624E"/>
    <w:rsid w:val="00B87094"/>
    <w:rsid w:val="00B908BA"/>
    <w:rsid w:val="00B90F9A"/>
    <w:rsid w:val="00B9149C"/>
    <w:rsid w:val="00BA22C1"/>
    <w:rsid w:val="00BA5EEA"/>
    <w:rsid w:val="00BA73C3"/>
    <w:rsid w:val="00BB52DF"/>
    <w:rsid w:val="00BC0136"/>
    <w:rsid w:val="00BC60F1"/>
    <w:rsid w:val="00BC6FBC"/>
    <w:rsid w:val="00BE3B70"/>
    <w:rsid w:val="00BF23BE"/>
    <w:rsid w:val="00C00715"/>
    <w:rsid w:val="00C0078F"/>
    <w:rsid w:val="00C0081B"/>
    <w:rsid w:val="00C1002A"/>
    <w:rsid w:val="00C16928"/>
    <w:rsid w:val="00C226C7"/>
    <w:rsid w:val="00C23BB0"/>
    <w:rsid w:val="00C2484E"/>
    <w:rsid w:val="00C27052"/>
    <w:rsid w:val="00C402D1"/>
    <w:rsid w:val="00C42995"/>
    <w:rsid w:val="00C43E14"/>
    <w:rsid w:val="00C462DD"/>
    <w:rsid w:val="00C53287"/>
    <w:rsid w:val="00C55A6A"/>
    <w:rsid w:val="00C6369A"/>
    <w:rsid w:val="00C65ED5"/>
    <w:rsid w:val="00C6762A"/>
    <w:rsid w:val="00C72504"/>
    <w:rsid w:val="00C72B9B"/>
    <w:rsid w:val="00C73FE9"/>
    <w:rsid w:val="00C74AAC"/>
    <w:rsid w:val="00C756D1"/>
    <w:rsid w:val="00C758ED"/>
    <w:rsid w:val="00C870C5"/>
    <w:rsid w:val="00C92239"/>
    <w:rsid w:val="00C96184"/>
    <w:rsid w:val="00CA1045"/>
    <w:rsid w:val="00CA3231"/>
    <w:rsid w:val="00CA327E"/>
    <w:rsid w:val="00CC1387"/>
    <w:rsid w:val="00CD353D"/>
    <w:rsid w:val="00CD3E99"/>
    <w:rsid w:val="00CD5D14"/>
    <w:rsid w:val="00CE3501"/>
    <w:rsid w:val="00CF15F2"/>
    <w:rsid w:val="00D01BD9"/>
    <w:rsid w:val="00D06486"/>
    <w:rsid w:val="00D07D3C"/>
    <w:rsid w:val="00D141A2"/>
    <w:rsid w:val="00D160BE"/>
    <w:rsid w:val="00D2047B"/>
    <w:rsid w:val="00D2174D"/>
    <w:rsid w:val="00D21C8C"/>
    <w:rsid w:val="00D25948"/>
    <w:rsid w:val="00D263DF"/>
    <w:rsid w:val="00D26C71"/>
    <w:rsid w:val="00D27B46"/>
    <w:rsid w:val="00D41BAB"/>
    <w:rsid w:val="00D427BD"/>
    <w:rsid w:val="00D43FA4"/>
    <w:rsid w:val="00D474B0"/>
    <w:rsid w:val="00D47A91"/>
    <w:rsid w:val="00D509FE"/>
    <w:rsid w:val="00D56EFE"/>
    <w:rsid w:val="00D65111"/>
    <w:rsid w:val="00D712E7"/>
    <w:rsid w:val="00D74C16"/>
    <w:rsid w:val="00D76738"/>
    <w:rsid w:val="00D767F5"/>
    <w:rsid w:val="00D9354B"/>
    <w:rsid w:val="00DA0E73"/>
    <w:rsid w:val="00DA5199"/>
    <w:rsid w:val="00DB5610"/>
    <w:rsid w:val="00DC1646"/>
    <w:rsid w:val="00DC3263"/>
    <w:rsid w:val="00DC6A25"/>
    <w:rsid w:val="00DD4C4E"/>
    <w:rsid w:val="00DD4DCA"/>
    <w:rsid w:val="00DD52D6"/>
    <w:rsid w:val="00DE25A1"/>
    <w:rsid w:val="00DE2C5A"/>
    <w:rsid w:val="00DE4129"/>
    <w:rsid w:val="00DF09BF"/>
    <w:rsid w:val="00E001DE"/>
    <w:rsid w:val="00E0419D"/>
    <w:rsid w:val="00E04955"/>
    <w:rsid w:val="00E078F6"/>
    <w:rsid w:val="00E10F48"/>
    <w:rsid w:val="00E13B5D"/>
    <w:rsid w:val="00E16556"/>
    <w:rsid w:val="00E17582"/>
    <w:rsid w:val="00E23B16"/>
    <w:rsid w:val="00E2636D"/>
    <w:rsid w:val="00E26B2C"/>
    <w:rsid w:val="00E321FB"/>
    <w:rsid w:val="00E3370F"/>
    <w:rsid w:val="00E41178"/>
    <w:rsid w:val="00E52973"/>
    <w:rsid w:val="00E53C05"/>
    <w:rsid w:val="00E542AA"/>
    <w:rsid w:val="00E5625F"/>
    <w:rsid w:val="00E61D41"/>
    <w:rsid w:val="00E65B81"/>
    <w:rsid w:val="00E6618E"/>
    <w:rsid w:val="00E71745"/>
    <w:rsid w:val="00E74326"/>
    <w:rsid w:val="00E74D35"/>
    <w:rsid w:val="00E817BF"/>
    <w:rsid w:val="00E826DD"/>
    <w:rsid w:val="00E83B22"/>
    <w:rsid w:val="00E90893"/>
    <w:rsid w:val="00E92368"/>
    <w:rsid w:val="00E938CF"/>
    <w:rsid w:val="00EA7460"/>
    <w:rsid w:val="00EB05B9"/>
    <w:rsid w:val="00EB161B"/>
    <w:rsid w:val="00EC006A"/>
    <w:rsid w:val="00EC0568"/>
    <w:rsid w:val="00EC374F"/>
    <w:rsid w:val="00EC4618"/>
    <w:rsid w:val="00EC5E67"/>
    <w:rsid w:val="00EE2980"/>
    <w:rsid w:val="00EE302A"/>
    <w:rsid w:val="00EE305C"/>
    <w:rsid w:val="00EF2AA9"/>
    <w:rsid w:val="00EF48E9"/>
    <w:rsid w:val="00F00005"/>
    <w:rsid w:val="00F07F60"/>
    <w:rsid w:val="00F129E3"/>
    <w:rsid w:val="00F20FB2"/>
    <w:rsid w:val="00F22278"/>
    <w:rsid w:val="00F22B23"/>
    <w:rsid w:val="00F25D63"/>
    <w:rsid w:val="00F446B4"/>
    <w:rsid w:val="00F460AC"/>
    <w:rsid w:val="00F46C0A"/>
    <w:rsid w:val="00F5210C"/>
    <w:rsid w:val="00F521B7"/>
    <w:rsid w:val="00F53D67"/>
    <w:rsid w:val="00F567A5"/>
    <w:rsid w:val="00F64612"/>
    <w:rsid w:val="00F6547B"/>
    <w:rsid w:val="00F77D72"/>
    <w:rsid w:val="00F80BA2"/>
    <w:rsid w:val="00F83F5D"/>
    <w:rsid w:val="00F84208"/>
    <w:rsid w:val="00F84DC0"/>
    <w:rsid w:val="00F9063A"/>
    <w:rsid w:val="00F92AB3"/>
    <w:rsid w:val="00F93743"/>
    <w:rsid w:val="00F974B4"/>
    <w:rsid w:val="00FA540A"/>
    <w:rsid w:val="00FA7BD0"/>
    <w:rsid w:val="00FD3D2D"/>
    <w:rsid w:val="00FD5B9C"/>
    <w:rsid w:val="00FD61FD"/>
    <w:rsid w:val="00FD6BD9"/>
    <w:rsid w:val="00FE23FB"/>
    <w:rsid w:val="00FF3FA4"/>
    <w:rsid w:val="25D584B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0768A56E"/>
  <w15:chartTrackingRefBased/>
  <w15:docId w15:val="{3562CE9B-C012-4255-9457-E246E094B8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Pr>
      <w:sz w:val="24"/>
      <w:szCs w:val="24"/>
      <w:lang w:eastAsia="cs-CZ"/>
    </w:rPr>
  </w:style>
  <w:style w:type="character" w:styleId="Standardnpsmoodstavce" w:default="1">
    <w:name w:val="Default Paragraph Font"/>
    <w:uiPriority w:val="99"/>
    <w:semiHidden/>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Odkaznakoment">
    <w:name w:val="annotation reference"/>
    <w:uiPriority w:val="99"/>
    <w:semiHidden/>
    <w:rsid w:val="00536A2B"/>
    <w:rPr>
      <w:sz w:val="16"/>
      <w:szCs w:val="16"/>
    </w:rPr>
  </w:style>
  <w:style w:type="paragraph" w:styleId="Textkomente">
    <w:name w:val="annotation text"/>
    <w:basedOn w:val="Normln"/>
    <w:link w:val="TextkomenteChar"/>
    <w:uiPriority w:val="99"/>
    <w:semiHidden/>
    <w:rsid w:val="00536A2B"/>
    <w:rPr>
      <w:sz w:val="20"/>
      <w:szCs w:val="20"/>
      <w:lang w:val="x-none" w:eastAsia="x-none"/>
    </w:rPr>
  </w:style>
  <w:style w:type="character" w:styleId="TextkomenteChar" w:customStyle="1">
    <w:name w:val="Text komentáře Char"/>
    <w:link w:val="Textkomente"/>
    <w:uiPriority w:val="99"/>
    <w:semiHidden/>
    <w:rPr>
      <w:sz w:val="20"/>
      <w:szCs w:val="20"/>
    </w:rPr>
  </w:style>
  <w:style w:type="paragraph" w:styleId="Pedmtkomente">
    <w:name w:val="annotation subject"/>
    <w:basedOn w:val="Textkomente"/>
    <w:next w:val="Textkomente"/>
    <w:link w:val="PedmtkomenteChar"/>
    <w:uiPriority w:val="99"/>
    <w:semiHidden/>
    <w:rsid w:val="00536A2B"/>
    <w:rPr>
      <w:b/>
      <w:bCs/>
    </w:rPr>
  </w:style>
  <w:style w:type="character" w:styleId="PedmtkomenteChar" w:customStyle="1">
    <w:name w:val="Předmět komentáře Char"/>
    <w:link w:val="Pedmtkomente"/>
    <w:uiPriority w:val="99"/>
    <w:semiHidden/>
    <w:rPr>
      <w:b/>
      <w:bCs/>
      <w:sz w:val="20"/>
      <w:szCs w:val="20"/>
    </w:rPr>
  </w:style>
  <w:style w:type="paragraph" w:styleId="Textbubliny">
    <w:name w:val="Balloon Text"/>
    <w:basedOn w:val="Normln"/>
    <w:link w:val="TextbublinyChar"/>
    <w:uiPriority w:val="99"/>
    <w:semiHidden/>
    <w:rsid w:val="00536A2B"/>
    <w:rPr>
      <w:rFonts w:ascii="Tahoma" w:hAnsi="Tahoma"/>
      <w:sz w:val="16"/>
      <w:szCs w:val="16"/>
      <w:lang w:val="x-none" w:eastAsia="x-none"/>
    </w:rPr>
  </w:style>
  <w:style w:type="character" w:styleId="TextbublinyChar" w:customStyle="1">
    <w:name w:val="Text bubliny Char"/>
    <w:link w:val="Textbubliny"/>
    <w:uiPriority w:val="99"/>
    <w:semiHidden/>
    <w:rPr>
      <w:rFonts w:ascii="Tahoma" w:hAnsi="Tahoma" w:cs="Tahoma"/>
      <w:sz w:val="16"/>
      <w:szCs w:val="16"/>
    </w:rPr>
  </w:style>
  <w:style w:type="paragraph" w:styleId="Zhlav">
    <w:name w:val="header"/>
    <w:aliases w:val="ho,header odd,first,heading one,Odd Header,h"/>
    <w:basedOn w:val="Normln"/>
    <w:link w:val="ZhlavChar"/>
    <w:uiPriority w:val="99"/>
    <w:unhideWhenUsed/>
    <w:rsid w:val="002125C8"/>
    <w:pPr>
      <w:tabs>
        <w:tab w:val="center" w:pos="4536"/>
        <w:tab w:val="right" w:pos="9072"/>
      </w:tabs>
    </w:pPr>
    <w:rPr>
      <w:lang w:val="x-none" w:eastAsia="x-none"/>
    </w:rPr>
  </w:style>
  <w:style w:type="character" w:styleId="ZhlavChar" w:customStyle="1">
    <w:name w:val="Záhlaví Char"/>
    <w:aliases w:val="ho Char,header odd Char,first Char,heading one Char,Odd Header Char,h Char,ho Char1,header odd Char1,first Char1,heading one Char1,Odd Header Char1"/>
    <w:link w:val="Zhlav"/>
    <w:uiPriority w:val="99"/>
    <w:rsid w:val="002125C8"/>
    <w:rPr>
      <w:sz w:val="24"/>
      <w:szCs w:val="24"/>
    </w:rPr>
  </w:style>
  <w:style w:type="paragraph" w:styleId="Zpat">
    <w:name w:val="footer"/>
    <w:basedOn w:val="Normln"/>
    <w:link w:val="ZpatChar"/>
    <w:uiPriority w:val="99"/>
    <w:unhideWhenUsed/>
    <w:rsid w:val="002125C8"/>
    <w:pPr>
      <w:tabs>
        <w:tab w:val="center" w:pos="4536"/>
        <w:tab w:val="right" w:pos="9072"/>
      </w:tabs>
    </w:pPr>
    <w:rPr>
      <w:lang w:val="x-none" w:eastAsia="x-none"/>
    </w:rPr>
  </w:style>
  <w:style w:type="character" w:styleId="ZpatChar" w:customStyle="1">
    <w:name w:val="Zápatí Char"/>
    <w:link w:val="Zpat"/>
    <w:uiPriority w:val="99"/>
    <w:rsid w:val="002125C8"/>
    <w:rPr>
      <w:sz w:val="24"/>
      <w:szCs w:val="24"/>
    </w:rPr>
  </w:style>
  <w:style w:type="paragraph" w:styleId="Bezmezer">
    <w:name w:val="No Spacing"/>
    <w:link w:val="BezmezerChar"/>
    <w:uiPriority w:val="99"/>
    <w:qFormat/>
    <w:rsid w:val="00581147"/>
    <w:pPr>
      <w:jc w:val="both"/>
    </w:pPr>
    <w:rPr>
      <w:rFonts w:eastAsia="Calibri"/>
      <w:sz w:val="24"/>
      <w:szCs w:val="22"/>
      <w:lang w:eastAsia="en-US"/>
    </w:rPr>
  </w:style>
  <w:style w:type="paragraph" w:styleId="Odstavecseseznamem">
    <w:name w:val="List Paragraph"/>
    <w:basedOn w:val="Normln"/>
    <w:uiPriority w:val="99"/>
    <w:qFormat/>
    <w:rsid w:val="005537E9"/>
    <w:pPr>
      <w:ind w:left="708"/>
    </w:pPr>
  </w:style>
  <w:style w:type="character" w:styleId="Hypertextovodkaz">
    <w:name w:val="Hyperlink"/>
    <w:rsid w:val="00104924"/>
    <w:rPr>
      <w:rFonts w:cs="Times New Roman"/>
      <w:color w:val="0000FF"/>
      <w:u w:val="single"/>
    </w:rPr>
  </w:style>
  <w:style w:type="character" w:styleId="BezmezerChar" w:customStyle="1">
    <w:name w:val="Bez mezer Char"/>
    <w:link w:val="Bezmezer"/>
    <w:uiPriority w:val="99"/>
    <w:rsid w:val="000F0F47"/>
    <w:rPr>
      <w:rFonts w:eastAsia="Calibri"/>
      <w:sz w:val="24"/>
      <w:szCs w:val="22"/>
      <w:lang w:eastAsia="en-US"/>
    </w:rPr>
  </w:style>
  <w:style w:type="paragraph" w:styleId="ODSTAVEC" w:customStyle="1">
    <w:name w:val="ODSTAVEC"/>
    <w:basedOn w:val="Bezmezer"/>
    <w:rsid w:val="000F0F47"/>
    <w:pPr>
      <w:numPr>
        <w:ilvl w:val="1"/>
        <w:numId w:val="29"/>
      </w:numPr>
      <w:spacing w:before="120"/>
    </w:pPr>
    <w:rPr>
      <w:rFonts w:ascii="Arial" w:hAnsi="Arial" w:eastAsia="Times New Roman" w:cs="Arial"/>
      <w:sz w:val="18"/>
      <w:szCs w:val="18"/>
      <w:lang w:eastAsia="cs-CZ"/>
    </w:rPr>
  </w:style>
  <w:style w:type="paragraph" w:styleId="NADPIS" w:customStyle="1">
    <w:name w:val="NADPIS"/>
    <w:basedOn w:val="Bezmezer"/>
    <w:rsid w:val="000F0F47"/>
    <w:pPr>
      <w:numPr>
        <w:numId w:val="29"/>
      </w:numPr>
      <w:spacing w:before="360"/>
      <w:jc w:val="center"/>
    </w:pPr>
    <w:rPr>
      <w:rFonts w:ascii="Arial" w:hAnsi="Arial" w:cs="Arial"/>
      <w:b/>
      <w:sz w:val="22"/>
    </w:rPr>
  </w:style>
  <w:style w:type="character" w:styleId="Nevyeenzmnka">
    <w:name w:val="Unresolved Mention"/>
    <w:uiPriority w:val="99"/>
    <w:semiHidden/>
    <w:unhideWhenUsed/>
    <w:rsid w:val="00E17582"/>
    <w:rPr>
      <w:color w:val="605E5C"/>
      <w:shd w:val="clear" w:color="auto" w:fill="E1DFDD"/>
    </w:rPr>
  </w:style>
  <w:style w:type="paragraph" w:styleId="Nzev">
    <w:name w:val="Title"/>
    <w:basedOn w:val="Normln"/>
    <w:next w:val="Normln"/>
    <w:link w:val="NzevChar"/>
    <w:uiPriority w:val="10"/>
    <w:qFormat/>
    <w:rsid w:val="00254B98"/>
    <w:pPr>
      <w:spacing w:before="240" w:after="60"/>
      <w:jc w:val="center"/>
      <w:outlineLvl w:val="0"/>
    </w:pPr>
    <w:rPr>
      <w:rFonts w:ascii="Calibri Light" w:hAnsi="Calibri Light"/>
      <w:b/>
      <w:bCs/>
      <w:kern w:val="28"/>
      <w:sz w:val="32"/>
      <w:szCs w:val="32"/>
    </w:rPr>
  </w:style>
  <w:style w:type="character" w:styleId="NzevChar" w:customStyle="1">
    <w:name w:val="Název Char"/>
    <w:link w:val="Nzev"/>
    <w:uiPriority w:val="10"/>
    <w:rsid w:val="00254B98"/>
    <w:rPr>
      <w:rFonts w:ascii="Calibri Light" w:hAnsi="Calibri Light" w:eastAsia="Times New Roman" w:cs="Times New Roman"/>
      <w:b/>
      <w:bCs/>
      <w:kern w:val="28"/>
      <w:sz w:val="32"/>
      <w:szCs w:val="32"/>
    </w:rPr>
  </w:style>
  <w:style w:type="paragraph" w:styleId="Revize">
    <w:name w:val="Revision"/>
    <w:hidden/>
    <w:uiPriority w:val="99"/>
    <w:semiHidden/>
    <w:rsid w:val="00C53287"/>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057">
      <w:bodyDiv w:val="1"/>
      <w:marLeft w:val="0"/>
      <w:marRight w:val="0"/>
      <w:marTop w:val="0"/>
      <w:marBottom w:val="0"/>
      <w:divBdr>
        <w:top w:val="none" w:sz="0" w:space="0" w:color="auto"/>
        <w:left w:val="none" w:sz="0" w:space="0" w:color="auto"/>
        <w:bottom w:val="none" w:sz="0" w:space="0" w:color="auto"/>
        <w:right w:val="none" w:sz="0" w:space="0" w:color="auto"/>
      </w:divBdr>
    </w:div>
    <w:div w:id="178591623">
      <w:bodyDiv w:val="1"/>
      <w:marLeft w:val="0"/>
      <w:marRight w:val="0"/>
      <w:marTop w:val="0"/>
      <w:marBottom w:val="0"/>
      <w:divBdr>
        <w:top w:val="none" w:sz="0" w:space="0" w:color="auto"/>
        <w:left w:val="none" w:sz="0" w:space="0" w:color="auto"/>
        <w:bottom w:val="none" w:sz="0" w:space="0" w:color="auto"/>
        <w:right w:val="none" w:sz="0" w:space="0" w:color="auto"/>
      </w:divBdr>
    </w:div>
    <w:div w:id="357435745">
      <w:bodyDiv w:val="1"/>
      <w:marLeft w:val="0"/>
      <w:marRight w:val="0"/>
      <w:marTop w:val="0"/>
      <w:marBottom w:val="0"/>
      <w:divBdr>
        <w:top w:val="none" w:sz="0" w:space="0" w:color="auto"/>
        <w:left w:val="none" w:sz="0" w:space="0" w:color="auto"/>
        <w:bottom w:val="none" w:sz="0" w:space="0" w:color="auto"/>
        <w:right w:val="none" w:sz="0" w:space="0" w:color="auto"/>
      </w:divBdr>
    </w:div>
    <w:div w:id="1049525311">
      <w:bodyDiv w:val="1"/>
      <w:marLeft w:val="0"/>
      <w:marRight w:val="0"/>
      <w:marTop w:val="0"/>
      <w:marBottom w:val="0"/>
      <w:divBdr>
        <w:top w:val="none" w:sz="0" w:space="0" w:color="auto"/>
        <w:left w:val="none" w:sz="0" w:space="0" w:color="auto"/>
        <w:bottom w:val="none" w:sz="0" w:space="0" w:color="auto"/>
        <w:right w:val="none" w:sz="0" w:space="0" w:color="auto"/>
      </w:divBdr>
    </w:div>
    <w:div w:id="13771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fakturace@msid.cz"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adislav@prochstav.cz"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sladkova@msid.cz"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C108BAC69F424FB0B239DEB8C142FF" ma:contentTypeVersion="15" ma:contentTypeDescription="Vytvoří nový dokument" ma:contentTypeScope="" ma:versionID="2f85c032b73bce690d1db65cc14339fb">
  <xsd:schema xmlns:xsd="http://www.w3.org/2001/XMLSchema" xmlns:xs="http://www.w3.org/2001/XMLSchema" xmlns:p="http://schemas.microsoft.com/office/2006/metadata/properties" xmlns:ns2="38dddf77-eafa-41b3-9a1a-747bd39a3d05" xmlns:ns3="e33b72c1-4517-4e47-aecf-6ea7b37dc98d" targetNamespace="http://schemas.microsoft.com/office/2006/metadata/properties" ma:root="true" ma:fieldsID="86711fd0f2773c3760b5a6f8ed385b48" ns2:_="" ns3:_="">
    <xsd:import namespace="38dddf77-eafa-41b3-9a1a-747bd39a3d05"/>
    <xsd:import namespace="e33b72c1-4517-4e47-aecf-6ea7b37dc98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ddf77-eafa-41b3-9a1a-747bd39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3c646188-05b9-4abc-a9c1-c9eb8b3e55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b72c1-4517-4e47-aecf-6ea7b37dc98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6f71a9-7afc-4ac4-8cdf-ce3096f83b96}" ma:internalName="TaxCatchAll" ma:showField="CatchAllData" ma:web="e33b72c1-4517-4e47-aecf-6ea7b37dc9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7350F-183E-460E-9F2D-4C18D245A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ddf77-eafa-41b3-9a1a-747bd39a3d05"/>
    <ds:schemaRef ds:uri="e33b72c1-4517-4e47-aecf-6ea7b37dc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6E046-DDC0-4469-AFC2-0729ADC369E9}">
  <ds:schemaRefs>
    <ds:schemaRef ds:uri="http://schemas.microsoft.com/sharepoint/v3/contenttype/forms"/>
  </ds:schemaRefs>
</ds:datastoreItem>
</file>

<file path=customXml/itemProps3.xml><?xml version="1.0" encoding="utf-8"?>
<ds:datastoreItem xmlns:ds="http://schemas.openxmlformats.org/officeDocument/2006/customXml" ds:itemID="{1A87DF66-1031-4067-B861-BC86CAEB96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HOMOLA a</dc:title>
  <dc:subject/>
  <dc:creator>Markéta</dc:creator>
  <keywords/>
  <lastModifiedBy>Markéta Kopišová</lastModifiedBy>
  <revision>3</revision>
  <lastPrinted>2022-10-06T18:14:00.0000000Z</lastPrinted>
  <dcterms:created xsi:type="dcterms:W3CDTF">2025-02-18T12:34:00.0000000Z</dcterms:created>
  <dcterms:modified xsi:type="dcterms:W3CDTF">2025-02-18T12:34:59.9970941Z</dcterms:modified>
</coreProperties>
</file>