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28678" w14:textId="7A964E0E" w:rsidR="00800E66" w:rsidRDefault="00330E84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733D55E2" wp14:editId="39E8E4F2">
            <wp:simplePos x="0" y="0"/>
            <wp:positionH relativeFrom="column">
              <wp:posOffset>0</wp:posOffset>
            </wp:positionH>
            <wp:positionV relativeFrom="paragraph">
              <wp:posOffset>-448310</wp:posOffset>
            </wp:positionV>
            <wp:extent cx="2688590" cy="93916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C08"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463BEAF" wp14:editId="79D62EB0">
                <wp:simplePos x="0" y="0"/>
                <wp:positionH relativeFrom="page">
                  <wp:posOffset>4686300</wp:posOffset>
                </wp:positionH>
                <wp:positionV relativeFrom="page">
                  <wp:posOffset>495300</wp:posOffset>
                </wp:positionV>
                <wp:extent cx="2069465" cy="127762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DDE4E" w14:textId="77777777" w:rsidR="00AB607B" w:rsidRDefault="00AB607B" w:rsidP="00AB60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D18E36" wp14:editId="714988F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E61C2B" w14:textId="77777777" w:rsidR="00AB607B" w:rsidRDefault="00AB607B" w:rsidP="00AB607B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NPU1002478973</w:t>
                            </w:r>
                          </w:p>
                          <w:p w14:paraId="69D3828C" w14:textId="77777777" w:rsidR="00AB607B" w:rsidRPr="00A92ACE" w:rsidRDefault="00AB607B" w:rsidP="00AB607B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</w:rPr>
                              <w:t>NPU-420/</w:t>
                            </w:r>
                            <w:r w:rsidRPr="00B27948">
                              <w:rPr>
                                <w:rStyle w:val="Drobnpsmo"/>
                                <w:rFonts w:ascii="Calibri Light" w:hAnsi="Calibri Light" w:cs="Calibri"/>
                                <w:highlight w:val="yellow"/>
                              </w:rPr>
                              <w:t>7223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</w:rPr>
                              <w:t>/2025</w:t>
                            </w:r>
                          </w:p>
                          <w:p w14:paraId="72442879" w14:textId="0E45C1F2" w:rsidR="00AB607B" w:rsidRDefault="00AB607B" w:rsidP="00AB607B"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WAM:2000J125</w:t>
                            </w:r>
                          </w:p>
                          <w:p w14:paraId="2E483306" w14:textId="58D0B831" w:rsidR="00F65FF0" w:rsidRPr="00F65FF0" w:rsidRDefault="00F65FF0" w:rsidP="00F65FF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3BE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pt;margin-top:39pt;width:162.95pt;height:100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r0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" stroked="f">
                <v:textbox>
                  <w:txbxContent>
                    <w:p w14:paraId="171DDE4E" w14:textId="77777777" w:rsidR="00AB607B" w:rsidRDefault="00AB607B" w:rsidP="00AB607B">
                      <w:r>
                        <w:rPr>
                          <w:noProof/>
                        </w:rPr>
                        <w:drawing>
                          <wp:inline distT="0" distB="0" distL="0" distR="0" wp14:anchorId="3BD18E36" wp14:editId="714988F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E61C2B" w14:textId="77777777" w:rsidR="00AB607B" w:rsidRDefault="00AB607B" w:rsidP="00AB607B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NPU1002478973</w:t>
                      </w:r>
                    </w:p>
                    <w:p w14:paraId="69D3828C" w14:textId="77777777" w:rsidR="00AB607B" w:rsidRPr="00A92ACE" w:rsidRDefault="00AB607B" w:rsidP="00AB607B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</w:rPr>
                        <w:t>NPU-420/</w:t>
                      </w:r>
                      <w:r w:rsidRPr="00B27948">
                        <w:rPr>
                          <w:rStyle w:val="Drobnpsmo"/>
                          <w:rFonts w:ascii="Calibri Light" w:hAnsi="Calibri Light" w:cs="Calibri"/>
                          <w:highlight w:val="yellow"/>
                        </w:rPr>
                        <w:t>7223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</w:rPr>
                        <w:t>/2025</w:t>
                      </w:r>
                    </w:p>
                    <w:p w14:paraId="72442879" w14:textId="0E45C1F2" w:rsidR="00AB607B" w:rsidRDefault="00AB607B" w:rsidP="00AB607B"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WAM:2000J125</w:t>
                      </w:r>
                    </w:p>
                    <w:p w14:paraId="2E483306" w14:textId="58D0B831" w:rsidR="00F65FF0" w:rsidRPr="00F65FF0" w:rsidRDefault="00F65FF0" w:rsidP="00F65FF0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3C6DDE6" w14:textId="30F4584C" w:rsidR="002D27ED" w:rsidRDefault="002D27ED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F6D7E41" w14:textId="77777777" w:rsidR="00580A83" w:rsidRDefault="00580A83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</w:p>
    <w:p w14:paraId="4F28D16E" w14:textId="77777777" w:rsidR="00580A83" w:rsidRDefault="00580A83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</w:p>
    <w:p w14:paraId="09CFECDF" w14:textId="77777777" w:rsidR="00580A83" w:rsidRDefault="00580A83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</w:p>
    <w:p w14:paraId="484DD65A" w14:textId="296CFAD4" w:rsidR="00800E66" w:rsidRPr="00203E18" w:rsidRDefault="002D27ED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  <w:r w:rsidRPr="00022620">
        <w:rPr>
          <w:rFonts w:ascii="Calibri" w:eastAsia="Calibri" w:hAnsi="Calibri" w:cs="Calibri"/>
          <w:color w:val="FF0000"/>
          <w:sz w:val="22"/>
          <w:szCs w:val="22"/>
        </w:rPr>
        <w:t>SV 25</w:t>
      </w:r>
      <w:r w:rsidR="006A001D" w:rsidRPr="00022620">
        <w:rPr>
          <w:rFonts w:ascii="Calibri" w:eastAsia="Calibri" w:hAnsi="Calibri" w:cs="Calibri"/>
          <w:color w:val="FF0000"/>
          <w:sz w:val="22"/>
          <w:szCs w:val="22"/>
        </w:rPr>
        <w:t>8</w:t>
      </w:r>
      <w:r w:rsidR="000268E8">
        <w:rPr>
          <w:rFonts w:ascii="Calibri" w:eastAsia="Calibri" w:hAnsi="Calibri" w:cs="Calibri"/>
          <w:color w:val="FF0000"/>
          <w:sz w:val="22"/>
          <w:szCs w:val="22"/>
        </w:rPr>
        <w:t>3</w:t>
      </w:r>
      <w:r w:rsidRPr="00022620">
        <w:rPr>
          <w:rFonts w:ascii="Calibri" w:eastAsia="Calibri" w:hAnsi="Calibri" w:cs="Calibri"/>
          <w:color w:val="FF0000"/>
          <w:sz w:val="22"/>
          <w:szCs w:val="22"/>
        </w:rPr>
        <w:t>/202</w:t>
      </w:r>
      <w:r w:rsidR="006A001D" w:rsidRPr="00022620">
        <w:rPr>
          <w:rFonts w:ascii="Calibri" w:eastAsia="Calibri" w:hAnsi="Calibri" w:cs="Calibri"/>
          <w:color w:val="FF0000"/>
          <w:sz w:val="22"/>
          <w:szCs w:val="22"/>
        </w:rPr>
        <w:t>5</w:t>
      </w:r>
      <w:r w:rsidR="0018669E" w:rsidRPr="00022620">
        <w:rPr>
          <w:rFonts w:ascii="Calibri" w:eastAsia="Calibri" w:hAnsi="Calibri" w:cs="Calibri"/>
          <w:color w:val="FF0000"/>
          <w:sz w:val="22"/>
          <w:szCs w:val="22"/>
        </w:rPr>
        <w:t xml:space="preserve"> k </w:t>
      </w:r>
      <w:proofErr w:type="spellStart"/>
      <w:r w:rsidR="0018669E" w:rsidRPr="00022620">
        <w:rPr>
          <w:rFonts w:ascii="Calibri" w:eastAsia="Calibri" w:hAnsi="Calibri" w:cs="Calibri"/>
          <w:color w:val="FF0000"/>
          <w:sz w:val="22"/>
          <w:szCs w:val="22"/>
        </w:rPr>
        <w:t>PkV</w:t>
      </w:r>
      <w:proofErr w:type="spellEnd"/>
      <w:r w:rsidR="0018669E" w:rsidRPr="00022620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="00246159">
        <w:rPr>
          <w:rFonts w:ascii="Calibri" w:eastAsia="Calibri" w:hAnsi="Calibri" w:cs="Calibri"/>
          <w:color w:val="FF0000"/>
          <w:sz w:val="22"/>
          <w:szCs w:val="22"/>
        </w:rPr>
        <w:t>4184</w:t>
      </w:r>
      <w:r w:rsidR="0018669E" w:rsidRPr="00022620">
        <w:rPr>
          <w:rFonts w:ascii="Calibri" w:eastAsia="Calibri" w:hAnsi="Calibri" w:cs="Calibri"/>
          <w:color w:val="FF0000"/>
          <w:sz w:val="22"/>
          <w:szCs w:val="22"/>
        </w:rPr>
        <w:t>/202</w:t>
      </w:r>
      <w:r w:rsidR="00FA46B2" w:rsidRPr="00022620">
        <w:rPr>
          <w:rFonts w:ascii="Calibri" w:eastAsia="Calibri" w:hAnsi="Calibri" w:cs="Calibri"/>
          <w:color w:val="FF0000"/>
          <w:sz w:val="22"/>
          <w:szCs w:val="22"/>
        </w:rPr>
        <w:t>5</w:t>
      </w:r>
      <w:r w:rsidR="00023A89" w:rsidRPr="000011D0">
        <w:rPr>
          <w:rFonts w:ascii="Calibri" w:eastAsia="Calibri" w:hAnsi="Calibri" w:cs="Calibri"/>
          <w:color w:val="FF0000"/>
          <w:sz w:val="22"/>
          <w:szCs w:val="22"/>
          <w:highlight w:val="yellow"/>
        </w:rPr>
        <w:br/>
      </w:r>
      <w:r w:rsidR="00AF0089" w:rsidRPr="00AF0089">
        <w:rPr>
          <w:rFonts w:ascii="Calibri" w:eastAsia="Calibri" w:hAnsi="Calibri" w:cs="Calibri"/>
          <w:color w:val="FF0000"/>
          <w:sz w:val="22"/>
          <w:szCs w:val="22"/>
        </w:rPr>
        <w:t>DH-M2025.001; DK-M2025.001;</w:t>
      </w:r>
      <w:r w:rsidR="00AF0089" w:rsidRPr="00AF0089">
        <w:rPr>
          <w:rFonts w:ascii="Calibri" w:eastAsia="Calibri" w:hAnsi="Calibri" w:cs="Calibri"/>
          <w:color w:val="FF0000"/>
          <w:sz w:val="22"/>
          <w:szCs w:val="22"/>
        </w:rPr>
        <w:br/>
        <w:t>JE-M2025.001; MH-M2025.001</w:t>
      </w:r>
      <w:r w:rsidR="000268E8">
        <w:rPr>
          <w:rFonts w:ascii="Calibri" w:eastAsia="Calibri" w:hAnsi="Calibri" w:cs="Calibri"/>
          <w:color w:val="FF0000"/>
          <w:sz w:val="22"/>
          <w:szCs w:val="22"/>
        </w:rPr>
        <w:br/>
      </w:r>
    </w:p>
    <w:p w14:paraId="17640D8F" w14:textId="77777777" w:rsidR="00800E66" w:rsidRDefault="00800E66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A222527" w14:textId="55CF93C0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státní příspěvková organizace</w:t>
      </w:r>
    </w:p>
    <w:p w14:paraId="2AF8003E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 75032333, DIČ: CZ75032333,</w:t>
      </w:r>
    </w:p>
    <w:p w14:paraId="072E1169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18B8561F" w14:textId="2F42EB18" w:rsidR="008C0E20" w:rsidRPr="004718AE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zastup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uje</w:t>
      </w:r>
      <w:r w:rsidRPr="004959B8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PhDr. Petr Hrubý</w:t>
      </w:r>
      <w:r w:rsidRPr="004959B8">
        <w:rPr>
          <w:rFonts w:ascii="Calibri" w:eastAsia="Calibri" w:hAnsi="Calibri" w:cs="Calibri"/>
          <w:color w:val="000000"/>
          <w:sz w:val="22"/>
          <w:szCs w:val="22"/>
        </w:rPr>
        <w:t>, ředitel ÚPS v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 Ústí nad Labem</w:t>
      </w:r>
    </w:p>
    <w:p w14:paraId="72CC9144" w14:textId="3F3B92E7" w:rsidR="008C0E20" w:rsidRPr="004959B8" w:rsidRDefault="008C0E20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75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b/>
          <w:i/>
          <w:color w:val="000000"/>
          <w:sz w:val="22"/>
          <w:szCs w:val="22"/>
        </w:rPr>
        <w:t>Doručovací adresa:</w:t>
      </w:r>
      <w:r w:rsidR="002D27ED"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</w:p>
    <w:p w14:paraId="2CEDD747" w14:textId="1CB74AB5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Národní památkový ústav</w:t>
      </w:r>
    </w:p>
    <w:p w14:paraId="3EB9D30D" w14:textId="7EC93980" w:rsidR="004718AE" w:rsidRPr="004959B8" w:rsidRDefault="00B41395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ú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zemní památková správa v Ústí nad Labem</w:t>
      </w:r>
    </w:p>
    <w:p w14:paraId="3B687A83" w14:textId="319510B9" w:rsidR="008C0E20" w:rsidRPr="004959B8" w:rsidRDefault="004718AE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Podmokelská 1/15, 400 07 Ústí nad Labem</w:t>
      </w:r>
    </w:p>
    <w:p w14:paraId="3230C483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 w:rsidRPr="004959B8">
        <w:rPr>
          <w:rFonts w:ascii="Calibri" w:eastAsia="Calibri" w:hAnsi="Calibri" w:cs="Calibri"/>
          <w:b/>
          <w:color w:val="000000"/>
          <w:sz w:val="22"/>
          <w:szCs w:val="22"/>
        </w:rPr>
        <w:t>půjčitel</w:t>
      </w:r>
      <w:r w:rsidRPr="004959B8"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13EFB607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E26D540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62CFE69E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A9BA942" w14:textId="74303CAD" w:rsidR="000011D0" w:rsidRDefault="000268E8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galerie v Praze</w:t>
      </w:r>
    </w:p>
    <w:p w14:paraId="1EC34A9F" w14:textId="654342DF" w:rsidR="00AD1455" w:rsidRDefault="00AD1455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455"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r w:rsidR="000268E8">
        <w:rPr>
          <w:rFonts w:ascii="Calibri" w:eastAsia="Calibri" w:hAnsi="Calibri" w:cs="Calibri"/>
          <w:color w:val="000000"/>
          <w:sz w:val="22"/>
          <w:szCs w:val="22"/>
        </w:rPr>
        <w:t>00023281</w:t>
      </w:r>
    </w:p>
    <w:p w14:paraId="53478F7F" w14:textId="15841486" w:rsidR="008C0E20" w:rsidRDefault="008C0E20" w:rsidP="00AD14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900AE">
        <w:rPr>
          <w:rFonts w:ascii="Calibri" w:eastAsia="Calibri" w:hAnsi="Calibri" w:cs="Calibri"/>
          <w:color w:val="000000"/>
          <w:sz w:val="22"/>
          <w:szCs w:val="22"/>
        </w:rPr>
        <w:t xml:space="preserve">se sídlem: </w:t>
      </w:r>
      <w:r w:rsidR="000268E8">
        <w:rPr>
          <w:rFonts w:ascii="Calibri" w:eastAsia="Calibri" w:hAnsi="Calibri" w:cs="Calibri"/>
          <w:color w:val="000000"/>
          <w:sz w:val="22"/>
          <w:szCs w:val="22"/>
        </w:rPr>
        <w:t>Staroměstské nám. 12</w:t>
      </w:r>
      <w:r w:rsidR="00AD1455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0268E8">
        <w:rPr>
          <w:rFonts w:ascii="Calibri" w:eastAsia="Calibri" w:hAnsi="Calibri" w:cs="Calibri"/>
          <w:color w:val="000000"/>
          <w:sz w:val="22"/>
          <w:szCs w:val="22"/>
        </w:rPr>
        <w:t>110 15 Praha 1</w:t>
      </w:r>
    </w:p>
    <w:p w14:paraId="2D48026F" w14:textId="3BF047BE" w:rsidR="00542F21" w:rsidRPr="00A900AE" w:rsidRDefault="00542F21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40E9">
        <w:rPr>
          <w:rFonts w:ascii="Calibri" w:eastAsia="Calibri" w:hAnsi="Calibri" w:cs="Calibri"/>
          <w:color w:val="000000"/>
          <w:sz w:val="22"/>
          <w:szCs w:val="22"/>
        </w:rPr>
        <w:t xml:space="preserve">bankovní spojení: </w:t>
      </w:r>
      <w:r w:rsidR="00E82512">
        <w:rPr>
          <w:rFonts w:ascii="Calibri" w:eastAsia="Calibri" w:hAnsi="Calibri" w:cs="Calibri"/>
          <w:color w:val="000000"/>
          <w:sz w:val="22"/>
          <w:szCs w:val="22"/>
        </w:rPr>
        <w:t>xxx</w:t>
      </w:r>
      <w:bookmarkStart w:id="0" w:name="_GoBack"/>
      <w:bookmarkEnd w:id="0"/>
    </w:p>
    <w:p w14:paraId="5E381EAB" w14:textId="0795FEBF" w:rsidR="00A53B3A" w:rsidRPr="00A900AE" w:rsidRDefault="008C0E20" w:rsidP="00A75FF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D7E22">
        <w:rPr>
          <w:rFonts w:ascii="Calibri" w:eastAsia="Calibri" w:hAnsi="Calibri" w:cs="Calibri"/>
          <w:color w:val="000000"/>
          <w:sz w:val="22"/>
          <w:szCs w:val="22"/>
        </w:rPr>
        <w:t>zastup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uje</w:t>
      </w:r>
      <w:r w:rsidRPr="005D7E22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AD1455" w:rsidRPr="00AD1455">
        <w:rPr>
          <w:rFonts w:ascii="Calibri" w:eastAsia="Calibri" w:hAnsi="Calibri" w:cs="Calibri"/>
          <w:color w:val="000000"/>
          <w:sz w:val="22"/>
          <w:szCs w:val="22"/>
        </w:rPr>
        <w:t xml:space="preserve">Mgr. </w:t>
      </w:r>
      <w:r w:rsidR="00ED7294">
        <w:rPr>
          <w:rFonts w:ascii="Calibri" w:eastAsia="Calibri" w:hAnsi="Calibri" w:cs="Calibri"/>
          <w:color w:val="000000"/>
          <w:sz w:val="22"/>
          <w:szCs w:val="22"/>
        </w:rPr>
        <w:t>Hana Veselá,</w:t>
      </w:r>
      <w:r w:rsidR="00AD14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D7294">
        <w:rPr>
          <w:rFonts w:ascii="Calibri" w:eastAsia="Calibri" w:hAnsi="Calibri" w:cs="Calibri"/>
          <w:color w:val="000000"/>
          <w:sz w:val="22"/>
          <w:szCs w:val="22"/>
        </w:rPr>
        <w:t>vedoucí Odboru dokumentace sbírkového fondu</w:t>
      </w:r>
    </w:p>
    <w:p w14:paraId="1ED80923" w14:textId="2B216109" w:rsidR="00A75FF6" w:rsidRDefault="008C0E20" w:rsidP="004E0E9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vypůjčitel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66B4DA1F" w14:textId="7DC76114" w:rsidR="00A75FF6" w:rsidRDefault="00A75FF6" w:rsidP="00A75FF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4E43845" w14:textId="77777777" w:rsidR="00BD6649" w:rsidRDefault="00BD6649" w:rsidP="00A75FF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BC45850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067CA22C" w14:textId="53054336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24"/>
        </w:rPr>
      </w:pPr>
      <w:r w:rsidRPr="006F527E">
        <w:rPr>
          <w:rFonts w:ascii="Calibri" w:eastAsia="Calibri" w:hAnsi="Calibri" w:cs="Calibri"/>
          <w:b/>
          <w:color w:val="000000"/>
          <w:sz w:val="32"/>
          <w:szCs w:val="24"/>
        </w:rPr>
        <w:t>smlouvu</w:t>
      </w:r>
      <w:r w:rsidR="006E0E40">
        <w:rPr>
          <w:rFonts w:ascii="Calibri" w:eastAsia="Calibri" w:hAnsi="Calibri" w:cs="Calibri"/>
          <w:b/>
          <w:color w:val="000000"/>
          <w:sz w:val="32"/>
          <w:szCs w:val="24"/>
        </w:rPr>
        <w:t xml:space="preserve"> o</w:t>
      </w:r>
      <w:r w:rsidRPr="006F527E">
        <w:rPr>
          <w:rFonts w:ascii="Calibri" w:eastAsia="Calibri" w:hAnsi="Calibri" w:cs="Calibri"/>
          <w:b/>
          <w:color w:val="000000"/>
          <w:sz w:val="32"/>
          <w:szCs w:val="24"/>
        </w:rPr>
        <w:t xml:space="preserve"> </w:t>
      </w:r>
      <w:r w:rsidR="005322B4">
        <w:rPr>
          <w:rFonts w:ascii="Calibri" w:eastAsia="Calibri" w:hAnsi="Calibri" w:cs="Calibri"/>
          <w:b/>
          <w:color w:val="000000"/>
          <w:sz w:val="32"/>
          <w:szCs w:val="24"/>
        </w:rPr>
        <w:t>výpůjčce</w:t>
      </w:r>
      <w:r w:rsidR="0018669E">
        <w:rPr>
          <w:rFonts w:ascii="Calibri" w:eastAsia="Calibri" w:hAnsi="Calibri" w:cs="Calibri"/>
          <w:b/>
          <w:color w:val="000000"/>
          <w:sz w:val="32"/>
          <w:szCs w:val="24"/>
        </w:rPr>
        <w:t xml:space="preserve"> movitých věcí</w:t>
      </w:r>
      <w:r w:rsidR="00B431D2">
        <w:rPr>
          <w:rFonts w:ascii="Calibri" w:eastAsia="Calibri" w:hAnsi="Calibri" w:cs="Calibri"/>
          <w:b/>
          <w:color w:val="000000"/>
          <w:sz w:val="32"/>
          <w:szCs w:val="24"/>
        </w:rPr>
        <w:t xml:space="preserve"> mimo NPÚ</w:t>
      </w:r>
    </w:p>
    <w:p w14:paraId="49E5EB86" w14:textId="443B957A" w:rsidR="00A75FF6" w:rsidRDefault="00A75FF6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0712E5" w14:textId="77777777" w:rsidR="00170162" w:rsidRDefault="00170162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79A85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I.</w:t>
      </w:r>
    </w:p>
    <w:p w14:paraId="23AFB510" w14:textId="7D862AA5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Úvodní ustanovení</w:t>
      </w:r>
    </w:p>
    <w:p w14:paraId="1F1EECB6" w14:textId="77777777" w:rsidR="00B37E34" w:rsidRDefault="00B37E34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19AB303" w14:textId="3166DE54" w:rsidR="001D0C20" w:rsidRDefault="001D0C20" w:rsidP="001D0C20">
      <w:pPr>
        <w:keepNext/>
        <w:keepLines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příslušný hospodařit s movitými věcmi ve vlastnictví státu uvedenými v příloze č. 1 této smlouvy (dále jen „předmět výpůjčky“). </w:t>
      </w:r>
    </w:p>
    <w:p w14:paraId="06D26637" w14:textId="77777777" w:rsidR="001D0C20" w:rsidRDefault="001D0C20" w:rsidP="001D0C20">
      <w:pPr>
        <w:keepNext/>
        <w:keepLines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konstatuje, že výpůjčkou bude dosaženo účelnějšího nebo hospodárnějšího využití předmětu výpůjčky při zachování hlavního účelu, ke kterému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slouží. S ohledem k jeho povaze nebyl předmět výpůjčky nabízen organizačním složkám a ostatním státním organizacím.</w:t>
      </w:r>
    </w:p>
    <w:p w14:paraId="504E78B7" w14:textId="77777777" w:rsidR="005F6064" w:rsidRDefault="005F606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7C6E665" w14:textId="4FECF3B6" w:rsidR="008C0E20" w:rsidRDefault="008C0E20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Předmět smlouvy</w:t>
      </w:r>
    </w:p>
    <w:p w14:paraId="41448152" w14:textId="77777777" w:rsidR="00B37E34" w:rsidRDefault="00B37E3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481ABA6" w14:textId="04D2DACA" w:rsidR="008C0E20" w:rsidRPr="001966E7" w:rsidRDefault="008C0E20" w:rsidP="007E5B20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26" w:hanging="425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Předmětem této smlouvy je závazek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přenechat předmět výpůjčky</w:t>
      </w:r>
      <w:r w:rsidR="00C16373">
        <w:rPr>
          <w:rFonts w:ascii="Calibri" w:eastAsia="Calibri" w:hAnsi="Calibri" w:cs="Calibri"/>
          <w:color w:val="000000"/>
          <w:sz w:val="22"/>
          <w:szCs w:val="22"/>
        </w:rPr>
        <w:t xml:space="preserve"> uvedený v</w:t>
      </w:r>
      <w:r w:rsidR="00CB7355"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C16373">
        <w:rPr>
          <w:rFonts w:ascii="Calibri" w:eastAsia="Calibri" w:hAnsi="Calibri" w:cs="Calibri"/>
          <w:color w:val="000000"/>
          <w:sz w:val="22"/>
          <w:szCs w:val="22"/>
        </w:rPr>
        <w:t>příloze č. 1 této smlouvy,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vypůjčiteli k</w:t>
      </w:r>
      <w:r w:rsidR="00CB7355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bezplatnému dočasnému užívání</w:t>
      </w:r>
      <w:r w:rsidR="001966E7">
        <w:rPr>
          <w:rFonts w:ascii="Calibri" w:eastAsia="Calibri" w:hAnsi="Calibri" w:cs="Calibri"/>
          <w:color w:val="000000"/>
          <w:sz w:val="22"/>
          <w:szCs w:val="22"/>
        </w:rPr>
        <w:t xml:space="preserve"> z</w:t>
      </w:r>
      <w:r w:rsidR="00CB7355"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4E6F38">
        <w:rPr>
          <w:rFonts w:ascii="Calibri" w:eastAsia="Calibri" w:hAnsi="Calibri" w:cs="Calibri"/>
          <w:b/>
          <w:color w:val="000000"/>
          <w:sz w:val="22"/>
          <w:szCs w:val="22"/>
        </w:rPr>
        <w:t>mobiliární</w:t>
      </w:r>
      <w:r w:rsidR="00E0022A">
        <w:rPr>
          <w:rFonts w:ascii="Calibri" w:eastAsia="Calibri" w:hAnsi="Calibri" w:cs="Calibri"/>
          <w:b/>
          <w:color w:val="000000"/>
          <w:sz w:val="22"/>
          <w:szCs w:val="22"/>
        </w:rPr>
        <w:t>ch</w:t>
      </w:r>
      <w:r w:rsidR="004E6F38">
        <w:rPr>
          <w:rFonts w:ascii="Calibri" w:eastAsia="Calibri" w:hAnsi="Calibri" w:cs="Calibri"/>
          <w:b/>
          <w:color w:val="000000"/>
          <w:sz w:val="22"/>
          <w:szCs w:val="22"/>
        </w:rPr>
        <w:t xml:space="preserve"> fond</w:t>
      </w:r>
      <w:r w:rsidR="00E0022A">
        <w:rPr>
          <w:rFonts w:ascii="Calibri" w:eastAsia="Calibri" w:hAnsi="Calibri" w:cs="Calibri"/>
          <w:b/>
          <w:color w:val="000000"/>
          <w:sz w:val="22"/>
          <w:szCs w:val="22"/>
        </w:rPr>
        <w:t>ů:</w:t>
      </w:r>
      <w:r w:rsidR="004E6F38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E0022A">
        <w:rPr>
          <w:rFonts w:ascii="Calibri" w:eastAsia="Calibri" w:hAnsi="Calibri" w:cs="Calibri"/>
          <w:b/>
          <w:color w:val="000000"/>
          <w:sz w:val="22"/>
          <w:szCs w:val="22"/>
        </w:rPr>
        <w:t xml:space="preserve">Státního zámku Duchcov, </w:t>
      </w:r>
      <w:r w:rsidR="007E3C79">
        <w:rPr>
          <w:rFonts w:ascii="Calibri" w:eastAsia="Calibri" w:hAnsi="Calibri" w:cs="Calibri"/>
          <w:b/>
          <w:color w:val="000000"/>
          <w:sz w:val="22"/>
          <w:szCs w:val="22"/>
        </w:rPr>
        <w:t>C</w:t>
      </w:r>
      <w:r w:rsidR="00E0022A">
        <w:rPr>
          <w:rFonts w:ascii="Calibri" w:eastAsia="Calibri" w:hAnsi="Calibri" w:cs="Calibri"/>
          <w:b/>
          <w:color w:val="000000"/>
          <w:sz w:val="22"/>
          <w:szCs w:val="22"/>
        </w:rPr>
        <w:t xml:space="preserve">entrálního depozitáře v Kutné Hoře, </w:t>
      </w:r>
      <w:r w:rsidR="00B5349C">
        <w:rPr>
          <w:rFonts w:ascii="Calibri" w:eastAsia="Calibri" w:hAnsi="Calibri" w:cs="Calibri"/>
          <w:b/>
          <w:color w:val="000000"/>
          <w:sz w:val="22"/>
          <w:szCs w:val="22"/>
        </w:rPr>
        <w:t>mobiliárního fondu</w:t>
      </w:r>
      <w:r w:rsidR="00E0022A">
        <w:rPr>
          <w:rFonts w:ascii="Calibri" w:eastAsia="Calibri" w:hAnsi="Calibri" w:cs="Calibri"/>
          <w:b/>
          <w:color w:val="000000"/>
          <w:sz w:val="22"/>
          <w:szCs w:val="22"/>
        </w:rPr>
        <w:t xml:space="preserve"> Jemniště a Státního zámku Mnichovo Hradiště.</w:t>
      </w:r>
    </w:p>
    <w:p w14:paraId="70EBA3D2" w14:textId="54708D30" w:rsidR="00800E66" w:rsidRPr="00532083" w:rsidRDefault="008C0E20" w:rsidP="00532083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26" w:hanging="425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32083">
        <w:rPr>
          <w:rFonts w:ascii="Calibri" w:eastAsia="Calibri" w:hAnsi="Calibri" w:cs="Calibri"/>
          <w:color w:val="000000"/>
          <w:sz w:val="22"/>
          <w:szCs w:val="22"/>
        </w:rPr>
        <w:t>Vypůjčitel prohlašuje, že je mu znám stav předmětu výpůjčky a že je ve stavu vhodném pro účel</w:t>
      </w:r>
      <w:r w:rsidR="0053208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32083">
        <w:rPr>
          <w:rFonts w:ascii="Calibri" w:eastAsia="Calibri" w:hAnsi="Calibri" w:cs="Calibri"/>
          <w:color w:val="000000"/>
          <w:sz w:val="22"/>
          <w:szCs w:val="22"/>
        </w:rPr>
        <w:t>výpůjčky dle této smlouvy.</w:t>
      </w:r>
    </w:p>
    <w:p w14:paraId="70C9A9E0" w14:textId="483972C0" w:rsidR="008C0E20" w:rsidRDefault="008C0E20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III.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Účel výpůjčky</w:t>
      </w:r>
    </w:p>
    <w:p w14:paraId="3D12198F" w14:textId="77777777" w:rsidR="00B37E34" w:rsidRDefault="00B37E3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D216486" w14:textId="77777777" w:rsidR="001D0C20" w:rsidRDefault="001D0C20" w:rsidP="001D0C2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2et92p0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Vypůjčitel se zavazuje, že předmět výpůjčky bude po celou dobu trvání výpůjčky umístěn v místě uvedeném v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tomto odstavci a není oprávněn jej přemístit jinam:  </w:t>
      </w:r>
    </w:p>
    <w:p w14:paraId="230B1626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 w:firstLine="282"/>
        <w:rPr>
          <w:rFonts w:ascii="Calibri" w:eastAsia="Calibri" w:hAnsi="Calibri" w:cs="Calibri"/>
          <w:color w:val="000000"/>
          <w:sz w:val="22"/>
          <w:szCs w:val="22"/>
        </w:rPr>
      </w:pPr>
    </w:p>
    <w:p w14:paraId="351A47B1" w14:textId="2C9FE563" w:rsidR="001D0C20" w:rsidRP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 w:firstLine="28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Místo: </w:t>
      </w:r>
      <w:r w:rsidR="00E0022A">
        <w:rPr>
          <w:rFonts w:ascii="Calibri" w:eastAsia="Calibri" w:hAnsi="Calibri" w:cs="Calibri"/>
          <w:b/>
          <w:color w:val="000000"/>
          <w:sz w:val="22"/>
          <w:szCs w:val="22"/>
        </w:rPr>
        <w:t>Valdštejnská jízdárna</w:t>
      </w:r>
    </w:p>
    <w:p w14:paraId="3934B5D1" w14:textId="64BA8669" w:rsidR="00532083" w:rsidRDefault="001D0C20" w:rsidP="004750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 w:firstLine="413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2" w:name="2et92p0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 xml:space="preserve">Adresa: </w:t>
      </w:r>
      <w:bookmarkStart w:id="3" w:name="tyjcwt" w:colFirst="0" w:colLast="0"/>
      <w:bookmarkEnd w:id="3"/>
      <w:r w:rsidR="00E0022A">
        <w:rPr>
          <w:rFonts w:ascii="Calibri" w:eastAsia="Calibri" w:hAnsi="Calibri" w:cs="Calibri"/>
          <w:b/>
          <w:color w:val="000000"/>
          <w:sz w:val="22"/>
          <w:szCs w:val="22"/>
        </w:rPr>
        <w:t>Valdštejnská 3</w:t>
      </w:r>
      <w:r w:rsidR="00840776" w:rsidRPr="00840776">
        <w:rPr>
          <w:rFonts w:ascii="Calibri" w:eastAsia="Calibri" w:hAnsi="Calibri" w:cs="Calibri"/>
          <w:b/>
          <w:color w:val="000000"/>
          <w:sz w:val="22"/>
          <w:szCs w:val="22"/>
        </w:rPr>
        <w:t xml:space="preserve">, </w:t>
      </w:r>
      <w:r w:rsidR="00E0022A">
        <w:rPr>
          <w:rFonts w:ascii="Calibri" w:eastAsia="Calibri" w:hAnsi="Calibri" w:cs="Calibri"/>
          <w:b/>
          <w:color w:val="000000"/>
          <w:sz w:val="22"/>
          <w:szCs w:val="22"/>
        </w:rPr>
        <w:t>110 00 Praha 1</w:t>
      </w:r>
    </w:p>
    <w:p w14:paraId="5DC482C1" w14:textId="33720BA0" w:rsidR="001D0C20" w:rsidRPr="0047502B" w:rsidRDefault="001D0C20" w:rsidP="004750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 w:firstLine="413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Bližší specifikace uložení: </w:t>
      </w:r>
      <w:r w:rsidR="00542F21">
        <w:rPr>
          <w:rFonts w:ascii="Calibri" w:eastAsia="Calibri" w:hAnsi="Calibri" w:cs="Calibri"/>
          <w:b/>
          <w:color w:val="000000"/>
          <w:sz w:val="22"/>
          <w:szCs w:val="22"/>
        </w:rPr>
        <w:t>expozice</w:t>
      </w:r>
      <w:r w:rsidR="0018669E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56D90E30" w14:textId="6587F1B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 w:firstLine="41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     </w:t>
      </w:r>
    </w:p>
    <w:p w14:paraId="60022CBD" w14:textId="7233B7FE" w:rsidR="001D0C20" w:rsidRDefault="001D0C20" w:rsidP="001D0C2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bude věci používat pouze k tomuto účelu: </w:t>
      </w:r>
      <w:bookmarkStart w:id="4" w:name="_Hlk187148377"/>
      <w:r w:rsidR="00023A89">
        <w:rPr>
          <w:rFonts w:ascii="Calibri" w:eastAsia="Calibri" w:hAnsi="Calibri" w:cs="Calibri"/>
          <w:b/>
          <w:color w:val="000000"/>
          <w:sz w:val="22"/>
          <w:szCs w:val="22"/>
        </w:rPr>
        <w:t>výstava</w:t>
      </w:r>
      <w:r w:rsidR="009615E0">
        <w:rPr>
          <w:rFonts w:ascii="Calibri" w:eastAsia="Calibri" w:hAnsi="Calibri" w:cs="Calibri"/>
          <w:b/>
          <w:color w:val="000000"/>
          <w:sz w:val="22"/>
          <w:szCs w:val="22"/>
        </w:rPr>
        <w:t xml:space="preserve"> „</w:t>
      </w:r>
      <w:r w:rsidR="00E0022A">
        <w:rPr>
          <w:rFonts w:ascii="Calibri" w:eastAsia="Calibri" w:hAnsi="Calibri" w:cs="Calibri"/>
          <w:b/>
          <w:color w:val="000000"/>
          <w:sz w:val="22"/>
          <w:szCs w:val="22"/>
        </w:rPr>
        <w:t xml:space="preserve">Ženy, mistryně, umělkyně: </w:t>
      </w:r>
      <w:proofErr w:type="gramStart"/>
      <w:r w:rsidR="00E0022A">
        <w:rPr>
          <w:rFonts w:ascii="Calibri" w:eastAsia="Calibri" w:hAnsi="Calibri" w:cs="Calibri"/>
          <w:b/>
          <w:color w:val="000000"/>
          <w:sz w:val="22"/>
          <w:szCs w:val="22"/>
        </w:rPr>
        <w:t>1300 – 1900</w:t>
      </w:r>
      <w:proofErr w:type="gramEnd"/>
      <w:r w:rsidR="00023A89">
        <w:rPr>
          <w:rFonts w:ascii="Calibri" w:eastAsia="Calibri" w:hAnsi="Calibri" w:cs="Calibri"/>
          <w:b/>
          <w:color w:val="000000"/>
          <w:sz w:val="22"/>
          <w:szCs w:val="22"/>
        </w:rPr>
        <w:t>“</w:t>
      </w:r>
      <w:bookmarkEnd w:id="4"/>
      <w:r w:rsidR="00B27948">
        <w:rPr>
          <w:rFonts w:ascii="Calibri" w:eastAsia="Calibri" w:hAnsi="Calibri" w:cs="Calibri"/>
          <w:b/>
          <w:color w:val="000000"/>
          <w:sz w:val="22"/>
          <w:szCs w:val="22"/>
        </w:rPr>
        <w:t xml:space="preserve"> v termínu od 29.5.2025 do 2.11.2025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zavazuje, že předmět výpůjčky nebude využívat jiným 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>způsobem než jako exponát,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vypůjčitel není oprávněn užívat jej ve své funkční podobě např. jako nábytek, nádoby, hudební nástroje apod.</w:t>
      </w:r>
    </w:p>
    <w:p w14:paraId="238A863A" w14:textId="3F2085F8" w:rsidR="00170162" w:rsidRDefault="001D0C20" w:rsidP="001D0C2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povinností uvedených v odst. 1 a odst. 2 tohoto článku, je vypůjčitel povinen zaplatit smluvní 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 xml:space="preserve">pokutu ve výši </w:t>
      </w:r>
      <w:r w:rsidRPr="001D0C20">
        <w:rPr>
          <w:rFonts w:ascii="Calibri" w:eastAsia="Calibri" w:hAnsi="Calibri" w:cs="Calibri"/>
          <w:b/>
          <w:color w:val="000000"/>
          <w:sz w:val="22"/>
          <w:szCs w:val="22"/>
        </w:rPr>
        <w:t>10 000 Kč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 xml:space="preserve"> za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každý takovýto případ.</w:t>
      </w:r>
    </w:p>
    <w:p w14:paraId="5DC05B60" w14:textId="377E5B60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DE98DB5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IV. </w:t>
      </w:r>
    </w:p>
    <w:p w14:paraId="43EE288D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Podnájem</w:t>
      </w:r>
    </w:p>
    <w:p w14:paraId="22969439" w14:textId="77777777" w:rsidR="001D0C20" w:rsidRDefault="001D0C20" w:rsidP="001D0C20">
      <w:pPr>
        <w:keepNext/>
        <w:keepLines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není oprávněn přenechat předmět výpůjčky ani jeho část k užívání další osobě, s výjimkou případu předchozího písemného souhlasu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Ministerstva kultury.</w:t>
      </w:r>
    </w:p>
    <w:p w14:paraId="05844221" w14:textId="78F24130" w:rsidR="001D0C20" w:rsidRDefault="001D0C20" w:rsidP="001D0C20">
      <w:pPr>
        <w:keepNext/>
        <w:keepLines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povinnosti uvedené v odst. 1 tohoto článku, je vypůjčitel povinen zaplatit smluvní pokutu ve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výši 10 000 Kč za každý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takovýto případ.</w:t>
      </w:r>
    </w:p>
    <w:p w14:paraId="42208089" w14:textId="77777777" w:rsidR="001D0C20" w:rsidRDefault="001D0C20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3EFDBC3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V. </w:t>
      </w:r>
    </w:p>
    <w:p w14:paraId="53CEB96E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Doba výpůjčky a ukončení výpůjčky</w:t>
      </w:r>
    </w:p>
    <w:p w14:paraId="3CAC98E3" w14:textId="206EE951" w:rsidR="001D0C20" w:rsidRDefault="001D0C20" w:rsidP="006F2844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Výpůjčka se sjednává na dobu </w:t>
      </w:r>
      <w:proofErr w:type="gramStart"/>
      <w:r w:rsidRPr="00B5349C">
        <w:rPr>
          <w:rFonts w:ascii="Calibri" w:eastAsia="Calibri" w:hAnsi="Calibri" w:cs="Calibri"/>
          <w:color w:val="000000"/>
          <w:sz w:val="22"/>
          <w:szCs w:val="22"/>
        </w:rPr>
        <w:t>určitou</w:t>
      </w:r>
      <w:r w:rsidR="006F284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bookmarkStart w:id="5" w:name="_Hlk187392538"/>
      <w:r w:rsidR="00B27948">
        <w:rPr>
          <w:rFonts w:ascii="Calibri" w:eastAsia="Calibri" w:hAnsi="Calibri" w:cs="Calibri"/>
          <w:color w:val="000000"/>
          <w:sz w:val="22"/>
          <w:szCs w:val="22"/>
        </w:rPr>
        <w:t>,</w:t>
      </w:r>
      <w:proofErr w:type="gramEnd"/>
      <w:r w:rsidR="00B27948">
        <w:rPr>
          <w:rFonts w:ascii="Calibri" w:eastAsia="Calibri" w:hAnsi="Calibri" w:cs="Calibri"/>
          <w:color w:val="000000"/>
          <w:sz w:val="22"/>
          <w:szCs w:val="22"/>
        </w:rPr>
        <w:t xml:space="preserve"> a to počínaje okamžikem převzetí předmětu výpůjčky na základě Protokolu o předání – výpůjčka movitých věcí mimo NP do nejpozději 18.11.2025</w:t>
      </w:r>
      <w:r w:rsidR="00F0548E">
        <w:rPr>
          <w:rFonts w:ascii="Calibri" w:eastAsia="Calibri" w:hAnsi="Calibri" w:cs="Calibri"/>
          <w:color w:val="000000"/>
          <w:sz w:val="22"/>
          <w:szCs w:val="22"/>
        </w:rPr>
        <w:t>.</w:t>
      </w:r>
    </w:p>
    <w:bookmarkEnd w:id="5"/>
    <w:p w14:paraId="447213D5" w14:textId="62FBECAA" w:rsidR="001D0C20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 výpůjčky bude předán vypůjčiteli na základě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Protokolu o předání – výpůjčka movitých věcí mimo NPÚ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(dále jen „protokol o předání“). Vrácení předmětu výpůjčky bude stvrzeno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Protokolem o vrácení – výpůjčka movitých věcí mimo NPÚ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(dále jen „protokol o vrácení“). Protokol o předání a protokol o vrácení podepisují obě strany, a to prostřednictvím zástupců pro věcná jednání, pokud je nepodepíše 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>statutární zástupce.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76FA446" w14:textId="1024431C" w:rsidR="001D0C20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případech vrácení části předmětu výpůjčky jsou obě smluvní strany povinné koordinovat termín a způsob vrácení. O dílčím vrácení sepíší smluvní strany protokol o vrácení a vyznačí jej rovněž vyplněním data a stvrzením převzetí u příslušných položek v protokolu o předání a zároveň uzavřou dodatek k této smlouvě. </w:t>
      </w:r>
    </w:p>
    <w:p w14:paraId="40FDFFB9" w14:textId="43FED7BC" w:rsidR="001D0C20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 prodloužení platnosti této smlouvy musí vypůjčitel požádat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nejdéle do 30 dnů před ukončením její platnosti. Rozhodnutí o prodloužení nájmu na žádost nájemce je oprávněn učinit pronajímatel. Prodloužení doby výpůjčky je pak možné pouze na základě písemného dodatku k této smlouvě či na základě nové smlouvy.</w:t>
      </w:r>
    </w:p>
    <w:p w14:paraId="6B48446E" w14:textId="4C2DA872" w:rsidR="001D0C20" w:rsidRPr="00767255" w:rsidRDefault="001D0C20" w:rsidP="001D0C2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7255">
        <w:rPr>
          <w:rFonts w:ascii="Calibri" w:eastAsia="Calibri" w:hAnsi="Calibri" w:cs="Calibri"/>
          <w:color w:val="000000"/>
          <w:sz w:val="22"/>
          <w:szCs w:val="22"/>
        </w:rPr>
        <w:t>Každá ze smluvních stran může smlouvu písemně vypovědět i bez udání důvodů s výpovědní dobou 30 dní. Výpovědní doba běží od prvního dne kalendářního měsíce</w:t>
      </w:r>
      <w:r w:rsidR="00767255"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následujícího poté, co byla výpověď doručena druhé straně.</w:t>
      </w:r>
    </w:p>
    <w:p w14:paraId="4E762333" w14:textId="77777777" w:rsidR="001D0C20" w:rsidRDefault="001D0C20" w:rsidP="001D0C2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oprávněn písemně vypovědět smlouvu bez výpovědní doby, pokud vypůjčitel porušuje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své povinnosti zvlášť závažným způsobem; tím je zejména:</w:t>
      </w:r>
    </w:p>
    <w:p w14:paraId="25314374" w14:textId="77777777" w:rsidR="001D0C20" w:rsidRDefault="001D0C20" w:rsidP="001D0C20">
      <w:pPr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jestliže vypůjčitel užívá předmět výpůjčky jiným způsobem nebo k jinému než sjednanému účelu, </w:t>
      </w:r>
    </w:p>
    <w:p w14:paraId="6DF59081" w14:textId="77777777" w:rsidR="001D0C20" w:rsidRDefault="001D0C20" w:rsidP="001D0C20">
      <w:pPr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přemístí předmět výpůjčky na jiné místo než dle této smlouvy,</w:t>
      </w:r>
    </w:p>
    <w:p w14:paraId="00B59D21" w14:textId="77777777" w:rsidR="001D0C20" w:rsidRDefault="001D0C20" w:rsidP="001D0C20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přenechá předmět výpůjčky k užívání jinému subjektu,</w:t>
      </w:r>
    </w:p>
    <w:p w14:paraId="52599CA1" w14:textId="77777777" w:rsidR="001D0C20" w:rsidRPr="00767255" w:rsidRDefault="001D0C20" w:rsidP="001D0C20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7255">
        <w:rPr>
          <w:rFonts w:ascii="Calibri" w:eastAsia="Calibri" w:hAnsi="Calibri" w:cs="Calibri"/>
          <w:color w:val="000000"/>
          <w:sz w:val="22"/>
          <w:szCs w:val="22"/>
        </w:rPr>
        <w:t>jestliže nedodržuje závazné podmínky stanovené pro užívání předmětu výpůjčky dle čl. VII. odst. 3 této smlouvy,</w:t>
      </w:r>
    </w:p>
    <w:p w14:paraId="52DABBAF" w14:textId="77777777" w:rsidR="001D0C20" w:rsidRDefault="001D0C20" w:rsidP="001D0C20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používá předmět výpůjčky k výrobě reprodukcí a jiných materiálů, (např. katalog výstavy) bez předchozí dohody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2C5EFCCC" w14:textId="77777777" w:rsidR="001D0C20" w:rsidRDefault="001D0C20" w:rsidP="001D0C20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vypůjčitel poškozuje předmět výpůjčky závažným nebo nenapravitelným způsobem nebo způsobí-li jinak závažnou škodu na předmětu výpůjčky</w:t>
      </w:r>
    </w:p>
    <w:p w14:paraId="2B53FCAD" w14:textId="5A49112C" w:rsidR="001D0C20" w:rsidRPr="001D0C20" w:rsidRDefault="001D0C20" w:rsidP="001D0C20">
      <w:pPr>
        <w:pStyle w:val="Odstavecseseznamem"/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D0C20">
        <w:rPr>
          <w:rFonts w:ascii="Calibri" w:eastAsia="Calibri" w:hAnsi="Calibri" w:cs="Calibri"/>
          <w:color w:val="000000"/>
          <w:sz w:val="22"/>
          <w:szCs w:val="22"/>
        </w:rPr>
        <w:t>pokud přestanou být plněny podmínky podle článku I. odst. 2. smlouvy.</w:t>
      </w:r>
    </w:p>
    <w:p w14:paraId="61AAAE4D" w14:textId="62A9E8C7" w:rsidR="001D0C20" w:rsidRPr="001D0C20" w:rsidRDefault="001D0C20" w:rsidP="00C93CC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D0C20">
        <w:rPr>
          <w:rFonts w:ascii="Calibri" w:eastAsia="Calibri" w:hAnsi="Calibri" w:cs="Calibri"/>
          <w:color w:val="000000"/>
          <w:sz w:val="22"/>
          <w:szCs w:val="22"/>
        </w:rPr>
        <w:t>Při výpovědi bez výpovědní doby zaniká smlouva dnem následujícím po doručení výpovědi druhé smluvní straně.</w:t>
      </w:r>
    </w:p>
    <w:p w14:paraId="561AD230" w14:textId="50304C81" w:rsidR="001D0C20" w:rsidRPr="00767255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případ prodlení s vrácením předmětu výpůjčky je vypůjčitel povinen uhradit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smluvní pokutu ve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výši 300 Kč za každý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den prodlení, a to bez ohledu na zavinění vypůjčitele. </w:t>
      </w:r>
    </w:p>
    <w:p w14:paraId="471123C7" w14:textId="77777777" w:rsidR="00170162" w:rsidRDefault="00170162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1515AF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VI. </w:t>
      </w:r>
    </w:p>
    <w:p w14:paraId="22EDD742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půjčitele</w:t>
      </w:r>
      <w:proofErr w:type="spellEnd"/>
    </w:p>
    <w:p w14:paraId="1967BC0C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povinen zajistit řádný a nerušený výkon práv vypůjčitele po celou dobu trvání smlouvy, aby bylo možno dosáhnout účelu užívání dle této smlouvy.</w:t>
      </w:r>
    </w:p>
    <w:p w14:paraId="3BA5CD42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oprávněn provádět kontrolu užívání a stavu předmětu výpůjčky. </w:t>
      </w:r>
    </w:p>
    <w:p w14:paraId="62C03FF4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při přepravě předmětu výpůjčky do a z místa výpůjčky rozhoduje o typu ochranných obalů, způsobu přepravy a určuje přepravní společnost, která ji bude zajišťovat. Jednotlivá pracoviště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určují přesný termín přepravy a případných prací spojených s adjustací předmětu výpůjčky do ochranných obalů.  </w:t>
      </w:r>
    </w:p>
    <w:p w14:paraId="046271D3" w14:textId="0D045F45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si vyhrazuje právo rozhodnout o publikování reprodukce předmětu výpůjčky v materiálech vypůjčitele vzniklých v souvislosti s výpůjčkou; v takovém případě je oprávněn rozhodnout, jaké údaje o předmětu výpůjčky budou v těchto materiálech uvedené (zejména oficiální název, inventární číslo, majitel, techniky, materiál, datace, provenience). Podmínky přepravy a uchování předmětu výpůjčky jsou uvedeny v příloze č. 2 této smlouvy. </w:t>
      </w:r>
    </w:p>
    <w:p w14:paraId="4FB55AA2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6" w:name="_17dp8vu" w:colFirst="0" w:colLast="0"/>
      <w:bookmarkEnd w:id="6"/>
      <w:r>
        <w:rPr>
          <w:rFonts w:ascii="Calibri" w:eastAsia="Calibri" w:hAnsi="Calibri" w:cs="Calibri"/>
          <w:color w:val="000000"/>
          <w:sz w:val="22"/>
          <w:szCs w:val="22"/>
        </w:rPr>
        <w:t xml:space="preserve">O podmínkách použití reprodukci předmětu výpůjčky v materiálech a tiskovinách souvisejících s výpůjčkou uzavřou smluvní strany dodatek k této smlouvě anebo samostatnou smlouvu, vždy však před využitím reprodukce předmětu výpůjčky vypůjčitelem. </w:t>
      </w:r>
    </w:p>
    <w:p w14:paraId="706ABCB0" w14:textId="7DE4E054" w:rsidR="00170162" w:rsidRDefault="00170162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232D7C8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VII. </w:t>
      </w:r>
    </w:p>
    <w:p w14:paraId="738CD2F8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vypůjčitele </w:t>
      </w:r>
    </w:p>
    <w:p w14:paraId="7C866097" w14:textId="2DE19E60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je oprávněn užívat předmět výpůjčky k účelu a v místě uvedeném ve smlouvě, přiměřeně jeho povaze a určení.</w:t>
      </w:r>
    </w:p>
    <w:p w14:paraId="4A34725F" w14:textId="77777777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poskytnout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nezbytnou součinnost za účelem kontroly plnění této smlouvy, zejména je povinen umožnit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provádět kontrolní činnost, účinně s ním spolupracovat při jejím výkonu a umožnit mu přístup k předmětu výpůjčky, včetně pořizování jeho obrazové dokumentace a evidenčních prací souvisejících se statutární činností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5914878B" w14:textId="14934FC4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 předmět výpůjčky chránit a pečovat o něj s veškerou potřebnou péčí a opatrností. Za tímto účelem se bude po celou dobu výpůjčky řídit pokyny a doporučeními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jím pověřených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zaměstnanců, zejména bude dodržovat limity klimatických podmínek či další povinnosti a omezení stanovené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půjčitelem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uvedené v příloze č. 2.</w:t>
      </w:r>
    </w:p>
    <w:p w14:paraId="03A0C1F5" w14:textId="77777777" w:rsidR="00767255" w:rsidRP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odpovídá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 řádné užívání předmětu výpůjčky a není oprávněn na předmětu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výpůjčky provádět změny a úpravy.</w:t>
      </w:r>
    </w:p>
    <w:p w14:paraId="493D7B0B" w14:textId="77777777" w:rsidR="00767255" w:rsidRP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Došlo-li k poškození předmětu výpůjčky (jeho části) nebo k jeho nadměrnému opotřebení, je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vypůjčitel povinen toto bezodkladně oznámit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a uvést předmět výpůjčky do původního stavu, dá-li k tomu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souhlas; není-li to možné, či nedá-li k tomu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souhlas, je vypůjčitel povinen uhradit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náklady na restaurování či opravy předmětu výpůjčky a jinou vzniklou škodu.</w:t>
      </w:r>
    </w:p>
    <w:p w14:paraId="56A620D3" w14:textId="2783C8E5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předmět výpůjčky na své náklady pojistit, a to na pojistnou hodnotu, uvedenou v příloze č. 1.  Toto pojištění musí mít vypůjčitel sjednáno po celou dobu trvání platnosti smlouvy, včetně transportu předmětu výpůjčky při jeho převzetí i vrácení. </w:t>
      </w:r>
    </w:p>
    <w:p w14:paraId="3E461199" w14:textId="5FF9B9D9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7" w:name="_3rdcrjn" w:colFirst="0" w:colLast="0"/>
      <w:bookmarkEnd w:id="7"/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po celou dobu výpůjčky (včetně doby transportu) odpovídá za předmět výpůjčky a škodu na něm v plné výši jeho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aktuální odhadní ceny uvedené v příloze č. 1,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to za jakékoliv poškození, znehodnocení, zničení nebo ztrátu předmětu výpůjčky či jeho části, ať už vznikla jakýmkoliv způsobem.</w:t>
      </w:r>
    </w:p>
    <w:p w14:paraId="211DF758" w14:textId="48CEB158" w:rsidR="00767255" w:rsidRPr="005A01D7" w:rsidRDefault="00B573EB" w:rsidP="005A01D7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Přepravu do a z místa dle čl. III. odst. 1 této smlouvy zajišťuje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vypůjčite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l, a to s maximálním ohledem na potřeby a provoz jednotlivých pracovišť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Náklady spojené s ochranným obalovým materiálem a transportem předmětu výpůjčky hradí vypůjčitel, a to i v případě jeho předčasného vrácení na základě výpovědi, či částečného vrácení předmětu výpůjčky.</w:t>
      </w:r>
      <w:r w:rsidR="00767255" w:rsidRPr="005A01D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5A6BFDE" w14:textId="159AEFDA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na všech jím vydaných a používaných materiálech souvisejících s předmětem výpůjčky (zejména v katalogu, tiskovinách, výstavních štítcích a všech případných dalších informačních formách) povinen uvádět název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následující podobě: </w:t>
      </w:r>
      <w:r w:rsidRPr="00767255">
        <w:rPr>
          <w:rFonts w:ascii="Calibri" w:eastAsia="Calibri" w:hAnsi="Calibri" w:cs="Calibri"/>
          <w:b/>
          <w:color w:val="000000"/>
          <w:sz w:val="22"/>
          <w:szCs w:val="22"/>
        </w:rPr>
        <w:t xml:space="preserve">Národní památkový ústav, územní památková správa v Ústí nad Labem, </w:t>
      </w:r>
      <w:r w:rsidR="00DF678A">
        <w:rPr>
          <w:rFonts w:ascii="Calibri" w:eastAsia="Calibri" w:hAnsi="Calibri" w:cs="Calibri"/>
          <w:b/>
          <w:color w:val="000000"/>
          <w:sz w:val="22"/>
          <w:szCs w:val="22"/>
        </w:rPr>
        <w:t>SZ Duchcov/CD Kutná Hora/</w:t>
      </w:r>
      <w:r w:rsidR="00B5349C">
        <w:rPr>
          <w:rFonts w:ascii="Calibri" w:eastAsia="Calibri" w:hAnsi="Calibri" w:cs="Calibri"/>
          <w:b/>
          <w:color w:val="000000"/>
          <w:sz w:val="22"/>
          <w:szCs w:val="22"/>
        </w:rPr>
        <w:t>MF</w:t>
      </w:r>
      <w:r w:rsidR="00DF678A">
        <w:rPr>
          <w:rFonts w:ascii="Calibri" w:eastAsia="Calibri" w:hAnsi="Calibri" w:cs="Calibri"/>
          <w:b/>
          <w:color w:val="000000"/>
          <w:sz w:val="22"/>
          <w:szCs w:val="22"/>
        </w:rPr>
        <w:t xml:space="preserve"> Jemniště/SZ Mnichovo Hradiště</w:t>
      </w:r>
      <w:r w:rsidRPr="00767255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79236EB7" w14:textId="59F98411" w:rsidR="008C0E20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poskytne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bezúplatně po 1 exempláři tiskových a jiných (DVD, CD-ROM) materiálů vzniklých nákladem vypůjčitele v souvislosti s výpůjčkou (plakát, katalog, monografie, informační leták, propagační materiál). Tyto materiály vypůjčitel bez vyzvání zašle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nejdéle do dvou měsíců od jejich vydání na doručovací adresu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uvedenou v záhlaví smlouvy. Poskytnuté materiály využije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pro interní archivaci pohybu předmětu výpůjčky a pro účely lokální knihovn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y. </w:t>
      </w:r>
    </w:p>
    <w:p w14:paraId="544C707E" w14:textId="482F8E56" w:rsidR="00B27948" w:rsidRDefault="00B27948" w:rsidP="00B27948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oprávněn provést na předmětu výpůjčky uvedeném v Příloze č. 1 této smlouvy pod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8A2E02">
        <w:rPr>
          <w:rFonts w:ascii="Calibri" w:eastAsia="Calibri" w:hAnsi="Calibri" w:cs="Calibri"/>
          <w:color w:val="000000"/>
          <w:sz w:val="22"/>
          <w:szCs w:val="22"/>
        </w:rPr>
        <w:t>č</w:t>
      </w:r>
      <w:r>
        <w:rPr>
          <w:rFonts w:ascii="Calibri" w:eastAsia="Calibri" w:hAnsi="Calibri" w:cs="Calibri"/>
          <w:color w:val="000000"/>
          <w:sz w:val="22"/>
          <w:szCs w:val="22"/>
        </w:rPr>
        <w:t>. 1., 5. a 6. restaurátorské práce odborným pracovníkem NG.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2EEEC0D6" w14:textId="681BE82F" w:rsidR="00767255" w:rsidRDefault="00767255" w:rsidP="007672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bookmarkStart w:id="8" w:name="_1t3h5sf" w:colFirst="0" w:colLast="0"/>
      <w:bookmarkEnd w:id="8"/>
      <w:r>
        <w:rPr>
          <w:rFonts w:ascii="Calibri" w:eastAsia="Calibri" w:hAnsi="Calibri" w:cs="Calibri"/>
          <w:b/>
          <w:color w:val="000000"/>
          <w:sz w:val="22"/>
          <w:szCs w:val="22"/>
        </w:rPr>
        <w:t>Článek VIII.</w:t>
      </w:r>
    </w:p>
    <w:p w14:paraId="1868A464" w14:textId="77777777" w:rsidR="00767255" w:rsidRDefault="00767255" w:rsidP="007672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01775138" w14:textId="55F28FC4" w:rsidR="00767255" w:rsidRPr="00B45CDB" w:rsidRDefault="00767255" w:rsidP="00B573EB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D312931" w14:textId="62062DA4" w:rsidR="00B573EB" w:rsidRDefault="00B573EB" w:rsidP="00B573E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pokuty dle této smlouvy jsou splatné do 21 dnů od doručení písemné výzvy druhé smluvní </w:t>
      </w:r>
      <w:r w:rsidRPr="00B45CDB">
        <w:rPr>
          <w:rFonts w:ascii="Calibri" w:eastAsia="Calibri" w:hAnsi="Calibri" w:cs="Calibri"/>
          <w:color w:val="000000"/>
          <w:sz w:val="22"/>
          <w:szCs w:val="22"/>
        </w:rPr>
        <w:t>straně. Uhrazením smluvní pokuty není dotčen nárok na náhradu škody.</w:t>
      </w:r>
    </w:p>
    <w:p w14:paraId="0775F50F" w14:textId="55822779" w:rsidR="00B45CDB" w:rsidRDefault="00B45CDB" w:rsidP="00B573E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si ujednaly, </w:t>
      </w:r>
      <w:r w:rsidRPr="00B45CDB">
        <w:rPr>
          <w:rFonts w:ascii="Calibri" w:eastAsia="Calibri" w:hAnsi="Calibri" w:cs="Calibri"/>
          <w:color w:val="000000"/>
          <w:sz w:val="22"/>
          <w:szCs w:val="22"/>
        </w:rPr>
        <w:t>že ustanovení § 2200 zákona č. 89/2012 Sb., občanský zákoník, ve znění pozdějších předpisů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se neužijí. </w:t>
      </w:r>
    </w:p>
    <w:p w14:paraId="512D81B6" w14:textId="77777777" w:rsidR="00F9407D" w:rsidRDefault="00F9407D" w:rsidP="00F9407D">
      <w:pPr>
        <w:pStyle w:val="Default"/>
        <w:numPr>
          <w:ilvl w:val="0"/>
          <w:numId w:val="19"/>
        </w:numPr>
        <w:jc w:val="both"/>
        <w:rPr>
          <w:rFonts w:eastAsia="Calibri"/>
          <w:sz w:val="22"/>
          <w:szCs w:val="22"/>
          <w:lang w:eastAsia="cs-CZ"/>
        </w:rPr>
      </w:pPr>
      <w:r>
        <w:rPr>
          <w:rFonts w:eastAsia="Calibri"/>
          <w:sz w:val="22"/>
          <w:szCs w:val="22"/>
          <w:lang w:eastAsia="cs-CZ"/>
        </w:rPr>
        <w:t xml:space="preserve">Tato smlouva byla sepsána ve dvou vyhotoveních. Každá ze smluvních stran obdržela po jednom totožném vyhotovení. </w:t>
      </w:r>
    </w:p>
    <w:p w14:paraId="12406F16" w14:textId="038C5B34" w:rsidR="00B45CDB" w:rsidRDefault="00767255" w:rsidP="00F9407D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>Tato smlouva nabývá platnosti podpisu oběma smluvními stranami</w:t>
      </w:r>
      <w:r w:rsidR="00B45CDB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B45CDB">
        <w:rPr>
          <w:rFonts w:ascii="Calibri" w:eastAsia="Calibri" w:hAnsi="Calibri" w:cs="Calibri"/>
          <w:color w:val="000000"/>
          <w:sz w:val="22"/>
          <w:szCs w:val="22"/>
        </w:rPr>
        <w:t xml:space="preserve"> Tato smlouva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její uveřejnění zajistí </w:t>
      </w:r>
      <w:proofErr w:type="spellStart"/>
      <w:r w:rsidRPr="00B45CDB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B45CDB">
        <w:rPr>
          <w:rFonts w:ascii="Calibri" w:eastAsia="Calibri" w:hAnsi="Calibri" w:cs="Calibri"/>
          <w:color w:val="000000"/>
          <w:sz w:val="22"/>
          <w:szCs w:val="22"/>
        </w:rPr>
        <w:t>. Pro potřeby zveřejnění smluvní strany konstatují, že její hodnotu nelze určit. Smluvní strany berou na vědomí, že tato smlouva může být předmětem zveřejnění i dle jiných právních předpisů.</w:t>
      </w:r>
    </w:p>
    <w:p w14:paraId="2B82F8A4" w14:textId="77777777" w:rsidR="00B45CDB" w:rsidRDefault="00767255" w:rsidP="00B573E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713F2FBC" w14:textId="77777777" w:rsidR="00B45CDB" w:rsidRDefault="00767255" w:rsidP="00B573E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6E9F9936" w14:textId="77777777" w:rsidR="00B45CDB" w:rsidRDefault="00767255" w:rsidP="00B573E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Smlouvu je možno měnit či doplňovat výhradně písemnými číslovanými dodatky. </w:t>
      </w:r>
    </w:p>
    <w:p w14:paraId="17A668EE" w14:textId="77777777" w:rsidR="00B45CDB" w:rsidRDefault="00767255" w:rsidP="00B573E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29397E1A" w14:textId="1C67F626" w:rsidR="00B45CDB" w:rsidRDefault="00767255" w:rsidP="00B573E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</w:t>
      </w:r>
      <w:proofErr w:type="spellStart"/>
      <w:r w:rsidRPr="00B45CDB"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 w:rsidRPr="00B45CDB">
        <w:rPr>
          <w:rFonts w:ascii="Calibri" w:eastAsia="Calibri" w:hAnsi="Calibri" w:cs="Calibri"/>
          <w:color w:val="000000"/>
          <w:sz w:val="22"/>
          <w:szCs w:val="22"/>
        </w:rPr>
        <w:t xml:space="preserve"> uveřejněny na webových stránkách </w:t>
      </w:r>
      <w:hyperlink r:id="rId10" w:history="1">
        <w:r w:rsidR="00023A89" w:rsidRPr="007D413F">
          <w:rPr>
            <w:rStyle w:val="Hypertextovodkaz"/>
            <w:rFonts w:ascii="Calibri" w:eastAsia="Calibri" w:hAnsi="Calibri" w:cs="Calibri"/>
            <w:sz w:val="22"/>
            <w:szCs w:val="22"/>
          </w:rPr>
          <w:t>www.npu.cz</w:t>
        </w:r>
      </w:hyperlink>
      <w:r w:rsidRPr="00B45CDB"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306CC2AD" w14:textId="409B8491" w:rsidR="008C0E20" w:rsidRPr="00B45CDB" w:rsidRDefault="00767255" w:rsidP="00B573EB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45CDB">
        <w:rPr>
          <w:rFonts w:ascii="Calibri" w:eastAsia="Calibri" w:hAnsi="Calibri" w:cs="Calibri"/>
          <w:color w:val="000000"/>
          <w:sz w:val="22"/>
          <w:szCs w:val="22"/>
        </w:rPr>
        <w:t>Nedílnou součást této smlouvy tvoří:</w:t>
      </w:r>
    </w:p>
    <w:p w14:paraId="577540FC" w14:textId="04D8E29A" w:rsidR="008C0E20" w:rsidRPr="00A75FF6" w:rsidRDefault="008C0E20" w:rsidP="00B573EB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75FF6">
        <w:rPr>
          <w:rFonts w:ascii="Calibri" w:eastAsia="Calibri" w:hAnsi="Calibri" w:cs="Calibri"/>
          <w:color w:val="000000"/>
          <w:sz w:val="22"/>
          <w:szCs w:val="22"/>
        </w:rPr>
        <w:t xml:space="preserve">Příloha č. 1 </w:t>
      </w:r>
      <w:r w:rsidR="006F527E">
        <w:rPr>
          <w:rFonts w:ascii="Calibri" w:eastAsia="Calibri" w:hAnsi="Calibri" w:cs="Calibri"/>
          <w:color w:val="000000"/>
          <w:sz w:val="22"/>
          <w:szCs w:val="22"/>
        </w:rPr>
        <w:t>–</w:t>
      </w:r>
      <w:r w:rsidRPr="00A75FF6">
        <w:rPr>
          <w:rFonts w:ascii="Calibri" w:eastAsia="Calibri" w:hAnsi="Calibri" w:cs="Calibri"/>
          <w:color w:val="000000"/>
          <w:sz w:val="22"/>
          <w:szCs w:val="22"/>
        </w:rPr>
        <w:t xml:space="preserve"> Inventární seznam s</w:t>
      </w:r>
      <w:r w:rsidR="00CB7355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A75FF6">
        <w:rPr>
          <w:rFonts w:ascii="Calibri" w:eastAsia="Calibri" w:hAnsi="Calibri" w:cs="Calibri"/>
          <w:color w:val="000000"/>
          <w:sz w:val="22"/>
          <w:szCs w:val="22"/>
        </w:rPr>
        <w:t xml:space="preserve">popisem předmětu výpůjčky </w:t>
      </w:r>
    </w:p>
    <w:p w14:paraId="1F975C4D" w14:textId="250B4381" w:rsidR="00F66626" w:rsidRPr="00A75FF6" w:rsidRDefault="00F66626" w:rsidP="00B573EB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75FF6">
        <w:rPr>
          <w:rFonts w:ascii="Calibri" w:eastAsia="Calibri" w:hAnsi="Calibri" w:cs="Calibri"/>
          <w:color w:val="000000"/>
          <w:sz w:val="22"/>
          <w:szCs w:val="22"/>
        </w:rPr>
        <w:t>Příloha č. 2 – podmínky uchování předmětů</w:t>
      </w:r>
    </w:p>
    <w:p w14:paraId="2052FB23" w14:textId="77777777" w:rsidR="00F66626" w:rsidRDefault="00F66626" w:rsidP="008C0E2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5FF0" w14:paraId="46467495" w14:textId="77777777" w:rsidTr="00087DAA">
        <w:trPr>
          <w:trHeight w:val="769"/>
        </w:trPr>
        <w:tc>
          <w:tcPr>
            <w:tcW w:w="4531" w:type="dxa"/>
          </w:tcPr>
          <w:p w14:paraId="472B81C8" w14:textId="77777777" w:rsidR="00F65FF0" w:rsidRDefault="00F65FF0" w:rsidP="00087DAA"/>
          <w:p w14:paraId="6B1EC286" w14:textId="7AE02F74" w:rsidR="00F65FF0" w:rsidRPr="007C046F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576B7F">
              <w:rPr>
                <w:rFonts w:asciiTheme="minorHAnsi" w:hAnsiTheme="minorHAnsi" w:cstheme="minorHAnsi"/>
                <w:sz w:val="22"/>
                <w:szCs w:val="22"/>
              </w:rPr>
              <w:t> Ústí nad Labem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dne</w:t>
            </w:r>
          </w:p>
        </w:tc>
        <w:tc>
          <w:tcPr>
            <w:tcW w:w="4531" w:type="dxa"/>
          </w:tcPr>
          <w:p w14:paraId="16198BF6" w14:textId="77777777" w:rsidR="00F65FF0" w:rsidRPr="007C046F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B2AD1" w14:textId="362DE3A4" w:rsidR="00F65FF0" w:rsidRPr="007C046F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CB73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8669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</w:t>
            </w: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</w:p>
        </w:tc>
      </w:tr>
      <w:tr w:rsidR="00F65FF0" w14:paraId="3B1F2E8D" w14:textId="77777777" w:rsidTr="00087DAA">
        <w:trPr>
          <w:trHeight w:val="228"/>
        </w:trPr>
        <w:tc>
          <w:tcPr>
            <w:tcW w:w="4531" w:type="dxa"/>
          </w:tcPr>
          <w:p w14:paraId="17F35E42" w14:textId="07C6EA35" w:rsidR="00F65FF0" w:rsidRDefault="00F65FF0" w:rsidP="00C507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3D38E" w14:textId="0D3E60DD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6A8EC" w14:textId="5DC96DB9" w:rsidR="006F602D" w:rsidRDefault="006F602D" w:rsidP="00087D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8328E7" w14:textId="77777777" w:rsidR="000D149F" w:rsidRDefault="000D149F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FE91A1" w14:textId="77777777" w:rsidR="00B41395" w:rsidRDefault="00B41395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87D6A9" w14:textId="77777777" w:rsidR="00F65FF0" w:rsidRPr="00B8520B" w:rsidRDefault="00F65FF0" w:rsidP="00C5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6BAF7" w14:textId="77777777" w:rsidR="00B573EB" w:rsidRDefault="00B573EB" w:rsidP="00023A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2D1E04" w14:textId="77777777" w:rsidR="00F65FF0" w:rsidRPr="00B8520B" w:rsidRDefault="00F65FF0" w:rsidP="006F60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E55CE4" w14:textId="77777777" w:rsidR="00F65FF0" w:rsidRDefault="00F65FF0" w:rsidP="00087DAA">
            <w:pPr>
              <w:jc w:val="center"/>
            </w:pPr>
            <w:r w:rsidRPr="00B8520B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Pr="00B8520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  <w:p w14:paraId="3B295DB6" w14:textId="63F2FB11" w:rsidR="00F65FF0" w:rsidRPr="0023765C" w:rsidRDefault="00576B7F" w:rsidP="00087D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PhDr. Petr Hrubý</w:t>
            </w:r>
          </w:p>
          <w:p w14:paraId="3CFCE283" w14:textId="150D6780" w:rsidR="00F65FF0" w:rsidRDefault="00F65FF0" w:rsidP="00087D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ředitel NPÚ-ÚPS v</w:t>
            </w:r>
            <w:r w:rsidR="00576B7F">
              <w:rPr>
                <w:rFonts w:asciiTheme="minorHAnsi" w:hAnsiTheme="minorHAnsi" w:cstheme="minorHAnsi"/>
                <w:sz w:val="22"/>
                <w:szCs w:val="22"/>
              </w:rPr>
              <w:t> Ústí nad Labem</w:t>
            </w:r>
          </w:p>
          <w:p w14:paraId="73035F1D" w14:textId="77777777" w:rsidR="00F9407D" w:rsidRDefault="00F9407D" w:rsidP="00B573E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C8A9BCC" w14:textId="06D9F7C8" w:rsidR="00F50366" w:rsidRPr="00B8520B" w:rsidRDefault="00F65FF0" w:rsidP="00B573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půjčitel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531" w:type="dxa"/>
          </w:tcPr>
          <w:p w14:paraId="7C87C3A3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693EF2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0B823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C4D1AF" w14:textId="2C7A2E2E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A6DBB" w14:textId="707BD42A" w:rsidR="00C5079D" w:rsidRDefault="00C5079D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873FF3" w14:textId="77777777" w:rsidR="00F50366" w:rsidRDefault="00F50366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ACFE8A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DD769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DCAD6" w14:textId="77777777" w:rsidR="00F65FF0" w:rsidRDefault="00F65FF0" w:rsidP="00087D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</w:t>
            </w:r>
          </w:p>
          <w:p w14:paraId="590B2D01" w14:textId="399B8E9D" w:rsidR="00BE0E90" w:rsidRDefault="00BE0E90" w:rsidP="00087DAA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BE0E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Mgr. </w:t>
            </w:r>
            <w:r w:rsidR="00DF678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Hana Veselá</w:t>
            </w:r>
            <w:r w:rsidRPr="00BE0E9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3DE2A6A0" w14:textId="7C120BB0" w:rsidR="00F65FF0" w:rsidRPr="007C046F" w:rsidRDefault="00887FA0" w:rsidP="00DF67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FA0">
              <w:rPr>
                <w:rFonts w:asciiTheme="minorHAnsi" w:hAnsiTheme="minorHAnsi" w:cstheme="minorHAnsi"/>
                <w:sz w:val="22"/>
                <w:szCs w:val="22"/>
              </w:rPr>
              <w:t xml:space="preserve">vedoucí </w:t>
            </w:r>
            <w:r w:rsidR="00DF678A">
              <w:rPr>
                <w:rFonts w:asciiTheme="minorHAnsi" w:hAnsiTheme="minorHAnsi" w:cstheme="minorHAnsi"/>
                <w:sz w:val="22"/>
                <w:szCs w:val="22"/>
              </w:rPr>
              <w:t>Odboru dokumentace sbírkového fondu</w:t>
            </w:r>
            <w:r w:rsidR="005D7E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65FF0">
              <w:rPr>
                <w:rFonts w:asciiTheme="minorHAnsi" w:hAnsiTheme="minorHAnsi" w:cstheme="minorHAnsi"/>
                <w:sz w:val="22"/>
                <w:szCs w:val="22"/>
              </w:rPr>
              <w:t>(vypůjčitel)</w:t>
            </w:r>
          </w:p>
        </w:tc>
      </w:tr>
    </w:tbl>
    <w:p w14:paraId="02D3C739" w14:textId="2CA66CCD" w:rsidR="00F66626" w:rsidRDefault="00F66626"/>
    <w:p w14:paraId="259DAA99" w14:textId="687C63C4" w:rsidR="007C4D3B" w:rsidRDefault="00F66626" w:rsidP="00A75FF6">
      <w:pPr>
        <w:spacing w:after="160" w:line="259" w:lineRule="auto"/>
      </w:pPr>
      <w:r>
        <w:br w:type="page"/>
      </w:r>
    </w:p>
    <w:p w14:paraId="4E54EF93" w14:textId="7D9DFC53" w:rsidR="00F66626" w:rsidRPr="00B45CDB" w:rsidRDefault="00F66626" w:rsidP="00B7089C">
      <w:pPr>
        <w:pStyle w:val="Default"/>
        <w:ind w:firstLine="708"/>
        <w:rPr>
          <w:rFonts w:asciiTheme="minorHAnsi" w:hAnsiTheme="minorHAnsi" w:cstheme="minorHAnsi"/>
          <w:b/>
          <w:bCs/>
          <w:sz w:val="28"/>
          <w:szCs w:val="28"/>
        </w:rPr>
      </w:pPr>
      <w:r w:rsidRPr="00B45CDB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Příloha č. 1 </w:t>
      </w:r>
      <w:r w:rsidR="00B45CDB">
        <w:rPr>
          <w:rFonts w:asciiTheme="minorHAnsi" w:hAnsiTheme="minorHAnsi" w:cstheme="minorHAnsi"/>
          <w:b/>
          <w:bCs/>
          <w:sz w:val="28"/>
          <w:szCs w:val="28"/>
        </w:rPr>
        <w:t xml:space="preserve">smlouvy </w:t>
      </w:r>
      <w:r w:rsidR="00B45CDB" w:rsidRPr="00B45CDB">
        <w:rPr>
          <w:rFonts w:eastAsia="Calibri"/>
          <w:b/>
          <w:sz w:val="28"/>
        </w:rPr>
        <w:t>o dočasném bezplatném užívání movitých věcí</w:t>
      </w:r>
    </w:p>
    <w:p w14:paraId="28201C43" w14:textId="72E8FF8B" w:rsidR="00B7089C" w:rsidRDefault="00B7089C" w:rsidP="009C718D">
      <w:pPr>
        <w:pStyle w:val="Default"/>
        <w:rPr>
          <w:rFonts w:asciiTheme="minorHAnsi" w:hAnsiTheme="minorHAnsi" w:cstheme="minorHAnsi"/>
          <w:szCs w:val="22"/>
        </w:rPr>
      </w:pPr>
    </w:p>
    <w:p w14:paraId="6FA07A18" w14:textId="77777777" w:rsidR="00B7089C" w:rsidRPr="00C55A2A" w:rsidRDefault="00B7089C" w:rsidP="00F66626">
      <w:pPr>
        <w:pStyle w:val="Default"/>
        <w:ind w:left="284"/>
        <w:jc w:val="center"/>
        <w:rPr>
          <w:rFonts w:asciiTheme="minorHAnsi" w:hAnsiTheme="minorHAnsi" w:cstheme="minorHAnsi"/>
          <w:szCs w:val="22"/>
        </w:rPr>
      </w:pPr>
    </w:p>
    <w:p w14:paraId="29EBA477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  <w:r w:rsidRPr="00C55A2A">
        <w:rPr>
          <w:rFonts w:asciiTheme="minorHAnsi" w:hAnsiTheme="minorHAnsi" w:cstheme="minorHAnsi"/>
          <w:sz w:val="22"/>
          <w:szCs w:val="20"/>
        </w:rPr>
        <w:t>identifikované jako: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3569"/>
        <w:gridCol w:w="3093"/>
      </w:tblGrid>
      <w:tr w:rsidR="00F66626" w:rsidRPr="00C55A2A" w14:paraId="4BFBD016" w14:textId="77777777" w:rsidTr="001122F9">
        <w:trPr>
          <w:trHeight w:val="584"/>
          <w:jc w:val="center"/>
        </w:trPr>
        <w:tc>
          <w:tcPr>
            <w:tcW w:w="3114" w:type="dxa"/>
          </w:tcPr>
          <w:p w14:paraId="3E97DA1F" w14:textId="2F6DDAF7" w:rsidR="00F66626" w:rsidRPr="001122F9" w:rsidRDefault="00F66626" w:rsidP="001122F9">
            <w:pPr>
              <w:pStyle w:val="Default"/>
              <w:ind w:left="164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V 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evid</w:t>
            </w:r>
            <w:proofErr w:type="spellEnd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 xml:space="preserve">. systému 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CastIS</w:t>
            </w:r>
            <w:proofErr w:type="spellEnd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:</w:t>
            </w:r>
            <w:r w:rsidR="001122F9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AF0089">
              <w:rPr>
                <w:rFonts w:asciiTheme="minorHAnsi" w:hAnsiTheme="minorHAnsi" w:cstheme="minorHAnsi"/>
                <w:b/>
                <w:sz w:val="22"/>
                <w:szCs w:val="20"/>
              </w:rPr>
              <w:t>DH-M2025.001</w:t>
            </w:r>
            <w:r w:rsidR="00AF0089">
              <w:rPr>
                <w:rFonts w:asciiTheme="minorHAnsi" w:hAnsiTheme="minorHAnsi" w:cstheme="minorHAnsi"/>
                <w:b/>
                <w:sz w:val="22"/>
                <w:szCs w:val="20"/>
              </w:rPr>
              <w:br/>
              <w:t>DK-M2025.001</w:t>
            </w:r>
            <w:r w:rsidR="00AF0089">
              <w:rPr>
                <w:rFonts w:asciiTheme="minorHAnsi" w:hAnsiTheme="minorHAnsi" w:cstheme="minorHAnsi"/>
                <w:b/>
                <w:sz w:val="22"/>
                <w:szCs w:val="20"/>
              </w:rPr>
              <w:br/>
              <w:t>JE-M2025.001</w:t>
            </w:r>
            <w:r w:rsidR="00AF0089">
              <w:rPr>
                <w:rFonts w:asciiTheme="minorHAnsi" w:hAnsiTheme="minorHAnsi" w:cstheme="minorHAnsi"/>
                <w:b/>
                <w:sz w:val="22"/>
                <w:szCs w:val="20"/>
              </w:rPr>
              <w:br/>
              <w:t>MH-M2025.001</w:t>
            </w:r>
          </w:p>
        </w:tc>
        <w:tc>
          <w:tcPr>
            <w:tcW w:w="3569" w:type="dxa"/>
          </w:tcPr>
          <w:p w14:paraId="6297A423" w14:textId="77777777" w:rsidR="00F66626" w:rsidRPr="00C55A2A" w:rsidRDefault="00F66626" w:rsidP="00F65FF0">
            <w:pPr>
              <w:pStyle w:val="Default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V účetním systému WAM:</w:t>
            </w:r>
          </w:p>
          <w:p w14:paraId="3F05D400" w14:textId="661B56BD" w:rsidR="001122F9" w:rsidRDefault="001122F9" w:rsidP="001122F9">
            <w:pPr>
              <w:jc w:val="center"/>
            </w:pPr>
            <w:r w:rsidRPr="0030693B">
              <w:rPr>
                <w:rFonts w:ascii="Calibri" w:hAnsi="Calibri" w:cs="Calibri"/>
                <w:sz w:val="21"/>
                <w:szCs w:val="21"/>
              </w:rPr>
              <w:t>WAM:2000J125</w:t>
            </w:r>
          </w:p>
          <w:p w14:paraId="6E80BA7D" w14:textId="3CDE80F4" w:rsidR="00F66626" w:rsidRPr="00C55A2A" w:rsidRDefault="00F66626" w:rsidP="00F65FF0">
            <w:pPr>
              <w:pStyle w:val="Default"/>
              <w:spacing w:before="120" w:after="120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093" w:type="dxa"/>
          </w:tcPr>
          <w:p w14:paraId="3B5BCE08" w14:textId="3935451E" w:rsidR="00F66626" w:rsidRPr="00C55A2A" w:rsidRDefault="00F66626" w:rsidP="001122F9">
            <w:pPr>
              <w:pStyle w:val="Default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Č. j. ESS NPÚ:</w:t>
            </w:r>
            <w:r w:rsidR="001122F9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AB2207" w:rsidRPr="00AB2207">
              <w:rPr>
                <w:rFonts w:asciiTheme="minorHAnsi" w:hAnsiTheme="minorHAnsi" w:cstheme="minorHAnsi"/>
                <w:b/>
                <w:sz w:val="22"/>
                <w:szCs w:val="20"/>
              </w:rPr>
              <w:t>NPU-420/</w:t>
            </w:r>
            <w:r w:rsidR="001B2A7F" w:rsidRPr="00960D8D">
              <w:rPr>
                <w:rFonts w:asciiTheme="minorHAnsi" w:hAnsiTheme="minorHAnsi" w:cstheme="minorHAnsi"/>
                <w:b/>
                <w:sz w:val="22"/>
                <w:szCs w:val="20"/>
                <w:highlight w:val="yellow"/>
              </w:rPr>
              <w:t>7223</w:t>
            </w:r>
            <w:r w:rsidR="00AB2207" w:rsidRPr="00AB2207">
              <w:rPr>
                <w:rFonts w:asciiTheme="minorHAnsi" w:hAnsiTheme="minorHAnsi" w:cstheme="minorHAnsi"/>
                <w:b/>
                <w:sz w:val="22"/>
                <w:szCs w:val="20"/>
              </w:rPr>
              <w:t>/2025</w:t>
            </w:r>
          </w:p>
        </w:tc>
      </w:tr>
    </w:tbl>
    <w:p w14:paraId="166ACB43" w14:textId="346EB4AD" w:rsidR="00F66626" w:rsidRDefault="00F66626" w:rsidP="001122F9">
      <w:pPr>
        <w:rPr>
          <w:rFonts w:asciiTheme="minorHAnsi" w:hAnsiTheme="minorHAnsi" w:cstheme="minorHAnsi"/>
          <w:sz w:val="22"/>
        </w:rPr>
      </w:pPr>
      <w:r w:rsidRPr="00C55A2A">
        <w:rPr>
          <w:rFonts w:asciiTheme="minorHAnsi" w:hAnsiTheme="minorHAnsi" w:cstheme="minorHAnsi"/>
          <w:sz w:val="22"/>
        </w:rPr>
        <w:t xml:space="preserve"> </w:t>
      </w:r>
    </w:p>
    <w:p w14:paraId="16161D34" w14:textId="7A78DBA2" w:rsidR="006120BE" w:rsidRDefault="006120BE" w:rsidP="00F66626">
      <w:pPr>
        <w:ind w:left="284"/>
        <w:rPr>
          <w:rFonts w:asciiTheme="minorHAnsi" w:hAnsiTheme="minorHAnsi" w:cstheme="minorHAnsi"/>
          <w:sz w:val="22"/>
        </w:rPr>
      </w:pPr>
    </w:p>
    <w:p w14:paraId="098ECBDE" w14:textId="462FBA6C" w:rsidR="00B7089C" w:rsidRDefault="00B7089C" w:rsidP="00F66626">
      <w:pPr>
        <w:ind w:left="284"/>
        <w:rPr>
          <w:rFonts w:asciiTheme="minorHAnsi" w:hAnsiTheme="minorHAnsi" w:cstheme="minorHAnsi"/>
          <w:sz w:val="22"/>
        </w:rPr>
      </w:pPr>
    </w:p>
    <w:p w14:paraId="300F929C" w14:textId="77777777" w:rsidR="00B7089C" w:rsidRPr="00C55A2A" w:rsidRDefault="00B7089C" w:rsidP="00F66626">
      <w:pPr>
        <w:ind w:left="284"/>
        <w:rPr>
          <w:rFonts w:asciiTheme="minorHAnsi" w:hAnsiTheme="minorHAnsi" w:cstheme="minorHAnsi"/>
          <w:sz w:val="22"/>
        </w:rPr>
      </w:pPr>
    </w:p>
    <w:p w14:paraId="6B577D96" w14:textId="75AD44F9" w:rsidR="00B7089C" w:rsidRPr="009C718D" w:rsidRDefault="00F66626" w:rsidP="009C718D">
      <w:pPr>
        <w:ind w:left="284"/>
        <w:rPr>
          <w:rFonts w:asciiTheme="minorHAnsi" w:hAnsiTheme="minorHAnsi" w:cstheme="minorHAnsi"/>
          <w:sz w:val="22"/>
          <w:szCs w:val="22"/>
        </w:rPr>
      </w:pPr>
      <w:proofErr w:type="spellStart"/>
      <w:r w:rsidRPr="002130EE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2130EE">
        <w:rPr>
          <w:rFonts w:asciiTheme="minorHAnsi" w:hAnsiTheme="minorHAnsi" w:cstheme="minorHAnsi"/>
          <w:sz w:val="22"/>
          <w:szCs w:val="22"/>
        </w:rPr>
        <w:t xml:space="preserve"> přenechává k dočasnému užívání vypůjčiteli v rámci této smlouvy za účelem</w:t>
      </w:r>
      <w:r w:rsidR="0059370B" w:rsidRPr="002130EE">
        <w:rPr>
          <w:rFonts w:asciiTheme="minorHAnsi" w:hAnsiTheme="minorHAnsi" w:cstheme="minorHAnsi"/>
          <w:sz w:val="22"/>
          <w:szCs w:val="22"/>
        </w:rPr>
        <w:t>:</w:t>
      </w:r>
      <w:r w:rsidR="0021437A" w:rsidRPr="002130EE">
        <w:rPr>
          <w:rFonts w:asciiTheme="minorHAnsi" w:hAnsiTheme="minorHAnsi" w:cstheme="minorHAnsi"/>
          <w:sz w:val="22"/>
          <w:szCs w:val="22"/>
        </w:rPr>
        <w:t xml:space="preserve"> </w:t>
      </w:r>
      <w:r w:rsidR="00831C6A" w:rsidRPr="00831C6A">
        <w:rPr>
          <w:rFonts w:asciiTheme="minorHAnsi" w:hAnsiTheme="minorHAnsi" w:cstheme="minorHAnsi"/>
          <w:b/>
          <w:sz w:val="22"/>
          <w:szCs w:val="22"/>
        </w:rPr>
        <w:t>výstava „</w:t>
      </w:r>
      <w:r w:rsidR="001122F9">
        <w:rPr>
          <w:rFonts w:asciiTheme="minorHAnsi" w:hAnsiTheme="minorHAnsi" w:cstheme="minorHAnsi"/>
          <w:b/>
          <w:sz w:val="22"/>
          <w:szCs w:val="22"/>
        </w:rPr>
        <w:t xml:space="preserve">Ženy, mistryně, umělkyně: </w:t>
      </w:r>
      <w:proofErr w:type="gramStart"/>
      <w:r w:rsidR="001122F9">
        <w:rPr>
          <w:rFonts w:asciiTheme="minorHAnsi" w:hAnsiTheme="minorHAnsi" w:cstheme="minorHAnsi"/>
          <w:b/>
          <w:sz w:val="22"/>
          <w:szCs w:val="22"/>
        </w:rPr>
        <w:t>1300 - 1900</w:t>
      </w:r>
      <w:proofErr w:type="gramEnd"/>
      <w:r w:rsidR="002130EE" w:rsidRPr="002130EE">
        <w:rPr>
          <w:rFonts w:asciiTheme="minorHAnsi" w:hAnsiTheme="minorHAnsi" w:cstheme="minorHAnsi"/>
          <w:b/>
          <w:sz w:val="22"/>
          <w:szCs w:val="22"/>
        </w:rPr>
        <w:t>“</w:t>
      </w:r>
      <w:r w:rsidR="00170162" w:rsidRPr="002130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0D8D" w:rsidRPr="00960D8D">
        <w:rPr>
          <w:rFonts w:asciiTheme="minorHAnsi" w:hAnsiTheme="minorHAnsi" w:cstheme="minorHAnsi"/>
          <w:sz w:val="22"/>
          <w:szCs w:val="22"/>
        </w:rPr>
        <w:t xml:space="preserve">konaná </w:t>
      </w:r>
      <w:r w:rsidR="00960D8D" w:rsidRPr="00960D8D">
        <w:rPr>
          <w:rFonts w:asciiTheme="minorHAnsi" w:hAnsiTheme="minorHAnsi" w:cstheme="minorHAnsi"/>
          <w:b/>
          <w:sz w:val="22"/>
          <w:szCs w:val="22"/>
        </w:rPr>
        <w:t>od 29.5.2025 do 2</w:t>
      </w:r>
      <w:r w:rsidR="001B676C" w:rsidRPr="00960D8D">
        <w:rPr>
          <w:rFonts w:asciiTheme="minorHAnsi" w:hAnsiTheme="minorHAnsi" w:cstheme="minorHAnsi"/>
          <w:b/>
          <w:sz w:val="22"/>
          <w:szCs w:val="22"/>
        </w:rPr>
        <w:t>.11</w:t>
      </w:r>
      <w:r w:rsidR="00831C6A" w:rsidRPr="00831C6A">
        <w:rPr>
          <w:rFonts w:asciiTheme="minorHAnsi" w:hAnsiTheme="minorHAnsi" w:cstheme="minorHAnsi"/>
          <w:b/>
          <w:sz w:val="22"/>
          <w:szCs w:val="22"/>
        </w:rPr>
        <w:t>. 2025</w:t>
      </w:r>
      <w:r w:rsidR="00960D8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60D8D">
        <w:rPr>
          <w:rFonts w:asciiTheme="minorHAnsi" w:hAnsiTheme="minorHAnsi" w:cstheme="minorHAnsi"/>
          <w:sz w:val="22"/>
          <w:szCs w:val="22"/>
        </w:rPr>
        <w:t xml:space="preserve">na období od jeho převzetí na základě Protokolu o předání – výpůjčka movitých věcí mimo NPÚ </w:t>
      </w:r>
      <w:r w:rsidR="00960D8D" w:rsidRPr="00960D8D">
        <w:rPr>
          <w:rFonts w:asciiTheme="minorHAnsi" w:hAnsiTheme="minorHAnsi" w:cstheme="minorHAnsi"/>
          <w:b/>
          <w:sz w:val="22"/>
          <w:szCs w:val="22"/>
        </w:rPr>
        <w:t>do nejpozději 18.11.2025</w:t>
      </w:r>
      <w:r w:rsidR="00960D8D">
        <w:rPr>
          <w:rFonts w:asciiTheme="minorHAnsi" w:hAnsiTheme="minorHAnsi" w:cstheme="minorHAnsi"/>
          <w:sz w:val="22"/>
          <w:szCs w:val="22"/>
        </w:rPr>
        <w:t xml:space="preserve">, tyto </w:t>
      </w:r>
      <w:r w:rsidR="002F1905">
        <w:rPr>
          <w:rFonts w:asciiTheme="minorHAnsi" w:hAnsiTheme="minorHAnsi" w:cstheme="minorHAnsi"/>
          <w:sz w:val="22"/>
          <w:szCs w:val="22"/>
        </w:rPr>
        <w:t>movité věci:</w:t>
      </w:r>
    </w:p>
    <w:p w14:paraId="2B7A8F5F" w14:textId="77777777" w:rsidR="00B7089C" w:rsidRPr="00C55A2A" w:rsidRDefault="00B7089C" w:rsidP="009C718D">
      <w:pPr>
        <w:rPr>
          <w:rFonts w:asciiTheme="minorHAnsi" w:hAnsiTheme="minorHAnsi" w:cstheme="minorHAnsi"/>
          <w:sz w:val="22"/>
        </w:rPr>
      </w:pPr>
    </w:p>
    <w:p w14:paraId="3D70DED8" w14:textId="00E9C369" w:rsidR="00F66626" w:rsidRPr="00C55A2A" w:rsidRDefault="00F66626" w:rsidP="00F66626">
      <w:pPr>
        <w:tabs>
          <w:tab w:val="left" w:pos="1260"/>
        </w:tabs>
        <w:spacing w:after="120"/>
        <w:ind w:left="284"/>
        <w:rPr>
          <w:rFonts w:asciiTheme="minorHAnsi" w:hAnsiTheme="minorHAnsi" w:cstheme="minorHAnsi"/>
          <w:sz w:val="24"/>
          <w:szCs w:val="22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1417"/>
        <w:gridCol w:w="1418"/>
        <w:gridCol w:w="3827"/>
        <w:gridCol w:w="2850"/>
      </w:tblGrid>
      <w:tr w:rsidR="00831C6A" w:rsidRPr="00FA46B2" w14:paraId="57640B49" w14:textId="77777777" w:rsidTr="0086410D">
        <w:trPr>
          <w:trHeight w:hRule="exact" w:val="355"/>
          <w:jc w:val="center"/>
        </w:trPr>
        <w:tc>
          <w:tcPr>
            <w:tcW w:w="279" w:type="dxa"/>
            <w:shd w:val="clear" w:color="auto" w:fill="auto"/>
          </w:tcPr>
          <w:p w14:paraId="6B8BA7B3" w14:textId="77777777" w:rsidR="00831C6A" w:rsidRPr="00FA46B2" w:rsidRDefault="00831C6A" w:rsidP="0086410D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67AD795B" w14:textId="77777777" w:rsidR="00831C6A" w:rsidRPr="00FA46B2" w:rsidRDefault="00831C6A" w:rsidP="0086410D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A46B2">
              <w:rPr>
                <w:rFonts w:asciiTheme="minorHAnsi" w:hAnsiTheme="minorHAnsi" w:cstheme="minorHAnsi"/>
                <w:b/>
              </w:rPr>
              <w:t>Inv</w:t>
            </w:r>
            <w:proofErr w:type="spellEnd"/>
            <w:r w:rsidRPr="00FA46B2">
              <w:rPr>
                <w:rFonts w:asciiTheme="minorHAnsi" w:hAnsiTheme="minorHAnsi" w:cstheme="minorHAnsi"/>
                <w:b/>
              </w:rPr>
              <w:t>. č. nové</w:t>
            </w:r>
          </w:p>
        </w:tc>
        <w:tc>
          <w:tcPr>
            <w:tcW w:w="1418" w:type="dxa"/>
            <w:shd w:val="clear" w:color="auto" w:fill="auto"/>
          </w:tcPr>
          <w:p w14:paraId="051597AA" w14:textId="77777777" w:rsidR="00831C6A" w:rsidRPr="00FA46B2" w:rsidRDefault="00831C6A" w:rsidP="0086410D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A46B2">
              <w:rPr>
                <w:rFonts w:asciiTheme="minorHAnsi" w:hAnsiTheme="minorHAnsi" w:cstheme="minorHAnsi"/>
                <w:b/>
              </w:rPr>
              <w:t>Inv</w:t>
            </w:r>
            <w:proofErr w:type="spellEnd"/>
            <w:r w:rsidRPr="00FA46B2">
              <w:rPr>
                <w:rFonts w:asciiTheme="minorHAnsi" w:hAnsiTheme="minorHAnsi" w:cstheme="minorHAnsi"/>
                <w:b/>
              </w:rPr>
              <w:t>. č. staré</w:t>
            </w:r>
          </w:p>
        </w:tc>
        <w:tc>
          <w:tcPr>
            <w:tcW w:w="3827" w:type="dxa"/>
            <w:shd w:val="clear" w:color="auto" w:fill="auto"/>
          </w:tcPr>
          <w:p w14:paraId="2868150C" w14:textId="77777777" w:rsidR="00831C6A" w:rsidRPr="00FA46B2" w:rsidRDefault="00831C6A" w:rsidP="0086410D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FA46B2">
              <w:rPr>
                <w:rFonts w:asciiTheme="minorHAnsi" w:hAnsiTheme="minorHAnsi" w:cstheme="minorHAnsi"/>
                <w:b/>
              </w:rPr>
              <w:t>Předmět</w:t>
            </w:r>
          </w:p>
        </w:tc>
        <w:tc>
          <w:tcPr>
            <w:tcW w:w="2850" w:type="dxa"/>
            <w:shd w:val="clear" w:color="auto" w:fill="auto"/>
          </w:tcPr>
          <w:p w14:paraId="3BFC415B" w14:textId="06BFFABD" w:rsidR="00831C6A" w:rsidRPr="00FA46B2" w:rsidRDefault="00AF0089" w:rsidP="0086410D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21129AE" wp14:editId="20696E86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211455</wp:posOffset>
                  </wp:positionV>
                  <wp:extent cx="1791970" cy="1292225"/>
                  <wp:effectExtent l="0" t="0" r="0" b="3175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31C6A" w:rsidRPr="00FA46B2" w14:paraId="14527D64" w14:textId="77777777" w:rsidTr="007E3C79">
        <w:trPr>
          <w:trHeight w:hRule="exact" w:val="2812"/>
          <w:jc w:val="center"/>
        </w:trPr>
        <w:tc>
          <w:tcPr>
            <w:tcW w:w="279" w:type="dxa"/>
            <w:shd w:val="clear" w:color="auto" w:fill="auto"/>
          </w:tcPr>
          <w:p w14:paraId="3411D772" w14:textId="77777777" w:rsidR="00831C6A" w:rsidRPr="00FA46B2" w:rsidRDefault="00831C6A" w:rsidP="0086410D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Theme="minorHAnsi" w:hAnsiTheme="minorHAnsi" w:cstheme="minorHAnsi"/>
                <w:b/>
              </w:rPr>
            </w:pPr>
            <w:r w:rsidRPr="00FA46B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B8307C8" w14:textId="684F64D8" w:rsidR="00831C6A" w:rsidRPr="00FA46B2" w:rsidRDefault="00AF0089" w:rsidP="0086410D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DH00006</w:t>
            </w:r>
          </w:p>
        </w:tc>
        <w:tc>
          <w:tcPr>
            <w:tcW w:w="1418" w:type="dxa"/>
            <w:shd w:val="clear" w:color="auto" w:fill="auto"/>
          </w:tcPr>
          <w:p w14:paraId="5CCE558D" w14:textId="7419F4D3" w:rsidR="00831C6A" w:rsidRPr="00FA46B2" w:rsidRDefault="00AF0089" w:rsidP="0086410D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176</w:t>
            </w:r>
          </w:p>
        </w:tc>
        <w:tc>
          <w:tcPr>
            <w:tcW w:w="3827" w:type="dxa"/>
            <w:shd w:val="clear" w:color="auto" w:fill="auto"/>
          </w:tcPr>
          <w:p w14:paraId="72B4F084" w14:textId="3825B454" w:rsidR="00831C6A" w:rsidRPr="00FA46B2" w:rsidRDefault="00AF0089" w:rsidP="0086410D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Obraz, Křídlový trojdílný oltář z Jeníkova s lovem na jednorožce</w:t>
            </w:r>
          </w:p>
          <w:p w14:paraId="7530950D" w14:textId="77777777" w:rsidR="00831C6A" w:rsidRDefault="00831C6A" w:rsidP="0086410D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  <w:r w:rsidRPr="00FA46B2">
              <w:rPr>
                <w:rFonts w:asciiTheme="minorHAnsi" w:hAnsiTheme="minorHAnsi" w:cstheme="minorHAnsi"/>
              </w:rPr>
              <w:t xml:space="preserve">Původ: </w:t>
            </w:r>
            <w:r w:rsidR="00AF0089">
              <w:rPr>
                <w:rFonts w:asciiTheme="minorHAnsi" w:hAnsiTheme="minorHAnsi" w:cstheme="minorHAnsi"/>
              </w:rPr>
              <w:t>Duchcov, MM</w:t>
            </w:r>
            <w:r w:rsidRPr="00FA46B2">
              <w:rPr>
                <w:rFonts w:asciiTheme="minorHAnsi" w:hAnsiTheme="minorHAnsi" w:cstheme="minorHAnsi"/>
              </w:rPr>
              <w:br/>
              <w:t xml:space="preserve">Provenience: Evropa střední Čechy </w:t>
            </w:r>
            <w:r w:rsidRPr="00FA46B2">
              <w:rPr>
                <w:rFonts w:asciiTheme="minorHAnsi" w:hAnsiTheme="minorHAnsi" w:cstheme="minorHAnsi"/>
              </w:rPr>
              <w:br/>
              <w:t xml:space="preserve">Čas. určení: </w:t>
            </w:r>
            <w:r w:rsidR="00AF0089">
              <w:rPr>
                <w:rFonts w:asciiTheme="minorHAnsi" w:hAnsiTheme="minorHAnsi" w:cstheme="minorHAnsi"/>
              </w:rPr>
              <w:t>okolo 1460</w:t>
            </w:r>
            <w:r w:rsidRPr="00FA46B2">
              <w:rPr>
                <w:rFonts w:asciiTheme="minorHAnsi" w:hAnsiTheme="minorHAnsi" w:cstheme="minorHAnsi"/>
              </w:rPr>
              <w:br/>
              <w:t xml:space="preserve">Rozměry: </w:t>
            </w:r>
            <w:r w:rsidR="00AF0089">
              <w:rPr>
                <w:rFonts w:asciiTheme="minorHAnsi" w:hAnsiTheme="minorHAnsi" w:cstheme="minorHAnsi"/>
              </w:rPr>
              <w:br/>
            </w:r>
            <w:proofErr w:type="gramStart"/>
            <w:r w:rsidRPr="00FA46B2">
              <w:rPr>
                <w:rFonts w:asciiTheme="minorHAnsi" w:hAnsiTheme="minorHAnsi" w:cstheme="minorHAnsi"/>
              </w:rPr>
              <w:t xml:space="preserve">v – </w:t>
            </w:r>
            <w:r>
              <w:rPr>
                <w:rFonts w:asciiTheme="minorHAnsi" w:hAnsiTheme="minorHAnsi" w:cstheme="minorHAnsi"/>
              </w:rPr>
              <w:t>1</w:t>
            </w:r>
            <w:r w:rsidR="00AF0089">
              <w:rPr>
                <w:rFonts w:asciiTheme="minorHAnsi" w:hAnsiTheme="minorHAnsi" w:cstheme="minorHAnsi"/>
              </w:rPr>
              <w:t>12</w:t>
            </w:r>
            <w:proofErr w:type="gramEnd"/>
            <w:r w:rsidRPr="00FA46B2">
              <w:rPr>
                <w:rFonts w:asciiTheme="minorHAnsi" w:hAnsiTheme="minorHAnsi" w:cstheme="minorHAnsi"/>
              </w:rPr>
              <w:t xml:space="preserve"> cm, š – </w:t>
            </w:r>
            <w:r w:rsidR="00AF0089">
              <w:rPr>
                <w:rFonts w:asciiTheme="minorHAnsi" w:hAnsiTheme="minorHAnsi" w:cstheme="minorHAnsi"/>
              </w:rPr>
              <w:t>81</w:t>
            </w:r>
            <w:r w:rsidRPr="00FA46B2">
              <w:rPr>
                <w:rFonts w:asciiTheme="minorHAnsi" w:hAnsiTheme="minorHAnsi" w:cstheme="minorHAnsi"/>
              </w:rPr>
              <w:t xml:space="preserve"> cm</w:t>
            </w:r>
            <w:r w:rsidR="00AF0089">
              <w:rPr>
                <w:rFonts w:asciiTheme="minorHAnsi" w:hAnsiTheme="minorHAnsi" w:cstheme="minorHAnsi"/>
              </w:rPr>
              <w:t xml:space="preserve"> střední deska</w:t>
            </w:r>
            <w:r w:rsidR="00AF0089">
              <w:rPr>
                <w:rFonts w:asciiTheme="minorHAnsi" w:hAnsiTheme="minorHAnsi" w:cstheme="minorHAnsi"/>
              </w:rPr>
              <w:br/>
              <w:t>v – 112 cm, š – 32 cm křídlo</w:t>
            </w:r>
          </w:p>
          <w:p w14:paraId="227BE02E" w14:textId="2F568BAB" w:rsidR="007E3C79" w:rsidRPr="00FA46B2" w:rsidRDefault="007E3C79" w:rsidP="007E3C79">
            <w:pPr>
              <w:tabs>
                <w:tab w:val="left" w:pos="1260"/>
                <w:tab w:val="left" w:pos="3610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Před vystavením bude restaurováno NG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55411AB" w14:textId="4FB8FC9D" w:rsidR="00831C6A" w:rsidRPr="00FA46B2" w:rsidRDefault="00831C6A" w:rsidP="0086410D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05366F24" w14:textId="77777777" w:rsidR="00831C6A" w:rsidRPr="00FA46B2" w:rsidRDefault="00831C6A" w:rsidP="0086410D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20D7" w:rsidRPr="00FA46B2" w14:paraId="223FE92D" w14:textId="77777777" w:rsidTr="00734969">
        <w:trPr>
          <w:trHeight w:hRule="exact" w:val="2263"/>
          <w:jc w:val="center"/>
        </w:trPr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14:paraId="5CB1DF3C" w14:textId="27B56415" w:rsidR="009B20D7" w:rsidRPr="00FA46B2" w:rsidRDefault="00831C6A" w:rsidP="00733FEB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Theme="minorHAnsi" w:hAnsiTheme="minorHAnsi" w:cstheme="minorHAnsi"/>
                <w:b/>
              </w:rPr>
            </w:pPr>
            <w:bookmarkStart w:id="9" w:name="_Hlk184909016"/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ECDE5BA" w14:textId="4B2F75B7" w:rsidR="009B20D7" w:rsidRPr="00FA46B2" w:rsidRDefault="00215137" w:rsidP="00733FEB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DH08585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BF2DDBF" w14:textId="5EE5E099" w:rsidR="009B20D7" w:rsidRPr="00FA46B2" w:rsidRDefault="00215137" w:rsidP="00733FEB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1066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B7F89DF" w14:textId="52B71FF9" w:rsidR="002A7736" w:rsidRDefault="00215137" w:rsidP="00733FEB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Obraz portrét, mladík s koněm – Antonín II. hrabě z Valdštejna</w:t>
            </w:r>
          </w:p>
          <w:p w14:paraId="55DECE28" w14:textId="5A74A31E" w:rsidR="002A7736" w:rsidRDefault="009B20D7" w:rsidP="002A7736">
            <w:pPr>
              <w:tabs>
                <w:tab w:val="left" w:pos="1260"/>
                <w:tab w:val="left" w:pos="5940"/>
              </w:tabs>
              <w:rPr>
                <w:rFonts w:asciiTheme="minorHAnsi" w:hAnsiTheme="minorHAnsi" w:cstheme="minorHAnsi"/>
              </w:rPr>
            </w:pPr>
            <w:r w:rsidRPr="00FA46B2">
              <w:rPr>
                <w:rFonts w:asciiTheme="minorHAnsi" w:hAnsiTheme="minorHAnsi" w:cstheme="minorHAnsi"/>
              </w:rPr>
              <w:t xml:space="preserve">Původ: </w:t>
            </w:r>
            <w:r w:rsidR="00215137">
              <w:rPr>
                <w:rFonts w:asciiTheme="minorHAnsi" w:hAnsiTheme="minorHAnsi" w:cstheme="minorHAnsi"/>
              </w:rPr>
              <w:t>Doksy, zámek</w:t>
            </w:r>
            <w:r w:rsidRPr="00FA46B2">
              <w:rPr>
                <w:rFonts w:asciiTheme="minorHAnsi" w:hAnsiTheme="minorHAnsi" w:cstheme="minorHAnsi"/>
              </w:rPr>
              <w:br/>
              <w:t xml:space="preserve">Provenience: Evropa střední </w:t>
            </w:r>
            <w:r w:rsidRPr="00FA46B2">
              <w:rPr>
                <w:rFonts w:asciiTheme="minorHAnsi" w:hAnsiTheme="minorHAnsi" w:cstheme="minorHAnsi"/>
              </w:rPr>
              <w:br/>
              <w:t xml:space="preserve">Čas. určení: </w:t>
            </w:r>
            <w:r w:rsidR="00215137">
              <w:rPr>
                <w:rFonts w:asciiTheme="minorHAnsi" w:hAnsiTheme="minorHAnsi" w:cstheme="minorHAnsi"/>
              </w:rPr>
              <w:t>2</w:t>
            </w:r>
            <w:r w:rsidR="002A7736" w:rsidRPr="002A7736">
              <w:rPr>
                <w:rFonts w:asciiTheme="minorHAnsi" w:hAnsiTheme="minorHAnsi" w:cstheme="minorHAnsi"/>
              </w:rPr>
              <w:t xml:space="preserve">. čtvrtina 19. století </w:t>
            </w:r>
          </w:p>
          <w:p w14:paraId="6C37E562" w14:textId="79A998B6" w:rsidR="00FC1F66" w:rsidRPr="00FA46B2" w:rsidRDefault="00D82689" w:rsidP="002A7736">
            <w:pPr>
              <w:tabs>
                <w:tab w:val="left" w:pos="1260"/>
                <w:tab w:val="left" w:pos="5940"/>
              </w:tabs>
              <w:rPr>
                <w:rFonts w:asciiTheme="minorHAnsi" w:hAnsiTheme="minorHAnsi" w:cstheme="minorHAnsi"/>
              </w:rPr>
            </w:pPr>
            <w:r w:rsidRPr="00FA46B2">
              <w:rPr>
                <w:rFonts w:asciiTheme="minorHAnsi" w:hAnsiTheme="minorHAnsi" w:cstheme="minorHAnsi"/>
              </w:rPr>
              <w:t xml:space="preserve">Rozměry: </w:t>
            </w:r>
            <w:proofErr w:type="gramStart"/>
            <w:r w:rsidRPr="00FA46B2">
              <w:rPr>
                <w:rFonts w:asciiTheme="minorHAnsi" w:hAnsiTheme="minorHAnsi" w:cstheme="minorHAnsi"/>
              </w:rPr>
              <w:t xml:space="preserve">v – </w:t>
            </w:r>
            <w:r>
              <w:rPr>
                <w:rFonts w:asciiTheme="minorHAnsi" w:hAnsiTheme="minorHAnsi" w:cstheme="minorHAnsi"/>
              </w:rPr>
              <w:t>66</w:t>
            </w:r>
            <w:proofErr w:type="gramEnd"/>
            <w:r w:rsidRPr="00FA46B2">
              <w:rPr>
                <w:rFonts w:asciiTheme="minorHAnsi" w:hAnsiTheme="minorHAnsi" w:cstheme="minorHAnsi"/>
              </w:rPr>
              <w:t xml:space="preserve"> cm, š – </w:t>
            </w:r>
            <w:r>
              <w:rPr>
                <w:rFonts w:asciiTheme="minorHAnsi" w:hAnsiTheme="minorHAnsi" w:cstheme="minorHAnsi"/>
              </w:rPr>
              <w:t>55</w:t>
            </w:r>
            <w:r w:rsidRPr="00FA46B2">
              <w:rPr>
                <w:rFonts w:asciiTheme="minorHAnsi" w:hAnsiTheme="minorHAnsi" w:cstheme="minorHAnsi"/>
              </w:rPr>
              <w:t xml:space="preserve"> cm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AD217" w14:textId="6887613B" w:rsidR="00B339CE" w:rsidRPr="00FA46B2" w:rsidRDefault="00215137" w:rsidP="002A7736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2116C01" wp14:editId="0C4F447D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-3175</wp:posOffset>
                  </wp:positionV>
                  <wp:extent cx="1041579" cy="1427431"/>
                  <wp:effectExtent l="0" t="0" r="6350" b="1905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579" cy="1427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767C010" w14:textId="653F360B" w:rsidR="009B20D7" w:rsidRPr="00FA46B2" w:rsidRDefault="009B20D7" w:rsidP="002A7736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2689" w:rsidRPr="00FA46B2" w14:paraId="645DF789" w14:textId="77777777" w:rsidTr="00734969">
        <w:trPr>
          <w:trHeight w:hRule="exact" w:val="1983"/>
          <w:jc w:val="center"/>
        </w:trPr>
        <w:tc>
          <w:tcPr>
            <w:tcW w:w="279" w:type="dxa"/>
            <w:tcBorders>
              <w:bottom w:val="nil"/>
            </w:tcBorders>
            <w:shd w:val="clear" w:color="auto" w:fill="auto"/>
          </w:tcPr>
          <w:p w14:paraId="68554E8A" w14:textId="327B5A1F" w:rsidR="00D82689" w:rsidRDefault="00D82689" w:rsidP="00D82689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2BB2E83D" w14:textId="035F1FA9" w:rsidR="00D82689" w:rsidRPr="002A7736" w:rsidRDefault="00D82689" w:rsidP="00D82689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DK19430a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0984396A" w14:textId="78240F03" w:rsidR="00D82689" w:rsidRDefault="00D82689" w:rsidP="00D82689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SIII-10377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14:paraId="5CF83727" w14:textId="01D211EC" w:rsidR="00D82689" w:rsidRDefault="00D82689" w:rsidP="00D82689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Obraz architektonický interiér, Toaletní salon</w:t>
            </w:r>
          </w:p>
          <w:p w14:paraId="3968CB81" w14:textId="61F56D50" w:rsidR="00D82689" w:rsidRDefault="00D82689" w:rsidP="00D82689">
            <w:pPr>
              <w:tabs>
                <w:tab w:val="left" w:pos="1260"/>
                <w:tab w:val="left" w:pos="5940"/>
              </w:tabs>
              <w:rPr>
                <w:rFonts w:asciiTheme="minorHAnsi" w:hAnsiTheme="minorHAnsi" w:cstheme="minorHAnsi"/>
              </w:rPr>
            </w:pPr>
            <w:r w:rsidRPr="00FA46B2">
              <w:rPr>
                <w:rFonts w:asciiTheme="minorHAnsi" w:hAnsiTheme="minorHAnsi" w:cstheme="minorHAnsi"/>
              </w:rPr>
              <w:t xml:space="preserve">Původ: </w:t>
            </w:r>
            <w:r>
              <w:rPr>
                <w:rFonts w:asciiTheme="minorHAnsi" w:hAnsiTheme="minorHAnsi" w:cstheme="minorHAnsi"/>
              </w:rPr>
              <w:t>nákup, 2018</w:t>
            </w:r>
            <w:r w:rsidRPr="00FA46B2">
              <w:rPr>
                <w:rFonts w:asciiTheme="minorHAnsi" w:hAnsiTheme="minorHAnsi" w:cstheme="minorHAnsi"/>
              </w:rPr>
              <w:br/>
              <w:t xml:space="preserve">Provenience: Evropa střední </w:t>
            </w:r>
            <w:r>
              <w:rPr>
                <w:rFonts w:asciiTheme="minorHAnsi" w:hAnsiTheme="minorHAnsi" w:cstheme="minorHAnsi"/>
              </w:rPr>
              <w:t>Čechy</w:t>
            </w:r>
            <w:r w:rsidRPr="00FA46B2">
              <w:rPr>
                <w:rFonts w:asciiTheme="minorHAnsi" w:hAnsiTheme="minorHAnsi" w:cstheme="minorHAnsi"/>
              </w:rPr>
              <w:br/>
              <w:t xml:space="preserve">Čas. určení: </w:t>
            </w:r>
            <w:r>
              <w:rPr>
                <w:rFonts w:asciiTheme="minorHAnsi" w:hAnsiTheme="minorHAnsi" w:cstheme="minorHAnsi"/>
              </w:rPr>
              <w:t>před 1850</w:t>
            </w:r>
            <w:r w:rsidRPr="002A7736">
              <w:rPr>
                <w:rFonts w:asciiTheme="minorHAnsi" w:hAnsiTheme="minorHAnsi" w:cstheme="minorHAnsi"/>
              </w:rPr>
              <w:t xml:space="preserve"> </w:t>
            </w:r>
          </w:p>
          <w:p w14:paraId="309B5566" w14:textId="3F37645D" w:rsidR="00D82689" w:rsidRPr="002A7736" w:rsidRDefault="00D82689" w:rsidP="00D82689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FA46B2">
              <w:rPr>
                <w:rFonts w:asciiTheme="minorHAnsi" w:hAnsiTheme="minorHAnsi" w:cstheme="minorHAnsi"/>
              </w:rPr>
              <w:t xml:space="preserve">Rozměry: v – </w:t>
            </w:r>
            <w:r>
              <w:rPr>
                <w:rFonts w:asciiTheme="minorHAnsi" w:hAnsiTheme="minorHAnsi" w:cstheme="minorHAnsi"/>
              </w:rPr>
              <w:t>24,5</w:t>
            </w:r>
            <w:r w:rsidRPr="00FA46B2">
              <w:rPr>
                <w:rFonts w:asciiTheme="minorHAnsi" w:hAnsiTheme="minorHAnsi" w:cstheme="minorHAnsi"/>
              </w:rPr>
              <w:t xml:space="preserve"> cm, </w:t>
            </w:r>
            <w:proofErr w:type="gramStart"/>
            <w:r w:rsidRPr="00FA46B2">
              <w:rPr>
                <w:rFonts w:asciiTheme="minorHAnsi" w:hAnsiTheme="minorHAnsi" w:cstheme="minorHAnsi"/>
              </w:rPr>
              <w:t xml:space="preserve">š – </w:t>
            </w:r>
            <w:r>
              <w:rPr>
                <w:rFonts w:asciiTheme="minorHAnsi" w:hAnsiTheme="minorHAnsi" w:cstheme="minorHAnsi"/>
              </w:rPr>
              <w:t>32</w:t>
            </w:r>
            <w:proofErr w:type="gramEnd"/>
            <w:r w:rsidRPr="00FA46B2">
              <w:rPr>
                <w:rFonts w:asciiTheme="minorHAnsi" w:hAnsiTheme="minorHAnsi" w:cstheme="minorHAnsi"/>
              </w:rPr>
              <w:t xml:space="preserve"> cm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50" w:type="dxa"/>
            <w:tcBorders>
              <w:bottom w:val="nil"/>
            </w:tcBorders>
            <w:shd w:val="clear" w:color="auto" w:fill="auto"/>
            <w:vAlign w:val="bottom"/>
          </w:tcPr>
          <w:p w14:paraId="5228053E" w14:textId="5BAA25FD" w:rsidR="00D82689" w:rsidRDefault="00734969" w:rsidP="00D82689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2F1763A2" wp14:editId="4077E925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7620</wp:posOffset>
                  </wp:positionV>
                  <wp:extent cx="1463040" cy="131445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089C" w:rsidRPr="00FA46B2" w14:paraId="59EAB125" w14:textId="77777777" w:rsidTr="00734969">
        <w:trPr>
          <w:trHeight w:hRule="exact" w:val="90"/>
          <w:jc w:val="center"/>
        </w:trPr>
        <w:tc>
          <w:tcPr>
            <w:tcW w:w="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1F6F6E" w14:textId="77777777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02A043" w14:textId="16BD0F22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CAE0E4" w14:textId="46611DB2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22474B" w14:textId="77777777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415F87E" w14:textId="2E44D867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noProof/>
              </w:rPr>
            </w:pPr>
          </w:p>
        </w:tc>
      </w:tr>
      <w:tr w:rsidR="00B7089C" w:rsidRPr="00FA46B2" w14:paraId="48B2D6FE" w14:textId="77777777" w:rsidTr="00734969">
        <w:trPr>
          <w:trHeight w:hRule="exact" w:val="2090"/>
          <w:jc w:val="center"/>
        </w:trPr>
        <w:tc>
          <w:tcPr>
            <w:tcW w:w="279" w:type="dxa"/>
            <w:tcBorders>
              <w:bottom w:val="nil"/>
            </w:tcBorders>
            <w:shd w:val="clear" w:color="auto" w:fill="auto"/>
          </w:tcPr>
          <w:p w14:paraId="570652CE" w14:textId="413D238A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4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28A397CE" w14:textId="0C99464C" w:rsidR="00B7089C" w:rsidRPr="002A7736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DK19432a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2703940D" w14:textId="17B07FEA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SIII-10379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14:paraId="54B12A4E" w14:textId="1B976385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Obraz architektonický interiér, Hudební salon</w:t>
            </w:r>
          </w:p>
          <w:p w14:paraId="2BB0D6F7" w14:textId="77777777" w:rsidR="00B7089C" w:rsidRDefault="00B7089C" w:rsidP="00B7089C">
            <w:pPr>
              <w:tabs>
                <w:tab w:val="left" w:pos="1260"/>
                <w:tab w:val="left" w:pos="5940"/>
              </w:tabs>
              <w:rPr>
                <w:rFonts w:asciiTheme="minorHAnsi" w:hAnsiTheme="minorHAnsi" w:cstheme="minorHAnsi"/>
              </w:rPr>
            </w:pPr>
            <w:r w:rsidRPr="00FA46B2">
              <w:rPr>
                <w:rFonts w:asciiTheme="minorHAnsi" w:hAnsiTheme="minorHAnsi" w:cstheme="minorHAnsi"/>
              </w:rPr>
              <w:t xml:space="preserve">Původ: </w:t>
            </w:r>
            <w:r>
              <w:rPr>
                <w:rFonts w:asciiTheme="minorHAnsi" w:hAnsiTheme="minorHAnsi" w:cstheme="minorHAnsi"/>
              </w:rPr>
              <w:t>nákup, 2018</w:t>
            </w:r>
            <w:r w:rsidRPr="00FA46B2">
              <w:rPr>
                <w:rFonts w:asciiTheme="minorHAnsi" w:hAnsiTheme="minorHAnsi" w:cstheme="minorHAnsi"/>
              </w:rPr>
              <w:br/>
              <w:t xml:space="preserve">Provenience: Evropa střední </w:t>
            </w:r>
            <w:r>
              <w:rPr>
                <w:rFonts w:asciiTheme="minorHAnsi" w:hAnsiTheme="minorHAnsi" w:cstheme="minorHAnsi"/>
              </w:rPr>
              <w:t>Čechy</w:t>
            </w:r>
            <w:r w:rsidRPr="00FA46B2">
              <w:rPr>
                <w:rFonts w:asciiTheme="minorHAnsi" w:hAnsiTheme="minorHAnsi" w:cstheme="minorHAnsi"/>
              </w:rPr>
              <w:br/>
              <w:t xml:space="preserve">Čas. určení: </w:t>
            </w:r>
            <w:r>
              <w:rPr>
                <w:rFonts w:asciiTheme="minorHAnsi" w:hAnsiTheme="minorHAnsi" w:cstheme="minorHAnsi"/>
              </w:rPr>
              <w:t>před 1850</w:t>
            </w:r>
            <w:r w:rsidRPr="002A7736">
              <w:rPr>
                <w:rFonts w:asciiTheme="minorHAnsi" w:hAnsiTheme="minorHAnsi" w:cstheme="minorHAnsi"/>
              </w:rPr>
              <w:t xml:space="preserve"> </w:t>
            </w:r>
          </w:p>
          <w:p w14:paraId="4F5384DF" w14:textId="54CD8D26" w:rsidR="00B7089C" w:rsidRPr="002A7736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FA46B2">
              <w:rPr>
                <w:rFonts w:asciiTheme="minorHAnsi" w:hAnsiTheme="minorHAnsi" w:cstheme="minorHAnsi"/>
              </w:rPr>
              <w:t xml:space="preserve">Rozměry: </w:t>
            </w:r>
            <w:proofErr w:type="gramStart"/>
            <w:r w:rsidRPr="00FA46B2">
              <w:rPr>
                <w:rFonts w:asciiTheme="minorHAnsi" w:hAnsiTheme="minorHAnsi" w:cstheme="minorHAnsi"/>
              </w:rPr>
              <w:t xml:space="preserve">v – </w:t>
            </w:r>
            <w:r>
              <w:rPr>
                <w:rFonts w:asciiTheme="minorHAnsi" w:hAnsiTheme="minorHAnsi" w:cstheme="minorHAnsi"/>
              </w:rPr>
              <w:t>26</w:t>
            </w:r>
            <w:proofErr w:type="gramEnd"/>
            <w:r w:rsidRPr="00FA46B2">
              <w:rPr>
                <w:rFonts w:asciiTheme="minorHAnsi" w:hAnsiTheme="minorHAnsi" w:cstheme="minorHAnsi"/>
              </w:rPr>
              <w:t xml:space="preserve"> cm, š – </w:t>
            </w:r>
            <w:r>
              <w:rPr>
                <w:rFonts w:asciiTheme="minorHAnsi" w:hAnsiTheme="minorHAnsi" w:cstheme="minorHAnsi"/>
              </w:rPr>
              <w:t>30</w:t>
            </w:r>
            <w:r w:rsidRPr="00FA46B2">
              <w:rPr>
                <w:rFonts w:asciiTheme="minorHAnsi" w:hAnsiTheme="minorHAnsi" w:cstheme="minorHAnsi"/>
              </w:rPr>
              <w:t xml:space="preserve"> cm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50" w:type="dxa"/>
            <w:tcBorders>
              <w:bottom w:val="nil"/>
            </w:tcBorders>
            <w:shd w:val="clear" w:color="auto" w:fill="auto"/>
            <w:vAlign w:val="bottom"/>
          </w:tcPr>
          <w:p w14:paraId="521D4A29" w14:textId="20BC5AEB" w:rsidR="00B7089C" w:rsidRDefault="00734969" w:rsidP="00B7089C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5A8F702E" wp14:editId="0589B10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0</wp:posOffset>
                  </wp:positionV>
                  <wp:extent cx="1504442" cy="1332230"/>
                  <wp:effectExtent l="0" t="0" r="635" b="127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442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7089C" w:rsidRPr="00FA46B2" w14:paraId="665D7069" w14:textId="77777777" w:rsidTr="00734969">
        <w:trPr>
          <w:trHeight w:hRule="exact" w:val="90"/>
          <w:jc w:val="center"/>
        </w:trPr>
        <w:tc>
          <w:tcPr>
            <w:tcW w:w="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A63164" w14:textId="77777777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09C1A44B" w14:textId="37B9F86D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64C8985A" w14:textId="34DA59F6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14:paraId="7E899CFE" w14:textId="77207FF9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058B67C" w14:textId="6E0C6AF3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noProof/>
              </w:rPr>
            </w:pPr>
          </w:p>
        </w:tc>
      </w:tr>
      <w:tr w:rsidR="00B7089C" w:rsidRPr="00FA46B2" w14:paraId="1C2BB748" w14:textId="77777777" w:rsidTr="00B7089C">
        <w:trPr>
          <w:trHeight w:hRule="exact" w:val="2232"/>
          <w:jc w:val="center"/>
        </w:trPr>
        <w:tc>
          <w:tcPr>
            <w:tcW w:w="279" w:type="dxa"/>
            <w:tcBorders>
              <w:bottom w:val="nil"/>
            </w:tcBorders>
            <w:shd w:val="clear" w:color="auto" w:fill="auto"/>
          </w:tcPr>
          <w:p w14:paraId="2D062687" w14:textId="61893B86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000D0D3" w14:textId="34F0C7B8" w:rsidR="00B7089C" w:rsidRPr="002A7736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JE11052a</w:t>
            </w:r>
          </w:p>
        </w:tc>
        <w:tc>
          <w:tcPr>
            <w:tcW w:w="1418" w:type="dxa"/>
            <w:shd w:val="clear" w:color="auto" w:fill="auto"/>
          </w:tcPr>
          <w:p w14:paraId="1A5808F2" w14:textId="10AA6C37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3827" w:type="dxa"/>
            <w:shd w:val="clear" w:color="auto" w:fill="auto"/>
          </w:tcPr>
          <w:p w14:paraId="4ADBEAA2" w14:textId="0CB0F267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Obraz portrét, Friederika Marie z Valdštejna</w:t>
            </w:r>
          </w:p>
          <w:p w14:paraId="71C52CA7" w14:textId="5ED97464" w:rsidR="00B7089C" w:rsidRDefault="00B7089C" w:rsidP="00B7089C">
            <w:pPr>
              <w:tabs>
                <w:tab w:val="left" w:pos="1260"/>
                <w:tab w:val="left" w:pos="5940"/>
              </w:tabs>
              <w:rPr>
                <w:rFonts w:asciiTheme="minorHAnsi" w:hAnsiTheme="minorHAnsi" w:cstheme="minorHAnsi"/>
              </w:rPr>
            </w:pPr>
            <w:r w:rsidRPr="00FA46B2">
              <w:rPr>
                <w:rFonts w:asciiTheme="minorHAnsi" w:hAnsiTheme="minorHAnsi" w:cstheme="minorHAnsi"/>
              </w:rPr>
              <w:t xml:space="preserve">Původ: </w:t>
            </w:r>
            <w:r>
              <w:rPr>
                <w:rFonts w:asciiTheme="minorHAnsi" w:hAnsiTheme="minorHAnsi" w:cstheme="minorHAnsi"/>
              </w:rPr>
              <w:t>Jemniště, Mladá Vožice</w:t>
            </w:r>
            <w:r w:rsidRPr="00FA46B2">
              <w:rPr>
                <w:rFonts w:asciiTheme="minorHAnsi" w:hAnsiTheme="minorHAnsi" w:cstheme="minorHAnsi"/>
              </w:rPr>
              <w:br/>
              <w:t xml:space="preserve">Provenience: Evropa střední </w:t>
            </w:r>
            <w:r w:rsidRPr="00FA46B2">
              <w:rPr>
                <w:rFonts w:asciiTheme="minorHAnsi" w:hAnsiTheme="minorHAnsi" w:cstheme="minorHAnsi"/>
              </w:rPr>
              <w:br/>
              <w:t>Čas. Určení</w:t>
            </w:r>
            <w:r>
              <w:rPr>
                <w:rFonts w:asciiTheme="minorHAnsi" w:hAnsiTheme="minorHAnsi" w:cstheme="minorHAnsi"/>
              </w:rPr>
              <w:t>: rok 1795</w:t>
            </w:r>
            <w:r w:rsidRPr="002A7736">
              <w:rPr>
                <w:rFonts w:asciiTheme="minorHAnsi" w:hAnsiTheme="minorHAnsi" w:cstheme="minorHAnsi"/>
              </w:rPr>
              <w:t xml:space="preserve"> </w:t>
            </w:r>
          </w:p>
          <w:p w14:paraId="7E132F16" w14:textId="77777777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  <w:r w:rsidRPr="00FA46B2">
              <w:rPr>
                <w:rFonts w:asciiTheme="minorHAnsi" w:hAnsiTheme="minorHAnsi" w:cstheme="minorHAnsi"/>
              </w:rPr>
              <w:t xml:space="preserve">Rozměry: </w:t>
            </w:r>
            <w:proofErr w:type="gramStart"/>
            <w:r w:rsidRPr="00FA46B2">
              <w:rPr>
                <w:rFonts w:asciiTheme="minorHAnsi" w:hAnsiTheme="minorHAnsi" w:cstheme="minorHAnsi"/>
              </w:rPr>
              <w:t xml:space="preserve">v – </w:t>
            </w:r>
            <w:r>
              <w:rPr>
                <w:rFonts w:asciiTheme="minorHAnsi" w:hAnsiTheme="minorHAnsi" w:cstheme="minorHAnsi"/>
              </w:rPr>
              <w:t>255</w:t>
            </w:r>
            <w:proofErr w:type="gramEnd"/>
            <w:r w:rsidRPr="00FA46B2">
              <w:rPr>
                <w:rFonts w:asciiTheme="minorHAnsi" w:hAnsiTheme="minorHAnsi" w:cstheme="minorHAnsi"/>
              </w:rPr>
              <w:t xml:space="preserve"> cm, š – </w:t>
            </w:r>
            <w:r>
              <w:rPr>
                <w:rFonts w:asciiTheme="minorHAnsi" w:hAnsiTheme="minorHAnsi" w:cstheme="minorHAnsi"/>
              </w:rPr>
              <w:t>155</w:t>
            </w:r>
            <w:r w:rsidRPr="00FA46B2">
              <w:rPr>
                <w:rFonts w:asciiTheme="minorHAnsi" w:hAnsiTheme="minorHAnsi" w:cstheme="minorHAnsi"/>
              </w:rPr>
              <w:t xml:space="preserve"> cm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E5BDAAB" w14:textId="410260B1" w:rsidR="00B7089C" w:rsidRPr="002A7736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Před vystavením bude restaurováno NG</w:t>
            </w:r>
          </w:p>
        </w:tc>
        <w:tc>
          <w:tcPr>
            <w:tcW w:w="2850" w:type="dxa"/>
            <w:tcBorders>
              <w:bottom w:val="nil"/>
            </w:tcBorders>
            <w:shd w:val="clear" w:color="auto" w:fill="auto"/>
            <w:vAlign w:val="bottom"/>
          </w:tcPr>
          <w:p w14:paraId="64E0B925" w14:textId="6A82DDFD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noProof/>
              </w:rPr>
            </w:pPr>
          </w:p>
        </w:tc>
      </w:tr>
      <w:tr w:rsidR="00B7089C" w:rsidRPr="00FA46B2" w14:paraId="03FB8E99" w14:textId="77777777" w:rsidTr="00B7089C">
        <w:trPr>
          <w:trHeight w:hRule="exact" w:val="2232"/>
          <w:jc w:val="center"/>
        </w:trPr>
        <w:tc>
          <w:tcPr>
            <w:tcW w:w="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F85EEF" w14:textId="77777777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E5EFF59" w14:textId="3D9204BE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JE11052b</w:t>
            </w:r>
          </w:p>
        </w:tc>
        <w:tc>
          <w:tcPr>
            <w:tcW w:w="1418" w:type="dxa"/>
            <w:shd w:val="clear" w:color="auto" w:fill="auto"/>
          </w:tcPr>
          <w:p w14:paraId="6D76AB02" w14:textId="25CCCC2F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3827" w:type="dxa"/>
            <w:shd w:val="clear" w:color="auto" w:fill="auto"/>
          </w:tcPr>
          <w:p w14:paraId="3CC1F4C6" w14:textId="77777777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Rám obrazový, černý</w:t>
            </w:r>
          </w:p>
          <w:p w14:paraId="77D837A1" w14:textId="77777777" w:rsidR="00B7089C" w:rsidRDefault="00B7089C" w:rsidP="00B7089C">
            <w:pPr>
              <w:tabs>
                <w:tab w:val="left" w:pos="1260"/>
                <w:tab w:val="left" w:pos="5940"/>
              </w:tabs>
              <w:rPr>
                <w:rFonts w:asciiTheme="minorHAnsi" w:hAnsiTheme="minorHAnsi" w:cstheme="minorHAnsi"/>
              </w:rPr>
            </w:pPr>
            <w:r w:rsidRPr="00FA46B2">
              <w:rPr>
                <w:rFonts w:asciiTheme="minorHAnsi" w:hAnsiTheme="minorHAnsi" w:cstheme="minorHAnsi"/>
              </w:rPr>
              <w:t xml:space="preserve">Původ: </w:t>
            </w:r>
            <w:r>
              <w:rPr>
                <w:rFonts w:asciiTheme="minorHAnsi" w:hAnsiTheme="minorHAnsi" w:cstheme="minorHAnsi"/>
              </w:rPr>
              <w:t>Jemniště, Mladá Vožice</w:t>
            </w:r>
            <w:r w:rsidRPr="00FA46B2">
              <w:rPr>
                <w:rFonts w:asciiTheme="minorHAnsi" w:hAnsiTheme="minorHAnsi" w:cstheme="minorHAnsi"/>
              </w:rPr>
              <w:br/>
              <w:t xml:space="preserve">Provenience: Evropa střední </w:t>
            </w:r>
            <w:r w:rsidRPr="00FA46B2">
              <w:rPr>
                <w:rFonts w:asciiTheme="minorHAnsi" w:hAnsiTheme="minorHAnsi" w:cstheme="minorHAnsi"/>
              </w:rPr>
              <w:br/>
              <w:t>Čas. Určení</w:t>
            </w:r>
            <w:r>
              <w:rPr>
                <w:rFonts w:asciiTheme="minorHAnsi" w:hAnsiTheme="minorHAnsi" w:cstheme="minorHAnsi"/>
              </w:rPr>
              <w:t>: 18. století</w:t>
            </w:r>
            <w:r w:rsidRPr="002A7736">
              <w:rPr>
                <w:rFonts w:asciiTheme="minorHAnsi" w:hAnsiTheme="minorHAnsi" w:cstheme="minorHAnsi"/>
              </w:rPr>
              <w:t xml:space="preserve"> </w:t>
            </w:r>
          </w:p>
          <w:p w14:paraId="7C8B55F9" w14:textId="3CDB0450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FA46B2">
              <w:rPr>
                <w:rFonts w:asciiTheme="minorHAnsi" w:hAnsiTheme="minorHAnsi" w:cstheme="minorHAnsi"/>
              </w:rPr>
              <w:t xml:space="preserve">Rozměry: </w:t>
            </w:r>
            <w:proofErr w:type="gramStart"/>
            <w:r w:rsidRPr="00FA46B2">
              <w:rPr>
                <w:rFonts w:asciiTheme="minorHAnsi" w:hAnsiTheme="minorHAnsi" w:cstheme="minorHAnsi"/>
              </w:rPr>
              <w:t xml:space="preserve">v – </w:t>
            </w:r>
            <w:r>
              <w:rPr>
                <w:rFonts w:asciiTheme="minorHAnsi" w:hAnsiTheme="minorHAnsi" w:cstheme="minorHAnsi"/>
              </w:rPr>
              <w:t>277</w:t>
            </w:r>
            <w:proofErr w:type="gramEnd"/>
            <w:r w:rsidRPr="00FA46B2">
              <w:rPr>
                <w:rFonts w:asciiTheme="minorHAnsi" w:hAnsiTheme="minorHAnsi" w:cstheme="minorHAnsi"/>
              </w:rPr>
              <w:t xml:space="preserve"> cm, š – </w:t>
            </w:r>
            <w:r>
              <w:rPr>
                <w:rFonts w:asciiTheme="minorHAnsi" w:hAnsiTheme="minorHAnsi" w:cstheme="minorHAnsi"/>
              </w:rPr>
              <w:t>173</w:t>
            </w:r>
            <w:r w:rsidRPr="00FA46B2">
              <w:rPr>
                <w:rFonts w:asciiTheme="minorHAnsi" w:hAnsiTheme="minorHAnsi" w:cstheme="minorHAnsi"/>
              </w:rPr>
              <w:t xml:space="preserve"> cm</w:t>
            </w:r>
            <w:r>
              <w:rPr>
                <w:rFonts w:asciiTheme="minorHAnsi" w:hAnsiTheme="minorHAnsi" w:cstheme="minorHAnsi"/>
              </w:rPr>
              <w:t>, h – 11 cm</w:t>
            </w:r>
          </w:p>
        </w:tc>
        <w:tc>
          <w:tcPr>
            <w:tcW w:w="285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86E212E" w14:textId="398B2181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110B029" wp14:editId="39348C0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-2612390</wp:posOffset>
                  </wp:positionV>
                  <wp:extent cx="1700530" cy="2771775"/>
                  <wp:effectExtent l="0" t="0" r="0" b="9525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530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089C" w:rsidRPr="00FA46B2" w14:paraId="670F7620" w14:textId="77777777" w:rsidTr="00B7089C">
        <w:trPr>
          <w:trHeight w:hRule="exact" w:val="2121"/>
          <w:jc w:val="center"/>
        </w:trPr>
        <w:tc>
          <w:tcPr>
            <w:tcW w:w="279" w:type="dxa"/>
            <w:tcBorders>
              <w:bottom w:val="nil"/>
            </w:tcBorders>
            <w:shd w:val="clear" w:color="auto" w:fill="auto"/>
          </w:tcPr>
          <w:p w14:paraId="713BD4CA" w14:textId="68BD6E13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1F5F4A56" w14:textId="60CA88A5" w:rsidR="00B7089C" w:rsidRPr="002A7736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JE11069a</w:t>
            </w:r>
          </w:p>
        </w:tc>
        <w:tc>
          <w:tcPr>
            <w:tcW w:w="1418" w:type="dxa"/>
            <w:shd w:val="clear" w:color="auto" w:fill="auto"/>
          </w:tcPr>
          <w:p w14:paraId="25B38FF3" w14:textId="54B5E2CC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3827" w:type="dxa"/>
            <w:shd w:val="clear" w:color="auto" w:fill="auto"/>
          </w:tcPr>
          <w:p w14:paraId="100EB85F" w14:textId="7EAA117A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Obraz portrét, hrabě Leopold Maria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Küenburg</w:t>
            </w:r>
            <w:proofErr w:type="spellEnd"/>
          </w:p>
          <w:p w14:paraId="1FC3D39B" w14:textId="4EBCE743" w:rsidR="00B7089C" w:rsidRDefault="00B7089C" w:rsidP="00B7089C">
            <w:pPr>
              <w:tabs>
                <w:tab w:val="left" w:pos="1260"/>
                <w:tab w:val="left" w:pos="5940"/>
              </w:tabs>
              <w:rPr>
                <w:rFonts w:asciiTheme="minorHAnsi" w:hAnsiTheme="minorHAnsi" w:cstheme="minorHAnsi"/>
              </w:rPr>
            </w:pPr>
            <w:r w:rsidRPr="00FA46B2">
              <w:rPr>
                <w:rFonts w:asciiTheme="minorHAnsi" w:hAnsiTheme="minorHAnsi" w:cstheme="minorHAnsi"/>
              </w:rPr>
              <w:t xml:space="preserve">Původ: </w:t>
            </w:r>
            <w:r>
              <w:rPr>
                <w:rFonts w:asciiTheme="minorHAnsi" w:hAnsiTheme="minorHAnsi" w:cstheme="minorHAnsi"/>
              </w:rPr>
              <w:t>Jemniště, Mladá Vožice</w:t>
            </w:r>
            <w:r w:rsidRPr="00FA46B2">
              <w:rPr>
                <w:rFonts w:asciiTheme="minorHAnsi" w:hAnsiTheme="minorHAnsi" w:cstheme="minorHAnsi"/>
              </w:rPr>
              <w:br/>
              <w:t xml:space="preserve">Provenience: Evropa střední </w:t>
            </w:r>
            <w:r w:rsidRPr="00FA46B2">
              <w:rPr>
                <w:rFonts w:asciiTheme="minorHAnsi" w:hAnsiTheme="minorHAnsi" w:cstheme="minorHAnsi"/>
              </w:rPr>
              <w:br/>
              <w:t>Čas. Určení</w:t>
            </w:r>
            <w:r>
              <w:rPr>
                <w:rFonts w:asciiTheme="minorHAnsi" w:hAnsiTheme="minorHAnsi" w:cstheme="minorHAnsi"/>
              </w:rPr>
              <w:t>: 4. čtvrtina 18. století</w:t>
            </w:r>
            <w:r w:rsidRPr="002A7736">
              <w:rPr>
                <w:rFonts w:asciiTheme="minorHAnsi" w:hAnsiTheme="minorHAnsi" w:cstheme="minorHAnsi"/>
              </w:rPr>
              <w:t xml:space="preserve"> </w:t>
            </w:r>
          </w:p>
          <w:p w14:paraId="3ECA5AD1" w14:textId="77777777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  <w:r w:rsidRPr="00FA46B2">
              <w:rPr>
                <w:rFonts w:asciiTheme="minorHAnsi" w:hAnsiTheme="minorHAnsi" w:cstheme="minorHAnsi"/>
              </w:rPr>
              <w:t xml:space="preserve">Rozměry: </w:t>
            </w:r>
            <w:proofErr w:type="gramStart"/>
            <w:r w:rsidRPr="00FA46B2">
              <w:rPr>
                <w:rFonts w:asciiTheme="minorHAnsi" w:hAnsiTheme="minorHAnsi" w:cstheme="minorHAnsi"/>
              </w:rPr>
              <w:t xml:space="preserve">v – </w:t>
            </w:r>
            <w:r>
              <w:rPr>
                <w:rFonts w:asciiTheme="minorHAnsi" w:hAnsiTheme="minorHAnsi" w:cstheme="minorHAnsi"/>
              </w:rPr>
              <w:t>255</w:t>
            </w:r>
            <w:proofErr w:type="gramEnd"/>
            <w:r w:rsidRPr="00FA46B2">
              <w:rPr>
                <w:rFonts w:asciiTheme="minorHAnsi" w:hAnsiTheme="minorHAnsi" w:cstheme="minorHAnsi"/>
              </w:rPr>
              <w:t xml:space="preserve"> cm, š – </w:t>
            </w:r>
            <w:r>
              <w:rPr>
                <w:rFonts w:asciiTheme="minorHAnsi" w:hAnsiTheme="minorHAnsi" w:cstheme="minorHAnsi"/>
              </w:rPr>
              <w:t>155</w:t>
            </w:r>
            <w:r w:rsidRPr="00FA46B2">
              <w:rPr>
                <w:rFonts w:asciiTheme="minorHAnsi" w:hAnsiTheme="minorHAnsi" w:cstheme="minorHAnsi"/>
              </w:rPr>
              <w:t xml:space="preserve"> cm</w:t>
            </w:r>
          </w:p>
          <w:p w14:paraId="74A6146C" w14:textId="740AD585" w:rsidR="00B7089C" w:rsidRPr="002A7736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Před vystavením bude restaurováno NG</w:t>
            </w:r>
          </w:p>
        </w:tc>
        <w:tc>
          <w:tcPr>
            <w:tcW w:w="2850" w:type="dxa"/>
            <w:tcBorders>
              <w:bottom w:val="nil"/>
            </w:tcBorders>
            <w:shd w:val="clear" w:color="auto" w:fill="auto"/>
            <w:vAlign w:val="bottom"/>
          </w:tcPr>
          <w:p w14:paraId="226A6773" w14:textId="1072387B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noProof/>
              </w:rPr>
            </w:pPr>
          </w:p>
        </w:tc>
      </w:tr>
      <w:tr w:rsidR="00B7089C" w:rsidRPr="00FA46B2" w14:paraId="6C9D94D2" w14:textId="77777777" w:rsidTr="00B7089C">
        <w:trPr>
          <w:trHeight w:hRule="exact" w:val="2121"/>
          <w:jc w:val="center"/>
        </w:trPr>
        <w:tc>
          <w:tcPr>
            <w:tcW w:w="279" w:type="dxa"/>
            <w:tcBorders>
              <w:top w:val="nil"/>
            </w:tcBorders>
            <w:shd w:val="clear" w:color="auto" w:fill="auto"/>
          </w:tcPr>
          <w:p w14:paraId="6B698C57" w14:textId="77777777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B39C91D" w14:textId="7955E147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JE11069b</w:t>
            </w:r>
          </w:p>
        </w:tc>
        <w:tc>
          <w:tcPr>
            <w:tcW w:w="1418" w:type="dxa"/>
            <w:shd w:val="clear" w:color="auto" w:fill="auto"/>
          </w:tcPr>
          <w:p w14:paraId="02E5307C" w14:textId="6EB0469E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3827" w:type="dxa"/>
            <w:shd w:val="clear" w:color="auto" w:fill="auto"/>
          </w:tcPr>
          <w:p w14:paraId="7B9215E7" w14:textId="77777777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Rám obrazový, obdélný, černý</w:t>
            </w:r>
          </w:p>
          <w:p w14:paraId="2E5F3E86" w14:textId="4B69B167" w:rsidR="00B7089C" w:rsidRDefault="00B7089C" w:rsidP="00B7089C">
            <w:pPr>
              <w:tabs>
                <w:tab w:val="left" w:pos="1260"/>
                <w:tab w:val="left" w:pos="5940"/>
              </w:tabs>
              <w:rPr>
                <w:rFonts w:asciiTheme="minorHAnsi" w:hAnsiTheme="minorHAnsi" w:cstheme="minorHAnsi"/>
              </w:rPr>
            </w:pPr>
            <w:r w:rsidRPr="00FA46B2">
              <w:rPr>
                <w:rFonts w:asciiTheme="minorHAnsi" w:hAnsiTheme="minorHAnsi" w:cstheme="minorHAnsi"/>
              </w:rPr>
              <w:t xml:space="preserve">Původ: </w:t>
            </w:r>
            <w:r>
              <w:rPr>
                <w:rFonts w:asciiTheme="minorHAnsi" w:hAnsiTheme="minorHAnsi" w:cstheme="minorHAnsi"/>
              </w:rPr>
              <w:t>Jemniště, Mladá Vožice</w:t>
            </w:r>
            <w:r w:rsidRPr="00FA46B2">
              <w:rPr>
                <w:rFonts w:asciiTheme="minorHAnsi" w:hAnsiTheme="minorHAnsi" w:cstheme="minorHAnsi"/>
              </w:rPr>
              <w:br/>
              <w:t xml:space="preserve">Provenience: Evropa střední </w:t>
            </w:r>
            <w:r w:rsidRPr="00FA46B2">
              <w:rPr>
                <w:rFonts w:asciiTheme="minorHAnsi" w:hAnsiTheme="minorHAnsi" w:cstheme="minorHAnsi"/>
              </w:rPr>
              <w:br/>
              <w:t>Čas. Určení</w:t>
            </w:r>
            <w:r>
              <w:rPr>
                <w:rFonts w:asciiTheme="minorHAnsi" w:hAnsiTheme="minorHAnsi" w:cstheme="minorHAnsi"/>
              </w:rPr>
              <w:t>: 4. čtvrtina 18. století</w:t>
            </w:r>
            <w:r w:rsidRPr="002A7736">
              <w:rPr>
                <w:rFonts w:asciiTheme="minorHAnsi" w:hAnsiTheme="minorHAnsi" w:cstheme="minorHAnsi"/>
              </w:rPr>
              <w:t xml:space="preserve"> </w:t>
            </w:r>
          </w:p>
          <w:p w14:paraId="2D81BB72" w14:textId="16EE5B0C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FA46B2">
              <w:rPr>
                <w:rFonts w:asciiTheme="minorHAnsi" w:hAnsiTheme="minorHAnsi" w:cstheme="minorHAnsi"/>
              </w:rPr>
              <w:t xml:space="preserve">Rozměry: </w:t>
            </w:r>
            <w:proofErr w:type="gramStart"/>
            <w:r w:rsidRPr="00FA46B2">
              <w:rPr>
                <w:rFonts w:asciiTheme="minorHAnsi" w:hAnsiTheme="minorHAnsi" w:cstheme="minorHAnsi"/>
              </w:rPr>
              <w:t xml:space="preserve">v – </w:t>
            </w:r>
            <w:r>
              <w:rPr>
                <w:rFonts w:asciiTheme="minorHAnsi" w:hAnsiTheme="minorHAnsi" w:cstheme="minorHAnsi"/>
              </w:rPr>
              <w:t>277</w:t>
            </w:r>
            <w:proofErr w:type="gramEnd"/>
            <w:r w:rsidRPr="00FA46B2">
              <w:rPr>
                <w:rFonts w:asciiTheme="minorHAnsi" w:hAnsiTheme="minorHAnsi" w:cstheme="minorHAnsi"/>
              </w:rPr>
              <w:t xml:space="preserve"> cm, š – </w:t>
            </w:r>
            <w:r>
              <w:rPr>
                <w:rFonts w:asciiTheme="minorHAnsi" w:hAnsiTheme="minorHAnsi" w:cstheme="minorHAnsi"/>
              </w:rPr>
              <w:t>175</w:t>
            </w:r>
            <w:r w:rsidRPr="00FA46B2">
              <w:rPr>
                <w:rFonts w:asciiTheme="minorHAnsi" w:hAnsiTheme="minorHAnsi" w:cstheme="minorHAnsi"/>
              </w:rPr>
              <w:t xml:space="preserve"> cm</w:t>
            </w:r>
            <w:r>
              <w:rPr>
                <w:rFonts w:asciiTheme="minorHAnsi" w:hAnsiTheme="minorHAnsi" w:cstheme="minorHAnsi"/>
              </w:rPr>
              <w:t>, h – 9,5 cm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  <w:vAlign w:val="bottom"/>
          </w:tcPr>
          <w:p w14:paraId="6500D94F" w14:textId="08ED7AB0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2BCF5014" wp14:editId="1A5C7FCA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-2444115</wp:posOffset>
                  </wp:positionV>
                  <wp:extent cx="1625600" cy="2628900"/>
                  <wp:effectExtent l="0" t="0" r="0" b="0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089C" w:rsidRPr="00FA46B2" w14:paraId="2BEACBC5" w14:textId="77777777" w:rsidTr="00ED457E">
        <w:trPr>
          <w:trHeight w:hRule="exact" w:val="1839"/>
          <w:jc w:val="center"/>
        </w:trPr>
        <w:tc>
          <w:tcPr>
            <w:tcW w:w="279" w:type="dxa"/>
            <w:shd w:val="clear" w:color="auto" w:fill="auto"/>
          </w:tcPr>
          <w:p w14:paraId="3F93E20D" w14:textId="4634CC68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2753EB22" w14:textId="4DFBF53E" w:rsidR="00B7089C" w:rsidRPr="002A7736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MH10491</w:t>
            </w:r>
          </w:p>
        </w:tc>
        <w:tc>
          <w:tcPr>
            <w:tcW w:w="1418" w:type="dxa"/>
            <w:shd w:val="clear" w:color="auto" w:fill="auto"/>
          </w:tcPr>
          <w:p w14:paraId="59704C18" w14:textId="5874D3D4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819</w:t>
            </w:r>
          </w:p>
        </w:tc>
        <w:tc>
          <w:tcPr>
            <w:tcW w:w="3827" w:type="dxa"/>
            <w:shd w:val="clear" w:color="auto" w:fill="auto"/>
          </w:tcPr>
          <w:p w14:paraId="3284BB39" w14:textId="171A0BD4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Obraz portrét, Jan Adolf II.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Kaunic</w:t>
            </w:r>
            <w:proofErr w:type="spellEnd"/>
          </w:p>
          <w:p w14:paraId="290F42FD" w14:textId="2B8CFE59" w:rsidR="00B7089C" w:rsidRDefault="00B7089C" w:rsidP="00B7089C">
            <w:pPr>
              <w:tabs>
                <w:tab w:val="left" w:pos="1260"/>
                <w:tab w:val="left" w:pos="5940"/>
              </w:tabs>
              <w:rPr>
                <w:rFonts w:asciiTheme="minorHAnsi" w:hAnsiTheme="minorHAnsi" w:cstheme="minorHAnsi"/>
              </w:rPr>
            </w:pPr>
            <w:r w:rsidRPr="00FA46B2">
              <w:rPr>
                <w:rFonts w:asciiTheme="minorHAnsi" w:hAnsiTheme="minorHAnsi" w:cstheme="minorHAnsi"/>
              </w:rPr>
              <w:t xml:space="preserve">Původ: </w:t>
            </w:r>
            <w:r>
              <w:rPr>
                <w:rFonts w:asciiTheme="minorHAnsi" w:hAnsiTheme="minorHAnsi" w:cstheme="minorHAnsi"/>
              </w:rPr>
              <w:t>Mnichovo Hradiště, Zahrádky</w:t>
            </w:r>
            <w:r w:rsidRPr="00FA46B2">
              <w:rPr>
                <w:rFonts w:asciiTheme="minorHAnsi" w:hAnsiTheme="minorHAnsi" w:cstheme="minorHAnsi"/>
              </w:rPr>
              <w:br/>
              <w:t xml:space="preserve">Provenience: Evropa střední </w:t>
            </w:r>
            <w:r w:rsidRPr="00FA46B2">
              <w:rPr>
                <w:rFonts w:asciiTheme="minorHAnsi" w:hAnsiTheme="minorHAnsi" w:cstheme="minorHAnsi"/>
              </w:rPr>
              <w:br/>
              <w:t>Čas. Určení</w:t>
            </w:r>
            <w:r>
              <w:rPr>
                <w:rFonts w:asciiTheme="minorHAnsi" w:hAnsiTheme="minorHAnsi" w:cstheme="minorHAnsi"/>
              </w:rPr>
              <w:t>: 4. čtvrtina 18. století</w:t>
            </w:r>
            <w:r w:rsidRPr="002A7736">
              <w:rPr>
                <w:rFonts w:asciiTheme="minorHAnsi" w:hAnsiTheme="minorHAnsi" w:cstheme="minorHAnsi"/>
              </w:rPr>
              <w:t xml:space="preserve"> </w:t>
            </w:r>
          </w:p>
          <w:p w14:paraId="09EE16BA" w14:textId="77777777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  <w:r w:rsidRPr="00FA46B2">
              <w:rPr>
                <w:rFonts w:asciiTheme="minorHAnsi" w:hAnsiTheme="minorHAnsi" w:cstheme="minorHAnsi"/>
              </w:rPr>
              <w:t xml:space="preserve">Rozměry: </w:t>
            </w:r>
            <w:proofErr w:type="gramStart"/>
            <w:r w:rsidRPr="00FA46B2">
              <w:rPr>
                <w:rFonts w:asciiTheme="minorHAnsi" w:hAnsiTheme="minorHAnsi" w:cstheme="minorHAnsi"/>
              </w:rPr>
              <w:t xml:space="preserve">v – </w:t>
            </w:r>
            <w:r>
              <w:rPr>
                <w:rFonts w:asciiTheme="minorHAnsi" w:hAnsiTheme="minorHAnsi" w:cstheme="minorHAnsi"/>
              </w:rPr>
              <w:t>98</w:t>
            </w:r>
            <w:proofErr w:type="gramEnd"/>
            <w:r w:rsidRPr="00FA46B2">
              <w:rPr>
                <w:rFonts w:asciiTheme="minorHAnsi" w:hAnsiTheme="minorHAnsi" w:cstheme="minorHAnsi"/>
              </w:rPr>
              <w:t xml:space="preserve"> cm, š – </w:t>
            </w:r>
            <w:r>
              <w:rPr>
                <w:rFonts w:asciiTheme="minorHAnsi" w:hAnsiTheme="minorHAnsi" w:cstheme="minorHAnsi"/>
              </w:rPr>
              <w:t>79</w:t>
            </w:r>
            <w:r w:rsidRPr="00FA46B2">
              <w:rPr>
                <w:rFonts w:asciiTheme="minorHAnsi" w:hAnsiTheme="minorHAnsi" w:cstheme="minorHAnsi"/>
              </w:rPr>
              <w:t xml:space="preserve"> cm</w:t>
            </w:r>
          </w:p>
          <w:p w14:paraId="44241F44" w14:textId="76CBF6E6" w:rsidR="00553332" w:rsidRPr="002A7736" w:rsidRDefault="00553332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 novém rámu</w:t>
            </w:r>
          </w:p>
        </w:tc>
        <w:tc>
          <w:tcPr>
            <w:tcW w:w="2850" w:type="dxa"/>
            <w:shd w:val="clear" w:color="auto" w:fill="auto"/>
            <w:vAlign w:val="bottom"/>
          </w:tcPr>
          <w:p w14:paraId="38D058C8" w14:textId="5C2FFEAC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7AFA63EF" wp14:editId="180CA5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-596265</wp:posOffset>
                  </wp:positionV>
                  <wp:extent cx="908050" cy="1201420"/>
                  <wp:effectExtent l="0" t="0" r="6350" b="0"/>
                  <wp:wrapNone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089C" w:rsidRPr="00FA46B2" w14:paraId="29CE3B1A" w14:textId="77777777" w:rsidTr="002A7736">
        <w:trPr>
          <w:trHeight w:hRule="exact" w:val="1702"/>
          <w:jc w:val="center"/>
        </w:trPr>
        <w:tc>
          <w:tcPr>
            <w:tcW w:w="279" w:type="dxa"/>
            <w:shd w:val="clear" w:color="auto" w:fill="auto"/>
          </w:tcPr>
          <w:p w14:paraId="4EA3C146" w14:textId="72929522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</w:tcPr>
          <w:p w14:paraId="7B3A7683" w14:textId="7AC59EC7" w:rsidR="00B7089C" w:rsidRPr="002A7736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MH10617a</w:t>
            </w:r>
          </w:p>
        </w:tc>
        <w:tc>
          <w:tcPr>
            <w:tcW w:w="1418" w:type="dxa"/>
            <w:shd w:val="clear" w:color="auto" w:fill="auto"/>
          </w:tcPr>
          <w:p w14:paraId="0CE188DD" w14:textId="430EB810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4424</w:t>
            </w:r>
          </w:p>
        </w:tc>
        <w:tc>
          <w:tcPr>
            <w:tcW w:w="3827" w:type="dxa"/>
            <w:shd w:val="clear" w:color="auto" w:fill="auto"/>
          </w:tcPr>
          <w:p w14:paraId="5F8BADDC" w14:textId="4614B43C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Obraz portrét, hrabě Josef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Daun</w:t>
            </w:r>
            <w:proofErr w:type="spellEnd"/>
          </w:p>
          <w:p w14:paraId="0C99AAD7" w14:textId="755DF96A" w:rsidR="00B7089C" w:rsidRDefault="00B7089C" w:rsidP="00B7089C">
            <w:pPr>
              <w:tabs>
                <w:tab w:val="left" w:pos="1260"/>
                <w:tab w:val="left" w:pos="5940"/>
              </w:tabs>
              <w:rPr>
                <w:rFonts w:asciiTheme="minorHAnsi" w:hAnsiTheme="minorHAnsi" w:cstheme="minorHAnsi"/>
              </w:rPr>
            </w:pPr>
            <w:r w:rsidRPr="00FA46B2">
              <w:rPr>
                <w:rFonts w:asciiTheme="minorHAnsi" w:hAnsiTheme="minorHAnsi" w:cstheme="minorHAnsi"/>
              </w:rPr>
              <w:t xml:space="preserve">Původ: </w:t>
            </w:r>
            <w:r>
              <w:rPr>
                <w:rFonts w:asciiTheme="minorHAnsi" w:hAnsiTheme="minorHAnsi" w:cstheme="minorHAnsi"/>
              </w:rPr>
              <w:t>Mnichovo Hradiště</w:t>
            </w:r>
            <w:r>
              <w:rPr>
                <w:rFonts w:asciiTheme="minorHAnsi" w:hAnsiTheme="minorHAnsi" w:cstheme="minorHAnsi"/>
              </w:rPr>
              <w:br/>
            </w:r>
            <w:r w:rsidRPr="00FA46B2">
              <w:rPr>
                <w:rFonts w:asciiTheme="minorHAnsi" w:hAnsiTheme="minorHAnsi" w:cstheme="minorHAnsi"/>
              </w:rPr>
              <w:t xml:space="preserve">Provenience: Evropa střední </w:t>
            </w:r>
            <w:r w:rsidRPr="00FA46B2">
              <w:rPr>
                <w:rFonts w:asciiTheme="minorHAnsi" w:hAnsiTheme="minorHAnsi" w:cstheme="minorHAnsi"/>
              </w:rPr>
              <w:br/>
              <w:t>Čas. Určení</w:t>
            </w:r>
            <w:r>
              <w:rPr>
                <w:rFonts w:asciiTheme="minorHAnsi" w:hAnsiTheme="minorHAnsi" w:cstheme="minorHAnsi"/>
              </w:rPr>
              <w:t>: 2. polovina 18. století</w:t>
            </w:r>
            <w:r w:rsidRPr="002A7736">
              <w:rPr>
                <w:rFonts w:asciiTheme="minorHAnsi" w:hAnsiTheme="minorHAnsi" w:cstheme="minorHAnsi"/>
              </w:rPr>
              <w:t xml:space="preserve"> </w:t>
            </w:r>
          </w:p>
          <w:p w14:paraId="434C30C5" w14:textId="66A4932F" w:rsidR="00B7089C" w:rsidRPr="002A7736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FA46B2">
              <w:rPr>
                <w:rFonts w:asciiTheme="minorHAnsi" w:hAnsiTheme="minorHAnsi" w:cstheme="minorHAnsi"/>
              </w:rPr>
              <w:t xml:space="preserve">Rozměry: v – </w:t>
            </w:r>
            <w:r>
              <w:rPr>
                <w:rFonts w:asciiTheme="minorHAnsi" w:hAnsiTheme="minorHAnsi" w:cstheme="minorHAnsi"/>
              </w:rPr>
              <w:t>68,5</w:t>
            </w:r>
            <w:r w:rsidRPr="00FA46B2">
              <w:rPr>
                <w:rFonts w:asciiTheme="minorHAnsi" w:hAnsiTheme="minorHAnsi" w:cstheme="minorHAnsi"/>
              </w:rPr>
              <w:t xml:space="preserve"> cm, </w:t>
            </w:r>
            <w:proofErr w:type="gramStart"/>
            <w:r w:rsidRPr="00FA46B2">
              <w:rPr>
                <w:rFonts w:asciiTheme="minorHAnsi" w:hAnsiTheme="minorHAnsi" w:cstheme="minorHAnsi"/>
              </w:rPr>
              <w:t xml:space="preserve">š – </w:t>
            </w:r>
            <w:r>
              <w:rPr>
                <w:rFonts w:asciiTheme="minorHAnsi" w:hAnsiTheme="minorHAnsi" w:cstheme="minorHAnsi"/>
              </w:rPr>
              <w:t>56</w:t>
            </w:r>
            <w:proofErr w:type="gramEnd"/>
            <w:r w:rsidRPr="00FA46B2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2850" w:type="dxa"/>
            <w:shd w:val="clear" w:color="auto" w:fill="auto"/>
            <w:vAlign w:val="bottom"/>
          </w:tcPr>
          <w:p w14:paraId="5CF7CF08" w14:textId="456559BA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7A20841E" wp14:editId="3FAF81B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106680</wp:posOffset>
                  </wp:positionV>
                  <wp:extent cx="1645920" cy="2019300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089C" w:rsidRPr="00FA46B2" w14:paraId="78C55688" w14:textId="77777777" w:rsidTr="00B7089C">
        <w:trPr>
          <w:trHeight w:hRule="exact" w:val="1957"/>
          <w:jc w:val="center"/>
        </w:trPr>
        <w:tc>
          <w:tcPr>
            <w:tcW w:w="279" w:type="dxa"/>
            <w:shd w:val="clear" w:color="auto" w:fill="auto"/>
          </w:tcPr>
          <w:p w14:paraId="003AAB13" w14:textId="77777777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5C1BB1C" w14:textId="548465C8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MH10617b</w:t>
            </w:r>
          </w:p>
        </w:tc>
        <w:tc>
          <w:tcPr>
            <w:tcW w:w="1418" w:type="dxa"/>
            <w:shd w:val="clear" w:color="auto" w:fill="auto"/>
          </w:tcPr>
          <w:p w14:paraId="54341EC1" w14:textId="76419D0B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4424</w:t>
            </w:r>
          </w:p>
        </w:tc>
        <w:tc>
          <w:tcPr>
            <w:tcW w:w="3827" w:type="dxa"/>
            <w:shd w:val="clear" w:color="auto" w:fill="auto"/>
          </w:tcPr>
          <w:p w14:paraId="4E32A4B5" w14:textId="77777777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Rám obrazový, obdélný, profilovaný, tmavě hnědý</w:t>
            </w:r>
          </w:p>
          <w:p w14:paraId="07E59B62" w14:textId="77777777" w:rsidR="00B7089C" w:rsidRDefault="00B7089C" w:rsidP="00B7089C">
            <w:pPr>
              <w:tabs>
                <w:tab w:val="left" w:pos="1260"/>
                <w:tab w:val="left" w:pos="5940"/>
              </w:tabs>
              <w:rPr>
                <w:rFonts w:asciiTheme="minorHAnsi" w:hAnsiTheme="minorHAnsi" w:cstheme="minorHAnsi"/>
              </w:rPr>
            </w:pPr>
            <w:r w:rsidRPr="00FA46B2">
              <w:rPr>
                <w:rFonts w:asciiTheme="minorHAnsi" w:hAnsiTheme="minorHAnsi" w:cstheme="minorHAnsi"/>
              </w:rPr>
              <w:t xml:space="preserve">Původ: </w:t>
            </w:r>
            <w:r>
              <w:rPr>
                <w:rFonts w:asciiTheme="minorHAnsi" w:hAnsiTheme="minorHAnsi" w:cstheme="minorHAnsi"/>
              </w:rPr>
              <w:t>Mnichovo Hradiště</w:t>
            </w:r>
            <w:r>
              <w:rPr>
                <w:rFonts w:asciiTheme="minorHAnsi" w:hAnsiTheme="minorHAnsi" w:cstheme="minorHAnsi"/>
              </w:rPr>
              <w:br/>
            </w:r>
            <w:r w:rsidRPr="00FA46B2">
              <w:rPr>
                <w:rFonts w:asciiTheme="minorHAnsi" w:hAnsiTheme="minorHAnsi" w:cstheme="minorHAnsi"/>
              </w:rPr>
              <w:t xml:space="preserve">Provenience: Evropa střední </w:t>
            </w:r>
            <w:r>
              <w:rPr>
                <w:rFonts w:asciiTheme="minorHAnsi" w:hAnsiTheme="minorHAnsi" w:cstheme="minorHAnsi"/>
              </w:rPr>
              <w:t>Čechy, Slovensko</w:t>
            </w:r>
            <w:r w:rsidRPr="00FA46B2">
              <w:rPr>
                <w:rFonts w:asciiTheme="minorHAnsi" w:hAnsiTheme="minorHAnsi" w:cstheme="minorHAnsi"/>
              </w:rPr>
              <w:br/>
              <w:t>Čas. Určení</w:t>
            </w:r>
            <w:r>
              <w:rPr>
                <w:rFonts w:asciiTheme="minorHAnsi" w:hAnsiTheme="minorHAnsi" w:cstheme="minorHAnsi"/>
              </w:rPr>
              <w:t>: 2. polovina 20. století</w:t>
            </w:r>
            <w:r w:rsidRPr="002A7736">
              <w:rPr>
                <w:rFonts w:asciiTheme="minorHAnsi" w:hAnsiTheme="minorHAnsi" w:cstheme="minorHAnsi"/>
              </w:rPr>
              <w:t xml:space="preserve"> </w:t>
            </w:r>
          </w:p>
          <w:p w14:paraId="6E8CA475" w14:textId="0E86BA19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FA46B2">
              <w:rPr>
                <w:rFonts w:asciiTheme="minorHAnsi" w:hAnsiTheme="minorHAnsi" w:cstheme="minorHAnsi"/>
              </w:rPr>
              <w:t xml:space="preserve">Rozměry: v – </w:t>
            </w:r>
            <w:r>
              <w:rPr>
                <w:rFonts w:asciiTheme="minorHAnsi" w:hAnsiTheme="minorHAnsi" w:cstheme="minorHAnsi"/>
              </w:rPr>
              <w:t>83,5</w:t>
            </w:r>
            <w:r w:rsidRPr="00FA46B2">
              <w:rPr>
                <w:rFonts w:asciiTheme="minorHAnsi" w:hAnsiTheme="minorHAnsi" w:cstheme="minorHAnsi"/>
              </w:rPr>
              <w:t xml:space="preserve"> cm, š – </w:t>
            </w:r>
            <w:r>
              <w:rPr>
                <w:rFonts w:asciiTheme="minorHAnsi" w:hAnsiTheme="minorHAnsi" w:cstheme="minorHAnsi"/>
              </w:rPr>
              <w:t>70,5</w:t>
            </w:r>
            <w:r w:rsidRPr="00FA46B2">
              <w:rPr>
                <w:rFonts w:asciiTheme="minorHAnsi" w:hAnsiTheme="minorHAnsi" w:cstheme="minorHAnsi"/>
              </w:rPr>
              <w:t xml:space="preserve"> cm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</w:rPr>
              <w:t>h – 7</w:t>
            </w:r>
            <w:proofErr w:type="gramEnd"/>
            <w:r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2850" w:type="dxa"/>
            <w:shd w:val="clear" w:color="auto" w:fill="auto"/>
            <w:vAlign w:val="bottom"/>
          </w:tcPr>
          <w:p w14:paraId="248E0E3F" w14:textId="35581EC6" w:rsidR="00B7089C" w:rsidRDefault="00B7089C" w:rsidP="00B7089C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noProof/>
              </w:rPr>
            </w:pPr>
          </w:p>
        </w:tc>
      </w:tr>
      <w:bookmarkEnd w:id="9"/>
    </w:tbl>
    <w:p w14:paraId="07BD88EA" w14:textId="4BC33E03" w:rsidR="00A9314A" w:rsidRDefault="00A9314A" w:rsidP="00F6504F">
      <w:pPr>
        <w:pStyle w:val="Default"/>
        <w:ind w:right="206"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</w:p>
    <w:p w14:paraId="1C2ED541" w14:textId="3507AC1C" w:rsidR="002130EE" w:rsidRDefault="002130EE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026281A5" w14:textId="181457C2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5F776586" w14:textId="027EB16E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51698414" w14:textId="57FCD92B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1A2438AA" w14:textId="67BE1C13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0347F79F" w14:textId="7AF345C1" w:rsidR="00B15DF7" w:rsidRDefault="00B15DF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61C809C1" w14:textId="522B1FA2" w:rsidR="00B15DF7" w:rsidRDefault="00B15DF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5B69609E" w14:textId="74AC7446" w:rsidR="00B15DF7" w:rsidRDefault="00B15DF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16F58A55" w14:textId="7EDFCFBC" w:rsidR="00B15DF7" w:rsidRDefault="00B15DF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6B31633E" w14:textId="60B93CC7" w:rsidR="009C718D" w:rsidRDefault="009C718D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3D5D96DA" w14:textId="4A710D00" w:rsidR="009C718D" w:rsidRDefault="009C718D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6E0C90BD" w14:textId="73199765" w:rsidR="009C718D" w:rsidRDefault="009C718D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37D1FDE5" w14:textId="0E060BF1" w:rsidR="009C718D" w:rsidRDefault="009C718D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1904D68C" w14:textId="69A782F6" w:rsidR="009C718D" w:rsidRDefault="009C718D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5A5809DB" w14:textId="7E7F0560" w:rsidR="009C718D" w:rsidRDefault="009C718D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69FE2683" w14:textId="56186C7F" w:rsidR="009C718D" w:rsidRDefault="009C718D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0207161D" w14:textId="64E7FF12" w:rsidR="009C718D" w:rsidRDefault="009C718D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333139A6" w14:textId="027D5333" w:rsidR="009C718D" w:rsidRDefault="009C718D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1CED805B" w14:textId="5E61D8B5" w:rsidR="009C718D" w:rsidRDefault="009C718D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6AC38AB1" w14:textId="6AAC9A90" w:rsidR="009C718D" w:rsidRDefault="009C718D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7AB28696" w14:textId="2DE2277F" w:rsidR="009C718D" w:rsidRDefault="009C718D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5812087B" w14:textId="46DC2C40" w:rsidR="009C718D" w:rsidRDefault="009C718D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079A7DBA" w14:textId="4CD60051" w:rsidR="009C718D" w:rsidRDefault="009C718D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48D702A9" w14:textId="7B8DE20F" w:rsidR="009C718D" w:rsidRDefault="009C718D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0D266365" w14:textId="14BFDC9B" w:rsidR="009C718D" w:rsidRDefault="009C718D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1F7EE1A7" w14:textId="61A3981C" w:rsidR="009C718D" w:rsidRDefault="009C718D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5C0F5F35" w14:textId="77777777" w:rsidR="009C718D" w:rsidRDefault="009C718D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485FA853" w14:textId="18C94961" w:rsidR="00B15DF7" w:rsidRDefault="00B15DF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7D10BDD0" w14:textId="064EE1E2" w:rsidR="00B15DF7" w:rsidRDefault="00B15DF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1D20AD11" w14:textId="099C15A8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5B0E770A" w14:textId="34359C64" w:rsidR="00F66626" w:rsidRPr="00C55A2A" w:rsidRDefault="00F66626" w:rsidP="00F6504F">
      <w:pPr>
        <w:pStyle w:val="Default"/>
        <w:ind w:right="206"/>
        <w:rPr>
          <w:rFonts w:asciiTheme="minorHAnsi" w:hAnsiTheme="minorHAnsi" w:cstheme="minorHAnsi"/>
          <w:b/>
          <w:bCs/>
          <w:sz w:val="32"/>
          <w:szCs w:val="28"/>
        </w:rPr>
      </w:pPr>
      <w:r w:rsidRPr="00B45CDB">
        <w:rPr>
          <w:rFonts w:asciiTheme="minorHAnsi" w:hAnsiTheme="minorHAnsi" w:cstheme="minorHAnsi"/>
          <w:b/>
          <w:bCs/>
          <w:sz w:val="28"/>
          <w:szCs w:val="28"/>
        </w:rPr>
        <w:t xml:space="preserve">Příloha č. 2 smlouvy </w:t>
      </w:r>
      <w:r w:rsidR="00B45CDB" w:rsidRPr="00B45CDB">
        <w:rPr>
          <w:rFonts w:eastAsia="Calibri"/>
          <w:b/>
          <w:sz w:val="28"/>
        </w:rPr>
        <w:t>o dočasném bezplatném užívání movitých věcí</w:t>
      </w:r>
    </w:p>
    <w:p w14:paraId="54F98EB4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b/>
          <w:bCs/>
          <w:sz w:val="40"/>
          <w:szCs w:val="36"/>
        </w:rPr>
      </w:pPr>
    </w:p>
    <w:p w14:paraId="04E46197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  <w:r w:rsidRPr="00C55A2A">
        <w:rPr>
          <w:rFonts w:asciiTheme="minorHAnsi" w:hAnsiTheme="minorHAnsi" w:cstheme="minorHAnsi"/>
          <w:sz w:val="22"/>
          <w:szCs w:val="20"/>
        </w:rPr>
        <w:t>identifikované jako: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3569"/>
        <w:gridCol w:w="3117"/>
      </w:tblGrid>
      <w:tr w:rsidR="00F65FF0" w:rsidRPr="00C55A2A" w14:paraId="0B30269D" w14:textId="77777777" w:rsidTr="00087DAA">
        <w:trPr>
          <w:jc w:val="center"/>
        </w:trPr>
        <w:tc>
          <w:tcPr>
            <w:tcW w:w="3114" w:type="dxa"/>
          </w:tcPr>
          <w:p w14:paraId="33B045F9" w14:textId="2975A9E7" w:rsidR="006120BE" w:rsidRPr="00ED457E" w:rsidRDefault="00F65FF0" w:rsidP="00ED457E">
            <w:pPr>
              <w:pStyle w:val="Default"/>
              <w:ind w:left="164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471E47">
              <w:rPr>
                <w:rFonts w:asciiTheme="minorHAnsi" w:hAnsiTheme="minorHAnsi" w:cstheme="minorHAnsi"/>
                <w:sz w:val="22"/>
                <w:szCs w:val="20"/>
              </w:rPr>
              <w:t>V </w:t>
            </w:r>
            <w:proofErr w:type="spellStart"/>
            <w:r w:rsidRPr="00471E47">
              <w:rPr>
                <w:rFonts w:asciiTheme="minorHAnsi" w:hAnsiTheme="minorHAnsi" w:cstheme="minorHAnsi"/>
                <w:sz w:val="22"/>
                <w:szCs w:val="20"/>
              </w:rPr>
              <w:t>evid</w:t>
            </w:r>
            <w:proofErr w:type="spellEnd"/>
            <w:r w:rsidRPr="00471E47">
              <w:rPr>
                <w:rFonts w:asciiTheme="minorHAnsi" w:hAnsiTheme="minorHAnsi" w:cstheme="minorHAnsi"/>
                <w:sz w:val="22"/>
                <w:szCs w:val="20"/>
              </w:rPr>
              <w:t xml:space="preserve">. systému </w:t>
            </w:r>
            <w:proofErr w:type="spellStart"/>
            <w:r w:rsidRPr="00471E47">
              <w:rPr>
                <w:rFonts w:asciiTheme="minorHAnsi" w:hAnsiTheme="minorHAnsi" w:cstheme="minorHAnsi"/>
                <w:sz w:val="22"/>
                <w:szCs w:val="20"/>
              </w:rPr>
              <w:t>CastIS</w:t>
            </w:r>
            <w:proofErr w:type="spellEnd"/>
            <w:r w:rsidRPr="00471E47">
              <w:rPr>
                <w:rFonts w:asciiTheme="minorHAnsi" w:hAnsiTheme="minorHAnsi" w:cstheme="minorHAnsi"/>
                <w:sz w:val="22"/>
                <w:szCs w:val="20"/>
              </w:rPr>
              <w:t>:</w:t>
            </w:r>
            <w:r w:rsidR="00ED457E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="00ED457E">
              <w:rPr>
                <w:rFonts w:asciiTheme="minorHAnsi" w:hAnsiTheme="minorHAnsi" w:cstheme="minorHAnsi"/>
                <w:b/>
                <w:sz w:val="22"/>
                <w:szCs w:val="20"/>
              </w:rPr>
              <w:t>DH-M2025.001</w:t>
            </w:r>
            <w:r w:rsidR="00ED457E">
              <w:rPr>
                <w:rFonts w:asciiTheme="minorHAnsi" w:hAnsiTheme="minorHAnsi" w:cstheme="minorHAnsi"/>
                <w:b/>
                <w:sz w:val="22"/>
                <w:szCs w:val="20"/>
              </w:rPr>
              <w:br/>
              <w:t>DK-M2025.001</w:t>
            </w:r>
            <w:r w:rsidR="00ED457E">
              <w:rPr>
                <w:rFonts w:asciiTheme="minorHAnsi" w:hAnsiTheme="minorHAnsi" w:cstheme="minorHAnsi"/>
                <w:b/>
                <w:sz w:val="22"/>
                <w:szCs w:val="20"/>
              </w:rPr>
              <w:br/>
              <w:t>JE-M2025.001</w:t>
            </w:r>
            <w:r w:rsidR="00ED457E">
              <w:rPr>
                <w:rFonts w:asciiTheme="minorHAnsi" w:hAnsiTheme="minorHAnsi" w:cstheme="minorHAnsi"/>
                <w:b/>
                <w:sz w:val="22"/>
                <w:szCs w:val="20"/>
              </w:rPr>
              <w:br/>
              <w:t>MH-M2025.001</w:t>
            </w:r>
          </w:p>
        </w:tc>
        <w:tc>
          <w:tcPr>
            <w:tcW w:w="3569" w:type="dxa"/>
          </w:tcPr>
          <w:p w14:paraId="0C793083" w14:textId="77777777" w:rsidR="00F65FF0" w:rsidRPr="00471E47" w:rsidRDefault="00F65FF0" w:rsidP="00087DAA">
            <w:pPr>
              <w:pStyle w:val="Default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471E47">
              <w:rPr>
                <w:rFonts w:asciiTheme="minorHAnsi" w:hAnsiTheme="minorHAnsi" w:cstheme="minorHAnsi"/>
                <w:sz w:val="22"/>
                <w:szCs w:val="20"/>
              </w:rPr>
              <w:t>V účetním systému WAM:</w:t>
            </w:r>
          </w:p>
          <w:p w14:paraId="4B540494" w14:textId="7140808C" w:rsidR="001B2A7F" w:rsidRDefault="001B2A7F" w:rsidP="001B2A7F">
            <w:pPr>
              <w:jc w:val="center"/>
            </w:pPr>
            <w:r w:rsidRPr="0030693B">
              <w:rPr>
                <w:rFonts w:ascii="Calibri" w:hAnsi="Calibri" w:cs="Calibri"/>
                <w:sz w:val="21"/>
                <w:szCs w:val="21"/>
              </w:rPr>
              <w:t>WAM:2000J125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2046B6E8" w14:textId="33EA6846" w:rsidR="00F65FF0" w:rsidRPr="008E5510" w:rsidRDefault="00F65FF0" w:rsidP="00087DAA">
            <w:pPr>
              <w:pStyle w:val="Default"/>
              <w:spacing w:before="120" w:after="120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  <w:highlight w:val="yellow"/>
              </w:rPr>
            </w:pPr>
          </w:p>
        </w:tc>
        <w:tc>
          <w:tcPr>
            <w:tcW w:w="3117" w:type="dxa"/>
          </w:tcPr>
          <w:p w14:paraId="53E3A74A" w14:textId="77777777" w:rsidR="00F65FF0" w:rsidRPr="005D719D" w:rsidRDefault="00F65FF0" w:rsidP="00087DAA">
            <w:pPr>
              <w:pStyle w:val="Default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D719D">
              <w:rPr>
                <w:rFonts w:asciiTheme="minorHAnsi" w:hAnsiTheme="minorHAnsi" w:cstheme="minorHAnsi"/>
                <w:sz w:val="22"/>
                <w:szCs w:val="20"/>
              </w:rPr>
              <w:t>Č. j. ESS NPÚ:</w:t>
            </w:r>
          </w:p>
          <w:p w14:paraId="5F95A6E2" w14:textId="2DD2A326" w:rsidR="00F65FF0" w:rsidRPr="00C55A2A" w:rsidRDefault="00AB2207" w:rsidP="00087DAA">
            <w:pPr>
              <w:pStyle w:val="Default"/>
              <w:spacing w:before="120" w:after="120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AB2207">
              <w:rPr>
                <w:rFonts w:asciiTheme="minorHAnsi" w:hAnsiTheme="minorHAnsi" w:cstheme="minorHAnsi"/>
                <w:b/>
                <w:sz w:val="22"/>
                <w:szCs w:val="20"/>
              </w:rPr>
              <w:t>NPU-420/</w:t>
            </w:r>
            <w:r w:rsidR="001B2A7F" w:rsidRPr="002E08E6">
              <w:rPr>
                <w:rFonts w:asciiTheme="minorHAnsi" w:hAnsiTheme="minorHAnsi" w:cstheme="minorHAnsi"/>
                <w:b/>
                <w:sz w:val="22"/>
                <w:szCs w:val="20"/>
                <w:highlight w:val="yellow"/>
              </w:rPr>
              <w:t>7223</w:t>
            </w:r>
            <w:r w:rsidRPr="00AB2207">
              <w:rPr>
                <w:rFonts w:asciiTheme="minorHAnsi" w:hAnsiTheme="minorHAnsi" w:cstheme="minorHAnsi"/>
                <w:b/>
                <w:sz w:val="22"/>
                <w:szCs w:val="20"/>
              </w:rPr>
              <w:t>/2025</w:t>
            </w:r>
          </w:p>
        </w:tc>
      </w:tr>
    </w:tbl>
    <w:p w14:paraId="3611D67F" w14:textId="655E99AE" w:rsidR="006120BE" w:rsidRDefault="006120BE" w:rsidP="00ED457E">
      <w:pPr>
        <w:pStyle w:val="Default"/>
        <w:rPr>
          <w:rFonts w:asciiTheme="minorHAnsi" w:hAnsiTheme="minorHAnsi" w:cstheme="minorHAnsi"/>
          <w:sz w:val="22"/>
          <w:szCs w:val="20"/>
        </w:rPr>
      </w:pPr>
    </w:p>
    <w:p w14:paraId="793A965A" w14:textId="77777777" w:rsidR="006120BE" w:rsidRPr="00C55A2A" w:rsidRDefault="006120BE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</w:p>
    <w:p w14:paraId="7B5645FD" w14:textId="0A6C842D" w:rsidR="00F66626" w:rsidRDefault="00F66626" w:rsidP="00F66626">
      <w:pPr>
        <w:ind w:left="284" w:right="386"/>
        <w:jc w:val="both"/>
        <w:rPr>
          <w:rFonts w:asciiTheme="minorHAnsi" w:hAnsiTheme="minorHAnsi" w:cstheme="minorHAnsi"/>
          <w:sz w:val="22"/>
        </w:rPr>
      </w:pPr>
      <w:r w:rsidRPr="00C55A2A">
        <w:rPr>
          <w:rFonts w:asciiTheme="minorHAnsi" w:hAnsiTheme="minorHAnsi" w:cstheme="minorHAnsi"/>
          <w:sz w:val="22"/>
        </w:rPr>
        <w:t xml:space="preserve">Půjčitel požaduje po vypůjčiteli dodržení takových podmínek po uchování předmětů uvedených v příloze č. </w:t>
      </w:r>
      <w:smartTag w:uri="urn:schemas-microsoft-com:office:smarttags" w:element="metricconverter">
        <w:smartTagPr>
          <w:attr w:name="ProductID" w:val="1 a"/>
        </w:smartTagPr>
        <w:r w:rsidRPr="00C55A2A">
          <w:rPr>
            <w:rFonts w:asciiTheme="minorHAnsi" w:hAnsiTheme="minorHAnsi" w:cstheme="minorHAnsi"/>
            <w:sz w:val="22"/>
          </w:rPr>
          <w:t>1 a</w:t>
        </w:r>
      </w:smartTag>
      <w:r w:rsidRPr="00C55A2A">
        <w:rPr>
          <w:rFonts w:asciiTheme="minorHAnsi" w:hAnsiTheme="minorHAnsi" w:cstheme="minorHAnsi"/>
          <w:sz w:val="22"/>
        </w:rPr>
        <w:t xml:space="preserve"> zapůjčených v rámci tohoto zápisu, které předměty nepoškodí. Podmínky expozice by se měly v maximální míře blížit hodnotám uvedeným v tabulkách níže:</w:t>
      </w:r>
    </w:p>
    <w:p w14:paraId="1749F85A" w14:textId="77777777" w:rsidR="008E5510" w:rsidRDefault="008E5510" w:rsidP="00F66626">
      <w:pPr>
        <w:ind w:left="284"/>
        <w:rPr>
          <w:rFonts w:asciiTheme="minorHAnsi" w:hAnsiTheme="minorHAnsi" w:cstheme="minorHAnsi"/>
          <w:sz w:val="22"/>
        </w:rPr>
      </w:pPr>
    </w:p>
    <w:p w14:paraId="66D52FE7" w14:textId="77777777" w:rsidR="006120BE" w:rsidRPr="00C55A2A" w:rsidRDefault="006120BE" w:rsidP="00F66626">
      <w:pPr>
        <w:ind w:left="284"/>
        <w:rPr>
          <w:rFonts w:asciiTheme="minorHAnsi" w:hAnsiTheme="minorHAnsi" w:cstheme="minorHAnsi"/>
          <w:sz w:val="22"/>
        </w:rPr>
      </w:pPr>
    </w:p>
    <w:p w14:paraId="0E77D398" w14:textId="77777777" w:rsidR="00F66626" w:rsidRPr="00C55A2A" w:rsidRDefault="00F66626" w:rsidP="008E5510">
      <w:pPr>
        <w:ind w:left="284"/>
        <w:rPr>
          <w:rFonts w:asciiTheme="minorHAnsi" w:hAnsiTheme="minorHAnsi" w:cstheme="minorHAnsi"/>
          <w:b/>
          <w:sz w:val="22"/>
        </w:rPr>
      </w:pPr>
      <w:r w:rsidRPr="00C55A2A">
        <w:rPr>
          <w:rFonts w:asciiTheme="minorHAnsi" w:hAnsiTheme="minorHAnsi" w:cstheme="minorHAnsi"/>
          <w:b/>
          <w:sz w:val="22"/>
        </w:rPr>
        <w:t>Tabulka optimálních klimatických podmínek pro uchování předmětů*</w:t>
      </w:r>
    </w:p>
    <w:tbl>
      <w:tblPr>
        <w:tblpPr w:leftFromText="141" w:rightFromText="141" w:vertAnchor="text" w:horzAnchor="margin" w:tblpXSpec="center" w:tblpY="237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613"/>
        <w:gridCol w:w="1418"/>
        <w:gridCol w:w="1429"/>
      </w:tblGrid>
      <w:tr w:rsidR="00F66626" w:rsidRPr="00C55A2A" w14:paraId="024C84C2" w14:textId="77777777" w:rsidTr="008E5510">
        <w:trPr>
          <w:trHeight w:val="899"/>
        </w:trPr>
        <w:tc>
          <w:tcPr>
            <w:tcW w:w="5328" w:type="dxa"/>
          </w:tcPr>
          <w:p w14:paraId="25FD32B5" w14:textId="77777777" w:rsidR="00F66626" w:rsidRPr="00C55A2A" w:rsidRDefault="00F66626" w:rsidP="008E551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Materiál</w:t>
            </w:r>
          </w:p>
        </w:tc>
        <w:tc>
          <w:tcPr>
            <w:tcW w:w="1613" w:type="dxa"/>
          </w:tcPr>
          <w:p w14:paraId="7D8EFDFA" w14:textId="77777777" w:rsidR="00F66626" w:rsidRPr="00C55A2A" w:rsidRDefault="00F66626" w:rsidP="008E5510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Tolerovaný</w:t>
            </w:r>
          </w:p>
          <w:p w14:paraId="71B250CF" w14:textId="77777777" w:rsidR="00F66626" w:rsidRPr="00C55A2A" w:rsidRDefault="00F66626" w:rsidP="008E5510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Interval R.V</w:t>
            </w:r>
          </w:p>
          <w:p w14:paraId="60D3121A" w14:textId="77777777" w:rsidR="00F66626" w:rsidRPr="00C55A2A" w:rsidRDefault="00F66626" w:rsidP="008E5510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(%)</w:t>
            </w:r>
          </w:p>
        </w:tc>
        <w:tc>
          <w:tcPr>
            <w:tcW w:w="1418" w:type="dxa"/>
          </w:tcPr>
          <w:p w14:paraId="1C6A67DC" w14:textId="77777777" w:rsidR="00F66626" w:rsidRPr="00C55A2A" w:rsidRDefault="00F66626" w:rsidP="008E551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Optimální R.V</w:t>
            </w:r>
          </w:p>
          <w:p w14:paraId="391F126D" w14:textId="77777777" w:rsidR="00F66626" w:rsidRPr="00C55A2A" w:rsidRDefault="00F66626" w:rsidP="008E551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(%)</w:t>
            </w:r>
          </w:p>
        </w:tc>
        <w:tc>
          <w:tcPr>
            <w:tcW w:w="1429" w:type="dxa"/>
          </w:tcPr>
          <w:p w14:paraId="7812BF94" w14:textId="77777777" w:rsidR="00F66626" w:rsidRPr="00C55A2A" w:rsidRDefault="00F66626" w:rsidP="008E551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Teplota (°C)</w:t>
            </w:r>
          </w:p>
        </w:tc>
      </w:tr>
      <w:tr w:rsidR="00F66626" w:rsidRPr="00C55A2A" w14:paraId="5E98AD48" w14:textId="77777777" w:rsidTr="008E5510">
        <w:trPr>
          <w:trHeight w:val="722"/>
        </w:trPr>
        <w:tc>
          <w:tcPr>
            <w:tcW w:w="5328" w:type="dxa"/>
          </w:tcPr>
          <w:p w14:paraId="4C8DC0D8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Papír, dřevo, kůže, pergamen, textil, malba na plátně, slonovina, kosti, dřevo, přírodovědné sbírky</w:t>
            </w:r>
          </w:p>
        </w:tc>
        <w:tc>
          <w:tcPr>
            <w:tcW w:w="1613" w:type="dxa"/>
          </w:tcPr>
          <w:p w14:paraId="752C0B6A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45 - 60</w:t>
            </w:r>
          </w:p>
        </w:tc>
        <w:tc>
          <w:tcPr>
            <w:tcW w:w="1418" w:type="dxa"/>
          </w:tcPr>
          <w:p w14:paraId="35BED666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55</w:t>
            </w:r>
          </w:p>
        </w:tc>
        <w:tc>
          <w:tcPr>
            <w:tcW w:w="1429" w:type="dxa"/>
          </w:tcPr>
          <w:p w14:paraId="7533C85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18</w:t>
            </w:r>
          </w:p>
        </w:tc>
      </w:tr>
      <w:tr w:rsidR="00F66626" w:rsidRPr="00C55A2A" w14:paraId="72428AAF" w14:textId="77777777" w:rsidTr="008E5510">
        <w:trPr>
          <w:trHeight w:val="344"/>
        </w:trPr>
        <w:tc>
          <w:tcPr>
            <w:tcW w:w="5328" w:type="dxa"/>
          </w:tcPr>
          <w:p w14:paraId="223C85B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Kovy samotné</w:t>
            </w:r>
          </w:p>
        </w:tc>
        <w:tc>
          <w:tcPr>
            <w:tcW w:w="1613" w:type="dxa"/>
          </w:tcPr>
          <w:p w14:paraId="06E1855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55</w:t>
            </w:r>
          </w:p>
        </w:tc>
        <w:tc>
          <w:tcPr>
            <w:tcW w:w="1418" w:type="dxa"/>
          </w:tcPr>
          <w:p w14:paraId="14C3EF6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30 - 40</w:t>
            </w:r>
          </w:p>
        </w:tc>
        <w:tc>
          <w:tcPr>
            <w:tcW w:w="1429" w:type="dxa"/>
          </w:tcPr>
          <w:p w14:paraId="3BC43C1A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18 – 20</w:t>
            </w:r>
          </w:p>
        </w:tc>
      </w:tr>
      <w:tr w:rsidR="00F66626" w:rsidRPr="00C55A2A" w14:paraId="698B76A1" w14:textId="77777777" w:rsidTr="008E5510">
        <w:trPr>
          <w:trHeight w:val="378"/>
        </w:trPr>
        <w:tc>
          <w:tcPr>
            <w:tcW w:w="5328" w:type="dxa"/>
          </w:tcPr>
          <w:p w14:paraId="7DCF423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Kovy v kombinaci s organickými materiály</w:t>
            </w:r>
          </w:p>
        </w:tc>
        <w:tc>
          <w:tcPr>
            <w:tcW w:w="1613" w:type="dxa"/>
          </w:tcPr>
          <w:p w14:paraId="132C7F38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55</w:t>
            </w:r>
          </w:p>
        </w:tc>
        <w:tc>
          <w:tcPr>
            <w:tcW w:w="1418" w:type="dxa"/>
          </w:tcPr>
          <w:p w14:paraId="2D193A3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40 - 55</w:t>
            </w:r>
          </w:p>
        </w:tc>
        <w:tc>
          <w:tcPr>
            <w:tcW w:w="1429" w:type="dxa"/>
          </w:tcPr>
          <w:p w14:paraId="3BDB5CFF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18 – 20</w:t>
            </w:r>
          </w:p>
        </w:tc>
      </w:tr>
    </w:tbl>
    <w:p w14:paraId="653A3FAD" w14:textId="79BA37B5" w:rsidR="008E5510" w:rsidRDefault="008E5510" w:rsidP="00F66626">
      <w:pPr>
        <w:ind w:left="284"/>
        <w:rPr>
          <w:rFonts w:asciiTheme="minorHAnsi" w:hAnsiTheme="minorHAnsi" w:cstheme="minorHAnsi"/>
          <w:b/>
          <w:sz w:val="22"/>
        </w:rPr>
      </w:pPr>
    </w:p>
    <w:p w14:paraId="77F80F90" w14:textId="77777777" w:rsidR="008E5510" w:rsidRDefault="008E5510" w:rsidP="00F66626">
      <w:pPr>
        <w:ind w:left="284"/>
        <w:rPr>
          <w:rFonts w:asciiTheme="minorHAnsi" w:hAnsiTheme="minorHAnsi" w:cstheme="minorHAnsi"/>
          <w:b/>
          <w:sz w:val="22"/>
        </w:rPr>
      </w:pPr>
    </w:p>
    <w:p w14:paraId="21886585" w14:textId="06A9AE1C" w:rsidR="00F66626" w:rsidRPr="00C55A2A" w:rsidRDefault="00F66626" w:rsidP="008E5510">
      <w:pPr>
        <w:spacing w:line="360" w:lineRule="auto"/>
        <w:ind w:left="284"/>
        <w:rPr>
          <w:rFonts w:asciiTheme="minorHAnsi" w:hAnsiTheme="minorHAnsi" w:cstheme="minorHAnsi"/>
          <w:b/>
          <w:sz w:val="22"/>
        </w:rPr>
      </w:pPr>
      <w:r w:rsidRPr="00C55A2A">
        <w:rPr>
          <w:rFonts w:asciiTheme="minorHAnsi" w:hAnsiTheme="minorHAnsi" w:cstheme="minorHAnsi"/>
          <w:b/>
          <w:sz w:val="22"/>
        </w:rPr>
        <w:t xml:space="preserve">Tabulka optimálních světelných podmínek pro uchování předmětů* </w:t>
      </w:r>
    </w:p>
    <w:tbl>
      <w:tblPr>
        <w:tblpPr w:leftFromText="141" w:rightFromText="141" w:vertAnchor="text" w:horzAnchor="margin" w:tblpXSpec="center" w:tblpY="45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4"/>
        <w:gridCol w:w="2016"/>
        <w:gridCol w:w="2160"/>
      </w:tblGrid>
      <w:tr w:rsidR="00F66626" w:rsidRPr="00C55A2A" w14:paraId="3ACEE845" w14:textId="77777777" w:rsidTr="009E0CEB">
        <w:trPr>
          <w:trHeight w:val="1069"/>
        </w:trPr>
        <w:tc>
          <w:tcPr>
            <w:tcW w:w="5614" w:type="dxa"/>
            <w:vAlign w:val="center"/>
          </w:tcPr>
          <w:p w14:paraId="08AB674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Materiál</w:t>
            </w:r>
          </w:p>
        </w:tc>
        <w:tc>
          <w:tcPr>
            <w:tcW w:w="2016" w:type="dxa"/>
            <w:vAlign w:val="center"/>
          </w:tcPr>
          <w:p w14:paraId="32A4C41D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Osvětlení</w:t>
            </w:r>
          </w:p>
          <w:p w14:paraId="7604596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(lux)</w:t>
            </w:r>
          </w:p>
        </w:tc>
        <w:tc>
          <w:tcPr>
            <w:tcW w:w="2160" w:type="dxa"/>
            <w:vAlign w:val="center"/>
          </w:tcPr>
          <w:p w14:paraId="1FE6F8E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Maximální roční expozice</w:t>
            </w:r>
          </w:p>
          <w:p w14:paraId="7AE83F3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</w:t>
            </w:r>
            <w:proofErr w:type="spellStart"/>
            <w:r w:rsidRPr="00C55A2A">
              <w:rPr>
                <w:rFonts w:asciiTheme="minorHAnsi" w:hAnsiTheme="minorHAnsi" w:cstheme="minorHAnsi"/>
                <w:b/>
                <w:sz w:val="22"/>
              </w:rPr>
              <w:t>klx.h</w:t>
            </w:r>
            <w:proofErr w:type="spellEnd"/>
            <w:r w:rsidRPr="00C55A2A">
              <w:rPr>
                <w:rFonts w:asciiTheme="minorHAnsi" w:hAnsiTheme="minorHAnsi" w:cstheme="minorHAnsi"/>
                <w:b/>
                <w:sz w:val="22"/>
              </w:rPr>
              <w:t>)</w:t>
            </w:r>
          </w:p>
        </w:tc>
      </w:tr>
      <w:tr w:rsidR="00F66626" w:rsidRPr="00C55A2A" w14:paraId="18DD9BEF" w14:textId="77777777" w:rsidTr="009E0CEB">
        <w:trPr>
          <w:trHeight w:val="894"/>
        </w:trPr>
        <w:tc>
          <w:tcPr>
            <w:tcW w:w="5614" w:type="dxa"/>
          </w:tcPr>
          <w:p w14:paraId="2EB16221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Vodové barvy, kvaše, koláže, miniatury, tisky a kresby, poštovní známky, rukopisy, tapety, textilie, barvená kůže, etnografické předměty a přírodovědné sbírky</w:t>
            </w:r>
          </w:p>
        </w:tc>
        <w:tc>
          <w:tcPr>
            <w:tcW w:w="2016" w:type="dxa"/>
          </w:tcPr>
          <w:p w14:paraId="660E5544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50</w:t>
            </w:r>
          </w:p>
        </w:tc>
        <w:tc>
          <w:tcPr>
            <w:tcW w:w="2160" w:type="dxa"/>
          </w:tcPr>
          <w:p w14:paraId="4EEA0445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12.000 – 12.500</w:t>
            </w:r>
          </w:p>
          <w:p w14:paraId="02B29A7F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626" w:rsidRPr="00C55A2A" w14:paraId="420C5BA1" w14:textId="77777777" w:rsidTr="009E0CEB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5614" w:type="dxa"/>
          </w:tcPr>
          <w:p w14:paraId="08B3D03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Olejové a temperové barvy, dřevo, evropské a orientální laky, nebarvená kůže, kosti, rohovina, slonovina, želvovina apod.</w:t>
            </w:r>
          </w:p>
        </w:tc>
        <w:tc>
          <w:tcPr>
            <w:tcW w:w="2016" w:type="dxa"/>
          </w:tcPr>
          <w:p w14:paraId="75483EF2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200</w:t>
            </w:r>
          </w:p>
        </w:tc>
        <w:tc>
          <w:tcPr>
            <w:tcW w:w="2160" w:type="dxa"/>
          </w:tcPr>
          <w:p w14:paraId="6FA3D01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42.000 – 150.000</w:t>
            </w:r>
          </w:p>
          <w:p w14:paraId="7A73A84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626" w:rsidRPr="00C55A2A" w14:paraId="064DBBEE" w14:textId="77777777" w:rsidTr="009E0CEB">
        <w:tblPrEx>
          <w:tblCellMar>
            <w:left w:w="108" w:type="dxa"/>
            <w:right w:w="108" w:type="dxa"/>
          </w:tblCellMar>
        </w:tblPrEx>
        <w:trPr>
          <w:trHeight w:val="592"/>
        </w:trPr>
        <w:tc>
          <w:tcPr>
            <w:tcW w:w="5614" w:type="dxa"/>
          </w:tcPr>
          <w:p w14:paraId="6F23F83E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 xml:space="preserve">Sklo, barevné glazury a emaily, drahé kameny </w:t>
            </w:r>
          </w:p>
        </w:tc>
        <w:tc>
          <w:tcPr>
            <w:tcW w:w="2016" w:type="dxa"/>
          </w:tcPr>
          <w:p w14:paraId="51F74AA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omezení dlouhodobého silného osvětlení</w:t>
            </w:r>
          </w:p>
        </w:tc>
        <w:tc>
          <w:tcPr>
            <w:tcW w:w="2160" w:type="dxa"/>
          </w:tcPr>
          <w:p w14:paraId="16F894E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 xml:space="preserve">84.000 – 600.000 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</w:rPr>
              <w:t>klx.h</w:t>
            </w:r>
            <w:proofErr w:type="spellEnd"/>
          </w:p>
          <w:p w14:paraId="59755BC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626" w:rsidRPr="00C55A2A" w14:paraId="69373886" w14:textId="77777777" w:rsidTr="009E0CE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614" w:type="dxa"/>
          </w:tcPr>
          <w:p w14:paraId="6F2F5181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Kovy, kámen, neglazovaná keramika apod.</w:t>
            </w:r>
          </w:p>
        </w:tc>
        <w:tc>
          <w:tcPr>
            <w:tcW w:w="2016" w:type="dxa"/>
          </w:tcPr>
          <w:p w14:paraId="0556BCF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bez omezení</w:t>
            </w:r>
          </w:p>
        </w:tc>
        <w:tc>
          <w:tcPr>
            <w:tcW w:w="2160" w:type="dxa"/>
          </w:tcPr>
          <w:p w14:paraId="6B9C60B7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bez omezení</w:t>
            </w:r>
          </w:p>
        </w:tc>
      </w:tr>
    </w:tbl>
    <w:p w14:paraId="06806A30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b/>
          <w:sz w:val="22"/>
        </w:rPr>
      </w:pPr>
    </w:p>
    <w:p w14:paraId="0776706F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sz w:val="22"/>
        </w:rPr>
      </w:pPr>
      <w:r w:rsidRPr="00C55A2A">
        <w:rPr>
          <w:rFonts w:asciiTheme="minorHAnsi" w:hAnsiTheme="minorHAnsi" w:cstheme="minorHAnsi"/>
          <w:b/>
          <w:sz w:val="22"/>
        </w:rPr>
        <w:t>*</w:t>
      </w:r>
      <w:r w:rsidRPr="00C55A2A">
        <w:rPr>
          <w:rFonts w:asciiTheme="minorHAnsi" w:hAnsiTheme="minorHAnsi" w:cstheme="minorHAnsi"/>
          <w:sz w:val="22"/>
        </w:rPr>
        <w:t>Hodnoty jsou převzaty z: Kopecká Ivana: Preventivní péče o historické objekty a sbírky v nich uložené, Odborné a metodické publikace sv. 25, SÚPP, 2002</w:t>
      </w:r>
    </w:p>
    <w:p w14:paraId="12C6BAE5" w14:textId="77777777" w:rsidR="00F66626" w:rsidRDefault="00F66626"/>
    <w:sectPr w:rsidR="00F66626" w:rsidSect="00F66626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7DE4E" w14:textId="77777777" w:rsidR="00B43394" w:rsidRDefault="00B43394" w:rsidP="008C0E20">
      <w:r>
        <w:separator/>
      </w:r>
    </w:p>
  </w:endnote>
  <w:endnote w:type="continuationSeparator" w:id="0">
    <w:p w14:paraId="765A560F" w14:textId="77777777" w:rsidR="00B43394" w:rsidRDefault="00B43394" w:rsidP="008C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3113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5897746" w14:textId="7C220652" w:rsidR="006336A6" w:rsidRPr="006336A6" w:rsidRDefault="006336A6">
        <w:pPr>
          <w:pStyle w:val="Zpat"/>
          <w:jc w:val="center"/>
          <w:rPr>
            <w:sz w:val="22"/>
          </w:rPr>
        </w:pPr>
        <w:r w:rsidRPr="006336A6">
          <w:rPr>
            <w:sz w:val="22"/>
          </w:rPr>
          <w:fldChar w:fldCharType="begin"/>
        </w:r>
        <w:r w:rsidRPr="006336A6">
          <w:rPr>
            <w:sz w:val="22"/>
          </w:rPr>
          <w:instrText>PAGE   \* MERGEFORMAT</w:instrText>
        </w:r>
        <w:r w:rsidRPr="006336A6">
          <w:rPr>
            <w:sz w:val="22"/>
          </w:rPr>
          <w:fldChar w:fldCharType="separate"/>
        </w:r>
        <w:r w:rsidRPr="006336A6">
          <w:rPr>
            <w:sz w:val="22"/>
          </w:rPr>
          <w:t>2</w:t>
        </w:r>
        <w:r w:rsidRPr="006336A6">
          <w:rPr>
            <w:sz w:val="22"/>
          </w:rPr>
          <w:fldChar w:fldCharType="end"/>
        </w:r>
      </w:p>
    </w:sdtContent>
  </w:sdt>
  <w:p w14:paraId="2685D819" w14:textId="41F1D51C" w:rsidR="00F66626" w:rsidRDefault="00F66626" w:rsidP="007607BD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6980990"/>
      <w:docPartObj>
        <w:docPartGallery w:val="Page Numbers (Bottom of Page)"/>
        <w:docPartUnique/>
      </w:docPartObj>
    </w:sdtPr>
    <w:sdtEndPr/>
    <w:sdtContent>
      <w:p w14:paraId="0C42FCA5" w14:textId="1ECC4C71" w:rsidR="006336A6" w:rsidRDefault="006336A6">
        <w:pPr>
          <w:pStyle w:val="Zpat"/>
          <w:jc w:val="center"/>
        </w:pPr>
        <w:r w:rsidRPr="006336A6">
          <w:rPr>
            <w:sz w:val="22"/>
          </w:rPr>
          <w:fldChar w:fldCharType="begin"/>
        </w:r>
        <w:r w:rsidRPr="006336A6">
          <w:rPr>
            <w:sz w:val="22"/>
          </w:rPr>
          <w:instrText>PAGE   \* MERGEFORMAT</w:instrText>
        </w:r>
        <w:r w:rsidRPr="006336A6">
          <w:rPr>
            <w:sz w:val="22"/>
          </w:rPr>
          <w:fldChar w:fldCharType="separate"/>
        </w:r>
        <w:r w:rsidRPr="006336A6">
          <w:rPr>
            <w:sz w:val="22"/>
          </w:rPr>
          <w:t>2</w:t>
        </w:r>
        <w:r w:rsidRPr="006336A6">
          <w:rPr>
            <w:sz w:val="22"/>
          </w:rPr>
          <w:fldChar w:fldCharType="end"/>
        </w:r>
      </w:p>
    </w:sdtContent>
  </w:sdt>
  <w:p w14:paraId="2319BEFC" w14:textId="203D3A8B" w:rsidR="00F66626" w:rsidRPr="006336A6" w:rsidRDefault="00F66626" w:rsidP="006336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05858" w14:textId="77777777" w:rsidR="00B43394" w:rsidRDefault="00B43394" w:rsidP="008C0E20">
      <w:r>
        <w:separator/>
      </w:r>
    </w:p>
  </w:footnote>
  <w:footnote w:type="continuationSeparator" w:id="0">
    <w:p w14:paraId="46A71825" w14:textId="77777777" w:rsidR="00B43394" w:rsidRDefault="00B43394" w:rsidP="008C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F359" w14:textId="642A5FA3" w:rsidR="00F66626" w:rsidRDefault="00F66626">
    <w:pPr>
      <w:pStyle w:val="Zhlav"/>
      <w:rPr>
        <w:rFonts w:ascii="Calibri" w:eastAsia="Calibri" w:hAnsi="Calibri" w:cs="Calibri"/>
        <w:color w:val="000000"/>
        <w:sz w:val="22"/>
        <w:szCs w:val="22"/>
      </w:rPr>
    </w:pPr>
  </w:p>
  <w:p w14:paraId="498BFABA" w14:textId="3132B491" w:rsidR="008C0E20" w:rsidRDefault="00B13F6E">
    <w:pPr>
      <w:pStyle w:val="Zhlav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</w:p>
  <w:p w14:paraId="1A1E8C50" w14:textId="77777777" w:rsidR="008C0E20" w:rsidRDefault="008C0E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E2416" w14:textId="37BB7DEF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3A2B32F0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264DFDF3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1914282C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3555F21B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3D35D2A5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54DEDFCD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053CAFD7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043281F5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20B045FC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25798DF2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434735A3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1DE174F3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6D5053BC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3DA93BBF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2065F052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01C13CC7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6D45609A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1997EAA3" w14:textId="77777777" w:rsidR="002D27ED" w:rsidRDefault="002D27ED" w:rsidP="002D27ED">
    <w:pPr>
      <w:tabs>
        <w:tab w:val="left" w:pos="6120"/>
      </w:tabs>
      <w:jc w:val="right"/>
      <w:rPr>
        <w:rFonts w:ascii="Calibri" w:hAnsi="Calibri" w:cs="Calibri"/>
        <w:sz w:val="21"/>
        <w:szCs w:val="21"/>
      </w:rPr>
    </w:pPr>
  </w:p>
  <w:p w14:paraId="74112EFA" w14:textId="77777777" w:rsidR="002D27ED" w:rsidRDefault="002D27ED" w:rsidP="002D27ED">
    <w:pPr>
      <w:tabs>
        <w:tab w:val="left" w:pos="6120"/>
      </w:tabs>
      <w:jc w:val="right"/>
      <w:rPr>
        <w:rFonts w:ascii="Calibri" w:hAnsi="Calibri" w:cs="Calibri"/>
        <w:sz w:val="21"/>
        <w:szCs w:val="21"/>
      </w:rPr>
    </w:pPr>
  </w:p>
  <w:p w14:paraId="45C2B0EE" w14:textId="77777777" w:rsidR="00B13F6E" w:rsidRPr="002D27ED" w:rsidRDefault="00B13F6E" w:rsidP="002D27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256B"/>
    <w:multiLevelType w:val="multilevel"/>
    <w:tmpl w:val="58321238"/>
    <w:lvl w:ilvl="0">
      <w:start w:val="1"/>
      <w:numFmt w:val="decimal"/>
      <w:lvlText w:val="%1."/>
      <w:lvlJc w:val="left"/>
      <w:pPr>
        <w:ind w:left="2826" w:hanging="1409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1" w15:restartNumberingAfterBreak="0">
    <w:nsid w:val="13D74515"/>
    <w:multiLevelType w:val="hybridMultilevel"/>
    <w:tmpl w:val="0F2EC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5E26"/>
    <w:multiLevelType w:val="multilevel"/>
    <w:tmpl w:val="63DE99B2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7AD5758"/>
    <w:multiLevelType w:val="multilevel"/>
    <w:tmpl w:val="0076F9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157A3A"/>
    <w:multiLevelType w:val="multilevel"/>
    <w:tmpl w:val="CDAA6786"/>
    <w:lvl w:ilvl="0">
      <w:start w:val="1"/>
      <w:numFmt w:val="decimal"/>
      <w:lvlText w:val="%1."/>
      <w:lvlJc w:val="left"/>
      <w:pPr>
        <w:ind w:left="1694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" w15:restartNumberingAfterBreak="0">
    <w:nsid w:val="293F2176"/>
    <w:multiLevelType w:val="multilevel"/>
    <w:tmpl w:val="B8B44786"/>
    <w:lvl w:ilvl="0">
      <w:start w:val="1"/>
      <w:numFmt w:val="decimal"/>
      <w:lvlText w:val="%1."/>
      <w:lvlJc w:val="left"/>
      <w:pPr>
        <w:ind w:left="1410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B6D7BF9"/>
    <w:multiLevelType w:val="multilevel"/>
    <w:tmpl w:val="CDEA0576"/>
    <w:lvl w:ilvl="0">
      <w:start w:val="1"/>
      <w:numFmt w:val="decimal"/>
      <w:lvlText w:val="%1."/>
      <w:lvlJc w:val="left"/>
      <w:pPr>
        <w:ind w:left="2118" w:hanging="141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 w15:restartNumberingAfterBreak="0">
    <w:nsid w:val="3EA57DF2"/>
    <w:multiLevelType w:val="hybridMultilevel"/>
    <w:tmpl w:val="E5464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F0CCF"/>
    <w:multiLevelType w:val="multilevel"/>
    <w:tmpl w:val="2208F144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64219EB"/>
    <w:multiLevelType w:val="multilevel"/>
    <w:tmpl w:val="142C5848"/>
    <w:lvl w:ilvl="0">
      <w:start w:val="1"/>
      <w:numFmt w:val="decimal"/>
      <w:lvlText w:val="%1."/>
      <w:lvlJc w:val="left"/>
      <w:pPr>
        <w:ind w:left="1410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7BE14E3"/>
    <w:multiLevelType w:val="hybridMultilevel"/>
    <w:tmpl w:val="B100DCEE"/>
    <w:lvl w:ilvl="0" w:tplc="057A80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E2529"/>
    <w:multiLevelType w:val="multilevel"/>
    <w:tmpl w:val="746CD620"/>
    <w:lvl w:ilvl="0">
      <w:start w:val="1"/>
      <w:numFmt w:val="decimal"/>
      <w:lvlText w:val="%1."/>
      <w:lvlJc w:val="left"/>
      <w:pPr>
        <w:ind w:left="1410" w:hanging="141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5967E82"/>
    <w:multiLevelType w:val="multilevel"/>
    <w:tmpl w:val="05B416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9123112"/>
    <w:multiLevelType w:val="hybridMultilevel"/>
    <w:tmpl w:val="DD242854"/>
    <w:lvl w:ilvl="0" w:tplc="B3DA56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9455418"/>
    <w:multiLevelType w:val="multilevel"/>
    <w:tmpl w:val="CD1C654C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vertAlign w:val="baseline"/>
      </w:rPr>
    </w:lvl>
  </w:abstractNum>
  <w:abstractNum w:abstractNumId="15" w15:restartNumberingAfterBreak="0">
    <w:nsid w:val="6DE831C3"/>
    <w:multiLevelType w:val="multilevel"/>
    <w:tmpl w:val="77D6C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6" w15:restartNumberingAfterBreak="0">
    <w:nsid w:val="74257D06"/>
    <w:multiLevelType w:val="multilevel"/>
    <w:tmpl w:val="572A783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79FE5CA2"/>
    <w:multiLevelType w:val="multilevel"/>
    <w:tmpl w:val="09E64030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1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8"/>
  </w:num>
  <w:num w:numId="14">
    <w:abstractNumId w:val="17"/>
  </w:num>
  <w:num w:numId="15">
    <w:abstractNumId w:val="15"/>
  </w:num>
  <w:num w:numId="16">
    <w:abstractNumId w:val="3"/>
  </w:num>
  <w:num w:numId="17">
    <w:abstractNumId w:val="2"/>
  </w:num>
  <w:num w:numId="18">
    <w:abstractNumId w:val="16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20"/>
    <w:rsid w:val="00000DFD"/>
    <w:rsid w:val="000011D0"/>
    <w:rsid w:val="00010055"/>
    <w:rsid w:val="00011E7F"/>
    <w:rsid w:val="00022620"/>
    <w:rsid w:val="00023A89"/>
    <w:rsid w:val="000268E8"/>
    <w:rsid w:val="00050635"/>
    <w:rsid w:val="000B3C32"/>
    <w:rsid w:val="000C1A25"/>
    <w:rsid w:val="000C60D6"/>
    <w:rsid w:val="000D149F"/>
    <w:rsid w:val="0010092E"/>
    <w:rsid w:val="00102BF7"/>
    <w:rsid w:val="001122F9"/>
    <w:rsid w:val="00135947"/>
    <w:rsid w:val="00170162"/>
    <w:rsid w:val="00175456"/>
    <w:rsid w:val="0018669E"/>
    <w:rsid w:val="0019415E"/>
    <w:rsid w:val="00195C3F"/>
    <w:rsid w:val="001966E7"/>
    <w:rsid w:val="00197D5B"/>
    <w:rsid w:val="001A5F8B"/>
    <w:rsid w:val="001B2A7F"/>
    <w:rsid w:val="001B676C"/>
    <w:rsid w:val="001D0C20"/>
    <w:rsid w:val="001E1D47"/>
    <w:rsid w:val="001E2A0E"/>
    <w:rsid w:val="00203E18"/>
    <w:rsid w:val="002130EE"/>
    <w:rsid w:val="0021437A"/>
    <w:rsid w:val="00215137"/>
    <w:rsid w:val="0022142E"/>
    <w:rsid w:val="00246159"/>
    <w:rsid w:val="00267EDC"/>
    <w:rsid w:val="00281AEE"/>
    <w:rsid w:val="002A7736"/>
    <w:rsid w:val="002D27ED"/>
    <w:rsid w:val="002D7E79"/>
    <w:rsid w:val="002E08E6"/>
    <w:rsid w:val="002E355E"/>
    <w:rsid w:val="002F1905"/>
    <w:rsid w:val="002F68A0"/>
    <w:rsid w:val="0030693B"/>
    <w:rsid w:val="00306F5F"/>
    <w:rsid w:val="00330E84"/>
    <w:rsid w:val="0037412C"/>
    <w:rsid w:val="00377228"/>
    <w:rsid w:val="00387BAB"/>
    <w:rsid w:val="00390C78"/>
    <w:rsid w:val="00395508"/>
    <w:rsid w:val="003A5C8A"/>
    <w:rsid w:val="003B1971"/>
    <w:rsid w:val="003C52BF"/>
    <w:rsid w:val="003D703C"/>
    <w:rsid w:val="0042311D"/>
    <w:rsid w:val="00424DE5"/>
    <w:rsid w:val="0042586E"/>
    <w:rsid w:val="00436308"/>
    <w:rsid w:val="004718AE"/>
    <w:rsid w:val="00471E47"/>
    <w:rsid w:val="0047502B"/>
    <w:rsid w:val="00476852"/>
    <w:rsid w:val="00476BE6"/>
    <w:rsid w:val="004943A8"/>
    <w:rsid w:val="004959B8"/>
    <w:rsid w:val="004B1F32"/>
    <w:rsid w:val="004B6939"/>
    <w:rsid w:val="004E0E97"/>
    <w:rsid w:val="004E6F38"/>
    <w:rsid w:val="005079A9"/>
    <w:rsid w:val="00517AD8"/>
    <w:rsid w:val="00520160"/>
    <w:rsid w:val="00520F31"/>
    <w:rsid w:val="00524870"/>
    <w:rsid w:val="00532083"/>
    <w:rsid w:val="005322B4"/>
    <w:rsid w:val="00535AFF"/>
    <w:rsid w:val="00542F21"/>
    <w:rsid w:val="00553332"/>
    <w:rsid w:val="00555A50"/>
    <w:rsid w:val="00561566"/>
    <w:rsid w:val="00563743"/>
    <w:rsid w:val="00570017"/>
    <w:rsid w:val="00576B7F"/>
    <w:rsid w:val="00580A83"/>
    <w:rsid w:val="005865AA"/>
    <w:rsid w:val="005874F7"/>
    <w:rsid w:val="0059370B"/>
    <w:rsid w:val="005A01D7"/>
    <w:rsid w:val="005C3240"/>
    <w:rsid w:val="005D719D"/>
    <w:rsid w:val="005D7E22"/>
    <w:rsid w:val="005E6ED5"/>
    <w:rsid w:val="005F6064"/>
    <w:rsid w:val="006120BE"/>
    <w:rsid w:val="006208B5"/>
    <w:rsid w:val="00622BFC"/>
    <w:rsid w:val="006336A6"/>
    <w:rsid w:val="006A001D"/>
    <w:rsid w:val="006A12A7"/>
    <w:rsid w:val="006C6747"/>
    <w:rsid w:val="006C72EF"/>
    <w:rsid w:val="006E0CF1"/>
    <w:rsid w:val="006E0E40"/>
    <w:rsid w:val="006E2767"/>
    <w:rsid w:val="006F1031"/>
    <w:rsid w:val="006F2844"/>
    <w:rsid w:val="006F527E"/>
    <w:rsid w:val="006F602D"/>
    <w:rsid w:val="00734969"/>
    <w:rsid w:val="007419EF"/>
    <w:rsid w:val="007607BD"/>
    <w:rsid w:val="00767255"/>
    <w:rsid w:val="007C1D54"/>
    <w:rsid w:val="007C4D3B"/>
    <w:rsid w:val="007D2760"/>
    <w:rsid w:val="007E3C79"/>
    <w:rsid w:val="007E5B20"/>
    <w:rsid w:val="007F5B50"/>
    <w:rsid w:val="00800E66"/>
    <w:rsid w:val="00817328"/>
    <w:rsid w:val="00823DA4"/>
    <w:rsid w:val="00823F91"/>
    <w:rsid w:val="00831C6A"/>
    <w:rsid w:val="00840776"/>
    <w:rsid w:val="00865500"/>
    <w:rsid w:val="00875AAB"/>
    <w:rsid w:val="00881233"/>
    <w:rsid w:val="008830D3"/>
    <w:rsid w:val="00887FA0"/>
    <w:rsid w:val="008A2E02"/>
    <w:rsid w:val="008B12DC"/>
    <w:rsid w:val="008C0E20"/>
    <w:rsid w:val="008D0A95"/>
    <w:rsid w:val="008D19EA"/>
    <w:rsid w:val="008D7AAD"/>
    <w:rsid w:val="008E5510"/>
    <w:rsid w:val="008E5589"/>
    <w:rsid w:val="00911D06"/>
    <w:rsid w:val="00940A33"/>
    <w:rsid w:val="00945124"/>
    <w:rsid w:val="00960D8D"/>
    <w:rsid w:val="009615E0"/>
    <w:rsid w:val="009679F2"/>
    <w:rsid w:val="00970289"/>
    <w:rsid w:val="009B20D7"/>
    <w:rsid w:val="009B7E2B"/>
    <w:rsid w:val="009C066D"/>
    <w:rsid w:val="009C718D"/>
    <w:rsid w:val="009F1604"/>
    <w:rsid w:val="00A36606"/>
    <w:rsid w:val="00A53B3A"/>
    <w:rsid w:val="00A54D7A"/>
    <w:rsid w:val="00A57F0B"/>
    <w:rsid w:val="00A61F2D"/>
    <w:rsid w:val="00A75FF6"/>
    <w:rsid w:val="00A76C48"/>
    <w:rsid w:val="00A811E2"/>
    <w:rsid w:val="00A82F80"/>
    <w:rsid w:val="00A900AE"/>
    <w:rsid w:val="00A9314A"/>
    <w:rsid w:val="00AB2207"/>
    <w:rsid w:val="00AB593D"/>
    <w:rsid w:val="00AB607B"/>
    <w:rsid w:val="00AC04E4"/>
    <w:rsid w:val="00AD1455"/>
    <w:rsid w:val="00AE4EA7"/>
    <w:rsid w:val="00AF0089"/>
    <w:rsid w:val="00AF452B"/>
    <w:rsid w:val="00B13F6E"/>
    <w:rsid w:val="00B15DF7"/>
    <w:rsid w:val="00B23E6C"/>
    <w:rsid w:val="00B27948"/>
    <w:rsid w:val="00B302C8"/>
    <w:rsid w:val="00B339CE"/>
    <w:rsid w:val="00B33AF9"/>
    <w:rsid w:val="00B348D4"/>
    <w:rsid w:val="00B37E34"/>
    <w:rsid w:val="00B40E95"/>
    <w:rsid w:val="00B41395"/>
    <w:rsid w:val="00B431D2"/>
    <w:rsid w:val="00B43394"/>
    <w:rsid w:val="00B45CDB"/>
    <w:rsid w:val="00B5349C"/>
    <w:rsid w:val="00B573EB"/>
    <w:rsid w:val="00B606AB"/>
    <w:rsid w:val="00B707C8"/>
    <w:rsid w:val="00B7089C"/>
    <w:rsid w:val="00B82BD5"/>
    <w:rsid w:val="00BA64B1"/>
    <w:rsid w:val="00BB02C9"/>
    <w:rsid w:val="00BC56CA"/>
    <w:rsid w:val="00BD6649"/>
    <w:rsid w:val="00BE0E90"/>
    <w:rsid w:val="00BE6806"/>
    <w:rsid w:val="00C16373"/>
    <w:rsid w:val="00C240CA"/>
    <w:rsid w:val="00C440E9"/>
    <w:rsid w:val="00C5079D"/>
    <w:rsid w:val="00C55A2A"/>
    <w:rsid w:val="00C63B2F"/>
    <w:rsid w:val="00C66168"/>
    <w:rsid w:val="00C779AC"/>
    <w:rsid w:val="00C86C08"/>
    <w:rsid w:val="00CB7355"/>
    <w:rsid w:val="00CD5924"/>
    <w:rsid w:val="00CD678D"/>
    <w:rsid w:val="00CF0CCF"/>
    <w:rsid w:val="00CF393B"/>
    <w:rsid w:val="00CF54A1"/>
    <w:rsid w:val="00CF7E8E"/>
    <w:rsid w:val="00D202EC"/>
    <w:rsid w:val="00D464A5"/>
    <w:rsid w:val="00D67F80"/>
    <w:rsid w:val="00D82689"/>
    <w:rsid w:val="00D87443"/>
    <w:rsid w:val="00DA231A"/>
    <w:rsid w:val="00DC1F42"/>
    <w:rsid w:val="00DC42BC"/>
    <w:rsid w:val="00DF29D3"/>
    <w:rsid w:val="00DF678A"/>
    <w:rsid w:val="00E0022A"/>
    <w:rsid w:val="00E05F04"/>
    <w:rsid w:val="00E642B8"/>
    <w:rsid w:val="00E67931"/>
    <w:rsid w:val="00E748F5"/>
    <w:rsid w:val="00E82512"/>
    <w:rsid w:val="00E86FCA"/>
    <w:rsid w:val="00EB44B5"/>
    <w:rsid w:val="00EB6358"/>
    <w:rsid w:val="00ED23D6"/>
    <w:rsid w:val="00ED457E"/>
    <w:rsid w:val="00ED7294"/>
    <w:rsid w:val="00EE1EA3"/>
    <w:rsid w:val="00EE5A10"/>
    <w:rsid w:val="00EF1778"/>
    <w:rsid w:val="00EF7094"/>
    <w:rsid w:val="00F0548E"/>
    <w:rsid w:val="00F2330C"/>
    <w:rsid w:val="00F27A83"/>
    <w:rsid w:val="00F351AA"/>
    <w:rsid w:val="00F50366"/>
    <w:rsid w:val="00F53558"/>
    <w:rsid w:val="00F560A4"/>
    <w:rsid w:val="00F6504F"/>
    <w:rsid w:val="00F65FF0"/>
    <w:rsid w:val="00F66626"/>
    <w:rsid w:val="00F73A10"/>
    <w:rsid w:val="00F9407D"/>
    <w:rsid w:val="00FA1313"/>
    <w:rsid w:val="00FA46B2"/>
    <w:rsid w:val="00FA5401"/>
    <w:rsid w:val="00FC1F66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D5F54BA"/>
  <w15:chartTrackingRefBased/>
  <w15:docId w15:val="{C84ACD83-23E1-4522-8BE8-2FBA52B7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0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0E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0E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0E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0E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79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93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F666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75FF6"/>
    <w:pPr>
      <w:ind w:left="720"/>
      <w:contextualSpacing/>
    </w:pPr>
  </w:style>
  <w:style w:type="character" w:customStyle="1" w:styleId="Drobnpsmo">
    <w:name w:val="Drobné písmo"/>
    <w:basedOn w:val="Standardnpsmoodstavce"/>
    <w:uiPriority w:val="99"/>
    <w:rsid w:val="002D27ED"/>
    <w:rPr>
      <w:rFonts w:ascii="Times New Roman" w:hAnsi="Times New Roman" w:cs="Times New Roman" w:hint="default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570017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5D7E22"/>
    <w:pPr>
      <w:ind w:left="705" w:hanging="70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D7E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45CD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87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BA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B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B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B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2143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1437A"/>
    <w:pPr>
      <w:widowControl w:val="0"/>
      <w:autoSpaceDE w:val="0"/>
      <w:autoSpaceDN w:val="0"/>
      <w:spacing w:line="272" w:lineRule="exact"/>
      <w:ind w:left="110"/>
    </w:pPr>
    <w:rPr>
      <w:rFonts w:ascii="Segoe UI" w:eastAsia="Segoe UI" w:hAnsi="Segoe UI" w:cs="Segoe U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0A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0A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://www.npu.cz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3B6BD-51FF-41A6-AE11-F476E44C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2458</Words>
  <Characters>14509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</dc:creator>
  <cp:keywords/>
  <dc:description/>
  <cp:lastModifiedBy>Šulcková Andrea</cp:lastModifiedBy>
  <cp:revision>2</cp:revision>
  <cp:lastPrinted>2023-10-27T10:24:00Z</cp:lastPrinted>
  <dcterms:created xsi:type="dcterms:W3CDTF">2025-02-18T10:02:00Z</dcterms:created>
  <dcterms:modified xsi:type="dcterms:W3CDTF">2025-02-18T10:02:00Z</dcterms:modified>
</cp:coreProperties>
</file>