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0"/>
        <w:ind w:left="0" w:right="60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Dílčí objednávka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60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2077" w:left="1707" w:right="1808" w:bottom="1534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související Smlouvy: 22ZA-001696 (dále jen „Smlouva")</w:t>
        <w:br/>
        <w:t xml:space="preserve">Číslo dílčí objednávky: </w:t>
      </w:r>
      <w:r>
        <w:rPr>
          <w:rStyle w:val="CharStyle7"/>
        </w:rPr>
        <w:t>1696/10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Ze dne: 7. 8. 2017</w:t>
      </w: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2077" w:left="0" w:right="0" w:bottom="2902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</w:r>
      <w:bookmarkEnd w:id="1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94" w:lineRule="exact"/>
        <w:ind w:left="0" w:right="7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Ředitelství silnic a dálnic ČR SSÚD 11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Adresa: 277 52 Nová Ves u Mělníka</w:t>
      </w:r>
    </w:p>
    <w:p>
      <w:pPr>
        <w:pStyle w:val="Style5"/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65993390</w:t>
      </w:r>
    </w:p>
    <w:p>
      <w:pPr>
        <w:pStyle w:val="Style5"/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nejsme plátci DPH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r>
        <w:br w:type="column"/>
      </w: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</w:r>
      <w:bookmarkEnd w:id="2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KAPPA-P spol. s r.o.</w:t>
      </w:r>
    </w:p>
    <w:p>
      <w:pPr>
        <w:pStyle w:val="Style5"/>
        <w:tabs>
          <w:tab w:leader="none" w:pos="8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Sídlo:</w:t>
        <w:tab/>
        <w:t>Sibiřská 143, Ústí n.Labem</w:t>
      </w:r>
    </w:p>
    <w:p>
      <w:pPr>
        <w:pStyle w:val="Style5"/>
        <w:tabs>
          <w:tab w:leader="none" w:pos="8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61325333</w:t>
      </w:r>
    </w:p>
    <w:p>
      <w:pPr>
        <w:pStyle w:val="Style5"/>
        <w:tabs>
          <w:tab w:leader="none" w:pos="8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0"/>
        <w:sectPr>
          <w:type w:val="continuous"/>
          <w:pgSz w:w="11900" w:h="16840"/>
          <w:pgMar w:top="2077" w:left="1784" w:right="1808" w:bottom="2902" w:header="0" w:footer="3" w:gutter="0"/>
          <w:rtlGutter w:val="0"/>
          <w:cols w:num="2" w:space="1253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 61325333</w:t>
      </w:r>
    </w:p>
    <w:p>
      <w:pPr>
        <w:widowControl w:val="0"/>
        <w:spacing w:before="58" w:after="5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2077" w:left="0" w:right="0" w:bottom="2902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 w:line="370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Na základě uzavřené Smlouvy u Vás objednáváme:</w:t>
      </w:r>
      <w:bookmarkEnd w:id="3"/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389"/>
        <w:ind w:left="0" w:right="240" w:firstLine="0"/>
      </w:pPr>
      <w:r>
        <w:rPr>
          <w:lang w:val="cs-CZ" w:eastAsia="cs-CZ" w:bidi="cs-CZ"/>
          <w:rFonts w:ascii="Tahoma" w:eastAsia="Tahoma" w:hAnsi="Tahoma" w:cs="Tahoma"/>
          <w:w w:val="100"/>
          <w:spacing w:val="0"/>
          <w:color w:val="000000"/>
          <w:position w:val="0"/>
        </w:rPr>
        <w:t>Opravu středových kovových svodidel na dálnici D8 v km 21.436 v katastru obec l.céicc vc smíru jizdy na IJstí n.L. V misií jsou poškozena svodidla v celkové délce 20 metrů.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5pt;margin-top:-2.25pt;width:164.4pt;height:150.4pt;z-index:-125829376;mso-wrap-distance-left:12.9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34" w:line="20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D8 km 21,436 katastr obce Ledčice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83" w:line="20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“ KRPS-12/DNDN-2017-POL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55" w:line="264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viz Zápis o předání pracoviště ze dne 14.3.2017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550" w:line="220" w:lineRule="exact"/>
                    <w:ind w:left="0" w:right="0" w:firstLine="0"/>
                  </w:pPr>
                  <w:r>
                    <w:rPr>
                      <w:rStyle w:val="CharStyle12"/>
                    </w:rPr>
                    <w:t>do 9. 8.2017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72" w:line="20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67.235,-Kě / 81.355,-Kč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00" w:lineRule="exact"/>
                    <w:ind w:left="0" w:right="18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ved.SSÚD 11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Místo dodání: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Protokol PČR: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Předání pracoviště: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dodáni: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Kontaktní osoba Objednatele: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1874"/>
        <w:ind w:left="0" w:right="2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hodnota objednávky v Kě bez DPH / s DPH: Jméno a příjmení, podpis oprávněné osoby Objednatele:</w:t>
      </w:r>
    </w:p>
    <w:p>
      <w:pPr>
        <w:pStyle w:val="Style17"/>
        <w:widowControl w:val="0"/>
        <w:keepNext/>
        <w:keepLines/>
        <w:shd w:val="clear" w:color="auto" w:fill="auto"/>
        <w:bidi w:val="0"/>
        <w:spacing w:before="0" w:after="0" w:line="240" w:lineRule="exact"/>
        <w:ind w:left="0" w:right="0" w:firstLine="0"/>
        <w:sectPr>
          <w:type w:val="continuous"/>
          <w:pgSz w:w="11900" w:h="16840"/>
          <w:pgMar w:top="2077" w:left="1707" w:right="1808" w:bottom="2902" w:header="0" w:footer="3" w:gutter="0"/>
          <w:rtlGutter w:val="0"/>
          <w:cols w:space="720"/>
          <w:noEndnote/>
          <w:docGrid w:linePitch="360"/>
        </w:sectPr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 zhotovitele převzal dne 7. 8. 2017:</w:t>
      </w:r>
      <w:bookmarkEnd w:id="4"/>
    </w:p>
    <w:p>
      <w:pPr>
        <w:widowControl w:val="0"/>
        <w:spacing w:before="63" w:after="6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2062" w:left="0" w:right="0" w:bottom="151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54.55pt;margin-top:0;width:21.6pt;height:49.9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630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2062" w:left="1707" w:right="670" w:bottom="151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 (2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Základní text (2) + 12 pt,Tučné"/>
    <w:basedOn w:val="CharStyle6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Nadpis #3_"/>
    <w:basedOn w:val="DefaultParagraphFont"/>
    <w:link w:val="Style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1">
    <w:name w:val="Základní text (8)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4">
    <w:name w:val="Základní text (3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4"/>
      <w:szCs w:val="14"/>
    </w:rPr>
  </w:style>
  <w:style w:type="character" w:customStyle="1" w:styleId="CharStyle16">
    <w:name w:val="Základní text (4)_"/>
    <w:basedOn w:val="DefaultParagraphFont"/>
    <w:link w:val="Style15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8">
    <w:name w:val="Nadpis #2 (2)_"/>
    <w:basedOn w:val="DefaultParagraphFont"/>
    <w:link w:val="Style1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Nadpis #1 (2)"/>
    <w:basedOn w:val="Normal"/>
    <w:link w:val="CharStyle4"/>
    <w:pPr>
      <w:widowControl w:val="0"/>
      <w:shd w:val="clear" w:color="auto" w:fill="FFFFFF"/>
      <w:jc w:val="center"/>
      <w:outlineLvl w:val="0"/>
      <w:spacing w:line="451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jc w:val="center"/>
      <w:spacing w:line="451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Nadpis #3"/>
    <w:basedOn w:val="Normal"/>
    <w:link w:val="CharStyle9"/>
    <w:pPr>
      <w:widowControl w:val="0"/>
      <w:shd w:val="clear" w:color="auto" w:fill="FFFFFF"/>
      <w:jc w:val="both"/>
      <w:outlineLvl w:val="2"/>
      <w:spacing w:line="39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">
    <w:name w:val="Základní text (8)"/>
    <w:basedOn w:val="Normal"/>
    <w:link w:val="CharStyle11"/>
    <w:pPr>
      <w:widowControl w:val="0"/>
      <w:shd w:val="clear" w:color="auto" w:fill="FFFFFF"/>
      <w:jc w:val="both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3">
    <w:name w:val="Základní text (3)"/>
    <w:basedOn w:val="Normal"/>
    <w:link w:val="CharStyle14"/>
    <w:pPr>
      <w:widowControl w:val="0"/>
      <w:shd w:val="clear" w:color="auto" w:fill="FFFFFF"/>
      <w:jc w:val="both"/>
      <w:spacing w:after="420" w:line="37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</w:rPr>
  </w:style>
  <w:style w:type="paragraph" w:customStyle="1" w:styleId="Style15">
    <w:name w:val="Základní text (4)"/>
    <w:basedOn w:val="Normal"/>
    <w:link w:val="CharStyle16"/>
    <w:pPr>
      <w:widowControl w:val="0"/>
      <w:shd w:val="clear" w:color="auto" w:fill="FFFFFF"/>
      <w:jc w:val="both"/>
      <w:spacing w:before="420" w:line="408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7">
    <w:name w:val="Nadpis #2 (2)"/>
    <w:basedOn w:val="Normal"/>
    <w:link w:val="CharStyle18"/>
    <w:pPr>
      <w:widowControl w:val="0"/>
      <w:shd w:val="clear" w:color="auto" w:fill="FFFFFF"/>
      <w:jc w:val="both"/>
      <w:outlineLvl w:val="1"/>
      <w:spacing w:before="174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