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2930" w:rsidRDefault="00EF5203">
      <w:pPr>
        <w:pStyle w:val="Normln1"/>
        <w:ind w:left="720"/>
        <w:jc w:val="center"/>
        <w:rPr>
          <w:b/>
          <w:sz w:val="22"/>
          <w:szCs w:val="22"/>
          <w:u w:val="single"/>
        </w:rPr>
      </w:pPr>
      <w:r>
        <w:rPr>
          <w:b/>
          <w:sz w:val="22"/>
          <w:szCs w:val="22"/>
          <w:u w:val="single"/>
        </w:rPr>
        <w:t xml:space="preserve">SMLOUVA O SMLOUVĚ  BUDOUCÍ </w:t>
      </w:r>
      <w:r w:rsidR="00BD708C">
        <w:rPr>
          <w:b/>
          <w:sz w:val="22"/>
          <w:szCs w:val="22"/>
          <w:u w:val="single"/>
        </w:rPr>
        <w:t>KUPNÍ O PŘEVODU VLASTNICTVÍ POZEMKU</w:t>
      </w:r>
    </w:p>
    <w:p w:rsidR="00B12930" w:rsidRDefault="00BD708C">
      <w:pPr>
        <w:pStyle w:val="Normln1"/>
        <w:ind w:left="720"/>
        <w:jc w:val="center"/>
        <w:rPr>
          <w:i/>
          <w:sz w:val="22"/>
          <w:szCs w:val="22"/>
        </w:rPr>
      </w:pPr>
      <w:r>
        <w:rPr>
          <w:i/>
          <w:sz w:val="22"/>
          <w:szCs w:val="22"/>
        </w:rPr>
        <w:t xml:space="preserve">podle ust. </w:t>
      </w:r>
      <w:r w:rsidR="00EF5203">
        <w:rPr>
          <w:i/>
          <w:sz w:val="22"/>
          <w:szCs w:val="22"/>
        </w:rPr>
        <w:t xml:space="preserve">§ 1785, </w:t>
      </w:r>
      <w:r>
        <w:rPr>
          <w:i/>
          <w:sz w:val="22"/>
          <w:szCs w:val="22"/>
        </w:rPr>
        <w:t>§ 2079 ve spojení s ust. § 2128 a násl. zák. č. 89/2012 Sb., občanský zákoník, v platném znění</w:t>
      </w:r>
    </w:p>
    <w:p w:rsidR="00B12930" w:rsidRDefault="00B12930">
      <w:pPr>
        <w:pStyle w:val="Normln1"/>
        <w:ind w:left="720"/>
        <w:rPr>
          <w:i/>
          <w:sz w:val="22"/>
          <w:szCs w:val="22"/>
        </w:rPr>
      </w:pPr>
    </w:p>
    <w:p w:rsidR="00B12930" w:rsidRDefault="00BD708C">
      <w:pPr>
        <w:pStyle w:val="Normln1"/>
        <w:spacing w:before="120"/>
        <w:rPr>
          <w:sz w:val="22"/>
          <w:szCs w:val="22"/>
        </w:rPr>
      </w:pPr>
      <w:r>
        <w:rPr>
          <w:sz w:val="22"/>
          <w:szCs w:val="22"/>
        </w:rPr>
        <w:t>Níže uvedeného dne, měsíce a roku uzavřeli:</w:t>
      </w:r>
    </w:p>
    <w:p w:rsidR="00B12930" w:rsidRDefault="00B12930">
      <w:pPr>
        <w:pStyle w:val="Normln1"/>
        <w:spacing w:before="120"/>
        <w:rPr>
          <w:sz w:val="22"/>
          <w:szCs w:val="22"/>
        </w:rPr>
      </w:pPr>
    </w:p>
    <w:p w:rsidR="00B12930" w:rsidRDefault="00BD708C">
      <w:pPr>
        <w:pStyle w:val="Normln1"/>
        <w:numPr>
          <w:ilvl w:val="0"/>
          <w:numId w:val="3"/>
        </w:numPr>
        <w:ind w:left="426" w:hanging="426"/>
        <w:rPr>
          <w:sz w:val="22"/>
          <w:szCs w:val="22"/>
        </w:rPr>
      </w:pPr>
      <w:r>
        <w:rPr>
          <w:b/>
          <w:sz w:val="22"/>
          <w:szCs w:val="22"/>
        </w:rPr>
        <w:t>Město Přeštice, IČ: 00257125</w:t>
      </w:r>
    </w:p>
    <w:p w:rsidR="00B12930" w:rsidRDefault="00BD708C">
      <w:pPr>
        <w:pStyle w:val="Normln1"/>
        <w:ind w:left="426"/>
        <w:rPr>
          <w:sz w:val="22"/>
          <w:szCs w:val="22"/>
        </w:rPr>
      </w:pPr>
      <w:r>
        <w:rPr>
          <w:sz w:val="22"/>
          <w:szCs w:val="22"/>
        </w:rPr>
        <w:t>se sídlem Masarykovo nám. 107, 334 01 Přeštice</w:t>
      </w:r>
    </w:p>
    <w:p w:rsidR="00B12930" w:rsidRDefault="00BD708C">
      <w:pPr>
        <w:pStyle w:val="Normln1"/>
        <w:ind w:left="426"/>
        <w:rPr>
          <w:sz w:val="22"/>
          <w:szCs w:val="22"/>
        </w:rPr>
      </w:pPr>
      <w:r>
        <w:rPr>
          <w:sz w:val="22"/>
          <w:szCs w:val="22"/>
        </w:rPr>
        <w:t>zastoupené starostou Mgr. Karlem Naxerou</w:t>
      </w:r>
    </w:p>
    <w:p w:rsidR="00B12930" w:rsidRDefault="00B12930">
      <w:pPr>
        <w:pStyle w:val="Normln1"/>
        <w:ind w:left="426"/>
        <w:rPr>
          <w:i/>
          <w:sz w:val="22"/>
          <w:szCs w:val="22"/>
        </w:rPr>
      </w:pPr>
    </w:p>
    <w:p w:rsidR="00B12930" w:rsidRDefault="00BD708C">
      <w:pPr>
        <w:pStyle w:val="Normln1"/>
        <w:ind w:left="426"/>
        <w:rPr>
          <w:i/>
          <w:sz w:val="22"/>
          <w:szCs w:val="22"/>
        </w:rPr>
      </w:pPr>
      <w:r>
        <w:rPr>
          <w:i/>
          <w:sz w:val="22"/>
          <w:szCs w:val="22"/>
        </w:rPr>
        <w:t xml:space="preserve">(dále jen jako </w:t>
      </w:r>
      <w:r>
        <w:rPr>
          <w:b/>
          <w:i/>
          <w:sz w:val="22"/>
          <w:szCs w:val="22"/>
        </w:rPr>
        <w:t xml:space="preserve">„ </w:t>
      </w:r>
      <w:r w:rsidR="002031B7">
        <w:rPr>
          <w:b/>
          <w:i/>
          <w:sz w:val="22"/>
          <w:szCs w:val="22"/>
        </w:rPr>
        <w:t xml:space="preserve">budoucí </w:t>
      </w:r>
      <w:r>
        <w:rPr>
          <w:b/>
          <w:i/>
          <w:sz w:val="22"/>
          <w:szCs w:val="22"/>
        </w:rPr>
        <w:t>prodávající“</w:t>
      </w:r>
      <w:r>
        <w:rPr>
          <w:i/>
          <w:sz w:val="22"/>
          <w:szCs w:val="22"/>
        </w:rPr>
        <w:t xml:space="preserve"> na straně jedné)</w:t>
      </w:r>
    </w:p>
    <w:p w:rsidR="00B12930" w:rsidRDefault="00B12930">
      <w:pPr>
        <w:pStyle w:val="Normln1"/>
        <w:ind w:left="426"/>
        <w:rPr>
          <w:sz w:val="22"/>
          <w:szCs w:val="22"/>
        </w:rPr>
      </w:pPr>
    </w:p>
    <w:p w:rsidR="00B12930" w:rsidRDefault="00B12930">
      <w:pPr>
        <w:pStyle w:val="Normln1"/>
        <w:rPr>
          <w:sz w:val="22"/>
          <w:szCs w:val="22"/>
        </w:rPr>
      </w:pPr>
    </w:p>
    <w:p w:rsidR="00B12930" w:rsidRDefault="00BD708C">
      <w:pPr>
        <w:pStyle w:val="Normln1"/>
        <w:rPr>
          <w:sz w:val="22"/>
          <w:szCs w:val="22"/>
        </w:rPr>
      </w:pPr>
      <w:r>
        <w:rPr>
          <w:sz w:val="22"/>
          <w:szCs w:val="22"/>
        </w:rPr>
        <w:t>a</w:t>
      </w:r>
    </w:p>
    <w:p w:rsidR="00B12930" w:rsidRDefault="00B12930">
      <w:pPr>
        <w:pStyle w:val="Normln1"/>
        <w:rPr>
          <w:sz w:val="22"/>
          <w:szCs w:val="22"/>
        </w:rPr>
      </w:pPr>
    </w:p>
    <w:p w:rsidR="00B12930" w:rsidRDefault="00B12930">
      <w:pPr>
        <w:pStyle w:val="Normln1"/>
        <w:rPr>
          <w:sz w:val="22"/>
          <w:szCs w:val="22"/>
        </w:rPr>
      </w:pPr>
    </w:p>
    <w:p w:rsidR="00B12930" w:rsidRPr="00AD0A13" w:rsidRDefault="00E6646F" w:rsidP="00AD0A13">
      <w:pPr>
        <w:pStyle w:val="Normln1"/>
        <w:numPr>
          <w:ilvl w:val="0"/>
          <w:numId w:val="3"/>
        </w:numPr>
        <w:ind w:left="426" w:hanging="426"/>
        <w:rPr>
          <w:sz w:val="22"/>
          <w:szCs w:val="22"/>
        </w:rPr>
      </w:pPr>
      <w:r>
        <w:rPr>
          <w:b/>
          <w:color w:val="222222"/>
          <w:sz w:val="22"/>
          <w:szCs w:val="22"/>
        </w:rPr>
        <w:t>Ladislav Berka</w:t>
      </w:r>
    </w:p>
    <w:p w:rsidR="00B12930" w:rsidRDefault="00BD708C">
      <w:pPr>
        <w:pStyle w:val="Normln1"/>
        <w:ind w:left="426"/>
        <w:rPr>
          <w:b/>
          <w:sz w:val="22"/>
          <w:szCs w:val="22"/>
        </w:rPr>
      </w:pPr>
      <w:r>
        <w:rPr>
          <w:color w:val="222222"/>
          <w:sz w:val="22"/>
          <w:szCs w:val="22"/>
        </w:rPr>
        <w:t xml:space="preserve">r. č. </w:t>
      </w:r>
      <w:r w:rsidR="00F241E7">
        <w:rPr>
          <w:color w:val="222222"/>
          <w:sz w:val="22"/>
          <w:szCs w:val="22"/>
        </w:rPr>
        <w:t>xxxxxx</w:t>
      </w:r>
      <w:r w:rsidR="00E6646F">
        <w:rPr>
          <w:color w:val="222222"/>
          <w:sz w:val="22"/>
          <w:szCs w:val="22"/>
        </w:rPr>
        <w:t>/</w:t>
      </w:r>
      <w:r w:rsidR="00F241E7">
        <w:rPr>
          <w:color w:val="222222"/>
          <w:sz w:val="22"/>
          <w:szCs w:val="22"/>
        </w:rPr>
        <w:t>xxxx</w:t>
      </w:r>
    </w:p>
    <w:p w:rsidR="00B12930" w:rsidRDefault="00BD708C">
      <w:pPr>
        <w:pStyle w:val="Normln1"/>
        <w:ind w:firstLine="426"/>
        <w:rPr>
          <w:sz w:val="22"/>
          <w:szCs w:val="22"/>
        </w:rPr>
      </w:pPr>
      <w:r>
        <w:rPr>
          <w:sz w:val="22"/>
          <w:szCs w:val="22"/>
        </w:rPr>
        <w:t xml:space="preserve">bytem </w:t>
      </w:r>
      <w:r w:rsidR="00F241E7">
        <w:rPr>
          <w:sz w:val="22"/>
          <w:szCs w:val="22"/>
        </w:rPr>
        <w:t>xxxxxxx</w:t>
      </w:r>
      <w:r w:rsidR="00E6646F">
        <w:rPr>
          <w:sz w:val="22"/>
          <w:szCs w:val="22"/>
        </w:rPr>
        <w:t xml:space="preserve"> </w:t>
      </w:r>
      <w:r w:rsidR="00F241E7">
        <w:rPr>
          <w:sz w:val="22"/>
          <w:szCs w:val="22"/>
        </w:rPr>
        <w:t>xx</w:t>
      </w:r>
      <w:r w:rsidR="00E6646F">
        <w:rPr>
          <w:sz w:val="22"/>
          <w:szCs w:val="22"/>
        </w:rPr>
        <w:t xml:space="preserve">, </w:t>
      </w:r>
      <w:r w:rsidR="00F241E7">
        <w:rPr>
          <w:sz w:val="22"/>
          <w:szCs w:val="22"/>
        </w:rPr>
        <w:t>xxx</w:t>
      </w:r>
      <w:r w:rsidR="00E6646F">
        <w:rPr>
          <w:sz w:val="22"/>
          <w:szCs w:val="22"/>
        </w:rPr>
        <w:t xml:space="preserve"> </w:t>
      </w:r>
      <w:r w:rsidR="00F241E7">
        <w:rPr>
          <w:sz w:val="22"/>
          <w:szCs w:val="22"/>
        </w:rPr>
        <w:t>xx</w:t>
      </w:r>
      <w:r w:rsidR="00E6646F">
        <w:rPr>
          <w:sz w:val="22"/>
          <w:szCs w:val="22"/>
        </w:rPr>
        <w:t xml:space="preserve"> </w:t>
      </w:r>
      <w:r w:rsidR="00F241E7">
        <w:rPr>
          <w:sz w:val="22"/>
          <w:szCs w:val="22"/>
        </w:rPr>
        <w:t>xxxxxxxx</w:t>
      </w:r>
    </w:p>
    <w:p w:rsidR="00B12930" w:rsidRDefault="00B12930">
      <w:pPr>
        <w:pStyle w:val="Normln1"/>
        <w:rPr>
          <w:sz w:val="22"/>
          <w:szCs w:val="22"/>
        </w:rPr>
      </w:pPr>
    </w:p>
    <w:p w:rsidR="00B12930" w:rsidRDefault="00BD708C">
      <w:pPr>
        <w:pStyle w:val="Normln1"/>
        <w:ind w:firstLine="426"/>
        <w:rPr>
          <w:i/>
          <w:sz w:val="22"/>
          <w:szCs w:val="22"/>
        </w:rPr>
      </w:pPr>
      <w:r>
        <w:rPr>
          <w:i/>
          <w:sz w:val="22"/>
          <w:szCs w:val="22"/>
        </w:rPr>
        <w:t xml:space="preserve">(dále jen jako </w:t>
      </w:r>
      <w:r>
        <w:rPr>
          <w:b/>
          <w:i/>
          <w:sz w:val="22"/>
          <w:szCs w:val="22"/>
        </w:rPr>
        <w:t>„</w:t>
      </w:r>
      <w:r w:rsidR="002031B7">
        <w:rPr>
          <w:b/>
          <w:i/>
          <w:sz w:val="22"/>
          <w:szCs w:val="22"/>
        </w:rPr>
        <w:t xml:space="preserve">budoucí </w:t>
      </w:r>
      <w:r>
        <w:rPr>
          <w:b/>
          <w:i/>
          <w:sz w:val="22"/>
          <w:szCs w:val="22"/>
        </w:rPr>
        <w:t>kupující“</w:t>
      </w:r>
      <w:r>
        <w:rPr>
          <w:i/>
          <w:sz w:val="22"/>
          <w:szCs w:val="22"/>
        </w:rPr>
        <w:t xml:space="preserve"> na straně druhé)</w:t>
      </w:r>
    </w:p>
    <w:p w:rsidR="00B12930" w:rsidRDefault="00B12930">
      <w:pPr>
        <w:pStyle w:val="Normln1"/>
        <w:ind w:left="426"/>
        <w:rPr>
          <w:sz w:val="22"/>
          <w:szCs w:val="22"/>
        </w:rPr>
      </w:pPr>
    </w:p>
    <w:p w:rsidR="00B12930" w:rsidRDefault="00B12930">
      <w:pPr>
        <w:pStyle w:val="Normln1"/>
        <w:spacing w:before="120"/>
        <w:rPr>
          <w:sz w:val="22"/>
          <w:szCs w:val="22"/>
        </w:rPr>
      </w:pPr>
    </w:p>
    <w:p w:rsidR="00B12930" w:rsidRDefault="00BD708C">
      <w:pPr>
        <w:pStyle w:val="Normln1"/>
        <w:spacing w:before="120"/>
        <w:rPr>
          <w:sz w:val="22"/>
          <w:szCs w:val="22"/>
        </w:rPr>
      </w:pPr>
      <w:r>
        <w:rPr>
          <w:sz w:val="22"/>
          <w:szCs w:val="22"/>
        </w:rPr>
        <w:t xml:space="preserve"> tuto</w:t>
      </w:r>
    </w:p>
    <w:p w:rsidR="00560336" w:rsidRDefault="00560336">
      <w:pPr>
        <w:pStyle w:val="Normln1"/>
        <w:spacing w:before="120"/>
        <w:jc w:val="center"/>
        <w:rPr>
          <w:b/>
          <w:sz w:val="22"/>
          <w:szCs w:val="22"/>
        </w:rPr>
      </w:pPr>
      <w:r>
        <w:rPr>
          <w:b/>
          <w:sz w:val="22"/>
          <w:szCs w:val="22"/>
        </w:rPr>
        <w:t xml:space="preserve">smlouvu o smlouvě budoucí kupní </w:t>
      </w:r>
    </w:p>
    <w:p w:rsidR="00B12930" w:rsidRDefault="00BD708C">
      <w:pPr>
        <w:pStyle w:val="Normln1"/>
        <w:spacing w:before="120"/>
        <w:jc w:val="center"/>
        <w:rPr>
          <w:b/>
          <w:sz w:val="22"/>
          <w:szCs w:val="22"/>
        </w:rPr>
      </w:pPr>
      <w:r>
        <w:rPr>
          <w:b/>
          <w:sz w:val="22"/>
          <w:szCs w:val="22"/>
        </w:rPr>
        <w:t>I.</w:t>
      </w:r>
    </w:p>
    <w:p w:rsidR="00B12930" w:rsidRDefault="00B12930">
      <w:pPr>
        <w:pStyle w:val="Normln1"/>
        <w:jc w:val="center"/>
        <w:rPr>
          <w:b/>
          <w:sz w:val="22"/>
          <w:szCs w:val="22"/>
        </w:rPr>
      </w:pPr>
    </w:p>
    <w:p w:rsidR="00B12930" w:rsidRDefault="002031B7">
      <w:pPr>
        <w:pStyle w:val="Normln1"/>
        <w:jc w:val="both"/>
        <w:rPr>
          <w:sz w:val="22"/>
          <w:szCs w:val="22"/>
        </w:rPr>
      </w:pPr>
      <w:r>
        <w:rPr>
          <w:sz w:val="22"/>
          <w:szCs w:val="22"/>
        </w:rPr>
        <w:t>Budoucí p</w:t>
      </w:r>
      <w:r w:rsidR="00BD708C">
        <w:rPr>
          <w:sz w:val="22"/>
          <w:szCs w:val="22"/>
        </w:rPr>
        <w:t xml:space="preserve">rodávající je v souladu s ust. § 1105 zákona č. 89/2012 Sb., občanský zákoník (dále jen </w:t>
      </w:r>
      <w:r w:rsidR="00BD708C">
        <w:rPr>
          <w:b/>
          <w:i/>
          <w:sz w:val="22"/>
          <w:szCs w:val="22"/>
        </w:rPr>
        <w:t>„Obč.Z.“</w:t>
      </w:r>
      <w:r w:rsidR="00BD708C">
        <w:rPr>
          <w:sz w:val="22"/>
          <w:szCs w:val="22"/>
        </w:rPr>
        <w:t>) výlučným vlastníkem těchto nemovitých věcí</w:t>
      </w:r>
    </w:p>
    <w:p w:rsidR="00B12930" w:rsidRDefault="00B12930">
      <w:pPr>
        <w:pStyle w:val="Normln1"/>
        <w:jc w:val="both"/>
        <w:rPr>
          <w:sz w:val="22"/>
          <w:szCs w:val="22"/>
        </w:rPr>
      </w:pPr>
    </w:p>
    <w:p w:rsidR="00B12930" w:rsidRDefault="00BD708C">
      <w:pPr>
        <w:pStyle w:val="Normln1"/>
        <w:numPr>
          <w:ilvl w:val="0"/>
          <w:numId w:val="1"/>
        </w:numPr>
        <w:ind w:left="426" w:hanging="426"/>
        <w:jc w:val="both"/>
        <w:rPr>
          <w:sz w:val="22"/>
          <w:szCs w:val="22"/>
        </w:rPr>
      </w:pPr>
      <w:r>
        <w:rPr>
          <w:sz w:val="22"/>
          <w:szCs w:val="22"/>
        </w:rPr>
        <w:t>pozemku parc. č.</w:t>
      </w:r>
      <w:r w:rsidR="00E6646F">
        <w:rPr>
          <w:b/>
          <w:sz w:val="22"/>
          <w:szCs w:val="22"/>
        </w:rPr>
        <w:t>81/1</w:t>
      </w:r>
      <w:r>
        <w:rPr>
          <w:b/>
          <w:sz w:val="22"/>
          <w:szCs w:val="22"/>
        </w:rPr>
        <w:t xml:space="preserve">, o výměře </w:t>
      </w:r>
      <w:r w:rsidR="00E6646F">
        <w:rPr>
          <w:b/>
          <w:sz w:val="22"/>
          <w:szCs w:val="22"/>
        </w:rPr>
        <w:t>558</w:t>
      </w:r>
      <w:r>
        <w:rPr>
          <w:b/>
          <w:sz w:val="22"/>
          <w:szCs w:val="22"/>
        </w:rPr>
        <w:t xml:space="preserve"> m</w:t>
      </w:r>
      <w:r>
        <w:rPr>
          <w:b/>
          <w:sz w:val="22"/>
          <w:szCs w:val="22"/>
          <w:vertAlign w:val="superscript"/>
        </w:rPr>
        <w:t>2</w:t>
      </w:r>
      <w:r>
        <w:rPr>
          <w:b/>
          <w:sz w:val="22"/>
          <w:szCs w:val="22"/>
        </w:rPr>
        <w:t xml:space="preserve">, </w:t>
      </w:r>
      <w:r w:rsidRPr="00E6646F">
        <w:rPr>
          <w:sz w:val="22"/>
          <w:szCs w:val="22"/>
        </w:rPr>
        <w:t>druh pozemku</w:t>
      </w:r>
      <w:r w:rsidR="00E6646F" w:rsidRPr="00E6646F">
        <w:rPr>
          <w:sz w:val="22"/>
          <w:szCs w:val="22"/>
        </w:rPr>
        <w:t xml:space="preserve"> trvalý travní porost</w:t>
      </w:r>
      <w:r w:rsidRPr="00E6646F">
        <w:rPr>
          <w:sz w:val="22"/>
          <w:szCs w:val="22"/>
        </w:rPr>
        <w:t>,</w:t>
      </w:r>
    </w:p>
    <w:p w:rsidR="00E6646F" w:rsidRDefault="00BD708C" w:rsidP="00E6646F">
      <w:pPr>
        <w:pStyle w:val="Normln1"/>
        <w:numPr>
          <w:ilvl w:val="0"/>
          <w:numId w:val="1"/>
        </w:numPr>
        <w:ind w:left="426" w:hanging="426"/>
        <w:jc w:val="both"/>
        <w:rPr>
          <w:sz w:val="22"/>
          <w:szCs w:val="22"/>
        </w:rPr>
      </w:pPr>
      <w:r w:rsidRPr="00E6646F">
        <w:rPr>
          <w:sz w:val="22"/>
          <w:szCs w:val="22"/>
        </w:rPr>
        <w:t xml:space="preserve">pozemku parc. č. </w:t>
      </w:r>
      <w:r w:rsidR="00E6646F">
        <w:rPr>
          <w:sz w:val="22"/>
          <w:szCs w:val="22"/>
        </w:rPr>
        <w:t>81/4</w:t>
      </w:r>
      <w:r>
        <w:rPr>
          <w:b/>
          <w:sz w:val="22"/>
          <w:szCs w:val="22"/>
        </w:rPr>
        <w:t xml:space="preserve"> o výměře </w:t>
      </w:r>
      <w:r w:rsidR="00E6646F">
        <w:rPr>
          <w:b/>
          <w:sz w:val="22"/>
          <w:szCs w:val="22"/>
        </w:rPr>
        <w:t>119</w:t>
      </w:r>
      <w:r>
        <w:rPr>
          <w:b/>
          <w:sz w:val="22"/>
          <w:szCs w:val="22"/>
        </w:rPr>
        <w:t xml:space="preserve"> m</w:t>
      </w:r>
      <w:r>
        <w:rPr>
          <w:b/>
          <w:sz w:val="22"/>
          <w:szCs w:val="22"/>
          <w:vertAlign w:val="superscript"/>
        </w:rPr>
        <w:t xml:space="preserve">2 </w:t>
      </w:r>
      <w:r>
        <w:rPr>
          <w:sz w:val="22"/>
          <w:szCs w:val="22"/>
        </w:rPr>
        <w:t>druh pozemku</w:t>
      </w:r>
      <w:r w:rsidR="00E6646F">
        <w:rPr>
          <w:sz w:val="22"/>
          <w:szCs w:val="22"/>
        </w:rPr>
        <w:t xml:space="preserve"> zahrada</w:t>
      </w:r>
      <w:r>
        <w:rPr>
          <w:sz w:val="22"/>
          <w:szCs w:val="22"/>
        </w:rPr>
        <w:t>,</w:t>
      </w:r>
    </w:p>
    <w:p w:rsidR="00B12930" w:rsidRPr="00E6646F" w:rsidRDefault="00BD708C" w:rsidP="00E6646F">
      <w:pPr>
        <w:pStyle w:val="Normln1"/>
        <w:jc w:val="both"/>
        <w:rPr>
          <w:sz w:val="22"/>
          <w:szCs w:val="22"/>
        </w:rPr>
      </w:pPr>
      <w:r w:rsidRPr="00E6646F">
        <w:rPr>
          <w:b/>
          <w:sz w:val="22"/>
          <w:szCs w:val="22"/>
        </w:rPr>
        <w:t xml:space="preserve">to vše zapsané na LV č. 10001, pro k. ú. </w:t>
      </w:r>
      <w:r w:rsidR="00E6646F">
        <w:rPr>
          <w:b/>
          <w:sz w:val="22"/>
          <w:szCs w:val="22"/>
        </w:rPr>
        <w:t>Skoč</w:t>
      </w:r>
      <w:r w:rsidRPr="00E6646F">
        <w:rPr>
          <w:b/>
          <w:sz w:val="22"/>
          <w:szCs w:val="22"/>
        </w:rPr>
        <w:t>ice</w:t>
      </w:r>
      <w:r w:rsidRPr="00E6646F">
        <w:rPr>
          <w:sz w:val="22"/>
          <w:szCs w:val="22"/>
        </w:rPr>
        <w:t>, obec Přeštice, vedené v katastru nemovitostí u Katastrálního úřadu pro Plzeňský kraj, katastrální pracoviště Plzeň - jih (dále také jako "pozemky")</w:t>
      </w:r>
    </w:p>
    <w:p w:rsidR="00B12930" w:rsidRDefault="00B12930">
      <w:pPr>
        <w:pStyle w:val="Normln1"/>
        <w:jc w:val="both"/>
        <w:rPr>
          <w:sz w:val="22"/>
          <w:szCs w:val="22"/>
        </w:rPr>
      </w:pPr>
    </w:p>
    <w:p w:rsidR="00B12930" w:rsidRDefault="00BD708C">
      <w:pPr>
        <w:pStyle w:val="Normln1"/>
        <w:jc w:val="both"/>
        <w:rPr>
          <w:sz w:val="22"/>
          <w:szCs w:val="22"/>
        </w:rPr>
      </w:pPr>
      <w:r>
        <w:rPr>
          <w:sz w:val="22"/>
          <w:szCs w:val="22"/>
        </w:rPr>
        <w:t xml:space="preserve">(Pozemky jsou dále ve smlouvě označovány jako </w:t>
      </w:r>
      <w:r>
        <w:rPr>
          <w:b/>
          <w:i/>
          <w:sz w:val="22"/>
          <w:szCs w:val="22"/>
        </w:rPr>
        <w:t>„předmět koupě“</w:t>
      </w:r>
      <w:r>
        <w:rPr>
          <w:sz w:val="22"/>
          <w:szCs w:val="22"/>
        </w:rPr>
        <w:t xml:space="preserve"> nebo </w:t>
      </w:r>
      <w:r>
        <w:rPr>
          <w:b/>
          <w:i/>
          <w:sz w:val="22"/>
          <w:szCs w:val="22"/>
        </w:rPr>
        <w:t>„nemovitosti“</w:t>
      </w:r>
      <w:r>
        <w:rPr>
          <w:sz w:val="22"/>
          <w:szCs w:val="22"/>
        </w:rPr>
        <w:t>)</w:t>
      </w:r>
    </w:p>
    <w:p w:rsidR="00B12930" w:rsidRDefault="00B12930">
      <w:pPr>
        <w:pStyle w:val="Normln1"/>
        <w:ind w:left="426"/>
        <w:jc w:val="both"/>
        <w:rPr>
          <w:sz w:val="22"/>
          <w:szCs w:val="22"/>
        </w:rPr>
      </w:pPr>
    </w:p>
    <w:p w:rsidR="00B12930" w:rsidRDefault="00B12930">
      <w:pPr>
        <w:pStyle w:val="Normln1"/>
        <w:jc w:val="both"/>
        <w:rPr>
          <w:sz w:val="22"/>
          <w:szCs w:val="22"/>
        </w:rPr>
      </w:pPr>
    </w:p>
    <w:p w:rsidR="00B12930" w:rsidRDefault="00BD708C">
      <w:pPr>
        <w:pStyle w:val="Normln1"/>
        <w:jc w:val="center"/>
        <w:rPr>
          <w:b/>
          <w:sz w:val="22"/>
          <w:szCs w:val="22"/>
        </w:rPr>
      </w:pPr>
      <w:r>
        <w:rPr>
          <w:b/>
          <w:sz w:val="22"/>
          <w:szCs w:val="22"/>
        </w:rPr>
        <w:t>II.</w:t>
      </w:r>
    </w:p>
    <w:p w:rsidR="002031B7" w:rsidRPr="00EF5203" w:rsidRDefault="002031B7" w:rsidP="00EF5203">
      <w:pPr>
        <w:pStyle w:val="Odstavecseseznamem"/>
        <w:numPr>
          <w:ilvl w:val="0"/>
          <w:numId w:val="10"/>
        </w:numPr>
        <w:spacing w:line="276" w:lineRule="auto"/>
        <w:jc w:val="both"/>
        <w:rPr>
          <w:sz w:val="22"/>
        </w:rPr>
      </w:pPr>
      <w:r w:rsidRPr="00EF5203">
        <w:rPr>
          <w:sz w:val="22"/>
        </w:rPr>
        <w:t xml:space="preserve">Smluvní strany v souladu s ust. § 1785 zákona č. 89/2012 Sb., občanský zákoník (dále jen </w:t>
      </w:r>
      <w:r w:rsidRPr="00EF5203">
        <w:rPr>
          <w:b/>
          <w:i/>
          <w:sz w:val="22"/>
        </w:rPr>
        <w:t>„Obč.Z.“</w:t>
      </w:r>
      <w:r w:rsidRPr="00EF5203">
        <w:rPr>
          <w:sz w:val="22"/>
        </w:rPr>
        <w:t xml:space="preserve">) ujednávají, resp. obě strany se vzájemně zavazují </w:t>
      </w:r>
      <w:r w:rsidR="007E7326" w:rsidRPr="00EF5203">
        <w:rPr>
          <w:sz w:val="22"/>
        </w:rPr>
        <w:t xml:space="preserve">po vyzvání druhé smluvní strany bez zbytečného odkladu </w:t>
      </w:r>
      <w:r w:rsidR="007E7326" w:rsidRPr="00EF5203">
        <w:rPr>
          <w:i/>
          <w:sz w:val="22"/>
        </w:rPr>
        <w:t>(nejpozději do 10 dnů)</w:t>
      </w:r>
      <w:r w:rsidR="007E7326" w:rsidRPr="00EF5203">
        <w:rPr>
          <w:sz w:val="22"/>
        </w:rPr>
        <w:t xml:space="preserve">, nejdéle však </w:t>
      </w:r>
      <w:r w:rsidR="007E7326" w:rsidRPr="00C7090F">
        <w:rPr>
          <w:sz w:val="22"/>
        </w:rPr>
        <w:t>do 3</w:t>
      </w:r>
      <w:r w:rsidR="00725777" w:rsidRPr="00C7090F">
        <w:rPr>
          <w:sz w:val="22"/>
        </w:rPr>
        <w:t>1</w:t>
      </w:r>
      <w:r w:rsidR="007E7326" w:rsidRPr="00C7090F">
        <w:rPr>
          <w:sz w:val="22"/>
        </w:rPr>
        <w:t>.</w:t>
      </w:r>
      <w:r w:rsidR="00725777" w:rsidRPr="00C7090F">
        <w:rPr>
          <w:sz w:val="22"/>
        </w:rPr>
        <w:t>5</w:t>
      </w:r>
      <w:r w:rsidR="007E7326" w:rsidRPr="00C7090F">
        <w:rPr>
          <w:sz w:val="22"/>
        </w:rPr>
        <w:t>.201</w:t>
      </w:r>
      <w:r w:rsidR="00725777" w:rsidRPr="00C7090F">
        <w:rPr>
          <w:sz w:val="22"/>
        </w:rPr>
        <w:t>8</w:t>
      </w:r>
      <w:r w:rsidR="007E7326" w:rsidRPr="00EF5203">
        <w:rPr>
          <w:sz w:val="22"/>
        </w:rPr>
        <w:t xml:space="preserve">, za splnění podmínky, žebudoucí kupující uhradí budoucímu prodávajícímu nejpozději do </w:t>
      </w:r>
      <w:r w:rsidR="007E7326" w:rsidRPr="00C7090F">
        <w:rPr>
          <w:sz w:val="22"/>
        </w:rPr>
        <w:t>3</w:t>
      </w:r>
      <w:r w:rsidR="00E6646F" w:rsidRPr="00C7090F">
        <w:rPr>
          <w:sz w:val="22"/>
        </w:rPr>
        <w:t>0</w:t>
      </w:r>
      <w:r w:rsidR="007E7326" w:rsidRPr="00C7090F">
        <w:rPr>
          <w:sz w:val="22"/>
        </w:rPr>
        <w:t>.</w:t>
      </w:r>
      <w:r w:rsidR="00725777" w:rsidRPr="00C7090F">
        <w:rPr>
          <w:sz w:val="22"/>
        </w:rPr>
        <w:t>4</w:t>
      </w:r>
      <w:r w:rsidR="007E7326" w:rsidRPr="00C7090F">
        <w:rPr>
          <w:sz w:val="22"/>
        </w:rPr>
        <w:t>.201</w:t>
      </w:r>
      <w:r w:rsidR="00725777" w:rsidRPr="00C7090F">
        <w:rPr>
          <w:sz w:val="22"/>
        </w:rPr>
        <w:t>8</w:t>
      </w:r>
      <w:r w:rsidR="007E7326" w:rsidRPr="00C7090F">
        <w:rPr>
          <w:sz w:val="22"/>
        </w:rPr>
        <w:t xml:space="preserve"> kupní</w:t>
      </w:r>
      <w:r w:rsidR="007E7326" w:rsidRPr="00EF5203">
        <w:rPr>
          <w:sz w:val="22"/>
        </w:rPr>
        <w:t xml:space="preserve"> cenu </w:t>
      </w:r>
      <w:r w:rsidR="003A45FB">
        <w:rPr>
          <w:sz w:val="22"/>
        </w:rPr>
        <w:t>nemovitostí</w:t>
      </w:r>
      <w:r w:rsidR="007E7326" w:rsidRPr="00EF5203">
        <w:rPr>
          <w:sz w:val="22"/>
        </w:rPr>
        <w:t xml:space="preserve"> ve výši </w:t>
      </w:r>
      <w:r w:rsidR="00E6646F">
        <w:rPr>
          <w:sz w:val="22"/>
        </w:rPr>
        <w:t>62 284</w:t>
      </w:r>
      <w:r w:rsidR="007E7326" w:rsidRPr="00EF5203">
        <w:rPr>
          <w:sz w:val="22"/>
        </w:rPr>
        <w:t>,- Kč</w:t>
      </w:r>
      <w:r w:rsidR="00EF5203" w:rsidRPr="00EF5203">
        <w:rPr>
          <w:sz w:val="22"/>
        </w:rPr>
        <w:t xml:space="preserve">, uzavřít </w:t>
      </w:r>
      <w:r w:rsidRPr="00EF5203">
        <w:rPr>
          <w:sz w:val="22"/>
        </w:rPr>
        <w:t xml:space="preserve">podle ust. § 2079 ve spojení s ust. § 2128 Obč.Z. kupní smlouvu, jejímž předmětem bude úplatný převod vlastnického práva </w:t>
      </w:r>
      <w:r w:rsidR="007E7326" w:rsidRPr="00EF5203">
        <w:rPr>
          <w:sz w:val="22"/>
        </w:rPr>
        <w:t>k nemovitosti</w:t>
      </w:r>
      <w:r w:rsidRPr="00EF5203">
        <w:rPr>
          <w:sz w:val="22"/>
        </w:rPr>
        <w:t>.</w:t>
      </w:r>
    </w:p>
    <w:p w:rsidR="00B12930" w:rsidRDefault="00B12930" w:rsidP="002031B7">
      <w:pPr>
        <w:pStyle w:val="Normln1"/>
        <w:rPr>
          <w:b/>
          <w:sz w:val="22"/>
          <w:szCs w:val="22"/>
        </w:rPr>
      </w:pPr>
    </w:p>
    <w:p w:rsidR="00EF5203" w:rsidRDefault="00EF5203" w:rsidP="00EF5203">
      <w:pPr>
        <w:pStyle w:val="Odstavecseseznamem"/>
        <w:numPr>
          <w:ilvl w:val="0"/>
          <w:numId w:val="10"/>
        </w:numPr>
        <w:spacing w:line="276" w:lineRule="auto"/>
        <w:jc w:val="both"/>
        <w:rPr>
          <w:sz w:val="22"/>
        </w:rPr>
      </w:pPr>
      <w:r w:rsidRPr="0082097B">
        <w:rPr>
          <w:sz w:val="22"/>
        </w:rPr>
        <w:t xml:space="preserve">Výzva dle čl. </w:t>
      </w:r>
      <w:r>
        <w:rPr>
          <w:sz w:val="22"/>
        </w:rPr>
        <w:t>I</w:t>
      </w:r>
      <w:r w:rsidRPr="0082097B">
        <w:rPr>
          <w:sz w:val="22"/>
        </w:rPr>
        <w:t xml:space="preserve">I. odst. </w:t>
      </w:r>
      <w:r>
        <w:rPr>
          <w:sz w:val="22"/>
        </w:rPr>
        <w:t>1</w:t>
      </w:r>
      <w:r w:rsidRPr="0082097B">
        <w:rPr>
          <w:sz w:val="22"/>
        </w:rPr>
        <w:t xml:space="preserve"> musí být písemná a doručena </w:t>
      </w:r>
      <w:r w:rsidR="001B2B40">
        <w:rPr>
          <w:sz w:val="22"/>
        </w:rPr>
        <w:t xml:space="preserve">osobně, </w:t>
      </w:r>
      <w:r w:rsidRPr="0082097B">
        <w:rPr>
          <w:sz w:val="22"/>
        </w:rPr>
        <w:t xml:space="preserve">prostřednictvím poskytovatele poštovních služeb </w:t>
      </w:r>
      <w:r w:rsidR="001B2B40">
        <w:rPr>
          <w:sz w:val="22"/>
        </w:rPr>
        <w:t xml:space="preserve">nebo elektronicky emailem, </w:t>
      </w:r>
      <w:r w:rsidRPr="0082097B">
        <w:rPr>
          <w:sz w:val="22"/>
        </w:rPr>
        <w:t>na adres</w:t>
      </w:r>
      <w:r w:rsidR="001B2B40">
        <w:rPr>
          <w:sz w:val="22"/>
        </w:rPr>
        <w:t>y</w:t>
      </w:r>
      <w:r w:rsidRPr="0082097B">
        <w:rPr>
          <w:sz w:val="22"/>
        </w:rPr>
        <w:t xml:space="preserve"> uveden</w:t>
      </w:r>
      <w:r w:rsidR="001B2B40">
        <w:rPr>
          <w:sz w:val="22"/>
        </w:rPr>
        <w:t>é</w:t>
      </w:r>
      <w:r w:rsidRPr="0082097B">
        <w:rPr>
          <w:sz w:val="22"/>
        </w:rPr>
        <w:t xml:space="preserve"> v generáliích této smlouvy</w:t>
      </w:r>
      <w:r w:rsidR="001B2B40">
        <w:rPr>
          <w:sz w:val="22"/>
        </w:rPr>
        <w:t>.</w:t>
      </w:r>
    </w:p>
    <w:p w:rsidR="00EF5203" w:rsidRDefault="00EF5203" w:rsidP="00EF5203">
      <w:pPr>
        <w:pStyle w:val="Odstavecseseznamem"/>
        <w:tabs>
          <w:tab w:val="left" w:pos="426"/>
        </w:tabs>
        <w:spacing w:line="276" w:lineRule="auto"/>
        <w:ind w:left="360"/>
        <w:jc w:val="both"/>
        <w:rPr>
          <w:sz w:val="22"/>
        </w:rPr>
      </w:pPr>
    </w:p>
    <w:p w:rsidR="00EF5203" w:rsidRPr="00EF5203" w:rsidRDefault="00EF5203" w:rsidP="00EF5203">
      <w:pPr>
        <w:pStyle w:val="Odstavecseseznamem"/>
        <w:tabs>
          <w:tab w:val="left" w:pos="426"/>
        </w:tabs>
        <w:spacing w:line="276" w:lineRule="auto"/>
        <w:ind w:left="360"/>
        <w:jc w:val="center"/>
        <w:rPr>
          <w:b/>
          <w:sz w:val="22"/>
        </w:rPr>
      </w:pPr>
      <w:r w:rsidRPr="00EF5203">
        <w:rPr>
          <w:b/>
          <w:sz w:val="22"/>
        </w:rPr>
        <w:t>III.</w:t>
      </w:r>
    </w:p>
    <w:p w:rsidR="00EF5203" w:rsidRPr="00EF5203" w:rsidRDefault="00EF5203" w:rsidP="00EF5203">
      <w:pPr>
        <w:pStyle w:val="Odstavecseseznamem"/>
        <w:tabs>
          <w:tab w:val="left" w:pos="426"/>
        </w:tabs>
        <w:spacing w:line="276" w:lineRule="auto"/>
        <w:ind w:left="0"/>
        <w:jc w:val="both"/>
        <w:rPr>
          <w:i/>
          <w:sz w:val="22"/>
        </w:rPr>
      </w:pPr>
      <w:r w:rsidRPr="00EF5203">
        <w:rPr>
          <w:sz w:val="22"/>
        </w:rPr>
        <w:t>Budoucí prodávající a budoucí kupující tímto v souladu s ust. § 1785 Obč.Z.vymezujíobsah zamýšlené kupní smlouvy následujícím způsobem:</w:t>
      </w:r>
    </w:p>
    <w:p w:rsidR="00EF5203" w:rsidRPr="0082097B" w:rsidRDefault="00EF5203" w:rsidP="00EF5203">
      <w:pPr>
        <w:pStyle w:val="Odstavecseseznamem"/>
        <w:spacing w:line="276" w:lineRule="auto"/>
        <w:ind w:left="360"/>
        <w:jc w:val="both"/>
        <w:rPr>
          <w:sz w:val="22"/>
        </w:rPr>
      </w:pPr>
    </w:p>
    <w:p w:rsidR="00EF5203" w:rsidRPr="00EF5203" w:rsidRDefault="00EF5203" w:rsidP="00EF5203">
      <w:pPr>
        <w:pStyle w:val="Normln1"/>
        <w:ind w:left="720"/>
        <w:jc w:val="center"/>
        <w:rPr>
          <w:b/>
          <w:i/>
          <w:sz w:val="22"/>
          <w:szCs w:val="22"/>
          <w:u w:val="single"/>
        </w:rPr>
      </w:pPr>
      <w:r w:rsidRPr="00EF5203">
        <w:rPr>
          <w:b/>
          <w:i/>
          <w:sz w:val="22"/>
          <w:szCs w:val="22"/>
          <w:u w:val="single"/>
        </w:rPr>
        <w:t>KUPNÍ SMLOUVA O PŘEVODU VLASTNICTVÍ POZEMKU</w:t>
      </w:r>
    </w:p>
    <w:p w:rsidR="00EF5203" w:rsidRPr="00EF5203" w:rsidRDefault="00EF5203" w:rsidP="00EF5203">
      <w:pPr>
        <w:pStyle w:val="Normln1"/>
        <w:ind w:left="720"/>
        <w:jc w:val="center"/>
        <w:rPr>
          <w:i/>
          <w:sz w:val="22"/>
          <w:szCs w:val="22"/>
        </w:rPr>
      </w:pPr>
      <w:r w:rsidRPr="00EF5203">
        <w:rPr>
          <w:i/>
          <w:sz w:val="22"/>
          <w:szCs w:val="22"/>
        </w:rPr>
        <w:t>podle ust. § 2079 ve spojení s ust. § 2128 a násl. zák. č. 89/2012 Sb., občanský zákoník, v platném znění</w:t>
      </w:r>
    </w:p>
    <w:p w:rsidR="00EF5203" w:rsidRPr="00EF5203" w:rsidRDefault="00EF5203" w:rsidP="00EF5203">
      <w:pPr>
        <w:pStyle w:val="Normln1"/>
        <w:ind w:left="720"/>
        <w:rPr>
          <w:i/>
          <w:sz w:val="22"/>
          <w:szCs w:val="22"/>
        </w:rPr>
      </w:pPr>
    </w:p>
    <w:p w:rsidR="00EF5203" w:rsidRPr="00EF5203" w:rsidRDefault="00EF5203" w:rsidP="00EF5203">
      <w:pPr>
        <w:pStyle w:val="Normln1"/>
        <w:spacing w:before="120"/>
        <w:rPr>
          <w:i/>
          <w:sz w:val="22"/>
          <w:szCs w:val="22"/>
        </w:rPr>
      </w:pPr>
      <w:r w:rsidRPr="00EF5203">
        <w:rPr>
          <w:i/>
          <w:sz w:val="22"/>
          <w:szCs w:val="22"/>
        </w:rPr>
        <w:t>Níže uvedeného dne, měsíce a roku uzavřeli:</w:t>
      </w:r>
    </w:p>
    <w:p w:rsidR="00EF5203" w:rsidRPr="00EF5203" w:rsidRDefault="00EF5203" w:rsidP="00EF5203">
      <w:pPr>
        <w:pStyle w:val="Normln1"/>
        <w:spacing w:before="120"/>
        <w:rPr>
          <w:i/>
          <w:sz w:val="22"/>
          <w:szCs w:val="22"/>
        </w:rPr>
      </w:pPr>
    </w:p>
    <w:p w:rsidR="00EF5203" w:rsidRPr="00EF5203" w:rsidRDefault="00E6646F" w:rsidP="00E6646F">
      <w:pPr>
        <w:pStyle w:val="Normln1"/>
        <w:ind w:left="360"/>
        <w:rPr>
          <w:i/>
          <w:sz w:val="22"/>
          <w:szCs w:val="22"/>
        </w:rPr>
      </w:pPr>
      <w:r>
        <w:rPr>
          <w:b/>
          <w:i/>
          <w:sz w:val="22"/>
          <w:szCs w:val="22"/>
        </w:rPr>
        <w:t xml:space="preserve">1.  </w:t>
      </w:r>
      <w:r w:rsidR="00EF5203" w:rsidRPr="00EF5203">
        <w:rPr>
          <w:b/>
          <w:i/>
          <w:sz w:val="22"/>
          <w:szCs w:val="22"/>
        </w:rPr>
        <w:t>Město Přeštice, IČ: 00257125</w:t>
      </w:r>
    </w:p>
    <w:p w:rsidR="00EF5203" w:rsidRPr="00EF5203" w:rsidRDefault="00EF5203" w:rsidP="00EF5203">
      <w:pPr>
        <w:pStyle w:val="Normln1"/>
        <w:ind w:left="426"/>
        <w:rPr>
          <w:i/>
          <w:sz w:val="22"/>
          <w:szCs w:val="22"/>
        </w:rPr>
      </w:pPr>
      <w:r w:rsidRPr="00EF5203">
        <w:rPr>
          <w:i/>
          <w:sz w:val="22"/>
          <w:szCs w:val="22"/>
        </w:rPr>
        <w:t>se sídlem Masarykovo nám. 107, 334 01 Přeštice</w:t>
      </w:r>
    </w:p>
    <w:p w:rsidR="00EF5203" w:rsidRPr="00EF5203" w:rsidRDefault="00EF5203" w:rsidP="00EF5203">
      <w:pPr>
        <w:pStyle w:val="Normln1"/>
        <w:ind w:left="426"/>
        <w:rPr>
          <w:i/>
          <w:sz w:val="22"/>
          <w:szCs w:val="22"/>
        </w:rPr>
      </w:pPr>
      <w:r w:rsidRPr="00EF5203">
        <w:rPr>
          <w:i/>
          <w:sz w:val="22"/>
          <w:szCs w:val="22"/>
        </w:rPr>
        <w:t>zastoupené starostou Mgr. Karlem Naxerou</w:t>
      </w:r>
    </w:p>
    <w:p w:rsidR="00EF5203" w:rsidRPr="00EF5203" w:rsidRDefault="00EF5203" w:rsidP="00EF5203">
      <w:pPr>
        <w:pStyle w:val="Normln1"/>
        <w:ind w:left="426"/>
        <w:rPr>
          <w:i/>
          <w:sz w:val="22"/>
          <w:szCs w:val="22"/>
        </w:rPr>
      </w:pPr>
    </w:p>
    <w:p w:rsidR="00EF5203" w:rsidRPr="00EF5203" w:rsidRDefault="00EF5203" w:rsidP="00EF5203">
      <w:pPr>
        <w:pStyle w:val="Normln1"/>
        <w:ind w:left="426"/>
        <w:rPr>
          <w:i/>
          <w:sz w:val="22"/>
          <w:szCs w:val="22"/>
        </w:rPr>
      </w:pPr>
      <w:r w:rsidRPr="00EF5203">
        <w:rPr>
          <w:i/>
          <w:sz w:val="22"/>
          <w:szCs w:val="22"/>
        </w:rPr>
        <w:t xml:space="preserve">(dále jen jako </w:t>
      </w:r>
      <w:r w:rsidRPr="00EF5203">
        <w:rPr>
          <w:b/>
          <w:i/>
          <w:sz w:val="22"/>
          <w:szCs w:val="22"/>
        </w:rPr>
        <w:t>„prodávající“</w:t>
      </w:r>
      <w:r w:rsidRPr="00EF5203">
        <w:rPr>
          <w:i/>
          <w:sz w:val="22"/>
          <w:szCs w:val="22"/>
        </w:rPr>
        <w:t xml:space="preserve"> na straně jedné)</w:t>
      </w:r>
    </w:p>
    <w:p w:rsidR="00EF5203" w:rsidRPr="00EF5203" w:rsidRDefault="00EF5203" w:rsidP="00EF5203">
      <w:pPr>
        <w:pStyle w:val="Normln1"/>
        <w:ind w:left="426"/>
        <w:rPr>
          <w:i/>
          <w:sz w:val="22"/>
          <w:szCs w:val="22"/>
        </w:rPr>
      </w:pPr>
    </w:p>
    <w:p w:rsidR="00EF5203" w:rsidRPr="00EF5203" w:rsidRDefault="00EF5203" w:rsidP="00EF5203">
      <w:pPr>
        <w:pStyle w:val="Normln1"/>
        <w:rPr>
          <w:i/>
          <w:sz w:val="22"/>
          <w:szCs w:val="22"/>
        </w:rPr>
      </w:pPr>
      <w:r w:rsidRPr="00EF5203">
        <w:rPr>
          <w:i/>
          <w:sz w:val="22"/>
          <w:szCs w:val="22"/>
        </w:rPr>
        <w:t>a</w:t>
      </w:r>
    </w:p>
    <w:p w:rsidR="00EF5203" w:rsidRPr="00EF5203" w:rsidRDefault="00EF5203" w:rsidP="00EF5203">
      <w:pPr>
        <w:pStyle w:val="Normln1"/>
        <w:rPr>
          <w:i/>
          <w:sz w:val="22"/>
          <w:szCs w:val="22"/>
        </w:rPr>
      </w:pPr>
    </w:p>
    <w:p w:rsidR="00EF5203" w:rsidRPr="009728A5" w:rsidRDefault="00E6646F" w:rsidP="00E6646F">
      <w:pPr>
        <w:pStyle w:val="Normln1"/>
        <w:ind w:left="360"/>
        <w:rPr>
          <w:i/>
          <w:sz w:val="22"/>
          <w:szCs w:val="22"/>
        </w:rPr>
      </w:pPr>
      <w:r>
        <w:rPr>
          <w:b/>
          <w:i/>
          <w:color w:val="222222"/>
          <w:sz w:val="22"/>
          <w:szCs w:val="22"/>
        </w:rPr>
        <w:t>2.  Ladislav Berka</w:t>
      </w:r>
    </w:p>
    <w:p w:rsidR="00EF5203" w:rsidRPr="00EF5203" w:rsidRDefault="00EF5203" w:rsidP="00EF5203">
      <w:pPr>
        <w:pStyle w:val="Normln1"/>
        <w:ind w:left="426"/>
        <w:rPr>
          <w:b/>
          <w:i/>
          <w:sz w:val="22"/>
          <w:szCs w:val="22"/>
        </w:rPr>
      </w:pPr>
      <w:r w:rsidRPr="00EF5203">
        <w:rPr>
          <w:i/>
          <w:color w:val="222222"/>
          <w:sz w:val="22"/>
          <w:szCs w:val="22"/>
        </w:rPr>
        <w:t xml:space="preserve">r. č. </w:t>
      </w:r>
      <w:r w:rsidR="00E6646F">
        <w:rPr>
          <w:i/>
          <w:color w:val="222222"/>
          <w:sz w:val="22"/>
          <w:szCs w:val="22"/>
        </w:rPr>
        <w:t>69017/1997</w:t>
      </w:r>
    </w:p>
    <w:p w:rsidR="00EF5203" w:rsidRPr="00EF5203" w:rsidRDefault="00EF5203" w:rsidP="00EF5203">
      <w:pPr>
        <w:pStyle w:val="Normln1"/>
        <w:ind w:firstLine="426"/>
        <w:rPr>
          <w:i/>
          <w:sz w:val="22"/>
          <w:szCs w:val="22"/>
        </w:rPr>
      </w:pPr>
      <w:r w:rsidRPr="00EF5203">
        <w:rPr>
          <w:i/>
          <w:sz w:val="22"/>
          <w:szCs w:val="22"/>
        </w:rPr>
        <w:t xml:space="preserve">bytem </w:t>
      </w:r>
      <w:r w:rsidR="00E6646F">
        <w:rPr>
          <w:i/>
          <w:sz w:val="22"/>
          <w:szCs w:val="22"/>
        </w:rPr>
        <w:t>Skočice 88, 334 01 Přeštice</w:t>
      </w:r>
    </w:p>
    <w:p w:rsidR="00EF5203" w:rsidRPr="00EF5203" w:rsidRDefault="00EF5203" w:rsidP="009728A5">
      <w:pPr>
        <w:pStyle w:val="Normln1"/>
        <w:ind w:firstLine="426"/>
        <w:rPr>
          <w:i/>
          <w:sz w:val="22"/>
          <w:szCs w:val="22"/>
        </w:rPr>
      </w:pPr>
    </w:p>
    <w:p w:rsidR="00EF5203" w:rsidRPr="00EF5203" w:rsidRDefault="00EF5203" w:rsidP="00EF5203">
      <w:pPr>
        <w:pStyle w:val="Normln1"/>
        <w:ind w:firstLine="426"/>
        <w:rPr>
          <w:i/>
          <w:sz w:val="22"/>
          <w:szCs w:val="22"/>
        </w:rPr>
      </w:pPr>
      <w:r w:rsidRPr="00EF5203">
        <w:rPr>
          <w:i/>
          <w:sz w:val="22"/>
          <w:szCs w:val="22"/>
        </w:rPr>
        <w:t xml:space="preserve">(dále jen jako </w:t>
      </w:r>
      <w:r w:rsidRPr="00EF5203">
        <w:rPr>
          <w:b/>
          <w:i/>
          <w:sz w:val="22"/>
          <w:szCs w:val="22"/>
        </w:rPr>
        <w:t>„kupující“</w:t>
      </w:r>
      <w:r w:rsidRPr="00EF5203">
        <w:rPr>
          <w:i/>
          <w:sz w:val="22"/>
          <w:szCs w:val="22"/>
        </w:rPr>
        <w:t xml:space="preserve"> na straně druhé)</w:t>
      </w:r>
    </w:p>
    <w:p w:rsidR="00EF5203" w:rsidRPr="00EF5203" w:rsidRDefault="00EF5203" w:rsidP="00EF5203">
      <w:pPr>
        <w:pStyle w:val="Normln1"/>
        <w:ind w:left="426"/>
        <w:rPr>
          <w:i/>
          <w:sz w:val="22"/>
          <w:szCs w:val="22"/>
        </w:rPr>
      </w:pPr>
    </w:p>
    <w:p w:rsidR="00EF5203" w:rsidRPr="00EF5203" w:rsidRDefault="00EF5203" w:rsidP="00EF5203">
      <w:pPr>
        <w:pStyle w:val="Normln1"/>
        <w:spacing w:before="120"/>
        <w:rPr>
          <w:i/>
          <w:sz w:val="22"/>
          <w:szCs w:val="22"/>
        </w:rPr>
      </w:pPr>
      <w:r w:rsidRPr="00EF5203">
        <w:rPr>
          <w:i/>
          <w:sz w:val="22"/>
          <w:szCs w:val="22"/>
        </w:rPr>
        <w:t xml:space="preserve"> tuto</w:t>
      </w:r>
    </w:p>
    <w:p w:rsidR="00EF5203" w:rsidRPr="00EF5203" w:rsidRDefault="00EF5203" w:rsidP="00EF5203">
      <w:pPr>
        <w:pStyle w:val="Normln1"/>
        <w:spacing w:before="120"/>
        <w:jc w:val="center"/>
        <w:rPr>
          <w:i/>
          <w:sz w:val="22"/>
          <w:szCs w:val="22"/>
        </w:rPr>
      </w:pPr>
      <w:r w:rsidRPr="00EF5203">
        <w:rPr>
          <w:b/>
          <w:i/>
          <w:sz w:val="22"/>
          <w:szCs w:val="22"/>
        </w:rPr>
        <w:t>k u p n í  s m l o u v u</w:t>
      </w:r>
    </w:p>
    <w:p w:rsidR="00EF5203" w:rsidRPr="00EF5203" w:rsidRDefault="00EF5203" w:rsidP="00EF5203">
      <w:pPr>
        <w:pStyle w:val="Normln1"/>
        <w:spacing w:before="120"/>
        <w:jc w:val="center"/>
        <w:rPr>
          <w:i/>
          <w:sz w:val="22"/>
          <w:szCs w:val="22"/>
        </w:rPr>
      </w:pPr>
    </w:p>
    <w:p w:rsidR="00EF5203" w:rsidRPr="00EF5203" w:rsidRDefault="00EF5203" w:rsidP="00EF5203">
      <w:pPr>
        <w:pStyle w:val="Normln1"/>
        <w:spacing w:before="120"/>
        <w:jc w:val="center"/>
        <w:rPr>
          <w:b/>
          <w:i/>
          <w:sz w:val="22"/>
          <w:szCs w:val="22"/>
        </w:rPr>
      </w:pPr>
      <w:r w:rsidRPr="00EF5203">
        <w:rPr>
          <w:b/>
          <w:i/>
          <w:sz w:val="22"/>
          <w:szCs w:val="22"/>
        </w:rPr>
        <w:t>I.</w:t>
      </w:r>
    </w:p>
    <w:p w:rsidR="00EF5203" w:rsidRPr="00EF5203" w:rsidRDefault="00EF5203" w:rsidP="00EF5203">
      <w:pPr>
        <w:pStyle w:val="Normln1"/>
        <w:jc w:val="center"/>
        <w:rPr>
          <w:b/>
          <w:i/>
          <w:sz w:val="22"/>
          <w:szCs w:val="22"/>
        </w:rPr>
      </w:pPr>
    </w:p>
    <w:p w:rsidR="00EF5203" w:rsidRDefault="00EF5203" w:rsidP="00EF5203">
      <w:pPr>
        <w:pStyle w:val="Normln1"/>
        <w:jc w:val="both"/>
        <w:rPr>
          <w:i/>
          <w:sz w:val="22"/>
          <w:szCs w:val="22"/>
        </w:rPr>
      </w:pPr>
      <w:r w:rsidRPr="00EF5203">
        <w:rPr>
          <w:i/>
          <w:sz w:val="22"/>
          <w:szCs w:val="22"/>
        </w:rPr>
        <w:t xml:space="preserve">Prodávající je v souladu s ust. § 1105 zákona č. 89/2012 Sb., občanský zákoník (dále jen </w:t>
      </w:r>
      <w:r w:rsidRPr="00EF5203">
        <w:rPr>
          <w:b/>
          <w:i/>
          <w:sz w:val="22"/>
          <w:szCs w:val="22"/>
        </w:rPr>
        <w:t>„Obč.Z.“</w:t>
      </w:r>
      <w:r w:rsidRPr="00EF5203">
        <w:rPr>
          <w:i/>
          <w:sz w:val="22"/>
          <w:szCs w:val="22"/>
        </w:rPr>
        <w:t>) výlučným vlastníkem těchto nemovitých věcí</w:t>
      </w:r>
    </w:p>
    <w:p w:rsidR="00E6646F" w:rsidRDefault="00E6646F" w:rsidP="00EF5203">
      <w:pPr>
        <w:pStyle w:val="Normln1"/>
        <w:jc w:val="both"/>
        <w:rPr>
          <w:i/>
          <w:sz w:val="22"/>
          <w:szCs w:val="22"/>
        </w:rPr>
      </w:pPr>
    </w:p>
    <w:p w:rsidR="00E6646F" w:rsidRPr="00E6646F" w:rsidRDefault="00E6646F" w:rsidP="00E6646F">
      <w:pPr>
        <w:pStyle w:val="Normln1"/>
        <w:ind w:left="425"/>
        <w:jc w:val="both"/>
        <w:rPr>
          <w:i/>
          <w:sz w:val="22"/>
          <w:szCs w:val="22"/>
        </w:rPr>
      </w:pPr>
      <w:r w:rsidRPr="00E6646F">
        <w:rPr>
          <w:i/>
          <w:sz w:val="22"/>
          <w:szCs w:val="22"/>
        </w:rPr>
        <w:t>a) pozemku parc. č.</w:t>
      </w:r>
      <w:r w:rsidRPr="00E6646F">
        <w:rPr>
          <w:b/>
          <w:i/>
          <w:sz w:val="22"/>
          <w:szCs w:val="22"/>
        </w:rPr>
        <w:t xml:space="preserve"> 81/1, o výměře 558 m</w:t>
      </w:r>
      <w:r w:rsidRPr="00E6646F">
        <w:rPr>
          <w:b/>
          <w:i/>
          <w:sz w:val="22"/>
          <w:szCs w:val="22"/>
          <w:vertAlign w:val="superscript"/>
        </w:rPr>
        <w:t>2</w:t>
      </w:r>
      <w:r w:rsidRPr="00E6646F">
        <w:rPr>
          <w:b/>
          <w:i/>
          <w:sz w:val="22"/>
          <w:szCs w:val="22"/>
        </w:rPr>
        <w:t xml:space="preserve">, </w:t>
      </w:r>
      <w:r w:rsidRPr="00E6646F">
        <w:rPr>
          <w:i/>
          <w:sz w:val="22"/>
          <w:szCs w:val="22"/>
        </w:rPr>
        <w:t>druh pozemku trvalý travní porost,</w:t>
      </w:r>
    </w:p>
    <w:p w:rsidR="00E6646F" w:rsidRPr="00E6646F" w:rsidRDefault="00E6646F" w:rsidP="00E6646F">
      <w:pPr>
        <w:pStyle w:val="Normln1"/>
        <w:ind w:left="426"/>
        <w:jc w:val="both"/>
        <w:rPr>
          <w:i/>
          <w:sz w:val="22"/>
          <w:szCs w:val="22"/>
        </w:rPr>
      </w:pPr>
      <w:r w:rsidRPr="00E6646F">
        <w:rPr>
          <w:i/>
          <w:sz w:val="22"/>
          <w:szCs w:val="22"/>
        </w:rPr>
        <w:t>b) pozemku parc. č. 81/4</w:t>
      </w:r>
      <w:r w:rsidRPr="00E6646F">
        <w:rPr>
          <w:b/>
          <w:i/>
          <w:sz w:val="22"/>
          <w:szCs w:val="22"/>
        </w:rPr>
        <w:t xml:space="preserve"> o výměře 119 m</w:t>
      </w:r>
      <w:r w:rsidRPr="00E6646F">
        <w:rPr>
          <w:b/>
          <w:i/>
          <w:sz w:val="22"/>
          <w:szCs w:val="22"/>
          <w:vertAlign w:val="superscript"/>
        </w:rPr>
        <w:t xml:space="preserve">2 </w:t>
      </w:r>
      <w:r w:rsidRPr="00E6646F">
        <w:rPr>
          <w:i/>
          <w:sz w:val="22"/>
          <w:szCs w:val="22"/>
        </w:rPr>
        <w:t>druh pozemku zahrada,</w:t>
      </w:r>
    </w:p>
    <w:p w:rsidR="00E6646F" w:rsidRPr="00E6646F" w:rsidRDefault="00E6646F" w:rsidP="00E6646F">
      <w:pPr>
        <w:pStyle w:val="Normln1"/>
        <w:jc w:val="both"/>
        <w:rPr>
          <w:i/>
          <w:sz w:val="22"/>
          <w:szCs w:val="22"/>
        </w:rPr>
      </w:pPr>
      <w:r w:rsidRPr="00E6646F">
        <w:rPr>
          <w:b/>
          <w:i/>
          <w:sz w:val="22"/>
          <w:szCs w:val="22"/>
        </w:rPr>
        <w:t>to vše zapsané na LV č. 10001, pro k. ú. Skočice</w:t>
      </w:r>
      <w:r w:rsidRPr="00E6646F">
        <w:rPr>
          <w:i/>
          <w:sz w:val="22"/>
          <w:szCs w:val="22"/>
        </w:rPr>
        <w:t>, obec Přeštice, vedené v katastru nemovitostí u Katastrálního úřadu pro Plzeňský kraj, katastrální pracoviště Plzeň - jih (dále také jako "pozemky")</w:t>
      </w:r>
    </w:p>
    <w:p w:rsidR="00E6646F" w:rsidRDefault="00E6646F" w:rsidP="00E6646F">
      <w:pPr>
        <w:pStyle w:val="Normln1"/>
        <w:jc w:val="both"/>
        <w:rPr>
          <w:sz w:val="22"/>
          <w:szCs w:val="22"/>
        </w:rPr>
      </w:pPr>
    </w:p>
    <w:p w:rsidR="00E6646F" w:rsidRPr="00E6646F" w:rsidRDefault="00E6646F" w:rsidP="00E6646F">
      <w:pPr>
        <w:pStyle w:val="Normln1"/>
        <w:jc w:val="both"/>
        <w:rPr>
          <w:i/>
          <w:sz w:val="22"/>
          <w:szCs w:val="22"/>
        </w:rPr>
      </w:pPr>
      <w:r>
        <w:rPr>
          <w:sz w:val="22"/>
          <w:szCs w:val="22"/>
        </w:rPr>
        <w:t>(</w:t>
      </w:r>
      <w:r w:rsidRPr="00E6646F">
        <w:rPr>
          <w:i/>
          <w:sz w:val="22"/>
          <w:szCs w:val="22"/>
        </w:rPr>
        <w:t xml:space="preserve">Pozemky jsou dále ve smlouvě označovány jako </w:t>
      </w:r>
      <w:r w:rsidRPr="00E6646F">
        <w:rPr>
          <w:b/>
          <w:i/>
          <w:sz w:val="22"/>
          <w:szCs w:val="22"/>
        </w:rPr>
        <w:t>„předmět koupě“</w:t>
      </w:r>
      <w:r w:rsidRPr="00E6646F">
        <w:rPr>
          <w:i/>
          <w:sz w:val="22"/>
          <w:szCs w:val="22"/>
        </w:rPr>
        <w:t xml:space="preserve"> nebo </w:t>
      </w:r>
      <w:r w:rsidRPr="00E6646F">
        <w:rPr>
          <w:b/>
          <w:i/>
          <w:sz w:val="22"/>
          <w:szCs w:val="22"/>
        </w:rPr>
        <w:t>„nemovitosti“</w:t>
      </w:r>
      <w:r w:rsidRPr="00E6646F">
        <w:rPr>
          <w:i/>
          <w:sz w:val="22"/>
          <w:szCs w:val="22"/>
        </w:rPr>
        <w:t>)</w:t>
      </w:r>
    </w:p>
    <w:p w:rsidR="00E6646F" w:rsidRPr="00EF5203" w:rsidRDefault="00E6646F" w:rsidP="00EF5203">
      <w:pPr>
        <w:pStyle w:val="Normln1"/>
        <w:jc w:val="both"/>
        <w:rPr>
          <w:i/>
          <w:sz w:val="22"/>
          <w:szCs w:val="22"/>
        </w:rPr>
      </w:pPr>
    </w:p>
    <w:p w:rsidR="00EF5203" w:rsidRPr="00EF5203" w:rsidRDefault="00EF5203" w:rsidP="00EF5203">
      <w:pPr>
        <w:pStyle w:val="Normln1"/>
        <w:jc w:val="both"/>
        <w:rPr>
          <w:i/>
          <w:sz w:val="22"/>
          <w:szCs w:val="22"/>
        </w:rPr>
      </w:pPr>
    </w:p>
    <w:p w:rsidR="002031B7" w:rsidRPr="00EF5203" w:rsidRDefault="002031B7">
      <w:pPr>
        <w:pStyle w:val="Normln1"/>
        <w:jc w:val="both"/>
        <w:rPr>
          <w:i/>
          <w:sz w:val="22"/>
          <w:szCs w:val="22"/>
        </w:rPr>
      </w:pPr>
    </w:p>
    <w:p w:rsidR="00EF5203" w:rsidRPr="00EF5203" w:rsidRDefault="00EF5203" w:rsidP="00EF5203">
      <w:pPr>
        <w:pStyle w:val="Normln1"/>
        <w:jc w:val="center"/>
        <w:rPr>
          <w:b/>
          <w:i/>
          <w:sz w:val="22"/>
          <w:szCs w:val="22"/>
        </w:rPr>
      </w:pPr>
      <w:r w:rsidRPr="00EF5203">
        <w:rPr>
          <w:b/>
          <w:i/>
          <w:sz w:val="22"/>
          <w:szCs w:val="22"/>
        </w:rPr>
        <w:t>II.</w:t>
      </w:r>
    </w:p>
    <w:p w:rsidR="00B12930" w:rsidRPr="00EF5203" w:rsidRDefault="00BD708C">
      <w:pPr>
        <w:pStyle w:val="Normln1"/>
        <w:jc w:val="both"/>
        <w:rPr>
          <w:i/>
          <w:sz w:val="22"/>
          <w:szCs w:val="22"/>
        </w:rPr>
      </w:pPr>
      <w:r w:rsidRPr="00EF5203">
        <w:rPr>
          <w:i/>
          <w:sz w:val="22"/>
          <w:szCs w:val="22"/>
        </w:rPr>
        <w:lastRenderedPageBreak/>
        <w:t>V souladu s ust. § 2079 Obč.Z. se prodávající zavazuje nemovitosti uvedené v ust. čl. I. této kupní smlouvy odevzdat kupujícím a umožnit kupujícím nabýt vlastnické právo k těmto nemovitostem a kupující se zavazují tyto nemovitosti převzít a zaplatit za ně kupní cenu dohodnutou v ust. čl. III. této kupní smlouvy. Tedy, prodávající tímto prodává kupujícím nemovitosti uvedené v ust. čl. I. této kupní smlouvy, a to se všemi součástmi a příslušenstvím, které jsou též vlastnictvím prodávajícího, a kupující nemovitosti od prodávajícího za dohodnutou kupní cenu dle ust. čl. III. této kupní smlouvy kupují a přijímají je do svého společného jmění manželů.</w:t>
      </w:r>
    </w:p>
    <w:p w:rsidR="00B12930" w:rsidRPr="00EF5203" w:rsidRDefault="00B12930">
      <w:pPr>
        <w:pStyle w:val="Normln1"/>
        <w:spacing w:before="120"/>
        <w:jc w:val="center"/>
        <w:rPr>
          <w:i/>
          <w:sz w:val="22"/>
          <w:szCs w:val="22"/>
        </w:rPr>
      </w:pPr>
    </w:p>
    <w:p w:rsidR="00B12930" w:rsidRPr="00EF5203" w:rsidRDefault="00B12930">
      <w:pPr>
        <w:pStyle w:val="Normln1"/>
        <w:spacing w:before="120"/>
        <w:jc w:val="center"/>
        <w:rPr>
          <w:i/>
          <w:sz w:val="22"/>
          <w:szCs w:val="22"/>
        </w:rPr>
      </w:pPr>
    </w:p>
    <w:p w:rsidR="00B12930" w:rsidRPr="00EF5203" w:rsidRDefault="00BD708C">
      <w:pPr>
        <w:pStyle w:val="Normln1"/>
        <w:spacing w:before="120"/>
        <w:jc w:val="center"/>
        <w:rPr>
          <w:b/>
          <w:i/>
          <w:sz w:val="22"/>
          <w:szCs w:val="22"/>
        </w:rPr>
      </w:pPr>
      <w:r w:rsidRPr="00EF5203">
        <w:rPr>
          <w:b/>
          <w:i/>
          <w:sz w:val="22"/>
          <w:szCs w:val="22"/>
        </w:rPr>
        <w:t>III.</w:t>
      </w:r>
    </w:p>
    <w:p w:rsidR="00B12930" w:rsidRPr="00EF5203" w:rsidRDefault="00B12930">
      <w:pPr>
        <w:pStyle w:val="Normln1"/>
        <w:jc w:val="both"/>
        <w:rPr>
          <w:b/>
          <w:i/>
          <w:sz w:val="22"/>
          <w:szCs w:val="22"/>
        </w:rPr>
      </w:pPr>
    </w:p>
    <w:p w:rsidR="00B12930" w:rsidRPr="00EF5203" w:rsidRDefault="00BD708C">
      <w:pPr>
        <w:pStyle w:val="Normln1"/>
        <w:numPr>
          <w:ilvl w:val="0"/>
          <w:numId w:val="6"/>
        </w:numPr>
        <w:ind w:left="426" w:hanging="426"/>
        <w:contextualSpacing/>
        <w:jc w:val="both"/>
        <w:rPr>
          <w:i/>
          <w:sz w:val="22"/>
          <w:szCs w:val="22"/>
        </w:rPr>
      </w:pPr>
      <w:r w:rsidRPr="00EF5203">
        <w:rPr>
          <w:i/>
          <w:sz w:val="22"/>
          <w:szCs w:val="22"/>
        </w:rPr>
        <w:t xml:space="preserve">Smluvní strany se v souladu s ust. § 2080 Obč.Z. dohodly, že celková kupní cena za nemovitosti uvedené v ust. čl. I. této smlouvy a převáděné dle této kupní smlouvy činí </w:t>
      </w:r>
      <w:r w:rsidR="00E6646F">
        <w:rPr>
          <w:i/>
          <w:sz w:val="22"/>
          <w:szCs w:val="22"/>
        </w:rPr>
        <w:t>92</w:t>
      </w:r>
      <w:r w:rsidRPr="00EF5203">
        <w:rPr>
          <w:i/>
          <w:sz w:val="22"/>
          <w:szCs w:val="22"/>
        </w:rPr>
        <w:t>,- Kč za metr čtvereční, tedy</w:t>
      </w:r>
      <w:r w:rsidRPr="00EF5203">
        <w:rPr>
          <w:b/>
          <w:i/>
          <w:sz w:val="22"/>
          <w:szCs w:val="22"/>
          <w:highlight w:val="white"/>
        </w:rPr>
        <w:t xml:space="preserve"> celkem 6</w:t>
      </w:r>
      <w:r w:rsidR="00E11463">
        <w:rPr>
          <w:b/>
          <w:i/>
          <w:sz w:val="22"/>
          <w:szCs w:val="22"/>
          <w:highlight w:val="white"/>
        </w:rPr>
        <w:t>2</w:t>
      </w:r>
      <w:r w:rsidRPr="00EF5203">
        <w:rPr>
          <w:b/>
          <w:i/>
          <w:sz w:val="22"/>
          <w:szCs w:val="22"/>
          <w:highlight w:val="white"/>
        </w:rPr>
        <w:t>.</w:t>
      </w:r>
      <w:r w:rsidR="00E11463">
        <w:rPr>
          <w:b/>
          <w:i/>
          <w:sz w:val="22"/>
          <w:szCs w:val="22"/>
        </w:rPr>
        <w:t>284</w:t>
      </w:r>
      <w:r w:rsidRPr="00EF5203">
        <w:rPr>
          <w:b/>
          <w:i/>
          <w:sz w:val="22"/>
          <w:szCs w:val="22"/>
        </w:rPr>
        <w:t>,- Kč</w:t>
      </w:r>
      <w:r w:rsidRPr="00EF5203">
        <w:rPr>
          <w:i/>
          <w:sz w:val="22"/>
          <w:szCs w:val="22"/>
        </w:rPr>
        <w:t xml:space="preserve"> (slovy: </w:t>
      </w:r>
      <w:r w:rsidR="00E11463">
        <w:rPr>
          <w:i/>
          <w:sz w:val="22"/>
          <w:szCs w:val="22"/>
        </w:rPr>
        <w:t xml:space="preserve">šedesátdvatisícedvěstěosmdesátčtyři </w:t>
      </w:r>
      <w:r w:rsidRPr="00EF5203">
        <w:rPr>
          <w:i/>
          <w:sz w:val="22"/>
          <w:szCs w:val="22"/>
        </w:rPr>
        <w:t>korun</w:t>
      </w:r>
      <w:r w:rsidR="00E11463">
        <w:rPr>
          <w:i/>
          <w:sz w:val="22"/>
          <w:szCs w:val="22"/>
        </w:rPr>
        <w:t>y</w:t>
      </w:r>
      <w:r w:rsidRPr="00EF5203">
        <w:rPr>
          <w:i/>
          <w:sz w:val="22"/>
          <w:szCs w:val="22"/>
        </w:rPr>
        <w:t xml:space="preserve"> česk</w:t>
      </w:r>
      <w:r w:rsidR="00E11463">
        <w:rPr>
          <w:i/>
          <w:sz w:val="22"/>
          <w:szCs w:val="22"/>
        </w:rPr>
        <w:t>é</w:t>
      </w:r>
      <w:r w:rsidRPr="00EF5203">
        <w:rPr>
          <w:i/>
          <w:sz w:val="22"/>
          <w:szCs w:val="22"/>
        </w:rPr>
        <w:t>).</w:t>
      </w:r>
    </w:p>
    <w:p w:rsidR="00B12930" w:rsidRPr="00EF5203" w:rsidRDefault="00BD708C">
      <w:pPr>
        <w:pStyle w:val="Normln1"/>
        <w:tabs>
          <w:tab w:val="left" w:pos="1989"/>
        </w:tabs>
        <w:ind w:left="426"/>
        <w:jc w:val="both"/>
        <w:rPr>
          <w:b/>
          <w:i/>
          <w:sz w:val="22"/>
          <w:szCs w:val="22"/>
        </w:rPr>
      </w:pPr>
      <w:r w:rsidRPr="00EF5203">
        <w:rPr>
          <w:b/>
          <w:i/>
          <w:sz w:val="22"/>
          <w:szCs w:val="22"/>
        </w:rPr>
        <w:tab/>
      </w:r>
    </w:p>
    <w:p w:rsidR="00B12930" w:rsidRPr="00EF5203" w:rsidRDefault="00BD708C">
      <w:pPr>
        <w:pStyle w:val="Normln1"/>
        <w:numPr>
          <w:ilvl w:val="0"/>
          <w:numId w:val="6"/>
        </w:numPr>
        <w:ind w:left="426" w:hanging="426"/>
        <w:contextualSpacing/>
        <w:jc w:val="both"/>
        <w:rPr>
          <w:i/>
          <w:sz w:val="22"/>
          <w:szCs w:val="22"/>
        </w:rPr>
      </w:pPr>
      <w:bookmarkStart w:id="0" w:name="_gjdgxs" w:colFirst="0" w:colLast="0"/>
      <w:bookmarkEnd w:id="0"/>
      <w:r w:rsidRPr="00EF5203">
        <w:rPr>
          <w:i/>
          <w:sz w:val="22"/>
          <w:szCs w:val="22"/>
        </w:rPr>
        <w:t xml:space="preserve">Smluvní strany ujednaly a podpisem stvrzují, že kupní cena ve výši </w:t>
      </w:r>
      <w:r w:rsidRPr="00EF5203">
        <w:rPr>
          <w:b/>
          <w:i/>
          <w:sz w:val="22"/>
          <w:szCs w:val="22"/>
        </w:rPr>
        <w:t>6</w:t>
      </w:r>
      <w:r w:rsidR="00E11463">
        <w:rPr>
          <w:b/>
          <w:i/>
          <w:sz w:val="22"/>
          <w:szCs w:val="22"/>
        </w:rPr>
        <w:t>2</w:t>
      </w:r>
      <w:r w:rsidRPr="00EF5203">
        <w:rPr>
          <w:b/>
          <w:i/>
          <w:sz w:val="22"/>
          <w:szCs w:val="22"/>
          <w:highlight w:val="white"/>
        </w:rPr>
        <w:t>.</w:t>
      </w:r>
      <w:r w:rsidR="00E11463">
        <w:rPr>
          <w:b/>
          <w:i/>
          <w:sz w:val="22"/>
          <w:szCs w:val="22"/>
        </w:rPr>
        <w:t>284</w:t>
      </w:r>
      <w:r w:rsidRPr="00EF5203">
        <w:rPr>
          <w:b/>
          <w:i/>
          <w:sz w:val="22"/>
          <w:szCs w:val="22"/>
        </w:rPr>
        <w:t>,- Kč</w:t>
      </w:r>
      <w:r w:rsidRPr="00EF5203">
        <w:rPr>
          <w:i/>
          <w:sz w:val="22"/>
          <w:szCs w:val="22"/>
        </w:rPr>
        <w:t xml:space="preserve">  byla kupujícími zaplacena z vlastních zdrojů před uzavření</w:t>
      </w:r>
      <w:r w:rsidR="0017734D">
        <w:rPr>
          <w:i/>
          <w:sz w:val="22"/>
          <w:szCs w:val="22"/>
        </w:rPr>
        <w:t>m</w:t>
      </w:r>
      <w:r w:rsidRPr="00EF5203">
        <w:rPr>
          <w:i/>
          <w:sz w:val="22"/>
          <w:szCs w:val="22"/>
        </w:rPr>
        <w:t xml:space="preserve"> této smlouvy.</w:t>
      </w:r>
    </w:p>
    <w:p w:rsidR="00B12930" w:rsidRPr="00EF5203" w:rsidRDefault="00B12930">
      <w:pPr>
        <w:pStyle w:val="Normln1"/>
        <w:shd w:val="clear" w:color="auto" w:fill="FFFFFF"/>
        <w:jc w:val="both"/>
        <w:rPr>
          <w:b/>
          <w:i/>
          <w:sz w:val="22"/>
          <w:szCs w:val="22"/>
        </w:rPr>
      </w:pPr>
    </w:p>
    <w:p w:rsidR="00B12930" w:rsidRPr="00EF5203" w:rsidRDefault="00BD708C">
      <w:pPr>
        <w:pStyle w:val="Normln1"/>
        <w:spacing w:before="120"/>
        <w:jc w:val="center"/>
        <w:rPr>
          <w:b/>
          <w:i/>
          <w:sz w:val="22"/>
          <w:szCs w:val="22"/>
        </w:rPr>
      </w:pPr>
      <w:r w:rsidRPr="00EF5203">
        <w:rPr>
          <w:b/>
          <w:i/>
          <w:sz w:val="22"/>
          <w:szCs w:val="22"/>
        </w:rPr>
        <w:t>IV.</w:t>
      </w:r>
    </w:p>
    <w:p w:rsidR="00B12930" w:rsidRPr="00EF5203" w:rsidRDefault="00B12930">
      <w:pPr>
        <w:pStyle w:val="Normln1"/>
        <w:spacing w:before="120"/>
        <w:rPr>
          <w:b/>
          <w:i/>
          <w:sz w:val="22"/>
          <w:szCs w:val="22"/>
        </w:rPr>
      </w:pPr>
    </w:p>
    <w:p w:rsidR="00B12930" w:rsidRPr="00EF5203" w:rsidRDefault="00BD708C">
      <w:pPr>
        <w:pStyle w:val="Normln1"/>
        <w:numPr>
          <w:ilvl w:val="0"/>
          <w:numId w:val="7"/>
        </w:numPr>
        <w:ind w:left="426" w:hanging="426"/>
        <w:jc w:val="both"/>
        <w:rPr>
          <w:i/>
          <w:sz w:val="22"/>
          <w:szCs w:val="22"/>
        </w:rPr>
      </w:pPr>
      <w:r w:rsidRPr="00EF5203">
        <w:rPr>
          <w:i/>
          <w:sz w:val="22"/>
          <w:szCs w:val="22"/>
        </w:rPr>
        <w:t>Kupující si předmět koupě (nemovitosti) s jejich součástmi a příslušenstvím již před uzavřením této smlouvy prohlédli a v souladu s ust. § 2104 Obč.Z. se plně seznámili s jejich vlastnostmi, stářím, množstvím, jakož i zápisy ve veřejném rejstříku o předmětu koupě (nemovitostí). Strany deklarují, že kupující měli možnost prohlédnout si předmět koupě před uzavřením této smlouvy s jím zvoleným odborníkem. Kupující podrobně prostudovali výpis z listu vlastnictví k nemovitostem a jsou podrobně seznámeni se všemi skutečnostmi dostupnými a zjistitelnými z katastru nemovitostí.</w:t>
      </w:r>
    </w:p>
    <w:p w:rsidR="00B12930" w:rsidRPr="00EF5203" w:rsidRDefault="00B12930">
      <w:pPr>
        <w:pStyle w:val="Normln1"/>
        <w:ind w:left="426"/>
        <w:jc w:val="both"/>
        <w:rPr>
          <w:i/>
          <w:sz w:val="22"/>
          <w:szCs w:val="22"/>
        </w:rPr>
      </w:pPr>
    </w:p>
    <w:p w:rsidR="00B12930" w:rsidRPr="00EF5203" w:rsidRDefault="00BD708C">
      <w:pPr>
        <w:pStyle w:val="Normln1"/>
        <w:numPr>
          <w:ilvl w:val="0"/>
          <w:numId w:val="7"/>
        </w:numPr>
        <w:ind w:left="426" w:hanging="426"/>
        <w:jc w:val="both"/>
        <w:rPr>
          <w:i/>
          <w:sz w:val="22"/>
          <w:szCs w:val="22"/>
        </w:rPr>
      </w:pPr>
      <w:r w:rsidRPr="00EF5203">
        <w:rPr>
          <w:i/>
          <w:sz w:val="22"/>
          <w:szCs w:val="22"/>
        </w:rPr>
        <w:t>Prodávající prohlašuje, že předmět koupě není předmětem žádných obligačních právních jednání, jako jsou nájemní práva, pachtovní práva, práva výpůjčky, ani práva zpětné koupě, či výměnek. Předmět koupě není předmětem soudních, úpadkových, restitučních či jiných řízení.</w:t>
      </w:r>
    </w:p>
    <w:p w:rsidR="00B12930" w:rsidRPr="00EF5203" w:rsidRDefault="00B12930">
      <w:pPr>
        <w:pStyle w:val="Normln1"/>
        <w:ind w:left="708"/>
        <w:rPr>
          <w:i/>
          <w:sz w:val="22"/>
          <w:szCs w:val="22"/>
        </w:rPr>
      </w:pPr>
    </w:p>
    <w:p w:rsidR="00B12930" w:rsidRPr="00EF5203" w:rsidRDefault="00BD708C">
      <w:pPr>
        <w:pStyle w:val="Normln1"/>
        <w:numPr>
          <w:ilvl w:val="0"/>
          <w:numId w:val="7"/>
        </w:numPr>
        <w:ind w:left="426" w:hanging="426"/>
        <w:jc w:val="both"/>
        <w:rPr>
          <w:i/>
          <w:sz w:val="22"/>
          <w:szCs w:val="22"/>
        </w:rPr>
      </w:pPr>
      <w:r w:rsidRPr="00EF5203">
        <w:rPr>
          <w:i/>
          <w:sz w:val="22"/>
          <w:szCs w:val="22"/>
        </w:rPr>
        <w:t xml:space="preserve">Prodávající prohlašuje, že není nijak omezen v dispozici s předmětem koupě, že na jeho majetek není vedeno exekuční inhibitorium, či výkon rozhodnutí, a že na něj nebyl podán insolvenční návrh. </w:t>
      </w:r>
    </w:p>
    <w:p w:rsidR="00B12930" w:rsidRPr="00EF5203" w:rsidRDefault="00B12930">
      <w:pPr>
        <w:pStyle w:val="Normln1"/>
        <w:ind w:left="708"/>
        <w:rPr>
          <w:i/>
          <w:sz w:val="22"/>
          <w:szCs w:val="22"/>
        </w:rPr>
      </w:pPr>
    </w:p>
    <w:p w:rsidR="00B12930" w:rsidRPr="00EF5203" w:rsidRDefault="00BD708C">
      <w:pPr>
        <w:pStyle w:val="Normln1"/>
        <w:numPr>
          <w:ilvl w:val="0"/>
          <w:numId w:val="7"/>
        </w:numPr>
        <w:ind w:left="426" w:hanging="426"/>
        <w:jc w:val="both"/>
        <w:rPr>
          <w:i/>
          <w:sz w:val="22"/>
          <w:szCs w:val="22"/>
        </w:rPr>
      </w:pPr>
      <w:r w:rsidRPr="00EF5203">
        <w:rPr>
          <w:i/>
          <w:sz w:val="22"/>
          <w:szCs w:val="22"/>
        </w:rPr>
        <w:t>Prodávající prohlašuje, že zde nejsou žádná jiná právní jednání, která by ohledně předmětu koupě dle této smlouvy zakládala výše uvedená práva, jež dosud nejsou zapsána ve veřejných rejstřících, pokud se tam zapisují, a ani nejsou u příslušného katastrálního úřadu ohledně předmětu převodu podle této smlouvy podány žádné návrhy, o nichž dosud nebylo pravomocně rozhodnuto.</w:t>
      </w:r>
    </w:p>
    <w:p w:rsidR="00B12930" w:rsidRPr="00EF5203" w:rsidRDefault="00B12930">
      <w:pPr>
        <w:pStyle w:val="Normln1"/>
        <w:ind w:left="708"/>
        <w:rPr>
          <w:i/>
          <w:sz w:val="22"/>
          <w:szCs w:val="22"/>
        </w:rPr>
      </w:pPr>
    </w:p>
    <w:p w:rsidR="00B12930" w:rsidRPr="0017734D" w:rsidRDefault="00BD708C" w:rsidP="0017734D">
      <w:pPr>
        <w:pStyle w:val="Normln1"/>
        <w:numPr>
          <w:ilvl w:val="0"/>
          <w:numId w:val="7"/>
        </w:numPr>
        <w:ind w:left="426" w:hanging="426"/>
        <w:jc w:val="both"/>
        <w:rPr>
          <w:i/>
          <w:sz w:val="22"/>
          <w:szCs w:val="22"/>
        </w:rPr>
      </w:pPr>
      <w:r w:rsidRPr="00EF5203">
        <w:rPr>
          <w:i/>
          <w:sz w:val="22"/>
          <w:szCs w:val="22"/>
        </w:rPr>
        <w:t>Prodávající se zavazuje, že do dne vkladu vlastnického práva ve prospěch Kupující</w:t>
      </w:r>
      <w:r w:rsidRPr="0017734D">
        <w:rPr>
          <w:i/>
          <w:sz w:val="22"/>
          <w:szCs w:val="22"/>
        </w:rPr>
        <w:t>h</w:t>
      </w:r>
      <w:r w:rsidR="0017734D">
        <w:rPr>
          <w:i/>
          <w:sz w:val="22"/>
          <w:szCs w:val="22"/>
        </w:rPr>
        <w:t>o</w:t>
      </w:r>
      <w:r w:rsidRPr="0017734D">
        <w:rPr>
          <w:i/>
          <w:sz w:val="22"/>
          <w:szCs w:val="22"/>
        </w:rPr>
        <w:t xml:space="preserve"> podle této smlouvy nezřídí ve prospěch třetích osob žádná výše uvedená práva a ani jinak předmět převodu podle této smlouvy nezatíží.</w:t>
      </w:r>
    </w:p>
    <w:p w:rsidR="00B12930" w:rsidRPr="00EF5203" w:rsidRDefault="00B12930">
      <w:pPr>
        <w:pStyle w:val="Normln1"/>
        <w:jc w:val="both"/>
        <w:rPr>
          <w:i/>
          <w:sz w:val="22"/>
          <w:szCs w:val="22"/>
        </w:rPr>
      </w:pPr>
    </w:p>
    <w:p w:rsidR="00B12930" w:rsidRPr="00EF5203" w:rsidRDefault="00BD708C">
      <w:pPr>
        <w:pStyle w:val="Normln1"/>
        <w:numPr>
          <w:ilvl w:val="0"/>
          <w:numId w:val="7"/>
        </w:numPr>
        <w:ind w:left="426" w:hanging="426"/>
        <w:jc w:val="both"/>
        <w:rPr>
          <w:i/>
          <w:sz w:val="22"/>
          <w:szCs w:val="22"/>
        </w:rPr>
      </w:pPr>
      <w:r w:rsidRPr="00EF5203">
        <w:rPr>
          <w:i/>
          <w:sz w:val="22"/>
          <w:szCs w:val="22"/>
        </w:rPr>
        <w:t xml:space="preserve">Prodávající prohlašuje, že na tomto pozemku neváznou žádná věcná břemena, zástavní práva ani jiné právní povinnosti nebo právní vady. Prodávající dále prohlašuje, že je plně oprávněn a </w:t>
      </w:r>
      <w:r w:rsidRPr="00EF5203">
        <w:rPr>
          <w:i/>
          <w:sz w:val="22"/>
          <w:szCs w:val="22"/>
        </w:rPr>
        <w:lastRenderedPageBreak/>
        <w:t xml:space="preserve">způsobilý uzavřít tuto smlouvu, vykonávat svá práva a plnit své závazky podle této kupní smlouvy. </w:t>
      </w:r>
    </w:p>
    <w:p w:rsidR="00B12930" w:rsidRPr="00EF5203" w:rsidRDefault="00B12930">
      <w:pPr>
        <w:pStyle w:val="Normln1"/>
        <w:jc w:val="both"/>
        <w:rPr>
          <w:i/>
          <w:sz w:val="22"/>
          <w:szCs w:val="22"/>
        </w:rPr>
      </w:pPr>
    </w:p>
    <w:p w:rsidR="00B12930" w:rsidRPr="00EF5203" w:rsidRDefault="00BD708C">
      <w:pPr>
        <w:pStyle w:val="Normln1"/>
        <w:numPr>
          <w:ilvl w:val="0"/>
          <w:numId w:val="7"/>
        </w:numPr>
        <w:ind w:left="426" w:hanging="426"/>
        <w:jc w:val="both"/>
        <w:rPr>
          <w:i/>
          <w:sz w:val="22"/>
          <w:szCs w:val="22"/>
        </w:rPr>
      </w:pPr>
      <w:r w:rsidRPr="00EF5203">
        <w:rPr>
          <w:i/>
          <w:sz w:val="22"/>
          <w:szCs w:val="22"/>
        </w:rPr>
        <w:t>Prodávající prohlašuje, že uzavřením této smlouvy nedojde ke zkrácení možnosti uspokojení vykonatelných i nevykonatelných pohledávek věřitelů prodávajících. Prodávající dále prohlašuje, že touto smlouvou nedochází k převzetí majetku prodávajícího ani jeho poměrně určené části ve smyslu ust. § 1893 Obč.Z.</w:t>
      </w:r>
    </w:p>
    <w:p w:rsidR="00B12930" w:rsidRPr="00EF5203" w:rsidRDefault="00B12930">
      <w:pPr>
        <w:pStyle w:val="Normln1"/>
        <w:ind w:left="851"/>
        <w:jc w:val="both"/>
        <w:rPr>
          <w:i/>
          <w:sz w:val="22"/>
          <w:szCs w:val="22"/>
        </w:rPr>
      </w:pPr>
    </w:p>
    <w:p w:rsidR="00B12930" w:rsidRPr="0005502D" w:rsidRDefault="00BD708C">
      <w:pPr>
        <w:pStyle w:val="Normln1"/>
        <w:numPr>
          <w:ilvl w:val="0"/>
          <w:numId w:val="7"/>
        </w:numPr>
        <w:ind w:left="426" w:hanging="426"/>
        <w:jc w:val="both"/>
        <w:rPr>
          <w:i/>
          <w:sz w:val="22"/>
          <w:szCs w:val="22"/>
        </w:rPr>
      </w:pPr>
      <w:r w:rsidRPr="0005502D">
        <w:rPr>
          <w:i/>
          <w:sz w:val="22"/>
          <w:szCs w:val="22"/>
        </w:rPr>
        <w:t>Kupující dále deklaruj</w:t>
      </w:r>
      <w:r w:rsidR="0017734D" w:rsidRPr="0005502D">
        <w:rPr>
          <w:i/>
          <w:sz w:val="22"/>
          <w:szCs w:val="22"/>
        </w:rPr>
        <w:t>e</w:t>
      </w:r>
      <w:r w:rsidRPr="0005502D">
        <w:rPr>
          <w:i/>
          <w:sz w:val="22"/>
          <w:szCs w:val="22"/>
        </w:rPr>
        <w:t>, že se seznámil s platným územním plánem obce Přeštice,  prostudoval ho a nem</w:t>
      </w:r>
      <w:r w:rsidR="0017734D" w:rsidRPr="0005502D">
        <w:rPr>
          <w:i/>
          <w:sz w:val="22"/>
          <w:szCs w:val="22"/>
        </w:rPr>
        <w:t>á</w:t>
      </w:r>
      <w:r w:rsidRPr="0005502D">
        <w:rPr>
          <w:i/>
          <w:sz w:val="22"/>
          <w:szCs w:val="22"/>
        </w:rPr>
        <w:t xml:space="preserve"> proti němu výhrady.</w:t>
      </w:r>
    </w:p>
    <w:p w:rsidR="00B12930" w:rsidRPr="00EF5203" w:rsidRDefault="00B12930">
      <w:pPr>
        <w:pStyle w:val="Normln1"/>
        <w:ind w:left="426"/>
        <w:jc w:val="both"/>
        <w:rPr>
          <w:i/>
          <w:sz w:val="22"/>
          <w:szCs w:val="22"/>
        </w:rPr>
      </w:pPr>
    </w:p>
    <w:p w:rsidR="00B12930" w:rsidRPr="00EF5203" w:rsidRDefault="00B12930">
      <w:pPr>
        <w:pStyle w:val="Normln1"/>
        <w:jc w:val="both"/>
        <w:rPr>
          <w:i/>
          <w:sz w:val="22"/>
          <w:szCs w:val="22"/>
        </w:rPr>
      </w:pPr>
    </w:p>
    <w:p w:rsidR="00B12930" w:rsidRPr="00EF5203" w:rsidRDefault="00BD708C">
      <w:pPr>
        <w:pStyle w:val="Normln1"/>
        <w:jc w:val="center"/>
        <w:rPr>
          <w:b/>
          <w:i/>
          <w:sz w:val="22"/>
          <w:szCs w:val="22"/>
        </w:rPr>
      </w:pPr>
      <w:r w:rsidRPr="00EF5203">
        <w:rPr>
          <w:b/>
          <w:i/>
          <w:sz w:val="22"/>
          <w:szCs w:val="22"/>
        </w:rPr>
        <w:t>V.</w:t>
      </w:r>
    </w:p>
    <w:p w:rsidR="00B12930" w:rsidRPr="00EF5203" w:rsidRDefault="00B12930">
      <w:pPr>
        <w:pStyle w:val="Normln1"/>
        <w:rPr>
          <w:b/>
          <w:i/>
          <w:sz w:val="22"/>
          <w:szCs w:val="22"/>
        </w:rPr>
      </w:pPr>
    </w:p>
    <w:p w:rsidR="00B12930" w:rsidRPr="00EF5203" w:rsidRDefault="00BD708C">
      <w:pPr>
        <w:pStyle w:val="Normln1"/>
        <w:numPr>
          <w:ilvl w:val="0"/>
          <w:numId w:val="2"/>
        </w:numPr>
        <w:ind w:left="426" w:hanging="426"/>
        <w:jc w:val="both"/>
        <w:rPr>
          <w:i/>
          <w:sz w:val="22"/>
          <w:szCs w:val="22"/>
        </w:rPr>
      </w:pPr>
      <w:r w:rsidRPr="00EF5203">
        <w:rPr>
          <w:i/>
          <w:sz w:val="22"/>
          <w:szCs w:val="22"/>
        </w:rPr>
        <w:t>Prodávající se zavazuje předat a kupující se zavazuj</w:t>
      </w:r>
      <w:r w:rsidR="0017734D">
        <w:rPr>
          <w:i/>
          <w:sz w:val="22"/>
          <w:szCs w:val="22"/>
        </w:rPr>
        <w:t>e</w:t>
      </w:r>
      <w:r w:rsidRPr="00EF5203">
        <w:rPr>
          <w:i/>
          <w:sz w:val="22"/>
          <w:szCs w:val="22"/>
        </w:rPr>
        <w:t xml:space="preserve"> převzít převáděné nemovitosti ve lhůtě do 10 dnů ode dne obdržení vyrozumění o vkladu vlastnického práva kupujících k převáděným nemovitostem do katastru nemovitostí. </w:t>
      </w:r>
    </w:p>
    <w:p w:rsidR="00B12930" w:rsidRPr="00EF5203" w:rsidRDefault="00B12930">
      <w:pPr>
        <w:pStyle w:val="Normln1"/>
        <w:ind w:left="426"/>
        <w:jc w:val="both"/>
        <w:rPr>
          <w:b/>
          <w:i/>
          <w:sz w:val="22"/>
          <w:szCs w:val="22"/>
        </w:rPr>
      </w:pPr>
    </w:p>
    <w:p w:rsidR="00B12930" w:rsidRPr="00EF5203" w:rsidRDefault="00BD708C">
      <w:pPr>
        <w:pStyle w:val="Normln1"/>
        <w:numPr>
          <w:ilvl w:val="0"/>
          <w:numId w:val="2"/>
        </w:numPr>
        <w:ind w:left="426" w:hanging="426"/>
        <w:jc w:val="both"/>
        <w:rPr>
          <w:i/>
          <w:sz w:val="22"/>
          <w:szCs w:val="22"/>
        </w:rPr>
      </w:pPr>
      <w:r w:rsidRPr="00EF5203">
        <w:rPr>
          <w:i/>
          <w:sz w:val="22"/>
          <w:szCs w:val="22"/>
        </w:rPr>
        <w:t>Dnem převzetí přechází na kupující</w:t>
      </w:r>
      <w:r w:rsidR="0017734D">
        <w:rPr>
          <w:i/>
          <w:sz w:val="22"/>
          <w:szCs w:val="22"/>
        </w:rPr>
        <w:t>ho</w:t>
      </w:r>
      <w:r w:rsidRPr="00EF5203">
        <w:rPr>
          <w:i/>
          <w:sz w:val="22"/>
          <w:szCs w:val="22"/>
        </w:rPr>
        <w:t xml:space="preserve"> plody a užitky nemovité věci i nebezpečí škody a nahodilé zkázy na nemovitostech. </w:t>
      </w:r>
    </w:p>
    <w:p w:rsidR="00B12930" w:rsidRPr="00EF5203" w:rsidRDefault="00B12930">
      <w:pPr>
        <w:pStyle w:val="Normln1"/>
        <w:ind w:left="426"/>
        <w:jc w:val="center"/>
        <w:rPr>
          <w:i/>
          <w:sz w:val="22"/>
          <w:szCs w:val="22"/>
        </w:rPr>
      </w:pPr>
    </w:p>
    <w:p w:rsidR="00B12930" w:rsidRPr="00C7090F" w:rsidRDefault="00BD708C">
      <w:pPr>
        <w:pStyle w:val="Normln1"/>
        <w:ind w:left="426"/>
        <w:rPr>
          <w:b/>
          <w:i/>
          <w:sz w:val="22"/>
          <w:szCs w:val="22"/>
        </w:rPr>
      </w:pPr>
      <w:r w:rsidRPr="00C7090F">
        <w:rPr>
          <w:b/>
          <w:i/>
          <w:sz w:val="22"/>
          <w:szCs w:val="22"/>
        </w:rPr>
        <w:t xml:space="preserve">VI. </w:t>
      </w:r>
    </w:p>
    <w:p w:rsidR="00B12930" w:rsidRPr="00C7090F" w:rsidRDefault="00BD708C">
      <w:pPr>
        <w:pStyle w:val="Normln1"/>
        <w:widowControl/>
        <w:numPr>
          <w:ilvl w:val="0"/>
          <w:numId w:val="4"/>
        </w:numPr>
        <w:ind w:hanging="360"/>
        <w:jc w:val="both"/>
        <w:rPr>
          <w:i/>
          <w:sz w:val="22"/>
          <w:szCs w:val="22"/>
        </w:rPr>
      </w:pPr>
      <w:r w:rsidRPr="00C7090F">
        <w:rPr>
          <w:i/>
          <w:sz w:val="22"/>
          <w:szCs w:val="22"/>
        </w:rPr>
        <w:t>Prodávající a kupující tímto v souladu s ust. § 2140 a násl. Obč.Z. ujednávají ve prospěch prodávajícího k převáděnému pozemku předkupní právo. Předkupní právo se sjednává jako práv</w:t>
      </w:r>
      <w:r w:rsidR="00E11463" w:rsidRPr="00C7090F">
        <w:rPr>
          <w:i/>
          <w:sz w:val="22"/>
          <w:szCs w:val="22"/>
        </w:rPr>
        <w:t xml:space="preserve">o věcné dle ust. § 2144 Obč.Z., </w:t>
      </w:r>
      <w:r w:rsidRPr="00C7090F">
        <w:rPr>
          <w:i/>
          <w:sz w:val="22"/>
          <w:szCs w:val="22"/>
        </w:rPr>
        <w:t>zatěžující předmětný pozemek a působící i proti právním nástupcům kupujícího a jako takové nabývá účinn</w:t>
      </w:r>
      <w:r w:rsidRPr="00725777">
        <w:rPr>
          <w:i/>
          <w:sz w:val="22"/>
          <w:szCs w:val="22"/>
        </w:rPr>
        <w:t xml:space="preserve">osti vkladem do katastru nemovitostí. Předkupní právo se </w:t>
      </w:r>
      <w:r w:rsidRPr="00C7090F">
        <w:rPr>
          <w:i/>
          <w:sz w:val="22"/>
          <w:szCs w:val="22"/>
        </w:rPr>
        <w:t>sjednává na dobu neurčitou.</w:t>
      </w:r>
    </w:p>
    <w:p w:rsidR="00B12930" w:rsidRPr="00EF5203" w:rsidRDefault="00B12930">
      <w:pPr>
        <w:pStyle w:val="Normln1"/>
        <w:widowControl/>
        <w:jc w:val="both"/>
        <w:rPr>
          <w:i/>
          <w:sz w:val="22"/>
          <w:szCs w:val="22"/>
        </w:rPr>
      </w:pPr>
    </w:p>
    <w:p w:rsidR="00B12930" w:rsidRPr="00EF5203" w:rsidRDefault="00BD708C">
      <w:pPr>
        <w:pStyle w:val="Normln1"/>
        <w:widowControl/>
        <w:numPr>
          <w:ilvl w:val="0"/>
          <w:numId w:val="4"/>
        </w:numPr>
        <w:ind w:hanging="360"/>
        <w:jc w:val="both"/>
        <w:rPr>
          <w:i/>
          <w:sz w:val="22"/>
          <w:szCs w:val="22"/>
        </w:rPr>
      </w:pPr>
      <w:r w:rsidRPr="00EF5203">
        <w:rPr>
          <w:i/>
          <w:sz w:val="22"/>
          <w:szCs w:val="22"/>
        </w:rPr>
        <w:t xml:space="preserve">Kupující je dle sjednaného předkupního práva povinen nabídnout prodávajícímu ke koupi předmět koupě nebo jeho část nebo spoluvlastnický podíl, pokud by chtěl předmět koupě nebo jeho část nebo spoluvlastnický podíl prodat, darovat, s výjimkou darování potomku v linii přímé, směnit, případně jiným způsobem zcizit ve prospěch třetí osoby. Kupující je povinen učinit prodávajícímu nabídku ke koupi písemně a stanovit mu lhůtu pro vyjádření nejméně 60 dní od doručení nabídky ke koupi. V případě marného uplynutí této lhůty se má za to, že prodávající svého předkupního práva nevyužívá. </w:t>
      </w:r>
    </w:p>
    <w:p w:rsidR="00B12930" w:rsidRPr="00EF5203" w:rsidRDefault="00B12930">
      <w:pPr>
        <w:pStyle w:val="Normln1"/>
        <w:widowControl/>
        <w:jc w:val="both"/>
        <w:rPr>
          <w:i/>
          <w:sz w:val="22"/>
          <w:szCs w:val="22"/>
        </w:rPr>
      </w:pPr>
    </w:p>
    <w:p w:rsidR="00B12930" w:rsidRPr="00EF5203" w:rsidRDefault="00BD708C">
      <w:pPr>
        <w:pStyle w:val="Normln1"/>
        <w:widowControl/>
        <w:numPr>
          <w:ilvl w:val="0"/>
          <w:numId w:val="4"/>
        </w:numPr>
        <w:ind w:hanging="360"/>
        <w:jc w:val="both"/>
        <w:rPr>
          <w:i/>
          <w:sz w:val="22"/>
          <w:szCs w:val="22"/>
        </w:rPr>
      </w:pPr>
      <w:r w:rsidRPr="00EF5203">
        <w:rPr>
          <w:i/>
          <w:sz w:val="22"/>
          <w:szCs w:val="22"/>
        </w:rPr>
        <w:t xml:space="preserve">Smluvní strany ujednaly, že kupní cena, za kterou je kupující povinen prodávajícímu předmět koupě nebo jeho část nabídnout, je shodná s kupní cenou sjednanou v této kupní smlouvě a to </w:t>
      </w:r>
      <w:r w:rsidR="00E11463">
        <w:rPr>
          <w:i/>
          <w:sz w:val="22"/>
          <w:szCs w:val="22"/>
        </w:rPr>
        <w:t>92,- K</w:t>
      </w:r>
      <w:r w:rsidRPr="00EF5203">
        <w:rPr>
          <w:i/>
          <w:sz w:val="22"/>
          <w:szCs w:val="22"/>
        </w:rPr>
        <w:t>č za metr čtvereční. V případě nabídky ke koupi spoluvlastnického podílu k předmětu koupě, ujednávají strany, že kupní cena činí částku odpovídající velikosti spoluvlastnického podílu kupujícího na celkové kupní ceně dle čl. III. odst. 1. této smlouvy. Vypracování kupní smlouvy zajistí v případě realizace předkupního práva prodávající na náklady kupujícího.</w:t>
      </w:r>
    </w:p>
    <w:p w:rsidR="00B12930" w:rsidRPr="00EF5203" w:rsidRDefault="00B12930">
      <w:pPr>
        <w:pStyle w:val="Normln1"/>
        <w:widowControl/>
        <w:jc w:val="both"/>
        <w:rPr>
          <w:i/>
          <w:sz w:val="22"/>
          <w:szCs w:val="22"/>
        </w:rPr>
      </w:pPr>
    </w:p>
    <w:p w:rsidR="00B12930" w:rsidRPr="00EF5203" w:rsidRDefault="00EF5203">
      <w:pPr>
        <w:pStyle w:val="Normln1"/>
        <w:widowControl/>
        <w:numPr>
          <w:ilvl w:val="0"/>
          <w:numId w:val="4"/>
        </w:numPr>
        <w:ind w:hanging="360"/>
        <w:jc w:val="both"/>
        <w:rPr>
          <w:i/>
          <w:sz w:val="22"/>
          <w:szCs w:val="22"/>
        </w:rPr>
      </w:pPr>
      <w:r>
        <w:rPr>
          <w:i/>
          <w:sz w:val="22"/>
          <w:szCs w:val="22"/>
        </w:rPr>
        <w:t>K</w:t>
      </w:r>
      <w:r w:rsidR="00BD708C" w:rsidRPr="00EF5203">
        <w:rPr>
          <w:i/>
          <w:sz w:val="22"/>
          <w:szCs w:val="22"/>
        </w:rPr>
        <w:t>upní cena, za kterou je kupující povin</w:t>
      </w:r>
      <w:r w:rsidR="0017734D">
        <w:rPr>
          <w:i/>
          <w:sz w:val="22"/>
          <w:szCs w:val="22"/>
        </w:rPr>
        <w:t>en</w:t>
      </w:r>
      <w:r w:rsidR="00BD708C" w:rsidRPr="00EF5203">
        <w:rPr>
          <w:i/>
          <w:sz w:val="22"/>
          <w:szCs w:val="22"/>
        </w:rPr>
        <w:t xml:space="preserve"> prodávajícímu, městu Přeštice, předmětný pozemek, případně jeho část či ideální spoluvlastnický podíl na něm </w:t>
      </w:r>
      <w:r>
        <w:rPr>
          <w:i/>
          <w:sz w:val="22"/>
          <w:szCs w:val="22"/>
        </w:rPr>
        <w:t xml:space="preserve">v rámci předkupního práva </w:t>
      </w:r>
      <w:r w:rsidR="00BD708C" w:rsidRPr="00EF5203">
        <w:rPr>
          <w:i/>
          <w:sz w:val="22"/>
          <w:szCs w:val="22"/>
        </w:rPr>
        <w:t>ke koupi nabídnout, bude dle dohody smluvních stran uhrazena městem Přeštice do 10 pracovních dní po podpisu kupní smlouvy. Návrh na provedení vkladu vlastnického práva ve prospěch města Přeštice podá kupující do 10 dnů od uhrazení kupní ceny.</w:t>
      </w:r>
    </w:p>
    <w:p w:rsidR="00B12930" w:rsidRPr="00EF5203" w:rsidRDefault="00B12930">
      <w:pPr>
        <w:pStyle w:val="Normln1"/>
        <w:widowControl/>
        <w:ind w:left="360"/>
        <w:jc w:val="both"/>
        <w:rPr>
          <w:i/>
          <w:sz w:val="22"/>
          <w:szCs w:val="22"/>
        </w:rPr>
      </w:pPr>
    </w:p>
    <w:p w:rsidR="00B12930" w:rsidRPr="00EF5203" w:rsidRDefault="00BD708C">
      <w:pPr>
        <w:pStyle w:val="Normln1"/>
        <w:widowControl/>
        <w:numPr>
          <w:ilvl w:val="0"/>
          <w:numId w:val="4"/>
        </w:numPr>
        <w:ind w:hanging="360"/>
        <w:jc w:val="both"/>
        <w:rPr>
          <w:i/>
          <w:sz w:val="22"/>
          <w:szCs w:val="22"/>
        </w:rPr>
      </w:pPr>
      <w:r w:rsidRPr="00EF5203">
        <w:rPr>
          <w:i/>
          <w:sz w:val="22"/>
          <w:szCs w:val="22"/>
        </w:rPr>
        <w:t xml:space="preserve">Smluvní strany dále dle ust. § 1761 Obč.Z. sjednávají k tíži kupujícího zákaz zatížení předmětu koupě a to jako věcné právo, sjednané </w:t>
      </w:r>
      <w:r w:rsidRPr="00C7090F">
        <w:rPr>
          <w:i/>
          <w:sz w:val="22"/>
          <w:szCs w:val="22"/>
        </w:rPr>
        <w:t>na dobu určitou v trvání 25 let. Smluvní strany</w:t>
      </w:r>
      <w:r w:rsidRPr="00EF5203">
        <w:rPr>
          <w:i/>
          <w:sz w:val="22"/>
          <w:szCs w:val="22"/>
        </w:rPr>
        <w:t xml:space="preserve"> sjednávají, </w:t>
      </w:r>
      <w:r w:rsidRPr="00EF5203">
        <w:rPr>
          <w:i/>
          <w:sz w:val="22"/>
          <w:szCs w:val="22"/>
        </w:rPr>
        <w:lastRenderedPageBreak/>
        <w:t xml:space="preserve">že po dobu trvání zákazu zatížení kupující nesmí bez předchozího písemného souhlasu prodávajícího předmět koupě zatížit žádným věcným právem (např. věcným břemenem, zástavním právem, výměnkem, předkupním právem). V případě porušení této povinnosti kupujícím si strany sjednávají smluvní pokutu ve výši 100% kupní ceny uvedené v čl. III. odst. 1. této smlouvy. </w:t>
      </w:r>
    </w:p>
    <w:p w:rsidR="00B12930" w:rsidRPr="00EF5203" w:rsidRDefault="00B12930">
      <w:pPr>
        <w:pStyle w:val="Normln1"/>
        <w:widowControl/>
        <w:jc w:val="both"/>
        <w:rPr>
          <w:i/>
          <w:sz w:val="22"/>
          <w:szCs w:val="22"/>
        </w:rPr>
      </w:pPr>
    </w:p>
    <w:p w:rsidR="00B12930" w:rsidRPr="00EF5203" w:rsidRDefault="00BD708C">
      <w:pPr>
        <w:pStyle w:val="Normln1"/>
        <w:widowControl/>
        <w:numPr>
          <w:ilvl w:val="0"/>
          <w:numId w:val="4"/>
        </w:numPr>
        <w:ind w:hanging="360"/>
        <w:jc w:val="both"/>
        <w:rPr>
          <w:i/>
          <w:sz w:val="22"/>
          <w:szCs w:val="22"/>
        </w:rPr>
      </w:pPr>
      <w:r w:rsidRPr="00EF5203">
        <w:rPr>
          <w:i/>
          <w:sz w:val="22"/>
          <w:szCs w:val="22"/>
        </w:rPr>
        <w:t xml:space="preserve">Práva a povinnosti smluvních stran týkající se předkupního práva a zákazu zatížení touto smlouvou výslovně neupravené se řídí příslušnými ustanoveními zákona č. 89/2012 Sb., občanský zákoník. </w:t>
      </w:r>
    </w:p>
    <w:p w:rsidR="00B12930" w:rsidRPr="00EF5203" w:rsidRDefault="00B12930">
      <w:pPr>
        <w:pStyle w:val="Normln1"/>
        <w:jc w:val="center"/>
        <w:rPr>
          <w:b/>
          <w:i/>
          <w:sz w:val="22"/>
          <w:szCs w:val="22"/>
        </w:rPr>
      </w:pPr>
    </w:p>
    <w:p w:rsidR="00B12930" w:rsidRPr="00EF5203" w:rsidRDefault="00B12930">
      <w:pPr>
        <w:pStyle w:val="Normln1"/>
        <w:jc w:val="center"/>
        <w:rPr>
          <w:b/>
          <w:i/>
          <w:sz w:val="22"/>
          <w:szCs w:val="22"/>
        </w:rPr>
      </w:pPr>
    </w:p>
    <w:p w:rsidR="00B12930" w:rsidRPr="00EF5203" w:rsidRDefault="00BD708C">
      <w:pPr>
        <w:pStyle w:val="Normln1"/>
        <w:jc w:val="center"/>
        <w:rPr>
          <w:b/>
          <w:i/>
          <w:sz w:val="22"/>
          <w:szCs w:val="22"/>
        </w:rPr>
      </w:pPr>
      <w:r w:rsidRPr="00EF5203">
        <w:rPr>
          <w:b/>
          <w:i/>
          <w:sz w:val="22"/>
          <w:szCs w:val="22"/>
        </w:rPr>
        <w:t xml:space="preserve"> VII.</w:t>
      </w:r>
    </w:p>
    <w:p w:rsidR="00B12930" w:rsidRPr="00EF5203" w:rsidRDefault="00B12930">
      <w:pPr>
        <w:pStyle w:val="Normln1"/>
        <w:rPr>
          <w:b/>
          <w:i/>
          <w:sz w:val="22"/>
          <w:szCs w:val="22"/>
        </w:rPr>
      </w:pPr>
    </w:p>
    <w:p w:rsidR="00B12930" w:rsidRPr="00EF5203" w:rsidRDefault="00BD708C">
      <w:pPr>
        <w:pStyle w:val="Normln1"/>
        <w:numPr>
          <w:ilvl w:val="0"/>
          <w:numId w:val="5"/>
        </w:numPr>
        <w:ind w:left="426" w:hanging="426"/>
        <w:jc w:val="both"/>
        <w:rPr>
          <w:i/>
          <w:sz w:val="22"/>
          <w:szCs w:val="22"/>
        </w:rPr>
      </w:pPr>
      <w:r w:rsidRPr="00EF5203">
        <w:rPr>
          <w:i/>
          <w:sz w:val="22"/>
          <w:szCs w:val="22"/>
        </w:rPr>
        <w:t>Kupující nab</w:t>
      </w:r>
      <w:r w:rsidR="0017734D">
        <w:rPr>
          <w:i/>
          <w:sz w:val="22"/>
          <w:szCs w:val="22"/>
        </w:rPr>
        <w:t>y</w:t>
      </w:r>
      <w:r w:rsidRPr="00EF5203">
        <w:rPr>
          <w:i/>
          <w:sz w:val="22"/>
          <w:szCs w:val="22"/>
        </w:rPr>
        <w:t>dou vlastnictví k převáděné nemovitosti vkladem do katastru nemovitostí u Katastrálního úřadu pro Plzeňský kraj, Katastrální pracoviště Plzeň - jih. Strany jsou vázány touto smlouvou jejím uzavřením. Pro účely této smlouvy se účastníci dohodli, že smlouva bude uzavřena v době, kdy poslední z účastníků pod její písemné vyhotovení připojí svůj podpis. Smluvní strany ujednávají, že náklady spojené vyhotovením této kupní smlouvy nese prodávající.</w:t>
      </w:r>
    </w:p>
    <w:p w:rsidR="00B12930" w:rsidRPr="00EF5203" w:rsidRDefault="00B12930">
      <w:pPr>
        <w:pStyle w:val="Normln1"/>
        <w:ind w:left="426"/>
        <w:jc w:val="both"/>
        <w:rPr>
          <w:i/>
          <w:sz w:val="22"/>
          <w:szCs w:val="22"/>
        </w:rPr>
      </w:pPr>
    </w:p>
    <w:p w:rsidR="00B12930" w:rsidRPr="00EF5203" w:rsidRDefault="00BD708C">
      <w:pPr>
        <w:pStyle w:val="Normln1"/>
        <w:numPr>
          <w:ilvl w:val="0"/>
          <w:numId w:val="5"/>
        </w:numPr>
        <w:ind w:left="426" w:hanging="426"/>
        <w:jc w:val="both"/>
        <w:rPr>
          <w:i/>
          <w:sz w:val="22"/>
          <w:szCs w:val="22"/>
        </w:rPr>
      </w:pPr>
      <w:r w:rsidRPr="00EF5203">
        <w:rPr>
          <w:i/>
          <w:sz w:val="22"/>
          <w:szCs w:val="22"/>
        </w:rPr>
        <w:t xml:space="preserve">Pokud katastrální úřad ve smyslu zákona č. 256/2013 Sb. vyzve strany, jako účastníky řízení o vkladu vlastnického práva, k odstranění vad či doplnění chybějících údajů v jimi vyhotovených listinách, popřípadě smluvní strany vyzve k předložení příslušných listin pro zápis, zavazují se smluvní strany, že tak učiní ve lhůtě stanovené katastrálním úřadem a ve vzájemné součinnosti. </w:t>
      </w:r>
    </w:p>
    <w:p w:rsidR="00B12930" w:rsidRPr="00EF5203" w:rsidRDefault="00B12930">
      <w:pPr>
        <w:pStyle w:val="Normln1"/>
        <w:jc w:val="both"/>
        <w:rPr>
          <w:i/>
          <w:sz w:val="22"/>
          <w:szCs w:val="22"/>
        </w:rPr>
      </w:pPr>
    </w:p>
    <w:p w:rsidR="00B12930" w:rsidRPr="00EF5203" w:rsidRDefault="00BD708C">
      <w:pPr>
        <w:pStyle w:val="Normln1"/>
        <w:numPr>
          <w:ilvl w:val="0"/>
          <w:numId w:val="5"/>
        </w:numPr>
        <w:ind w:left="426" w:hanging="426"/>
        <w:jc w:val="both"/>
        <w:rPr>
          <w:i/>
          <w:sz w:val="22"/>
          <w:szCs w:val="22"/>
        </w:rPr>
      </w:pPr>
      <w:r w:rsidRPr="00EF5203">
        <w:rPr>
          <w:i/>
          <w:sz w:val="22"/>
          <w:szCs w:val="22"/>
        </w:rPr>
        <w:t>Smluvní stran</w:t>
      </w:r>
      <w:r w:rsidR="003A45FB">
        <w:rPr>
          <w:i/>
          <w:sz w:val="22"/>
          <w:szCs w:val="22"/>
        </w:rPr>
        <w:t>y ujednávají, že správní poplat</w:t>
      </w:r>
      <w:r w:rsidRPr="00EF5203">
        <w:rPr>
          <w:i/>
          <w:sz w:val="22"/>
          <w:szCs w:val="22"/>
        </w:rPr>
        <w:t>k</w:t>
      </w:r>
      <w:r w:rsidR="003A45FB">
        <w:rPr>
          <w:i/>
          <w:sz w:val="22"/>
          <w:szCs w:val="22"/>
        </w:rPr>
        <w:t>y</w:t>
      </w:r>
      <w:r w:rsidRPr="00EF5203">
        <w:rPr>
          <w:i/>
          <w:sz w:val="22"/>
          <w:szCs w:val="22"/>
        </w:rPr>
        <w:t xml:space="preserve"> spojen</w:t>
      </w:r>
      <w:r w:rsidR="003A45FB">
        <w:rPr>
          <w:i/>
          <w:sz w:val="22"/>
          <w:szCs w:val="22"/>
        </w:rPr>
        <w:t>é</w:t>
      </w:r>
      <w:r w:rsidRPr="00EF5203">
        <w:rPr>
          <w:i/>
          <w:sz w:val="22"/>
          <w:szCs w:val="22"/>
        </w:rPr>
        <w:t xml:space="preserve"> s podáním návrhu </w:t>
      </w:r>
      <w:r w:rsidRPr="00EF5203">
        <w:rPr>
          <w:i/>
          <w:sz w:val="22"/>
          <w:szCs w:val="22"/>
          <w:highlight w:val="white"/>
        </w:rPr>
        <w:t>na zahájení řízení o povolení vkladu </w:t>
      </w:r>
      <w:r w:rsidR="003A45FB">
        <w:rPr>
          <w:i/>
          <w:sz w:val="22"/>
          <w:szCs w:val="22"/>
        </w:rPr>
        <w:t xml:space="preserve">vlastnického práva,předkupního práva a zákazu zatížení </w:t>
      </w:r>
      <w:r w:rsidRPr="00EF5203">
        <w:rPr>
          <w:i/>
          <w:sz w:val="22"/>
          <w:szCs w:val="22"/>
        </w:rPr>
        <w:t>u příslušného katastrálního úřadu hradí kupující.</w:t>
      </w:r>
    </w:p>
    <w:p w:rsidR="00B12930" w:rsidRPr="00EF5203" w:rsidRDefault="00B12930">
      <w:pPr>
        <w:pStyle w:val="Normln1"/>
        <w:ind w:left="708"/>
        <w:rPr>
          <w:i/>
          <w:sz w:val="22"/>
          <w:szCs w:val="22"/>
        </w:rPr>
      </w:pPr>
    </w:p>
    <w:p w:rsidR="00B12930" w:rsidRPr="00EF5203" w:rsidRDefault="00BD708C">
      <w:pPr>
        <w:pStyle w:val="Normln1"/>
        <w:numPr>
          <w:ilvl w:val="0"/>
          <w:numId w:val="5"/>
        </w:numPr>
        <w:ind w:left="426" w:hanging="426"/>
        <w:jc w:val="both"/>
        <w:rPr>
          <w:i/>
          <w:sz w:val="22"/>
          <w:szCs w:val="22"/>
        </w:rPr>
      </w:pPr>
      <w:r w:rsidRPr="00EF5203">
        <w:rPr>
          <w:i/>
          <w:sz w:val="22"/>
          <w:szCs w:val="22"/>
        </w:rPr>
        <w:t xml:space="preserve">Pro případ, že Katastrální úřad pro Plzeňský kraj, Katastrální pracoviště Plzeň - jih zamítne, a to z jakéhokoliv důvodu, povolení vkladu vlastnického práva ve prospěch kupujících, </w:t>
      </w:r>
      <w:r w:rsidR="003A45FB">
        <w:rPr>
          <w:i/>
          <w:sz w:val="22"/>
          <w:szCs w:val="22"/>
        </w:rPr>
        <w:t xml:space="preserve">či předkupního práva, či zákazu zatížení, </w:t>
      </w:r>
      <w:r w:rsidRPr="00EF5203">
        <w:rPr>
          <w:i/>
          <w:sz w:val="22"/>
          <w:szCs w:val="22"/>
        </w:rPr>
        <w:t>zavazují se strany této kupní smlouvy k odstranění uvedených vad.</w:t>
      </w:r>
    </w:p>
    <w:p w:rsidR="00B12930" w:rsidRPr="00EF5203" w:rsidRDefault="00B12930">
      <w:pPr>
        <w:pStyle w:val="Normln1"/>
        <w:jc w:val="both"/>
        <w:rPr>
          <w:i/>
          <w:sz w:val="22"/>
          <w:szCs w:val="22"/>
        </w:rPr>
      </w:pPr>
    </w:p>
    <w:p w:rsidR="00B12930" w:rsidRPr="00EF5203" w:rsidRDefault="00B12930">
      <w:pPr>
        <w:pStyle w:val="Normln1"/>
        <w:rPr>
          <w:b/>
          <w:i/>
          <w:sz w:val="22"/>
          <w:szCs w:val="22"/>
        </w:rPr>
      </w:pPr>
    </w:p>
    <w:p w:rsidR="00B12930" w:rsidRPr="00EF5203" w:rsidRDefault="00BD708C">
      <w:pPr>
        <w:pStyle w:val="Normln1"/>
        <w:jc w:val="center"/>
        <w:rPr>
          <w:b/>
          <w:i/>
          <w:sz w:val="22"/>
          <w:szCs w:val="22"/>
        </w:rPr>
      </w:pPr>
      <w:r w:rsidRPr="00EF5203">
        <w:rPr>
          <w:b/>
          <w:i/>
          <w:sz w:val="22"/>
          <w:szCs w:val="22"/>
        </w:rPr>
        <w:t>VIII.</w:t>
      </w:r>
    </w:p>
    <w:p w:rsidR="00B12930" w:rsidRPr="00EF5203" w:rsidRDefault="00B12930">
      <w:pPr>
        <w:pStyle w:val="Normln1"/>
        <w:rPr>
          <w:b/>
          <w:i/>
          <w:sz w:val="22"/>
          <w:szCs w:val="22"/>
        </w:rPr>
      </w:pPr>
    </w:p>
    <w:p w:rsidR="00B12930" w:rsidRPr="00EF5203" w:rsidRDefault="00BD708C">
      <w:pPr>
        <w:pStyle w:val="Normln1"/>
        <w:numPr>
          <w:ilvl w:val="0"/>
          <w:numId w:val="8"/>
        </w:numPr>
        <w:ind w:left="426" w:hanging="426"/>
        <w:jc w:val="both"/>
        <w:rPr>
          <w:i/>
          <w:sz w:val="22"/>
          <w:szCs w:val="22"/>
        </w:rPr>
      </w:pPr>
      <w:r w:rsidRPr="00EF5203">
        <w:rPr>
          <w:i/>
          <w:sz w:val="22"/>
          <w:szCs w:val="22"/>
        </w:rPr>
        <w:t xml:space="preserve">Strany ujednávají, že veškeré písemnosti budou doručovány prostřednictvím poskytovatele poštovních služeb na adresy uvedené v generáliích této smlouvy. Tím nejsou dotčena ust. § 80 Obč.Z. </w:t>
      </w:r>
    </w:p>
    <w:p w:rsidR="00B12930" w:rsidRPr="00EF5203" w:rsidRDefault="00B12930">
      <w:pPr>
        <w:pStyle w:val="Normln1"/>
        <w:ind w:left="426"/>
        <w:jc w:val="both"/>
        <w:rPr>
          <w:b/>
          <w:i/>
          <w:sz w:val="22"/>
          <w:szCs w:val="22"/>
        </w:rPr>
      </w:pPr>
    </w:p>
    <w:p w:rsidR="00B12930" w:rsidRPr="00EF5203" w:rsidRDefault="00BD708C">
      <w:pPr>
        <w:pStyle w:val="Normln1"/>
        <w:numPr>
          <w:ilvl w:val="0"/>
          <w:numId w:val="8"/>
        </w:numPr>
        <w:ind w:left="426" w:hanging="426"/>
        <w:jc w:val="both"/>
        <w:rPr>
          <w:i/>
          <w:sz w:val="22"/>
          <w:szCs w:val="22"/>
        </w:rPr>
      </w:pPr>
      <w:r w:rsidRPr="00EF5203">
        <w:rPr>
          <w:i/>
          <w:sz w:val="22"/>
          <w:szCs w:val="22"/>
        </w:rPr>
        <w:t>Strany dále ujednávají, že listinné písemnosti doručované prostřednictvím poskytovatele poštovních služeb se mají za doručené ve lhůtách stanovených v ust. § 573 Obč.Z.</w:t>
      </w:r>
    </w:p>
    <w:p w:rsidR="00B12930" w:rsidRPr="00EF5203" w:rsidRDefault="00B12930">
      <w:pPr>
        <w:pStyle w:val="Normln1"/>
        <w:ind w:left="426"/>
        <w:jc w:val="both"/>
        <w:rPr>
          <w:i/>
          <w:sz w:val="22"/>
          <w:szCs w:val="22"/>
        </w:rPr>
      </w:pPr>
    </w:p>
    <w:p w:rsidR="00B12930" w:rsidRPr="00EF5203" w:rsidRDefault="00B12930">
      <w:pPr>
        <w:pStyle w:val="Normln1"/>
        <w:spacing w:line="276" w:lineRule="auto"/>
        <w:ind w:left="993"/>
        <w:jc w:val="both"/>
        <w:rPr>
          <w:b/>
          <w:i/>
          <w:sz w:val="22"/>
          <w:szCs w:val="22"/>
        </w:rPr>
      </w:pPr>
    </w:p>
    <w:p w:rsidR="00B12930" w:rsidRPr="00EF5203" w:rsidRDefault="00BD708C">
      <w:pPr>
        <w:pStyle w:val="Normln1"/>
        <w:jc w:val="center"/>
        <w:rPr>
          <w:b/>
          <w:i/>
          <w:sz w:val="22"/>
          <w:szCs w:val="22"/>
        </w:rPr>
      </w:pPr>
      <w:r w:rsidRPr="00EF5203">
        <w:rPr>
          <w:b/>
          <w:i/>
          <w:sz w:val="22"/>
          <w:szCs w:val="22"/>
        </w:rPr>
        <w:t>IX.</w:t>
      </w:r>
    </w:p>
    <w:p w:rsidR="00B12930" w:rsidRPr="00EF5203" w:rsidRDefault="00B12930">
      <w:pPr>
        <w:pStyle w:val="Normln1"/>
        <w:ind w:left="426"/>
        <w:jc w:val="center"/>
        <w:rPr>
          <w:b/>
          <w:i/>
          <w:sz w:val="22"/>
          <w:szCs w:val="22"/>
        </w:rPr>
      </w:pPr>
    </w:p>
    <w:p w:rsidR="00B12930" w:rsidRPr="00EF5203" w:rsidRDefault="00BD708C">
      <w:pPr>
        <w:pStyle w:val="Normln1"/>
        <w:numPr>
          <w:ilvl w:val="3"/>
          <w:numId w:val="5"/>
        </w:numPr>
        <w:ind w:left="426" w:hanging="426"/>
        <w:jc w:val="both"/>
        <w:rPr>
          <w:i/>
          <w:sz w:val="22"/>
          <w:szCs w:val="22"/>
        </w:rPr>
      </w:pPr>
      <w:r w:rsidRPr="00EF5203">
        <w:rPr>
          <w:i/>
          <w:sz w:val="22"/>
          <w:szCs w:val="22"/>
        </w:rPr>
        <w:t>Smluvní strany vylučují působnost ust. § 1764 až § 1766 Obč.Z..</w:t>
      </w:r>
    </w:p>
    <w:p w:rsidR="00B12930" w:rsidRPr="00EF5203" w:rsidRDefault="00B12930" w:rsidP="000363D3">
      <w:pPr>
        <w:pStyle w:val="Normln1"/>
        <w:ind w:left="426" w:firstLine="720"/>
        <w:jc w:val="both"/>
        <w:rPr>
          <w:b/>
          <w:i/>
          <w:sz w:val="22"/>
          <w:szCs w:val="22"/>
        </w:rPr>
      </w:pPr>
    </w:p>
    <w:p w:rsidR="00B12930" w:rsidRPr="00EF5203" w:rsidRDefault="00BD708C">
      <w:pPr>
        <w:pStyle w:val="Normln1"/>
        <w:numPr>
          <w:ilvl w:val="3"/>
          <w:numId w:val="5"/>
        </w:numPr>
        <w:ind w:left="426" w:hanging="426"/>
        <w:jc w:val="both"/>
        <w:rPr>
          <w:i/>
          <w:sz w:val="22"/>
          <w:szCs w:val="22"/>
        </w:rPr>
      </w:pPr>
      <w:r w:rsidRPr="00EF5203">
        <w:rPr>
          <w:i/>
          <w:sz w:val="22"/>
          <w:szCs w:val="22"/>
        </w:rPr>
        <w:t xml:space="preserve">Tato smlouva je sepsána v rozsahu </w:t>
      </w:r>
      <w:r w:rsidR="00560336">
        <w:rPr>
          <w:i/>
          <w:sz w:val="22"/>
          <w:szCs w:val="22"/>
        </w:rPr>
        <w:t>devíti</w:t>
      </w:r>
      <w:r w:rsidRPr="00EF5203">
        <w:rPr>
          <w:i/>
          <w:sz w:val="22"/>
          <w:szCs w:val="22"/>
        </w:rPr>
        <w:t xml:space="preserve"> článků, ve třech vyhotoveních, po jednom pro každého účastníka a jedno pro potřeby řízení o vkladu do katastru nemovitostí.</w:t>
      </w:r>
    </w:p>
    <w:p w:rsidR="00B12930" w:rsidRPr="00EF5203" w:rsidRDefault="00B12930">
      <w:pPr>
        <w:pStyle w:val="Normln1"/>
        <w:ind w:left="708"/>
        <w:rPr>
          <w:b/>
          <w:i/>
          <w:sz w:val="22"/>
          <w:szCs w:val="22"/>
        </w:rPr>
      </w:pPr>
    </w:p>
    <w:p w:rsidR="00B12930" w:rsidRPr="00EF5203" w:rsidRDefault="00BD708C">
      <w:pPr>
        <w:pStyle w:val="Normln1"/>
        <w:numPr>
          <w:ilvl w:val="3"/>
          <w:numId w:val="5"/>
        </w:numPr>
        <w:ind w:left="426" w:hanging="426"/>
        <w:jc w:val="both"/>
        <w:rPr>
          <w:i/>
          <w:sz w:val="22"/>
          <w:szCs w:val="22"/>
        </w:rPr>
      </w:pPr>
      <w:r w:rsidRPr="00EF5203">
        <w:rPr>
          <w:i/>
          <w:sz w:val="22"/>
          <w:szCs w:val="22"/>
        </w:rPr>
        <w:t xml:space="preserve">Strany v souladu s ust. 564 Obč.Z. ujednávají, že vznik, změna či zánik právních následků </w:t>
      </w:r>
      <w:r w:rsidRPr="00EF5203">
        <w:rPr>
          <w:i/>
          <w:sz w:val="22"/>
          <w:szCs w:val="22"/>
        </w:rPr>
        <w:lastRenderedPageBreak/>
        <w:t xml:space="preserve">zamýšlených touto smlouvou může být činěna toliko a výhradně jen v písemné formě. Jednání v jakékoli jiné formě nezakládá mezi stranami právních následků. </w:t>
      </w:r>
    </w:p>
    <w:p w:rsidR="00B12930" w:rsidRPr="00EF5203" w:rsidRDefault="00B12930">
      <w:pPr>
        <w:pStyle w:val="Normln1"/>
        <w:jc w:val="both"/>
        <w:rPr>
          <w:b/>
          <w:i/>
          <w:sz w:val="22"/>
          <w:szCs w:val="22"/>
        </w:rPr>
      </w:pPr>
    </w:p>
    <w:p w:rsidR="00B12930" w:rsidRPr="0017734D" w:rsidRDefault="00BD708C">
      <w:pPr>
        <w:pStyle w:val="Normln1"/>
        <w:widowControl/>
        <w:numPr>
          <w:ilvl w:val="0"/>
          <w:numId w:val="5"/>
        </w:numPr>
        <w:ind w:left="426" w:hanging="426"/>
        <w:jc w:val="both"/>
        <w:rPr>
          <w:i/>
          <w:sz w:val="22"/>
          <w:szCs w:val="22"/>
        </w:rPr>
      </w:pPr>
      <w:r w:rsidRPr="00EF5203">
        <w:rPr>
          <w:i/>
          <w:sz w:val="22"/>
          <w:szCs w:val="22"/>
        </w:rPr>
        <w:t>Tato smlouva byla uzavřena v souladu se zákonem č. 128/2000 Sb., o obcích, ve znění pozdějších předpisů, a byly splněny podmínky pro její uzavření stanovené t</w:t>
      </w:r>
      <w:r w:rsidR="003A45FB">
        <w:rPr>
          <w:i/>
          <w:sz w:val="22"/>
          <w:szCs w:val="22"/>
        </w:rPr>
        <w:t>ímto zákonem. Prodej nemovitostí</w:t>
      </w:r>
      <w:r w:rsidRPr="00EF5203">
        <w:rPr>
          <w:i/>
          <w:sz w:val="22"/>
          <w:szCs w:val="22"/>
        </w:rPr>
        <w:t xml:space="preserve"> schválilo zastupitelstvo města Přeštice </w:t>
      </w:r>
      <w:r w:rsidRPr="0017734D">
        <w:rPr>
          <w:i/>
          <w:sz w:val="22"/>
          <w:szCs w:val="22"/>
        </w:rPr>
        <w:t xml:space="preserve">dne </w:t>
      </w:r>
      <w:r w:rsidR="00E11463">
        <w:rPr>
          <w:i/>
          <w:sz w:val="22"/>
          <w:szCs w:val="22"/>
        </w:rPr>
        <w:t>22. 6. 2017</w:t>
      </w:r>
      <w:r w:rsidR="00560336" w:rsidRPr="0017734D">
        <w:rPr>
          <w:i/>
          <w:sz w:val="22"/>
          <w:szCs w:val="22"/>
        </w:rPr>
        <w:t xml:space="preserve">. </w:t>
      </w:r>
      <w:r w:rsidRPr="0017734D">
        <w:rPr>
          <w:i/>
          <w:sz w:val="22"/>
          <w:szCs w:val="22"/>
        </w:rPr>
        <w:t xml:space="preserve"> usnesením č. </w:t>
      </w:r>
      <w:r w:rsidR="00E11463">
        <w:rPr>
          <w:i/>
          <w:sz w:val="22"/>
          <w:szCs w:val="22"/>
        </w:rPr>
        <w:t>B/10</w:t>
      </w:r>
      <w:r w:rsidRPr="0017734D">
        <w:rPr>
          <w:i/>
          <w:sz w:val="22"/>
          <w:szCs w:val="22"/>
        </w:rPr>
        <w:t>.</w:t>
      </w:r>
    </w:p>
    <w:p w:rsidR="00B12930" w:rsidRPr="00EF5203" w:rsidRDefault="00B12930">
      <w:pPr>
        <w:pStyle w:val="Normln1"/>
        <w:widowControl/>
        <w:ind w:left="426"/>
        <w:jc w:val="both"/>
        <w:rPr>
          <w:i/>
          <w:sz w:val="22"/>
          <w:szCs w:val="22"/>
        </w:rPr>
      </w:pPr>
    </w:p>
    <w:p w:rsidR="00B12930" w:rsidRPr="00EF5203" w:rsidRDefault="00BD708C">
      <w:pPr>
        <w:pStyle w:val="Normln1"/>
        <w:widowControl/>
        <w:numPr>
          <w:ilvl w:val="0"/>
          <w:numId w:val="5"/>
        </w:numPr>
        <w:ind w:left="426" w:hanging="426"/>
        <w:jc w:val="both"/>
        <w:rPr>
          <w:i/>
          <w:sz w:val="22"/>
          <w:szCs w:val="22"/>
        </w:rPr>
      </w:pPr>
      <w:r w:rsidRPr="00EF5203">
        <w:rPr>
          <w:i/>
          <w:sz w:val="22"/>
          <w:szCs w:val="22"/>
        </w:rPr>
        <w:t>Vzhledem k veřejnoprávnímu charakteru prodávajícího kupující výslovně prohlašuj</w:t>
      </w:r>
      <w:r w:rsidR="0017734D">
        <w:rPr>
          <w:i/>
          <w:sz w:val="22"/>
          <w:szCs w:val="22"/>
        </w:rPr>
        <w:t>e</w:t>
      </w:r>
      <w:r w:rsidRPr="00EF5203">
        <w:rPr>
          <w:i/>
          <w:sz w:val="22"/>
          <w:szCs w:val="22"/>
        </w:rPr>
        <w:t>, že j</w:t>
      </w:r>
      <w:r w:rsidR="0017734D">
        <w:rPr>
          <w:i/>
          <w:sz w:val="22"/>
          <w:szCs w:val="22"/>
        </w:rPr>
        <w:t>e</w:t>
      </w:r>
      <w:r w:rsidRPr="00EF5203">
        <w:rPr>
          <w:i/>
          <w:sz w:val="22"/>
          <w:szCs w:val="22"/>
        </w:rPr>
        <w:t xml:space="preserve"> s touto skutečností obeznámen a souhlasí se zpracováním svých údajů prodávajícím s ohledem na zákon č. 106/1999 Sb., o svobodném přístupu k informacím, ve znění pozdějších předpisů, a rovněž se zveřejněním smluvních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w:t>
      </w:r>
      <w:r w:rsidR="0017734D">
        <w:rPr>
          <w:i/>
          <w:sz w:val="22"/>
          <w:szCs w:val="22"/>
        </w:rPr>
        <w:t> </w:t>
      </w:r>
      <w:r w:rsidRPr="00EF5203">
        <w:rPr>
          <w:i/>
          <w:sz w:val="22"/>
          <w:szCs w:val="22"/>
        </w:rPr>
        <w:t>jiným účelům, než je plnění podmínek smlouvy.</w:t>
      </w:r>
    </w:p>
    <w:p w:rsidR="00B12930" w:rsidRPr="00EF5203" w:rsidRDefault="00B12930">
      <w:pPr>
        <w:pStyle w:val="Normln1"/>
        <w:widowControl/>
        <w:ind w:left="426"/>
        <w:jc w:val="both"/>
        <w:rPr>
          <w:i/>
          <w:sz w:val="22"/>
          <w:szCs w:val="22"/>
        </w:rPr>
      </w:pPr>
    </w:p>
    <w:p w:rsidR="00B12930" w:rsidRPr="00EF5203" w:rsidRDefault="00BD708C">
      <w:pPr>
        <w:pStyle w:val="Normln1"/>
        <w:widowControl/>
        <w:numPr>
          <w:ilvl w:val="0"/>
          <w:numId w:val="5"/>
        </w:numPr>
        <w:ind w:left="426" w:hanging="426"/>
        <w:jc w:val="both"/>
        <w:rPr>
          <w:i/>
          <w:sz w:val="22"/>
          <w:szCs w:val="22"/>
        </w:rPr>
      </w:pPr>
      <w:r w:rsidRPr="00EF5203">
        <w:rPr>
          <w:i/>
          <w:sz w:val="22"/>
          <w:szCs w:val="22"/>
        </w:rPr>
        <w:t>Kupující souhlasí se shromažďováním, uchováním a zpracováním svých osobních údajů (jména a příjmení, adresy trvalého bydliště, rodného čísla) obsažených v této smlouvě prodávajícím (příp. jeho zaměstnanci), a to pouze pro účely vedení evidence a majetkoprávní agendy, projednání v orgánech prodávajícího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Kupující si jsou zároveň vědomi svých práv podle § 12 a 21 zákona č. 101/2000 Sb., o ochraně osobních údajů a o změně některých zákonů, ve znění pozdějších předpisů.</w:t>
      </w:r>
    </w:p>
    <w:p w:rsidR="00B12930" w:rsidRPr="00EF5203" w:rsidRDefault="00B12930">
      <w:pPr>
        <w:pStyle w:val="Normln1"/>
        <w:widowControl/>
        <w:ind w:left="426"/>
        <w:jc w:val="both"/>
        <w:rPr>
          <w:i/>
          <w:sz w:val="22"/>
          <w:szCs w:val="22"/>
        </w:rPr>
      </w:pPr>
    </w:p>
    <w:p w:rsidR="00B12930" w:rsidRPr="00EF5203" w:rsidRDefault="00BD708C">
      <w:pPr>
        <w:pStyle w:val="Normln1"/>
        <w:widowControl/>
        <w:numPr>
          <w:ilvl w:val="0"/>
          <w:numId w:val="5"/>
        </w:numPr>
        <w:ind w:left="426" w:hanging="426"/>
        <w:jc w:val="both"/>
        <w:rPr>
          <w:i/>
          <w:sz w:val="22"/>
          <w:szCs w:val="22"/>
        </w:rPr>
      </w:pPr>
      <w:r w:rsidRPr="00EF5203">
        <w:rPr>
          <w:i/>
          <w:sz w:val="22"/>
          <w:szCs w:val="22"/>
        </w:rPr>
        <w:t>Kupující dále souhlasí s tím, že ze strany prodávajícího bude, resp. může být, při dodržení podmínek stanovených zákonem č.101/2000 Sb., o ochraně osobních údajů a o změně některých zákonů, ve znění pozdějších předpisů, zveřejněna tato smlouva, její část nebo dílčí informace týkající se této smlouvy a jejího plnění.</w:t>
      </w:r>
    </w:p>
    <w:p w:rsidR="00B12930" w:rsidRPr="00EF5203" w:rsidRDefault="00B12930">
      <w:pPr>
        <w:pStyle w:val="Normln1"/>
        <w:ind w:left="426"/>
        <w:jc w:val="both"/>
        <w:rPr>
          <w:i/>
          <w:sz w:val="22"/>
          <w:szCs w:val="22"/>
        </w:rPr>
      </w:pPr>
    </w:p>
    <w:p w:rsidR="00B12930" w:rsidRPr="00EF5203" w:rsidRDefault="00BD708C">
      <w:pPr>
        <w:pStyle w:val="Normln1"/>
        <w:numPr>
          <w:ilvl w:val="0"/>
          <w:numId w:val="5"/>
        </w:numPr>
        <w:ind w:left="426" w:hanging="426"/>
        <w:jc w:val="both"/>
        <w:rPr>
          <w:i/>
          <w:sz w:val="22"/>
          <w:szCs w:val="22"/>
        </w:rPr>
      </w:pPr>
      <w:r w:rsidRPr="00EF5203">
        <w:rPr>
          <w:i/>
          <w:sz w:val="22"/>
          <w:szCs w:val="22"/>
        </w:rPr>
        <w:t>Smluvní strany deklarují, že obsah této smlouvy vznikl na základě oboustranné souhlasné vůle, když obě strany měly možnost se podílet na úpravě práv a povinností v této smlouvě konstituovaných a tato smlouva je tedy výsledkem vzájemných negociačních jednáních. Tato smlouva představuje pravou, vážnou a svobodnou vůli smluvních stran. Smluvní strany výslovně prohlašují, že tato smlouva nebyla uzavřena v tísni, nezkušenosti, rozumové slabosti, rozrušení nebo lehkomyslnosti některé strany, a že vzájemné plnění smluvních stran není v hrubém nepoměru.</w:t>
      </w:r>
    </w:p>
    <w:p w:rsidR="00B12930" w:rsidRPr="00EF5203" w:rsidRDefault="00B12930">
      <w:pPr>
        <w:pStyle w:val="Normln1"/>
        <w:ind w:left="426"/>
        <w:jc w:val="both"/>
        <w:rPr>
          <w:i/>
          <w:sz w:val="22"/>
          <w:szCs w:val="22"/>
        </w:rPr>
      </w:pPr>
    </w:p>
    <w:p w:rsidR="00E11463" w:rsidRPr="00E11463" w:rsidRDefault="00BD708C" w:rsidP="00E11463">
      <w:pPr>
        <w:pStyle w:val="Normln1"/>
        <w:numPr>
          <w:ilvl w:val="0"/>
          <w:numId w:val="5"/>
        </w:numPr>
        <w:ind w:left="426" w:hanging="426"/>
        <w:jc w:val="both"/>
        <w:rPr>
          <w:i/>
          <w:sz w:val="22"/>
          <w:szCs w:val="22"/>
        </w:rPr>
      </w:pPr>
      <w:r w:rsidRPr="00EF5203">
        <w:rPr>
          <w:i/>
          <w:sz w:val="22"/>
          <w:szCs w:val="22"/>
        </w:rPr>
        <w:t xml:space="preserve">Tato smlouva je vyhotovena ve třech stejnopisech, z nichž každá strana obdrží po jednom, třetí stejnopis je určen pro účely vkladu do katastru </w:t>
      </w:r>
      <w:r w:rsidR="00E11463">
        <w:rPr>
          <w:i/>
          <w:sz w:val="22"/>
          <w:szCs w:val="22"/>
        </w:rPr>
        <w:t>nemovitostí.</w:t>
      </w:r>
    </w:p>
    <w:p w:rsidR="00B12930" w:rsidRDefault="00B12930">
      <w:pPr>
        <w:pStyle w:val="Normln1"/>
        <w:spacing w:before="120"/>
        <w:rPr>
          <w:i/>
          <w:sz w:val="22"/>
          <w:szCs w:val="22"/>
        </w:rPr>
      </w:pPr>
    </w:p>
    <w:p w:rsidR="00E11463" w:rsidRDefault="00E11463">
      <w:pPr>
        <w:pStyle w:val="Normln1"/>
        <w:spacing w:before="120"/>
        <w:rPr>
          <w:i/>
          <w:sz w:val="22"/>
          <w:szCs w:val="22"/>
        </w:rPr>
      </w:pPr>
    </w:p>
    <w:p w:rsidR="00E11463" w:rsidRDefault="00E11463">
      <w:pPr>
        <w:pStyle w:val="Normln1"/>
        <w:spacing w:before="120"/>
        <w:rPr>
          <w:i/>
          <w:sz w:val="22"/>
          <w:szCs w:val="22"/>
        </w:rPr>
      </w:pPr>
    </w:p>
    <w:p w:rsidR="00E11463" w:rsidRDefault="00E11463">
      <w:pPr>
        <w:pStyle w:val="Normln1"/>
        <w:spacing w:before="120"/>
        <w:rPr>
          <w:i/>
          <w:sz w:val="22"/>
          <w:szCs w:val="22"/>
        </w:rPr>
      </w:pPr>
    </w:p>
    <w:p w:rsidR="00E11463" w:rsidRPr="00EF5203" w:rsidRDefault="00E11463">
      <w:pPr>
        <w:pStyle w:val="Normln1"/>
        <w:spacing w:before="120"/>
        <w:rPr>
          <w:i/>
          <w:sz w:val="22"/>
          <w:szCs w:val="22"/>
        </w:rPr>
      </w:pPr>
    </w:p>
    <w:tbl>
      <w:tblPr>
        <w:tblStyle w:val="a"/>
        <w:tblW w:w="9288" w:type="dxa"/>
        <w:tblInd w:w="-115" w:type="dxa"/>
        <w:tblBorders>
          <w:top w:val="nil"/>
          <w:left w:val="nil"/>
          <w:bottom w:val="nil"/>
          <w:right w:val="nil"/>
          <w:insideH w:val="nil"/>
          <w:insideV w:val="nil"/>
        </w:tblBorders>
        <w:tblLayout w:type="fixed"/>
        <w:tblLook w:val="0400"/>
      </w:tblPr>
      <w:tblGrid>
        <w:gridCol w:w="4604"/>
        <w:gridCol w:w="4684"/>
      </w:tblGrid>
      <w:tr w:rsidR="00B12930" w:rsidRPr="00EF5203">
        <w:tc>
          <w:tcPr>
            <w:tcW w:w="4604" w:type="dxa"/>
          </w:tcPr>
          <w:p w:rsidR="00B12930" w:rsidRPr="00EF5203" w:rsidRDefault="00BD708C" w:rsidP="00C7090F">
            <w:pPr>
              <w:pStyle w:val="Normln1"/>
              <w:tabs>
                <w:tab w:val="left" w:pos="5256"/>
              </w:tabs>
              <w:spacing w:line="276" w:lineRule="auto"/>
              <w:contextualSpacing w:val="0"/>
              <w:jc w:val="center"/>
              <w:rPr>
                <w:rFonts w:ascii="Times New Roman" w:eastAsia="Times New Roman" w:hAnsi="Times New Roman" w:cs="Times New Roman"/>
                <w:i/>
                <w:sz w:val="24"/>
                <w:szCs w:val="24"/>
              </w:rPr>
            </w:pPr>
            <w:r w:rsidRPr="00EF5203">
              <w:rPr>
                <w:rFonts w:ascii="Times New Roman" w:eastAsia="Times New Roman" w:hAnsi="Times New Roman" w:cs="Times New Roman"/>
                <w:i/>
                <w:sz w:val="24"/>
                <w:szCs w:val="24"/>
              </w:rPr>
              <w:lastRenderedPageBreak/>
              <w:t xml:space="preserve">V </w:t>
            </w:r>
            <w:r w:rsidR="00C7090F">
              <w:rPr>
                <w:rFonts w:ascii="Times New Roman" w:eastAsia="Times New Roman" w:hAnsi="Times New Roman" w:cs="Times New Roman"/>
                <w:i/>
                <w:sz w:val="24"/>
                <w:szCs w:val="24"/>
              </w:rPr>
              <w:t>Přešticích</w:t>
            </w:r>
            <w:r w:rsidRPr="00EF5203">
              <w:rPr>
                <w:rFonts w:ascii="Times New Roman" w:eastAsia="Times New Roman" w:hAnsi="Times New Roman" w:cs="Times New Roman"/>
                <w:i/>
                <w:sz w:val="24"/>
                <w:szCs w:val="24"/>
              </w:rPr>
              <w:t xml:space="preserve"> dne ....................      </w:t>
            </w:r>
          </w:p>
        </w:tc>
        <w:tc>
          <w:tcPr>
            <w:tcW w:w="4684" w:type="dxa"/>
          </w:tcPr>
          <w:p w:rsidR="00B12930" w:rsidRPr="00EF5203" w:rsidRDefault="00BD708C">
            <w:pPr>
              <w:pStyle w:val="Normln1"/>
              <w:spacing w:line="276" w:lineRule="auto"/>
              <w:contextualSpacing w:val="0"/>
              <w:jc w:val="center"/>
              <w:rPr>
                <w:rFonts w:ascii="Times New Roman" w:eastAsia="Times New Roman" w:hAnsi="Times New Roman" w:cs="Times New Roman"/>
                <w:i/>
                <w:sz w:val="24"/>
                <w:szCs w:val="24"/>
              </w:rPr>
            </w:pPr>
            <w:r w:rsidRPr="00EF5203">
              <w:rPr>
                <w:rFonts w:ascii="Times New Roman" w:eastAsia="Times New Roman" w:hAnsi="Times New Roman" w:cs="Times New Roman"/>
                <w:i/>
                <w:sz w:val="24"/>
                <w:szCs w:val="24"/>
              </w:rPr>
              <w:t>V........................... dne ....................</w:t>
            </w:r>
          </w:p>
        </w:tc>
      </w:tr>
      <w:tr w:rsidR="00B12930" w:rsidRPr="00EF5203">
        <w:tc>
          <w:tcPr>
            <w:tcW w:w="4604" w:type="dxa"/>
          </w:tcPr>
          <w:p w:rsidR="00B12930" w:rsidRPr="00EF5203" w:rsidRDefault="00B12930">
            <w:pPr>
              <w:pStyle w:val="Normln1"/>
              <w:spacing w:line="276" w:lineRule="auto"/>
              <w:contextualSpacing w:val="0"/>
              <w:jc w:val="center"/>
              <w:rPr>
                <w:rFonts w:ascii="Times New Roman" w:eastAsia="Times New Roman" w:hAnsi="Times New Roman" w:cs="Times New Roman"/>
                <w:i/>
                <w:sz w:val="24"/>
                <w:szCs w:val="24"/>
              </w:rPr>
            </w:pPr>
          </w:p>
          <w:p w:rsidR="00B12930" w:rsidRPr="00EF5203" w:rsidRDefault="00B12930">
            <w:pPr>
              <w:pStyle w:val="Normln1"/>
              <w:spacing w:line="276" w:lineRule="auto"/>
              <w:contextualSpacing w:val="0"/>
              <w:jc w:val="center"/>
              <w:rPr>
                <w:rFonts w:ascii="Times New Roman" w:eastAsia="Times New Roman" w:hAnsi="Times New Roman" w:cs="Times New Roman"/>
                <w:i/>
                <w:sz w:val="24"/>
                <w:szCs w:val="24"/>
              </w:rPr>
            </w:pPr>
          </w:p>
          <w:p w:rsidR="00B12930" w:rsidRPr="00EF5203" w:rsidRDefault="00BD708C">
            <w:pPr>
              <w:pStyle w:val="Normln1"/>
              <w:spacing w:line="276" w:lineRule="auto"/>
              <w:contextualSpacing w:val="0"/>
              <w:jc w:val="center"/>
              <w:rPr>
                <w:rFonts w:ascii="Times New Roman" w:eastAsia="Times New Roman" w:hAnsi="Times New Roman" w:cs="Times New Roman"/>
                <w:i/>
                <w:sz w:val="24"/>
                <w:szCs w:val="24"/>
              </w:rPr>
            </w:pPr>
            <w:r w:rsidRPr="00EF5203">
              <w:rPr>
                <w:rFonts w:ascii="Times New Roman" w:eastAsia="Times New Roman" w:hAnsi="Times New Roman" w:cs="Times New Roman"/>
                <w:i/>
                <w:sz w:val="24"/>
                <w:szCs w:val="24"/>
              </w:rPr>
              <w:t>………………………………</w:t>
            </w:r>
          </w:p>
        </w:tc>
        <w:tc>
          <w:tcPr>
            <w:tcW w:w="4684" w:type="dxa"/>
          </w:tcPr>
          <w:p w:rsidR="00B12930" w:rsidRPr="00EF5203" w:rsidRDefault="00B12930">
            <w:pPr>
              <w:pStyle w:val="Normln1"/>
              <w:spacing w:line="276" w:lineRule="auto"/>
              <w:contextualSpacing w:val="0"/>
              <w:jc w:val="center"/>
              <w:rPr>
                <w:rFonts w:ascii="Times New Roman" w:eastAsia="Times New Roman" w:hAnsi="Times New Roman" w:cs="Times New Roman"/>
                <w:i/>
                <w:sz w:val="24"/>
                <w:szCs w:val="24"/>
              </w:rPr>
            </w:pPr>
          </w:p>
          <w:p w:rsidR="00B12930" w:rsidRPr="00EF5203" w:rsidRDefault="00B12930">
            <w:pPr>
              <w:pStyle w:val="Normln1"/>
              <w:spacing w:line="276" w:lineRule="auto"/>
              <w:contextualSpacing w:val="0"/>
              <w:jc w:val="center"/>
              <w:rPr>
                <w:rFonts w:ascii="Times New Roman" w:eastAsia="Times New Roman" w:hAnsi="Times New Roman" w:cs="Times New Roman"/>
                <w:i/>
                <w:sz w:val="24"/>
                <w:szCs w:val="24"/>
              </w:rPr>
            </w:pPr>
          </w:p>
          <w:p w:rsidR="00B12930" w:rsidRPr="00EF5203" w:rsidRDefault="00BD708C">
            <w:pPr>
              <w:pStyle w:val="Normln1"/>
              <w:spacing w:line="276" w:lineRule="auto"/>
              <w:contextualSpacing w:val="0"/>
              <w:jc w:val="center"/>
              <w:rPr>
                <w:rFonts w:ascii="Times New Roman" w:eastAsia="Times New Roman" w:hAnsi="Times New Roman" w:cs="Times New Roman"/>
                <w:i/>
                <w:sz w:val="24"/>
                <w:szCs w:val="24"/>
              </w:rPr>
            </w:pPr>
            <w:r w:rsidRPr="00EF5203">
              <w:rPr>
                <w:rFonts w:ascii="Times New Roman" w:eastAsia="Times New Roman" w:hAnsi="Times New Roman" w:cs="Times New Roman"/>
                <w:i/>
                <w:sz w:val="24"/>
                <w:szCs w:val="24"/>
              </w:rPr>
              <w:t>…………………………………..</w:t>
            </w:r>
          </w:p>
        </w:tc>
      </w:tr>
      <w:tr w:rsidR="00B12930" w:rsidRPr="00EF5203">
        <w:tc>
          <w:tcPr>
            <w:tcW w:w="4604" w:type="dxa"/>
          </w:tcPr>
          <w:p w:rsidR="00B12930" w:rsidRPr="00EF5203" w:rsidRDefault="00E11463">
            <w:pPr>
              <w:pStyle w:val="Normln1"/>
              <w:spacing w:line="276" w:lineRule="auto"/>
              <w:contextualSpacing w:val="0"/>
              <w:jc w:val="cente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w:t>
            </w:r>
            <w:r w:rsidR="00BD708C" w:rsidRPr="00EF5203">
              <w:rPr>
                <w:rFonts w:ascii="Times New Roman" w:eastAsia="Times New Roman" w:hAnsi="Times New Roman" w:cs="Times New Roman"/>
                <w:b/>
                <w:i/>
                <w:sz w:val="24"/>
                <w:szCs w:val="24"/>
              </w:rPr>
              <w:t>ěsto Přeštice</w:t>
            </w:r>
          </w:p>
          <w:p w:rsidR="00B12930" w:rsidRPr="00EF5203" w:rsidRDefault="00BD708C">
            <w:pPr>
              <w:pStyle w:val="Normln1"/>
              <w:spacing w:line="276" w:lineRule="auto"/>
              <w:contextualSpacing w:val="0"/>
              <w:jc w:val="center"/>
              <w:rPr>
                <w:rFonts w:ascii="Times New Roman" w:eastAsia="Times New Roman" w:hAnsi="Times New Roman" w:cs="Times New Roman"/>
                <w:i/>
                <w:sz w:val="24"/>
                <w:szCs w:val="24"/>
              </w:rPr>
            </w:pPr>
            <w:r w:rsidRPr="00EF5203">
              <w:rPr>
                <w:rFonts w:ascii="Times New Roman" w:eastAsia="Times New Roman" w:hAnsi="Times New Roman" w:cs="Times New Roman"/>
                <w:i/>
                <w:sz w:val="24"/>
                <w:szCs w:val="24"/>
              </w:rPr>
              <w:t>zastoupené starostou</w:t>
            </w:r>
          </w:p>
          <w:p w:rsidR="00B12930" w:rsidRPr="00EF5203" w:rsidRDefault="00BD708C">
            <w:pPr>
              <w:pStyle w:val="Normln1"/>
              <w:spacing w:line="276" w:lineRule="auto"/>
              <w:contextualSpacing w:val="0"/>
              <w:jc w:val="center"/>
              <w:rPr>
                <w:rFonts w:ascii="Times New Roman" w:eastAsia="Times New Roman" w:hAnsi="Times New Roman" w:cs="Times New Roman"/>
                <w:i/>
                <w:sz w:val="24"/>
                <w:szCs w:val="24"/>
              </w:rPr>
            </w:pPr>
            <w:r w:rsidRPr="00EF5203">
              <w:rPr>
                <w:rFonts w:ascii="Times New Roman" w:eastAsia="Times New Roman" w:hAnsi="Times New Roman" w:cs="Times New Roman"/>
                <w:i/>
                <w:sz w:val="24"/>
                <w:szCs w:val="24"/>
              </w:rPr>
              <w:t>Mgr. Karlem Naxerou</w:t>
            </w:r>
          </w:p>
        </w:tc>
        <w:tc>
          <w:tcPr>
            <w:tcW w:w="4684" w:type="dxa"/>
          </w:tcPr>
          <w:p w:rsidR="00B12930" w:rsidRPr="00EF5203" w:rsidRDefault="00E11463">
            <w:pPr>
              <w:pStyle w:val="Normln1"/>
              <w:spacing w:line="276" w:lineRule="auto"/>
              <w:contextualSpacing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Ladislav Berka</w:t>
            </w:r>
          </w:p>
        </w:tc>
      </w:tr>
      <w:tr w:rsidR="00B12930" w:rsidRPr="00EF5203">
        <w:tc>
          <w:tcPr>
            <w:tcW w:w="4604" w:type="dxa"/>
          </w:tcPr>
          <w:p w:rsidR="00B12930" w:rsidRPr="00EF5203" w:rsidRDefault="00BD708C">
            <w:pPr>
              <w:pStyle w:val="Normln1"/>
              <w:spacing w:line="276" w:lineRule="auto"/>
              <w:contextualSpacing w:val="0"/>
              <w:jc w:val="center"/>
              <w:rPr>
                <w:rFonts w:ascii="Times New Roman" w:eastAsia="Times New Roman" w:hAnsi="Times New Roman" w:cs="Times New Roman"/>
                <w:i/>
                <w:sz w:val="24"/>
                <w:szCs w:val="24"/>
              </w:rPr>
            </w:pPr>
            <w:r w:rsidRPr="00EF5203">
              <w:rPr>
                <w:rFonts w:ascii="Times New Roman" w:eastAsia="Times New Roman" w:hAnsi="Times New Roman" w:cs="Times New Roman"/>
                <w:i/>
                <w:sz w:val="24"/>
                <w:szCs w:val="24"/>
              </w:rPr>
              <w:t>prodávající</w:t>
            </w:r>
          </w:p>
        </w:tc>
        <w:tc>
          <w:tcPr>
            <w:tcW w:w="4684" w:type="dxa"/>
          </w:tcPr>
          <w:p w:rsidR="00B12930" w:rsidRPr="00EF5203" w:rsidRDefault="00BD708C">
            <w:pPr>
              <w:pStyle w:val="Normln1"/>
              <w:spacing w:line="276" w:lineRule="auto"/>
              <w:contextualSpacing w:val="0"/>
              <w:jc w:val="center"/>
              <w:rPr>
                <w:rFonts w:ascii="Times New Roman" w:eastAsia="Times New Roman" w:hAnsi="Times New Roman" w:cs="Times New Roman"/>
                <w:i/>
                <w:sz w:val="24"/>
                <w:szCs w:val="24"/>
              </w:rPr>
            </w:pPr>
            <w:r w:rsidRPr="00EF5203">
              <w:rPr>
                <w:rFonts w:ascii="Times New Roman" w:eastAsia="Times New Roman" w:hAnsi="Times New Roman" w:cs="Times New Roman"/>
                <w:i/>
                <w:sz w:val="24"/>
                <w:szCs w:val="24"/>
              </w:rPr>
              <w:t>kupující</w:t>
            </w:r>
          </w:p>
        </w:tc>
      </w:tr>
    </w:tbl>
    <w:p w:rsidR="00B12930" w:rsidRPr="00EF5203" w:rsidRDefault="00BD708C">
      <w:pPr>
        <w:pStyle w:val="Normln1"/>
        <w:rPr>
          <w:i/>
          <w:sz w:val="22"/>
          <w:szCs w:val="22"/>
        </w:rPr>
      </w:pPr>
      <w:r w:rsidRPr="00EF5203">
        <w:rPr>
          <w:i/>
          <w:sz w:val="22"/>
          <w:szCs w:val="22"/>
        </w:rPr>
        <w:tab/>
      </w:r>
      <w:r w:rsidRPr="00EF5203">
        <w:rPr>
          <w:i/>
          <w:sz w:val="22"/>
          <w:szCs w:val="22"/>
        </w:rPr>
        <w:tab/>
      </w:r>
      <w:r w:rsidRPr="00EF5203">
        <w:rPr>
          <w:i/>
          <w:sz w:val="22"/>
          <w:szCs w:val="22"/>
        </w:rPr>
        <w:tab/>
      </w:r>
      <w:r w:rsidRPr="00EF5203">
        <w:rPr>
          <w:i/>
          <w:sz w:val="22"/>
          <w:szCs w:val="22"/>
        </w:rPr>
        <w:tab/>
      </w:r>
    </w:p>
    <w:p w:rsidR="00B12930" w:rsidRPr="00EF5203" w:rsidRDefault="00B12930">
      <w:pPr>
        <w:pStyle w:val="Normln1"/>
        <w:rPr>
          <w:i/>
          <w:sz w:val="22"/>
          <w:szCs w:val="22"/>
        </w:rPr>
      </w:pPr>
    </w:p>
    <w:p w:rsidR="00B12930" w:rsidRDefault="00B12930">
      <w:pPr>
        <w:pStyle w:val="Normln1"/>
        <w:rPr>
          <w:sz w:val="22"/>
          <w:szCs w:val="22"/>
        </w:rPr>
      </w:pPr>
    </w:p>
    <w:p w:rsidR="00560336" w:rsidRDefault="00560336">
      <w:pPr>
        <w:pStyle w:val="Normln1"/>
        <w:rPr>
          <w:sz w:val="22"/>
          <w:szCs w:val="22"/>
        </w:rPr>
      </w:pPr>
    </w:p>
    <w:p w:rsidR="00560336" w:rsidRDefault="00560336" w:rsidP="00560336">
      <w:pPr>
        <w:pStyle w:val="Normln1"/>
        <w:jc w:val="center"/>
        <w:rPr>
          <w:b/>
          <w:sz w:val="22"/>
          <w:szCs w:val="22"/>
        </w:rPr>
      </w:pPr>
      <w:r w:rsidRPr="00560336">
        <w:rPr>
          <w:b/>
          <w:sz w:val="22"/>
          <w:szCs w:val="22"/>
        </w:rPr>
        <w:t>IV.</w:t>
      </w:r>
    </w:p>
    <w:p w:rsidR="00FE4A5B" w:rsidRDefault="00FE4A5B" w:rsidP="00560336">
      <w:pPr>
        <w:pStyle w:val="Normln1"/>
        <w:jc w:val="center"/>
        <w:rPr>
          <w:b/>
          <w:sz w:val="22"/>
          <w:szCs w:val="22"/>
        </w:rPr>
      </w:pPr>
    </w:p>
    <w:p w:rsidR="003D70CE" w:rsidRDefault="003D70CE" w:rsidP="000363D3">
      <w:pPr>
        <w:pStyle w:val="Normln1"/>
        <w:numPr>
          <w:ilvl w:val="0"/>
          <w:numId w:val="11"/>
        </w:numPr>
        <w:jc w:val="both"/>
        <w:rPr>
          <w:sz w:val="22"/>
          <w:szCs w:val="22"/>
        </w:rPr>
      </w:pPr>
      <w:r>
        <w:rPr>
          <w:sz w:val="22"/>
          <w:szCs w:val="22"/>
        </w:rPr>
        <w:t xml:space="preserve">Smluvní strany se </w:t>
      </w:r>
      <w:r w:rsidR="00A26A8A">
        <w:rPr>
          <w:sz w:val="22"/>
          <w:szCs w:val="22"/>
        </w:rPr>
        <w:t>dohodly, že si budou poskytovat nezbytnou součinnost pro realizaci této smlouvy. B</w:t>
      </w:r>
      <w:r>
        <w:rPr>
          <w:sz w:val="22"/>
          <w:szCs w:val="22"/>
        </w:rPr>
        <w:t xml:space="preserve">udoucí prodávající </w:t>
      </w:r>
      <w:r w:rsidR="00A26A8A">
        <w:rPr>
          <w:sz w:val="22"/>
          <w:szCs w:val="22"/>
        </w:rPr>
        <w:t xml:space="preserve">se </w:t>
      </w:r>
      <w:r>
        <w:rPr>
          <w:sz w:val="22"/>
          <w:szCs w:val="22"/>
        </w:rPr>
        <w:t xml:space="preserve">zavazuje důkladně zvážit eventuální žádosti budoucího kupujícího o souhlas s provedením stavebního záměru na nemovitostech. Budoucí prodávající není povinen se stavebním záměrem souhlasit. </w:t>
      </w:r>
      <w:r w:rsidR="00A26A8A">
        <w:rPr>
          <w:sz w:val="22"/>
          <w:szCs w:val="22"/>
        </w:rPr>
        <w:t>V případě, že budoucí prodávající bude se stavebním záměrem budoucího kupujícího na nemovitostech souhlasit, zavazuje se budoucí kupující nést veškeré náklady s realizací stavebního záměru spojené.</w:t>
      </w:r>
    </w:p>
    <w:p w:rsidR="003D70CE" w:rsidRDefault="003D70CE" w:rsidP="00560336">
      <w:pPr>
        <w:pStyle w:val="Normln1"/>
        <w:jc w:val="both"/>
        <w:rPr>
          <w:sz w:val="22"/>
          <w:szCs w:val="22"/>
        </w:rPr>
      </w:pPr>
    </w:p>
    <w:p w:rsidR="000363D3" w:rsidRPr="00A26A8A" w:rsidRDefault="003D70CE" w:rsidP="00A26A8A">
      <w:pPr>
        <w:pStyle w:val="Normln1"/>
        <w:numPr>
          <w:ilvl w:val="0"/>
          <w:numId w:val="11"/>
        </w:numPr>
        <w:jc w:val="both"/>
        <w:rPr>
          <w:sz w:val="22"/>
          <w:szCs w:val="22"/>
        </w:rPr>
      </w:pPr>
      <w:r w:rsidRPr="00A26A8A">
        <w:rPr>
          <w:sz w:val="22"/>
          <w:szCs w:val="22"/>
        </w:rPr>
        <w:t>V souvislosti s touto smlouvou pak smluvní strany ujednávají, že pokud nedojde ke splnění podmínek dle čl. II. odst. 1 této smlouvy a k uzavření samotné kupní smlouvy dle čl. III. této smlouvy</w:t>
      </w:r>
      <w:r w:rsidR="00A26A8A" w:rsidRPr="00A26A8A">
        <w:rPr>
          <w:sz w:val="22"/>
          <w:szCs w:val="22"/>
        </w:rPr>
        <w:t>, či k realizaci samotné převodu vlastnického práva k nemovitostem</w:t>
      </w:r>
      <w:r w:rsidRPr="00A26A8A">
        <w:rPr>
          <w:sz w:val="22"/>
          <w:szCs w:val="22"/>
        </w:rPr>
        <w:t xml:space="preserve">, </w:t>
      </w:r>
      <w:r w:rsidR="00A26A8A" w:rsidRPr="00A26A8A">
        <w:rPr>
          <w:sz w:val="22"/>
          <w:szCs w:val="22"/>
        </w:rPr>
        <w:t>je budoucí prodávající oprávněn vyzvat budoucího kupujícího k smluvní úpravě svých vztahů v souvislosti s užívám nemovitostí nebo k vyklizení nemovitostí</w:t>
      </w:r>
      <w:r w:rsidR="00695FC6">
        <w:rPr>
          <w:sz w:val="22"/>
          <w:szCs w:val="22"/>
        </w:rPr>
        <w:t>. S</w:t>
      </w:r>
      <w:r w:rsidR="00E71A53">
        <w:rPr>
          <w:sz w:val="22"/>
          <w:szCs w:val="22"/>
        </w:rPr>
        <w:t>mluvní strany</w:t>
      </w:r>
      <w:r w:rsidR="00695FC6">
        <w:rPr>
          <w:sz w:val="22"/>
          <w:szCs w:val="22"/>
        </w:rPr>
        <w:t xml:space="preserve"> dále sjednávají, </w:t>
      </w:r>
      <w:r w:rsidR="00E71A53">
        <w:rPr>
          <w:sz w:val="22"/>
          <w:szCs w:val="22"/>
        </w:rPr>
        <w:t xml:space="preserve">že </w:t>
      </w:r>
      <w:r w:rsidRPr="00A26A8A">
        <w:rPr>
          <w:sz w:val="22"/>
          <w:szCs w:val="22"/>
        </w:rPr>
        <w:t xml:space="preserve">budoucí kupující </w:t>
      </w:r>
      <w:r w:rsidR="00E71A53">
        <w:rPr>
          <w:sz w:val="22"/>
          <w:szCs w:val="22"/>
        </w:rPr>
        <w:t xml:space="preserve">se výslovně vzdává jakýchkoliv svých </w:t>
      </w:r>
      <w:r w:rsidR="00695FC6">
        <w:rPr>
          <w:sz w:val="22"/>
          <w:szCs w:val="22"/>
        </w:rPr>
        <w:t>existujících i budoucích</w:t>
      </w:r>
      <w:r w:rsidRPr="00A26A8A">
        <w:rPr>
          <w:sz w:val="22"/>
          <w:szCs w:val="22"/>
        </w:rPr>
        <w:t>nárok</w:t>
      </w:r>
      <w:r w:rsidR="00695FC6">
        <w:rPr>
          <w:sz w:val="22"/>
          <w:szCs w:val="22"/>
        </w:rPr>
        <w:t>ů</w:t>
      </w:r>
      <w:r w:rsidR="00345367" w:rsidRPr="00A26A8A">
        <w:rPr>
          <w:sz w:val="22"/>
          <w:szCs w:val="22"/>
        </w:rPr>
        <w:t>vůči budoucímu prodávajícímu v souvislosti s eventuálně realizovaným stavebním záměrem, zejména nárok</w:t>
      </w:r>
      <w:r w:rsidR="00695FC6">
        <w:rPr>
          <w:sz w:val="22"/>
          <w:szCs w:val="22"/>
        </w:rPr>
        <w:t>ů</w:t>
      </w:r>
      <w:r w:rsidR="00345367" w:rsidRPr="00A26A8A">
        <w:rPr>
          <w:sz w:val="22"/>
          <w:szCs w:val="22"/>
        </w:rPr>
        <w:t xml:space="preserve"> na </w:t>
      </w:r>
      <w:r w:rsidRPr="00A26A8A">
        <w:rPr>
          <w:sz w:val="22"/>
          <w:szCs w:val="22"/>
        </w:rPr>
        <w:t xml:space="preserve">náhradu </w:t>
      </w:r>
      <w:r w:rsidR="00345367" w:rsidRPr="00A26A8A">
        <w:rPr>
          <w:sz w:val="22"/>
          <w:szCs w:val="22"/>
        </w:rPr>
        <w:t>nákladů vynaložených na realizaci stavebního záměru a nárok</w:t>
      </w:r>
      <w:r w:rsidR="00695FC6">
        <w:rPr>
          <w:sz w:val="22"/>
          <w:szCs w:val="22"/>
        </w:rPr>
        <w:t>ů</w:t>
      </w:r>
      <w:r w:rsidR="00345367" w:rsidRPr="00A26A8A">
        <w:rPr>
          <w:sz w:val="22"/>
          <w:szCs w:val="22"/>
        </w:rPr>
        <w:t xml:space="preserve"> na náhradu </w:t>
      </w:r>
      <w:r w:rsidR="00695FC6">
        <w:rPr>
          <w:sz w:val="22"/>
          <w:szCs w:val="22"/>
        </w:rPr>
        <w:t xml:space="preserve">za </w:t>
      </w:r>
      <w:r w:rsidR="00345367" w:rsidRPr="00A26A8A">
        <w:rPr>
          <w:sz w:val="22"/>
          <w:szCs w:val="22"/>
        </w:rPr>
        <w:t>zhodnoc</w:t>
      </w:r>
      <w:r w:rsidR="00695FC6">
        <w:rPr>
          <w:sz w:val="22"/>
          <w:szCs w:val="22"/>
        </w:rPr>
        <w:t>ení nemovitostí v souvislosti s realizovaným</w:t>
      </w:r>
      <w:r w:rsidR="00345367" w:rsidRPr="00A26A8A">
        <w:rPr>
          <w:sz w:val="22"/>
          <w:szCs w:val="22"/>
        </w:rPr>
        <w:t xml:space="preserve"> stavebním záměrem</w:t>
      </w:r>
      <w:r w:rsidR="00695FC6">
        <w:rPr>
          <w:sz w:val="22"/>
          <w:szCs w:val="22"/>
        </w:rPr>
        <w:t>.</w:t>
      </w:r>
    </w:p>
    <w:p w:rsidR="000363D3" w:rsidRPr="000363D3" w:rsidRDefault="000363D3" w:rsidP="000363D3"/>
    <w:p w:rsidR="000363D3" w:rsidRPr="000363D3" w:rsidRDefault="000363D3" w:rsidP="000363D3">
      <w:pPr>
        <w:jc w:val="center"/>
        <w:rPr>
          <w:b/>
        </w:rPr>
      </w:pPr>
      <w:r w:rsidRPr="000363D3">
        <w:rPr>
          <w:b/>
        </w:rPr>
        <w:t>V.</w:t>
      </w:r>
    </w:p>
    <w:p w:rsidR="000363D3" w:rsidRDefault="000363D3" w:rsidP="000363D3"/>
    <w:p w:rsidR="000363D3" w:rsidRPr="000363D3" w:rsidRDefault="000363D3" w:rsidP="000363D3">
      <w:pPr>
        <w:pStyle w:val="Normln1"/>
        <w:numPr>
          <w:ilvl w:val="3"/>
          <w:numId w:val="5"/>
        </w:numPr>
        <w:ind w:left="426" w:hanging="426"/>
        <w:jc w:val="both"/>
        <w:rPr>
          <w:sz w:val="22"/>
          <w:szCs w:val="22"/>
        </w:rPr>
      </w:pPr>
      <w:r w:rsidRPr="000363D3">
        <w:rPr>
          <w:sz w:val="22"/>
          <w:szCs w:val="22"/>
        </w:rPr>
        <w:t>Smluvní strany vylučují působnost ust. § 1764 až § 1766 Obč.Z..</w:t>
      </w:r>
    </w:p>
    <w:p w:rsidR="000363D3" w:rsidRPr="000363D3" w:rsidRDefault="000363D3" w:rsidP="000363D3">
      <w:pPr>
        <w:pStyle w:val="Normln1"/>
        <w:ind w:left="426" w:firstLine="720"/>
        <w:jc w:val="both"/>
        <w:rPr>
          <w:b/>
          <w:sz w:val="22"/>
          <w:szCs w:val="22"/>
        </w:rPr>
      </w:pPr>
    </w:p>
    <w:p w:rsidR="000363D3" w:rsidRPr="000363D3" w:rsidRDefault="000363D3" w:rsidP="000363D3">
      <w:pPr>
        <w:pStyle w:val="Normln1"/>
        <w:numPr>
          <w:ilvl w:val="3"/>
          <w:numId w:val="5"/>
        </w:numPr>
        <w:ind w:left="426" w:hanging="426"/>
        <w:jc w:val="both"/>
        <w:rPr>
          <w:sz w:val="22"/>
          <w:szCs w:val="22"/>
        </w:rPr>
      </w:pPr>
      <w:r w:rsidRPr="000363D3">
        <w:rPr>
          <w:sz w:val="22"/>
          <w:szCs w:val="22"/>
        </w:rPr>
        <w:t xml:space="preserve">Tato smlouva je sepsána v rozsahu </w:t>
      </w:r>
      <w:r>
        <w:rPr>
          <w:sz w:val="22"/>
          <w:szCs w:val="22"/>
        </w:rPr>
        <w:t>pěti</w:t>
      </w:r>
      <w:r w:rsidRPr="000363D3">
        <w:rPr>
          <w:sz w:val="22"/>
          <w:szCs w:val="22"/>
        </w:rPr>
        <w:t xml:space="preserve"> článků, ve </w:t>
      </w:r>
      <w:r>
        <w:rPr>
          <w:sz w:val="22"/>
          <w:szCs w:val="22"/>
        </w:rPr>
        <w:t>dvou</w:t>
      </w:r>
      <w:r w:rsidRPr="000363D3">
        <w:rPr>
          <w:sz w:val="22"/>
          <w:szCs w:val="22"/>
        </w:rPr>
        <w:t xml:space="preserve"> vyhotoveních, po jednom pro každého účastníka.</w:t>
      </w:r>
    </w:p>
    <w:p w:rsidR="000363D3" w:rsidRPr="000363D3" w:rsidRDefault="000363D3" w:rsidP="000363D3">
      <w:pPr>
        <w:pStyle w:val="Normln1"/>
        <w:ind w:left="708"/>
        <w:rPr>
          <w:b/>
          <w:sz w:val="22"/>
          <w:szCs w:val="22"/>
        </w:rPr>
      </w:pPr>
    </w:p>
    <w:p w:rsidR="000363D3" w:rsidRPr="000363D3" w:rsidRDefault="000363D3" w:rsidP="000363D3">
      <w:pPr>
        <w:pStyle w:val="Normln1"/>
        <w:numPr>
          <w:ilvl w:val="3"/>
          <w:numId w:val="5"/>
        </w:numPr>
        <w:ind w:left="426" w:hanging="426"/>
        <w:jc w:val="both"/>
        <w:rPr>
          <w:sz w:val="22"/>
          <w:szCs w:val="22"/>
        </w:rPr>
      </w:pPr>
      <w:r w:rsidRPr="000363D3">
        <w:rPr>
          <w:sz w:val="22"/>
          <w:szCs w:val="22"/>
        </w:rPr>
        <w:t xml:space="preserve">Strany v souladu s ust. 564 Obč.Z.ujednávají, že vznik, změna či zánik právních následků zamýšlených touto smlouvou může být činěna toliko a výhradně jen v písemné formě. Jednání v jakékoli jiné formě nezakládá mezi stranami právních následků. </w:t>
      </w:r>
    </w:p>
    <w:p w:rsidR="000363D3" w:rsidRPr="000363D3" w:rsidRDefault="000363D3" w:rsidP="000363D3">
      <w:pPr>
        <w:pStyle w:val="Normln1"/>
        <w:jc w:val="both"/>
        <w:rPr>
          <w:b/>
          <w:sz w:val="22"/>
          <w:szCs w:val="22"/>
        </w:rPr>
      </w:pPr>
    </w:p>
    <w:p w:rsidR="000363D3" w:rsidRPr="000363D3" w:rsidRDefault="000363D3" w:rsidP="000363D3">
      <w:pPr>
        <w:pStyle w:val="Normln1"/>
        <w:widowControl/>
        <w:numPr>
          <w:ilvl w:val="0"/>
          <w:numId w:val="5"/>
        </w:numPr>
        <w:ind w:left="426" w:hanging="426"/>
        <w:jc w:val="both"/>
        <w:rPr>
          <w:sz w:val="22"/>
          <w:szCs w:val="22"/>
        </w:rPr>
      </w:pPr>
      <w:r w:rsidRPr="000363D3">
        <w:rPr>
          <w:sz w:val="22"/>
          <w:szCs w:val="22"/>
        </w:rPr>
        <w:t>Tato smlouva byla uzavřena v souladu se zákonem č. 128/2000 Sb., o obcích, ve znění pozdějších předpisů, a byly splněny podmínky pro její uz</w:t>
      </w:r>
      <w:r w:rsidR="00695FC6">
        <w:rPr>
          <w:sz w:val="22"/>
          <w:szCs w:val="22"/>
        </w:rPr>
        <w:t xml:space="preserve">avření stanovené tímto zákonem. </w:t>
      </w:r>
      <w:r w:rsidR="003A45FB">
        <w:rPr>
          <w:sz w:val="22"/>
          <w:szCs w:val="22"/>
        </w:rPr>
        <w:t>Uzavření této smlouvy</w:t>
      </w:r>
      <w:r w:rsidR="00695FC6">
        <w:rPr>
          <w:sz w:val="22"/>
          <w:szCs w:val="22"/>
        </w:rPr>
        <w:t xml:space="preserve"> schválil</w:t>
      </w:r>
      <w:r w:rsidR="003A45FB">
        <w:rPr>
          <w:sz w:val="22"/>
          <w:szCs w:val="22"/>
        </w:rPr>
        <w:t xml:space="preserve">aRada </w:t>
      </w:r>
      <w:r w:rsidRPr="000363D3">
        <w:rPr>
          <w:sz w:val="22"/>
          <w:szCs w:val="22"/>
        </w:rPr>
        <w:t xml:space="preserve">města Přeštice dne </w:t>
      </w:r>
      <w:r w:rsidR="00592069">
        <w:rPr>
          <w:sz w:val="22"/>
          <w:szCs w:val="22"/>
        </w:rPr>
        <w:t>1</w:t>
      </w:r>
      <w:r w:rsidR="00C7090F">
        <w:rPr>
          <w:sz w:val="22"/>
          <w:szCs w:val="22"/>
        </w:rPr>
        <w:t>7</w:t>
      </w:r>
      <w:r w:rsidR="00592069">
        <w:rPr>
          <w:sz w:val="22"/>
          <w:szCs w:val="22"/>
        </w:rPr>
        <w:t xml:space="preserve">. </w:t>
      </w:r>
      <w:r w:rsidR="00C7090F">
        <w:rPr>
          <w:sz w:val="22"/>
          <w:szCs w:val="22"/>
        </w:rPr>
        <w:t>7</w:t>
      </w:r>
      <w:r w:rsidR="00592069">
        <w:rPr>
          <w:sz w:val="22"/>
          <w:szCs w:val="22"/>
        </w:rPr>
        <w:t xml:space="preserve">. </w:t>
      </w:r>
      <w:r w:rsidR="00592069" w:rsidRPr="00592069">
        <w:rPr>
          <w:sz w:val="22"/>
          <w:szCs w:val="22"/>
        </w:rPr>
        <w:t>2017</w:t>
      </w:r>
      <w:r w:rsidRPr="00592069">
        <w:rPr>
          <w:sz w:val="22"/>
          <w:szCs w:val="22"/>
        </w:rPr>
        <w:t xml:space="preserve"> usnesením č. </w:t>
      </w:r>
      <w:r w:rsidR="00C7090F">
        <w:rPr>
          <w:sz w:val="22"/>
          <w:szCs w:val="22"/>
        </w:rPr>
        <w:t>37</w:t>
      </w:r>
      <w:bookmarkStart w:id="1" w:name="_GoBack"/>
      <w:bookmarkEnd w:id="1"/>
      <w:r w:rsidR="00592069" w:rsidRPr="00592069">
        <w:rPr>
          <w:sz w:val="22"/>
          <w:szCs w:val="22"/>
        </w:rPr>
        <w:t>8/</w:t>
      </w:r>
      <w:r w:rsidR="00592069">
        <w:rPr>
          <w:sz w:val="22"/>
          <w:szCs w:val="22"/>
        </w:rPr>
        <w:t>2017.</w:t>
      </w:r>
    </w:p>
    <w:p w:rsidR="000363D3" w:rsidRPr="000363D3" w:rsidRDefault="000363D3" w:rsidP="000363D3">
      <w:pPr>
        <w:pStyle w:val="Normln1"/>
        <w:widowControl/>
        <w:ind w:left="426"/>
        <w:jc w:val="both"/>
        <w:rPr>
          <w:sz w:val="22"/>
          <w:szCs w:val="22"/>
        </w:rPr>
      </w:pPr>
    </w:p>
    <w:p w:rsidR="000363D3" w:rsidRDefault="000363D3" w:rsidP="000363D3">
      <w:pPr>
        <w:pStyle w:val="Normln1"/>
        <w:widowControl/>
        <w:numPr>
          <w:ilvl w:val="0"/>
          <w:numId w:val="5"/>
        </w:numPr>
        <w:ind w:left="426" w:hanging="426"/>
        <w:jc w:val="both"/>
        <w:rPr>
          <w:sz w:val="22"/>
          <w:szCs w:val="22"/>
        </w:rPr>
      </w:pPr>
      <w:r w:rsidRPr="00695FC6">
        <w:rPr>
          <w:sz w:val="22"/>
          <w:szCs w:val="22"/>
        </w:rPr>
        <w:t>Vzhledem k veřejnoprávnímu charakteru</w:t>
      </w:r>
      <w:r w:rsidR="00695FC6" w:rsidRPr="00695FC6">
        <w:rPr>
          <w:sz w:val="22"/>
          <w:szCs w:val="22"/>
        </w:rPr>
        <w:t xml:space="preserve"> budoucího</w:t>
      </w:r>
      <w:r w:rsidRPr="00695FC6">
        <w:rPr>
          <w:sz w:val="22"/>
          <w:szCs w:val="22"/>
        </w:rPr>
        <w:t xml:space="preserve"> prodávajícího </w:t>
      </w:r>
      <w:r w:rsidR="00695FC6" w:rsidRPr="00695FC6">
        <w:rPr>
          <w:sz w:val="22"/>
          <w:szCs w:val="22"/>
        </w:rPr>
        <w:t>budoucí kupující výslovně prohlašuje</w:t>
      </w:r>
      <w:r w:rsidRPr="00695FC6">
        <w:rPr>
          <w:sz w:val="22"/>
          <w:szCs w:val="22"/>
        </w:rPr>
        <w:t>, že jso</w:t>
      </w:r>
      <w:r w:rsidR="00695FC6" w:rsidRPr="00695FC6">
        <w:rPr>
          <w:sz w:val="22"/>
          <w:szCs w:val="22"/>
        </w:rPr>
        <w:t>u s touto skutečností obeznámen</w:t>
      </w:r>
      <w:r w:rsidRPr="00695FC6">
        <w:rPr>
          <w:sz w:val="22"/>
          <w:szCs w:val="22"/>
        </w:rPr>
        <w:t xml:space="preserve"> a souhlasí se zpracováním svých údajů </w:t>
      </w:r>
      <w:r w:rsidR="00695FC6" w:rsidRPr="00695FC6">
        <w:rPr>
          <w:sz w:val="22"/>
          <w:szCs w:val="22"/>
        </w:rPr>
        <w:lastRenderedPageBreak/>
        <w:t xml:space="preserve">budoucím </w:t>
      </w:r>
      <w:r w:rsidRPr="00695FC6">
        <w:rPr>
          <w:sz w:val="22"/>
          <w:szCs w:val="22"/>
        </w:rPr>
        <w:t xml:space="preserve">prodávajícím s ohledem na zákon č. 106/1999 Sb., o svobodném přístupu k informacím, ve znění pozdějších předpisů, a rovněž se zveřejněním smluvních podmínek vyplývajících z příslušných právních předpisů, zejména zákona č. 106/1999 Sb., o svobodném přístupu k informacím, ve znění pozdějších předpisů. </w:t>
      </w:r>
    </w:p>
    <w:p w:rsidR="00695FC6" w:rsidRPr="00695FC6" w:rsidRDefault="00695FC6" w:rsidP="00695FC6">
      <w:pPr>
        <w:pStyle w:val="Normln1"/>
        <w:widowControl/>
        <w:ind w:left="426"/>
        <w:jc w:val="both"/>
        <w:rPr>
          <w:sz w:val="22"/>
          <w:szCs w:val="22"/>
        </w:rPr>
      </w:pPr>
    </w:p>
    <w:p w:rsidR="000363D3" w:rsidRPr="000363D3" w:rsidRDefault="00695FC6" w:rsidP="000363D3">
      <w:pPr>
        <w:pStyle w:val="Normln1"/>
        <w:widowControl/>
        <w:numPr>
          <w:ilvl w:val="0"/>
          <w:numId w:val="5"/>
        </w:numPr>
        <w:ind w:left="426" w:hanging="426"/>
        <w:jc w:val="both"/>
        <w:rPr>
          <w:sz w:val="22"/>
          <w:szCs w:val="22"/>
        </w:rPr>
      </w:pPr>
      <w:r>
        <w:rPr>
          <w:sz w:val="22"/>
          <w:szCs w:val="22"/>
        </w:rPr>
        <w:t>Budoucí k</w:t>
      </w:r>
      <w:r w:rsidR="000363D3" w:rsidRPr="000363D3">
        <w:rPr>
          <w:sz w:val="22"/>
          <w:szCs w:val="22"/>
        </w:rPr>
        <w:t xml:space="preserve">upující souhlasí se shromažďováním, uchováním a zpracováním svých osobních údajů (jména a příjmení, adresy trvalého bydliště, rodného čísla) obsažených v této smlouvě prodávajícím (příp. jeho zaměstnanci), a to pouze pro účely vedení evidence a majetkoprávní agendy, projednání v orgánech prodávajícího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w:t>
      </w:r>
      <w:r>
        <w:rPr>
          <w:sz w:val="22"/>
          <w:szCs w:val="22"/>
        </w:rPr>
        <w:t>Budoucí k</w:t>
      </w:r>
      <w:r w:rsidR="000363D3" w:rsidRPr="000363D3">
        <w:rPr>
          <w:sz w:val="22"/>
          <w:szCs w:val="22"/>
        </w:rPr>
        <w:t xml:space="preserve">upující si </w:t>
      </w:r>
      <w:r>
        <w:rPr>
          <w:sz w:val="22"/>
          <w:szCs w:val="22"/>
        </w:rPr>
        <w:t>je</w:t>
      </w:r>
      <w:r w:rsidR="000363D3" w:rsidRPr="000363D3">
        <w:rPr>
          <w:sz w:val="22"/>
          <w:szCs w:val="22"/>
        </w:rPr>
        <w:t xml:space="preserve"> zároveň vědom svých práv podle § 12 a 21 zákona č. 101/2000 Sb., o ochraně osobních údajů a o změně některých zákonů, ve znění pozdějších předpisů.</w:t>
      </w:r>
    </w:p>
    <w:p w:rsidR="000363D3" w:rsidRPr="000363D3" w:rsidRDefault="000363D3" w:rsidP="000363D3">
      <w:pPr>
        <w:pStyle w:val="Normln1"/>
        <w:widowControl/>
        <w:ind w:left="426"/>
        <w:jc w:val="both"/>
        <w:rPr>
          <w:sz w:val="22"/>
          <w:szCs w:val="22"/>
        </w:rPr>
      </w:pPr>
    </w:p>
    <w:p w:rsidR="000363D3" w:rsidRPr="000363D3" w:rsidRDefault="00695FC6" w:rsidP="000363D3">
      <w:pPr>
        <w:pStyle w:val="Normln1"/>
        <w:widowControl/>
        <w:numPr>
          <w:ilvl w:val="0"/>
          <w:numId w:val="5"/>
        </w:numPr>
        <w:ind w:left="426" w:hanging="426"/>
        <w:jc w:val="both"/>
        <w:rPr>
          <w:sz w:val="22"/>
          <w:szCs w:val="22"/>
        </w:rPr>
      </w:pPr>
      <w:r>
        <w:rPr>
          <w:sz w:val="22"/>
          <w:szCs w:val="22"/>
        </w:rPr>
        <w:t>Budoucí k</w:t>
      </w:r>
      <w:r w:rsidR="000363D3" w:rsidRPr="000363D3">
        <w:rPr>
          <w:sz w:val="22"/>
          <w:szCs w:val="22"/>
        </w:rPr>
        <w:t xml:space="preserve">upující dále souhlasí s tím, že ze strany </w:t>
      </w:r>
      <w:r>
        <w:rPr>
          <w:sz w:val="22"/>
          <w:szCs w:val="22"/>
        </w:rPr>
        <w:t xml:space="preserve">budoucího </w:t>
      </w:r>
      <w:r w:rsidR="000363D3" w:rsidRPr="000363D3">
        <w:rPr>
          <w:sz w:val="22"/>
          <w:szCs w:val="22"/>
        </w:rPr>
        <w:t>prodávajícího bude, resp. může být, při dodržení podmínek stanovených zákonem č.101/2000 Sb., o ochraně osobních údajů a o změně některých zákonů, ve znění pozdějších předpisů, zveřejněna tato smlouva, její část nebo dílčí informace týkající se této smlouvy a jejího plnění.</w:t>
      </w:r>
    </w:p>
    <w:p w:rsidR="000363D3" w:rsidRPr="000363D3" w:rsidRDefault="000363D3" w:rsidP="000363D3">
      <w:pPr>
        <w:pStyle w:val="Normln1"/>
        <w:ind w:left="426"/>
        <w:jc w:val="both"/>
        <w:rPr>
          <w:sz w:val="22"/>
          <w:szCs w:val="22"/>
        </w:rPr>
      </w:pPr>
    </w:p>
    <w:p w:rsidR="000363D3" w:rsidRPr="000363D3" w:rsidRDefault="000363D3" w:rsidP="000363D3">
      <w:pPr>
        <w:pStyle w:val="Normln1"/>
        <w:numPr>
          <w:ilvl w:val="0"/>
          <w:numId w:val="5"/>
        </w:numPr>
        <w:ind w:left="426" w:hanging="426"/>
        <w:jc w:val="both"/>
        <w:rPr>
          <w:sz w:val="22"/>
          <w:szCs w:val="22"/>
        </w:rPr>
      </w:pPr>
      <w:r w:rsidRPr="000363D3">
        <w:rPr>
          <w:sz w:val="22"/>
          <w:szCs w:val="22"/>
        </w:rPr>
        <w:t>Smluvní strany deklarují, že obsah této smlouvy vznikl na základě oboustranné souhlasné vůle, když obě strany měly možnost se podílet na úpravě práv a povinností v této smlouvě konstituovaných a tato smlouva je tedy výsledkem vzájemných negociačních jednáních. Tato smlouva představuje pravou, vážnou a svobodnou vůli smluvních stran. Smluvní strany výslovně prohlašují, že tato smlouva nebyla uzavřena v tísni, nezkušenosti, rozumové slabosti, rozrušení nebo lehkomyslnosti některé strany, a že vzájemné plnění smluvních stran není v hrubém nepoměru.</w:t>
      </w:r>
    </w:p>
    <w:p w:rsidR="000363D3" w:rsidRPr="000363D3" w:rsidRDefault="000363D3" w:rsidP="000363D3">
      <w:pPr>
        <w:pStyle w:val="Normln1"/>
        <w:ind w:left="426"/>
        <w:jc w:val="both"/>
        <w:rPr>
          <w:sz w:val="22"/>
          <w:szCs w:val="22"/>
        </w:rPr>
      </w:pPr>
    </w:p>
    <w:p w:rsidR="000363D3" w:rsidRPr="000363D3" w:rsidRDefault="000363D3" w:rsidP="000363D3">
      <w:pPr>
        <w:pStyle w:val="Normln1"/>
        <w:numPr>
          <w:ilvl w:val="0"/>
          <w:numId w:val="5"/>
        </w:numPr>
        <w:ind w:left="426" w:hanging="426"/>
        <w:jc w:val="both"/>
        <w:rPr>
          <w:sz w:val="22"/>
          <w:szCs w:val="22"/>
        </w:rPr>
      </w:pPr>
      <w:r w:rsidRPr="000363D3">
        <w:rPr>
          <w:sz w:val="22"/>
          <w:szCs w:val="22"/>
        </w:rPr>
        <w:t xml:space="preserve">Tato smlouva je vyhotovena ve </w:t>
      </w:r>
      <w:r w:rsidR="00695FC6">
        <w:rPr>
          <w:sz w:val="22"/>
          <w:szCs w:val="22"/>
        </w:rPr>
        <w:t>dvou</w:t>
      </w:r>
      <w:r w:rsidRPr="000363D3">
        <w:rPr>
          <w:sz w:val="22"/>
          <w:szCs w:val="22"/>
        </w:rPr>
        <w:t xml:space="preserve"> stejnopisech, z nichž každá strana obdrží po jednom.</w:t>
      </w:r>
    </w:p>
    <w:p w:rsidR="000363D3" w:rsidRPr="000363D3" w:rsidRDefault="000363D3" w:rsidP="000363D3">
      <w:pPr>
        <w:pStyle w:val="Normln1"/>
        <w:spacing w:before="120"/>
        <w:rPr>
          <w:sz w:val="22"/>
          <w:szCs w:val="22"/>
        </w:rPr>
      </w:pPr>
    </w:p>
    <w:p w:rsidR="000363D3" w:rsidRPr="000363D3" w:rsidRDefault="000363D3" w:rsidP="000363D3">
      <w:pPr>
        <w:pStyle w:val="Normln1"/>
        <w:spacing w:before="120"/>
        <w:rPr>
          <w:sz w:val="22"/>
          <w:szCs w:val="22"/>
        </w:rPr>
      </w:pPr>
    </w:p>
    <w:tbl>
      <w:tblPr>
        <w:tblStyle w:val="a"/>
        <w:tblW w:w="9288" w:type="dxa"/>
        <w:tblInd w:w="-115" w:type="dxa"/>
        <w:tblBorders>
          <w:top w:val="nil"/>
          <w:left w:val="nil"/>
          <w:bottom w:val="nil"/>
          <w:right w:val="nil"/>
          <w:insideH w:val="nil"/>
          <w:insideV w:val="nil"/>
        </w:tblBorders>
        <w:tblLayout w:type="fixed"/>
        <w:tblLook w:val="0400"/>
      </w:tblPr>
      <w:tblGrid>
        <w:gridCol w:w="4604"/>
        <w:gridCol w:w="4684"/>
      </w:tblGrid>
      <w:tr w:rsidR="000363D3" w:rsidRPr="000363D3" w:rsidTr="005713CF">
        <w:tc>
          <w:tcPr>
            <w:tcW w:w="4604" w:type="dxa"/>
          </w:tcPr>
          <w:p w:rsidR="000363D3" w:rsidRPr="000363D3" w:rsidRDefault="000363D3" w:rsidP="00E11463">
            <w:pPr>
              <w:pStyle w:val="Normln1"/>
              <w:tabs>
                <w:tab w:val="left" w:pos="5256"/>
              </w:tabs>
              <w:spacing w:line="276" w:lineRule="auto"/>
              <w:contextualSpacing w:val="0"/>
              <w:jc w:val="center"/>
              <w:rPr>
                <w:rFonts w:ascii="Times New Roman" w:eastAsia="Times New Roman" w:hAnsi="Times New Roman" w:cs="Times New Roman"/>
                <w:sz w:val="24"/>
                <w:szCs w:val="24"/>
              </w:rPr>
            </w:pPr>
            <w:r w:rsidRPr="000363D3">
              <w:rPr>
                <w:rFonts w:ascii="Times New Roman" w:eastAsia="Times New Roman" w:hAnsi="Times New Roman" w:cs="Times New Roman"/>
                <w:sz w:val="24"/>
                <w:szCs w:val="24"/>
              </w:rPr>
              <w:t>V</w:t>
            </w:r>
            <w:r w:rsidR="00592069">
              <w:rPr>
                <w:rFonts w:ascii="Times New Roman" w:eastAsia="Times New Roman" w:hAnsi="Times New Roman" w:cs="Times New Roman"/>
                <w:sz w:val="24"/>
                <w:szCs w:val="24"/>
              </w:rPr>
              <w:t xml:space="preserve"> Přešticích </w:t>
            </w:r>
            <w:r w:rsidRPr="000363D3">
              <w:rPr>
                <w:rFonts w:ascii="Times New Roman" w:eastAsia="Times New Roman" w:hAnsi="Times New Roman" w:cs="Times New Roman"/>
                <w:sz w:val="24"/>
                <w:szCs w:val="24"/>
              </w:rPr>
              <w:t xml:space="preserve">dne </w:t>
            </w:r>
            <w:r w:rsidR="00E11463">
              <w:rPr>
                <w:rFonts w:ascii="Times New Roman" w:eastAsia="Times New Roman" w:hAnsi="Times New Roman" w:cs="Times New Roman"/>
                <w:sz w:val="24"/>
                <w:szCs w:val="24"/>
              </w:rPr>
              <w:t>18. 7. 2017</w:t>
            </w:r>
          </w:p>
        </w:tc>
        <w:tc>
          <w:tcPr>
            <w:tcW w:w="4684" w:type="dxa"/>
          </w:tcPr>
          <w:p w:rsidR="000363D3" w:rsidRPr="000363D3" w:rsidRDefault="00E11463" w:rsidP="00F241E7">
            <w:pPr>
              <w:pStyle w:val="Normln1"/>
              <w:spacing w:line="276"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 Přešticích</w:t>
            </w:r>
            <w:r w:rsidR="000363D3" w:rsidRPr="000363D3">
              <w:rPr>
                <w:rFonts w:ascii="Times New Roman" w:eastAsia="Times New Roman" w:hAnsi="Times New Roman" w:cs="Times New Roman"/>
                <w:sz w:val="24"/>
                <w:szCs w:val="24"/>
              </w:rPr>
              <w:t xml:space="preserve"> dne </w:t>
            </w:r>
            <w:r w:rsidR="00F241E7">
              <w:rPr>
                <w:rFonts w:ascii="Times New Roman" w:eastAsia="Times New Roman" w:hAnsi="Times New Roman" w:cs="Times New Roman"/>
                <w:sz w:val="24"/>
                <w:szCs w:val="24"/>
              </w:rPr>
              <w:t>26. 7. 2017</w:t>
            </w:r>
          </w:p>
        </w:tc>
      </w:tr>
      <w:tr w:rsidR="000363D3" w:rsidRPr="000363D3" w:rsidTr="005713CF">
        <w:tc>
          <w:tcPr>
            <w:tcW w:w="4604" w:type="dxa"/>
          </w:tcPr>
          <w:p w:rsidR="000363D3" w:rsidRPr="000363D3" w:rsidRDefault="000363D3" w:rsidP="005713CF">
            <w:pPr>
              <w:pStyle w:val="Normln1"/>
              <w:spacing w:line="276" w:lineRule="auto"/>
              <w:contextualSpacing w:val="0"/>
              <w:jc w:val="center"/>
              <w:rPr>
                <w:rFonts w:ascii="Times New Roman" w:eastAsia="Times New Roman" w:hAnsi="Times New Roman" w:cs="Times New Roman"/>
                <w:sz w:val="24"/>
                <w:szCs w:val="24"/>
              </w:rPr>
            </w:pPr>
          </w:p>
          <w:p w:rsidR="000363D3" w:rsidRPr="000363D3" w:rsidRDefault="000363D3" w:rsidP="005713CF">
            <w:pPr>
              <w:pStyle w:val="Normln1"/>
              <w:spacing w:line="276" w:lineRule="auto"/>
              <w:contextualSpacing w:val="0"/>
              <w:jc w:val="center"/>
              <w:rPr>
                <w:rFonts w:ascii="Times New Roman" w:eastAsia="Times New Roman" w:hAnsi="Times New Roman" w:cs="Times New Roman"/>
                <w:sz w:val="24"/>
                <w:szCs w:val="24"/>
              </w:rPr>
            </w:pPr>
          </w:p>
          <w:p w:rsidR="000363D3" w:rsidRPr="000363D3" w:rsidRDefault="000363D3" w:rsidP="005713CF">
            <w:pPr>
              <w:pStyle w:val="Normln1"/>
              <w:spacing w:line="276" w:lineRule="auto"/>
              <w:contextualSpacing w:val="0"/>
              <w:jc w:val="center"/>
              <w:rPr>
                <w:rFonts w:ascii="Times New Roman" w:eastAsia="Times New Roman" w:hAnsi="Times New Roman" w:cs="Times New Roman"/>
                <w:sz w:val="24"/>
                <w:szCs w:val="24"/>
              </w:rPr>
            </w:pPr>
          </w:p>
          <w:p w:rsidR="000363D3" w:rsidRPr="000363D3" w:rsidRDefault="000363D3" w:rsidP="005713CF">
            <w:pPr>
              <w:pStyle w:val="Normln1"/>
              <w:spacing w:line="276" w:lineRule="auto"/>
              <w:contextualSpacing w:val="0"/>
              <w:jc w:val="center"/>
              <w:rPr>
                <w:rFonts w:ascii="Times New Roman" w:eastAsia="Times New Roman" w:hAnsi="Times New Roman" w:cs="Times New Roman"/>
                <w:sz w:val="24"/>
                <w:szCs w:val="24"/>
              </w:rPr>
            </w:pPr>
          </w:p>
          <w:p w:rsidR="000363D3" w:rsidRPr="000363D3" w:rsidRDefault="000363D3" w:rsidP="005713CF">
            <w:pPr>
              <w:pStyle w:val="Normln1"/>
              <w:spacing w:line="276" w:lineRule="auto"/>
              <w:contextualSpacing w:val="0"/>
              <w:jc w:val="center"/>
              <w:rPr>
                <w:rFonts w:ascii="Times New Roman" w:eastAsia="Times New Roman" w:hAnsi="Times New Roman" w:cs="Times New Roman"/>
                <w:sz w:val="24"/>
                <w:szCs w:val="24"/>
              </w:rPr>
            </w:pPr>
          </w:p>
          <w:p w:rsidR="000363D3" w:rsidRPr="000363D3" w:rsidRDefault="000363D3" w:rsidP="005713CF">
            <w:pPr>
              <w:pStyle w:val="Normln1"/>
              <w:spacing w:line="276" w:lineRule="auto"/>
              <w:contextualSpacing w:val="0"/>
              <w:jc w:val="center"/>
              <w:rPr>
                <w:rFonts w:ascii="Times New Roman" w:eastAsia="Times New Roman" w:hAnsi="Times New Roman" w:cs="Times New Roman"/>
                <w:sz w:val="24"/>
                <w:szCs w:val="24"/>
              </w:rPr>
            </w:pPr>
            <w:r w:rsidRPr="000363D3">
              <w:rPr>
                <w:rFonts w:ascii="Times New Roman" w:eastAsia="Times New Roman" w:hAnsi="Times New Roman" w:cs="Times New Roman"/>
                <w:sz w:val="24"/>
                <w:szCs w:val="24"/>
              </w:rPr>
              <w:t>………………………………</w:t>
            </w:r>
          </w:p>
        </w:tc>
        <w:tc>
          <w:tcPr>
            <w:tcW w:w="4684" w:type="dxa"/>
          </w:tcPr>
          <w:p w:rsidR="000363D3" w:rsidRPr="000363D3" w:rsidRDefault="000363D3" w:rsidP="005713CF">
            <w:pPr>
              <w:pStyle w:val="Normln1"/>
              <w:spacing w:line="276" w:lineRule="auto"/>
              <w:contextualSpacing w:val="0"/>
              <w:jc w:val="center"/>
              <w:rPr>
                <w:rFonts w:ascii="Times New Roman" w:eastAsia="Times New Roman" w:hAnsi="Times New Roman" w:cs="Times New Roman"/>
                <w:sz w:val="24"/>
                <w:szCs w:val="24"/>
              </w:rPr>
            </w:pPr>
          </w:p>
          <w:p w:rsidR="000363D3" w:rsidRPr="000363D3" w:rsidRDefault="000363D3" w:rsidP="005713CF">
            <w:pPr>
              <w:pStyle w:val="Normln1"/>
              <w:spacing w:line="276" w:lineRule="auto"/>
              <w:contextualSpacing w:val="0"/>
              <w:jc w:val="center"/>
              <w:rPr>
                <w:rFonts w:ascii="Times New Roman" w:eastAsia="Times New Roman" w:hAnsi="Times New Roman" w:cs="Times New Roman"/>
                <w:sz w:val="24"/>
                <w:szCs w:val="24"/>
              </w:rPr>
            </w:pPr>
          </w:p>
          <w:p w:rsidR="000363D3" w:rsidRPr="000363D3" w:rsidRDefault="000363D3" w:rsidP="005713CF">
            <w:pPr>
              <w:pStyle w:val="Normln1"/>
              <w:spacing w:line="276" w:lineRule="auto"/>
              <w:contextualSpacing w:val="0"/>
              <w:jc w:val="center"/>
              <w:rPr>
                <w:rFonts w:ascii="Times New Roman" w:eastAsia="Times New Roman" w:hAnsi="Times New Roman" w:cs="Times New Roman"/>
                <w:sz w:val="24"/>
                <w:szCs w:val="24"/>
              </w:rPr>
            </w:pPr>
          </w:p>
          <w:p w:rsidR="000363D3" w:rsidRPr="000363D3" w:rsidRDefault="000363D3" w:rsidP="005713CF">
            <w:pPr>
              <w:pStyle w:val="Normln1"/>
              <w:spacing w:line="276" w:lineRule="auto"/>
              <w:contextualSpacing w:val="0"/>
              <w:jc w:val="center"/>
              <w:rPr>
                <w:rFonts w:ascii="Times New Roman" w:eastAsia="Times New Roman" w:hAnsi="Times New Roman" w:cs="Times New Roman"/>
                <w:sz w:val="24"/>
                <w:szCs w:val="24"/>
              </w:rPr>
            </w:pPr>
          </w:p>
          <w:p w:rsidR="000363D3" w:rsidRPr="000363D3" w:rsidRDefault="000363D3" w:rsidP="005713CF">
            <w:pPr>
              <w:pStyle w:val="Normln1"/>
              <w:spacing w:line="276" w:lineRule="auto"/>
              <w:contextualSpacing w:val="0"/>
              <w:jc w:val="center"/>
              <w:rPr>
                <w:rFonts w:ascii="Times New Roman" w:eastAsia="Times New Roman" w:hAnsi="Times New Roman" w:cs="Times New Roman"/>
                <w:sz w:val="24"/>
                <w:szCs w:val="24"/>
              </w:rPr>
            </w:pPr>
          </w:p>
          <w:p w:rsidR="000363D3" w:rsidRPr="000363D3" w:rsidRDefault="000363D3" w:rsidP="005713CF">
            <w:pPr>
              <w:pStyle w:val="Normln1"/>
              <w:spacing w:line="276" w:lineRule="auto"/>
              <w:contextualSpacing w:val="0"/>
              <w:jc w:val="center"/>
              <w:rPr>
                <w:rFonts w:ascii="Times New Roman" w:eastAsia="Times New Roman" w:hAnsi="Times New Roman" w:cs="Times New Roman"/>
                <w:sz w:val="24"/>
                <w:szCs w:val="24"/>
              </w:rPr>
            </w:pPr>
            <w:r w:rsidRPr="000363D3">
              <w:rPr>
                <w:rFonts w:ascii="Times New Roman" w:eastAsia="Times New Roman" w:hAnsi="Times New Roman" w:cs="Times New Roman"/>
                <w:sz w:val="24"/>
                <w:szCs w:val="24"/>
              </w:rPr>
              <w:t>…………………………………..</w:t>
            </w:r>
          </w:p>
        </w:tc>
      </w:tr>
      <w:tr w:rsidR="000363D3" w:rsidRPr="000363D3" w:rsidTr="005713CF">
        <w:tc>
          <w:tcPr>
            <w:tcW w:w="4604" w:type="dxa"/>
          </w:tcPr>
          <w:p w:rsidR="000363D3" w:rsidRPr="000363D3" w:rsidRDefault="00E11463" w:rsidP="005713CF">
            <w:pPr>
              <w:pStyle w:val="Normln1"/>
              <w:spacing w:line="276"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r w:rsidR="000363D3" w:rsidRPr="000363D3">
              <w:rPr>
                <w:rFonts w:ascii="Times New Roman" w:eastAsia="Times New Roman" w:hAnsi="Times New Roman" w:cs="Times New Roman"/>
                <w:b/>
                <w:sz w:val="24"/>
                <w:szCs w:val="24"/>
              </w:rPr>
              <w:t>ěsto Přeštice</w:t>
            </w:r>
          </w:p>
          <w:p w:rsidR="000363D3" w:rsidRPr="000363D3" w:rsidRDefault="000363D3" w:rsidP="005713CF">
            <w:pPr>
              <w:pStyle w:val="Normln1"/>
              <w:spacing w:line="276" w:lineRule="auto"/>
              <w:contextualSpacing w:val="0"/>
              <w:jc w:val="center"/>
              <w:rPr>
                <w:rFonts w:ascii="Times New Roman" w:eastAsia="Times New Roman" w:hAnsi="Times New Roman" w:cs="Times New Roman"/>
                <w:sz w:val="24"/>
                <w:szCs w:val="24"/>
              </w:rPr>
            </w:pPr>
            <w:r w:rsidRPr="000363D3">
              <w:rPr>
                <w:rFonts w:ascii="Times New Roman" w:eastAsia="Times New Roman" w:hAnsi="Times New Roman" w:cs="Times New Roman"/>
                <w:sz w:val="24"/>
                <w:szCs w:val="24"/>
              </w:rPr>
              <w:t>zastoupené starostou</w:t>
            </w:r>
          </w:p>
          <w:p w:rsidR="000363D3" w:rsidRPr="000363D3" w:rsidRDefault="000363D3" w:rsidP="005713CF">
            <w:pPr>
              <w:pStyle w:val="Normln1"/>
              <w:spacing w:line="276" w:lineRule="auto"/>
              <w:contextualSpacing w:val="0"/>
              <w:jc w:val="center"/>
              <w:rPr>
                <w:rFonts w:ascii="Times New Roman" w:eastAsia="Times New Roman" w:hAnsi="Times New Roman" w:cs="Times New Roman"/>
                <w:sz w:val="24"/>
                <w:szCs w:val="24"/>
              </w:rPr>
            </w:pPr>
            <w:r w:rsidRPr="000363D3">
              <w:rPr>
                <w:rFonts w:ascii="Times New Roman" w:eastAsia="Times New Roman" w:hAnsi="Times New Roman" w:cs="Times New Roman"/>
                <w:sz w:val="24"/>
                <w:szCs w:val="24"/>
              </w:rPr>
              <w:t>Mgr. Karlem Naxerou</w:t>
            </w:r>
          </w:p>
        </w:tc>
        <w:tc>
          <w:tcPr>
            <w:tcW w:w="4684" w:type="dxa"/>
          </w:tcPr>
          <w:p w:rsidR="000363D3" w:rsidRPr="000363D3" w:rsidRDefault="00E11463" w:rsidP="00E11463">
            <w:pPr>
              <w:pStyle w:val="Normln1"/>
              <w:spacing w:line="276"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Ladislav Berka</w:t>
            </w:r>
          </w:p>
        </w:tc>
      </w:tr>
      <w:tr w:rsidR="000363D3" w:rsidRPr="000363D3" w:rsidTr="005713CF">
        <w:tc>
          <w:tcPr>
            <w:tcW w:w="4604" w:type="dxa"/>
          </w:tcPr>
          <w:p w:rsidR="000363D3" w:rsidRPr="000363D3" w:rsidRDefault="000363D3" w:rsidP="005713CF">
            <w:pPr>
              <w:pStyle w:val="Normln1"/>
              <w:spacing w:line="276" w:lineRule="auto"/>
              <w:contextualSpacing w:val="0"/>
              <w:jc w:val="center"/>
              <w:rPr>
                <w:rFonts w:ascii="Times New Roman" w:eastAsia="Times New Roman" w:hAnsi="Times New Roman" w:cs="Times New Roman"/>
                <w:sz w:val="24"/>
                <w:szCs w:val="24"/>
              </w:rPr>
            </w:pPr>
            <w:r w:rsidRPr="000363D3">
              <w:rPr>
                <w:rFonts w:ascii="Times New Roman" w:eastAsia="Times New Roman" w:hAnsi="Times New Roman" w:cs="Times New Roman"/>
                <w:sz w:val="24"/>
                <w:szCs w:val="24"/>
              </w:rPr>
              <w:t>prodávající</w:t>
            </w:r>
          </w:p>
        </w:tc>
        <w:tc>
          <w:tcPr>
            <w:tcW w:w="4684" w:type="dxa"/>
          </w:tcPr>
          <w:p w:rsidR="000363D3" w:rsidRPr="000363D3" w:rsidRDefault="00695FC6" w:rsidP="005713CF">
            <w:pPr>
              <w:pStyle w:val="Normln1"/>
              <w:spacing w:line="276"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0363D3" w:rsidRPr="000363D3">
              <w:rPr>
                <w:rFonts w:ascii="Times New Roman" w:eastAsia="Times New Roman" w:hAnsi="Times New Roman" w:cs="Times New Roman"/>
                <w:sz w:val="24"/>
                <w:szCs w:val="24"/>
              </w:rPr>
              <w:t>upující</w:t>
            </w:r>
          </w:p>
        </w:tc>
      </w:tr>
    </w:tbl>
    <w:p w:rsidR="003D70CE" w:rsidRPr="00592069" w:rsidRDefault="003D70CE" w:rsidP="00592069">
      <w:pPr>
        <w:pStyle w:val="Normln1"/>
        <w:rPr>
          <w:sz w:val="22"/>
          <w:szCs w:val="22"/>
        </w:rPr>
      </w:pPr>
    </w:p>
    <w:sectPr w:rsidR="003D70CE" w:rsidRPr="00592069" w:rsidSect="00B12930">
      <w:footerReference w:type="default" r:id="rId7"/>
      <w:pgSz w:w="11906" w:h="16838"/>
      <w:pgMar w:top="1417" w:right="1417" w:bottom="1417" w:left="1417"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78F" w:rsidRDefault="00F5778F" w:rsidP="00B12930">
      <w:r>
        <w:separator/>
      </w:r>
    </w:p>
  </w:endnote>
  <w:endnote w:type="continuationSeparator" w:id="1">
    <w:p w:rsidR="00F5778F" w:rsidRDefault="00F5778F" w:rsidP="00B12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30" w:rsidRDefault="00892E33">
    <w:pPr>
      <w:pStyle w:val="Normln1"/>
      <w:tabs>
        <w:tab w:val="center" w:pos="4536"/>
        <w:tab w:val="right" w:pos="9072"/>
      </w:tabs>
      <w:jc w:val="right"/>
    </w:pPr>
    <w:r>
      <w:fldChar w:fldCharType="begin"/>
    </w:r>
    <w:r w:rsidR="00080832">
      <w:instrText>PAGE</w:instrText>
    </w:r>
    <w:r>
      <w:fldChar w:fldCharType="separate"/>
    </w:r>
    <w:r w:rsidR="00F241E7">
      <w:rPr>
        <w:noProof/>
      </w:rPr>
      <w:t>2</w:t>
    </w:r>
    <w:r>
      <w:rPr>
        <w:noProof/>
      </w:rPr>
      <w:fldChar w:fldCharType="end"/>
    </w:r>
  </w:p>
  <w:p w:rsidR="00B12930" w:rsidRDefault="00B12930">
    <w:pPr>
      <w:pStyle w:val="Normln1"/>
      <w:tabs>
        <w:tab w:val="center" w:pos="4536"/>
        <w:tab w:val="right" w:pos="9072"/>
      </w:tabs>
      <w:spacing w:after="141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78F" w:rsidRDefault="00F5778F" w:rsidP="00B12930">
      <w:r>
        <w:separator/>
      </w:r>
    </w:p>
  </w:footnote>
  <w:footnote w:type="continuationSeparator" w:id="1">
    <w:p w:rsidR="00F5778F" w:rsidRDefault="00F5778F" w:rsidP="00B129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85C"/>
    <w:multiLevelType w:val="multilevel"/>
    <w:tmpl w:val="C5028718"/>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1FB64A2D"/>
    <w:multiLevelType w:val="multilevel"/>
    <w:tmpl w:val="D2E4026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DD20C8"/>
    <w:multiLevelType w:val="multilevel"/>
    <w:tmpl w:val="9C026C7E"/>
    <w:lvl w:ilvl="0">
      <w:start w:val="1"/>
      <w:numFmt w:val="decimal"/>
      <w:lvlText w:val="%1."/>
      <w:lvlJc w:val="left"/>
      <w:pPr>
        <w:ind w:left="644" w:firstLine="928"/>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31F12DB7"/>
    <w:multiLevelType w:val="multilevel"/>
    <w:tmpl w:val="DD2A15E8"/>
    <w:lvl w:ilvl="0">
      <w:start w:val="1"/>
      <w:numFmt w:val="decimal"/>
      <w:lvlText w:val="%1."/>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4CB65E4"/>
    <w:multiLevelType w:val="multilevel"/>
    <w:tmpl w:val="40B487C8"/>
    <w:lvl w:ilvl="0">
      <w:start w:val="1"/>
      <w:numFmt w:val="decimal"/>
      <w:lvlText w:val="%1."/>
      <w:lvlJc w:val="left"/>
      <w:pPr>
        <w:ind w:left="360" w:firstLine="0"/>
      </w:pPr>
      <w:rPr>
        <w:b w:val="0"/>
      </w:r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
    <w:nsid w:val="45DD6805"/>
    <w:multiLevelType w:val="multilevel"/>
    <w:tmpl w:val="98A0DDF6"/>
    <w:lvl w:ilvl="0">
      <w:start w:val="1"/>
      <w:numFmt w:val="decimal"/>
      <w:lvlText w:val="%1."/>
      <w:lvlJc w:val="left"/>
      <w:pPr>
        <w:ind w:left="720" w:firstLine="108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nsid w:val="4DE17BE8"/>
    <w:multiLevelType w:val="hybridMultilevel"/>
    <w:tmpl w:val="C9DA2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E92FB6"/>
    <w:multiLevelType w:val="multilevel"/>
    <w:tmpl w:val="4AB2264C"/>
    <w:lvl w:ilvl="0">
      <w:start w:val="1"/>
      <w:numFmt w:val="decimal"/>
      <w:lvlText w:val="%1."/>
      <w:lvlJc w:val="left"/>
      <w:pPr>
        <w:ind w:left="1068" w:firstLine="1776"/>
      </w:pPr>
    </w:lvl>
    <w:lvl w:ilvl="1">
      <w:start w:val="1"/>
      <w:numFmt w:val="lowerLetter"/>
      <w:lvlText w:val="%2."/>
      <w:lvlJc w:val="left"/>
      <w:pPr>
        <w:ind w:left="1788" w:firstLine="3216"/>
      </w:pPr>
    </w:lvl>
    <w:lvl w:ilvl="2">
      <w:start w:val="1"/>
      <w:numFmt w:val="lowerRoman"/>
      <w:lvlText w:val="%3."/>
      <w:lvlJc w:val="right"/>
      <w:pPr>
        <w:ind w:left="2508" w:firstLine="4836"/>
      </w:pPr>
    </w:lvl>
    <w:lvl w:ilvl="3">
      <w:start w:val="1"/>
      <w:numFmt w:val="decimal"/>
      <w:lvlText w:val="%4."/>
      <w:lvlJc w:val="left"/>
      <w:pPr>
        <w:ind w:left="3228" w:firstLine="6096"/>
      </w:pPr>
    </w:lvl>
    <w:lvl w:ilvl="4">
      <w:start w:val="1"/>
      <w:numFmt w:val="lowerLetter"/>
      <w:lvlText w:val="%5."/>
      <w:lvlJc w:val="left"/>
      <w:pPr>
        <w:ind w:left="3948" w:firstLine="7536"/>
      </w:pPr>
    </w:lvl>
    <w:lvl w:ilvl="5">
      <w:start w:val="1"/>
      <w:numFmt w:val="lowerRoman"/>
      <w:lvlText w:val="%6."/>
      <w:lvlJc w:val="right"/>
      <w:pPr>
        <w:ind w:left="4668" w:firstLine="9156"/>
      </w:pPr>
    </w:lvl>
    <w:lvl w:ilvl="6">
      <w:start w:val="1"/>
      <w:numFmt w:val="decimal"/>
      <w:lvlText w:val="%7."/>
      <w:lvlJc w:val="left"/>
      <w:pPr>
        <w:ind w:left="5388" w:firstLine="10416"/>
      </w:pPr>
    </w:lvl>
    <w:lvl w:ilvl="7">
      <w:start w:val="1"/>
      <w:numFmt w:val="lowerLetter"/>
      <w:lvlText w:val="%8."/>
      <w:lvlJc w:val="left"/>
      <w:pPr>
        <w:ind w:left="6108" w:firstLine="11856"/>
      </w:pPr>
    </w:lvl>
    <w:lvl w:ilvl="8">
      <w:start w:val="1"/>
      <w:numFmt w:val="lowerRoman"/>
      <w:lvlText w:val="%9."/>
      <w:lvlJc w:val="right"/>
      <w:pPr>
        <w:ind w:left="6828" w:firstLine="13476"/>
      </w:pPr>
    </w:lvl>
  </w:abstractNum>
  <w:abstractNum w:abstractNumId="8">
    <w:nsid w:val="511D7C3D"/>
    <w:multiLevelType w:val="multilevel"/>
    <w:tmpl w:val="E61C42F0"/>
    <w:lvl w:ilvl="0">
      <w:start w:val="1"/>
      <w:numFmt w:val="decimal"/>
      <w:lvlText w:val="%1."/>
      <w:lvlJc w:val="left"/>
      <w:pPr>
        <w:ind w:left="720" w:firstLine="108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nsid w:val="5C631983"/>
    <w:multiLevelType w:val="multilevel"/>
    <w:tmpl w:val="FF143326"/>
    <w:lvl w:ilvl="0">
      <w:start w:val="1"/>
      <w:numFmt w:val="decimal"/>
      <w:lvlText w:val="%1."/>
      <w:lvlJc w:val="left"/>
      <w:pPr>
        <w:ind w:left="720" w:firstLine="108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5400" w:firstLine="5400"/>
      </w:pPr>
      <w:rPr>
        <w:b w:val="0"/>
      </w:r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nsid w:val="60E464E6"/>
    <w:multiLevelType w:val="multilevel"/>
    <w:tmpl w:val="D2E4026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4"/>
  </w:num>
  <w:num w:numId="4">
    <w:abstractNumId w:val="3"/>
  </w:num>
  <w:num w:numId="5">
    <w:abstractNumId w:val="9"/>
  </w:num>
  <w:num w:numId="6">
    <w:abstractNumId w:val="5"/>
  </w:num>
  <w:num w:numId="7">
    <w:abstractNumId w:val="7"/>
  </w:num>
  <w:num w:numId="8">
    <w:abstractNumId w:val="8"/>
  </w:num>
  <w:num w:numId="9">
    <w:abstractNumId w:val="6"/>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B12930"/>
    <w:rsid w:val="00020326"/>
    <w:rsid w:val="000363D3"/>
    <w:rsid w:val="0005502D"/>
    <w:rsid w:val="00080832"/>
    <w:rsid w:val="00137D36"/>
    <w:rsid w:val="0017734D"/>
    <w:rsid w:val="001B2B40"/>
    <w:rsid w:val="001F1AEC"/>
    <w:rsid w:val="002031B7"/>
    <w:rsid w:val="00272E83"/>
    <w:rsid w:val="00345367"/>
    <w:rsid w:val="003A45FB"/>
    <w:rsid w:val="003D70CE"/>
    <w:rsid w:val="004F34A9"/>
    <w:rsid w:val="00560336"/>
    <w:rsid w:val="00571A68"/>
    <w:rsid w:val="00592069"/>
    <w:rsid w:val="00633E7D"/>
    <w:rsid w:val="00663F42"/>
    <w:rsid w:val="00695FC6"/>
    <w:rsid w:val="006D7083"/>
    <w:rsid w:val="00725777"/>
    <w:rsid w:val="007E7326"/>
    <w:rsid w:val="00892E33"/>
    <w:rsid w:val="009728A5"/>
    <w:rsid w:val="00A26A8A"/>
    <w:rsid w:val="00A4525E"/>
    <w:rsid w:val="00AD0A13"/>
    <w:rsid w:val="00B12930"/>
    <w:rsid w:val="00B92E39"/>
    <w:rsid w:val="00BD708C"/>
    <w:rsid w:val="00BF63F9"/>
    <w:rsid w:val="00C7090F"/>
    <w:rsid w:val="00C709DA"/>
    <w:rsid w:val="00C81A35"/>
    <w:rsid w:val="00D8623F"/>
    <w:rsid w:val="00D94B2D"/>
    <w:rsid w:val="00DD679B"/>
    <w:rsid w:val="00E11463"/>
    <w:rsid w:val="00E6646F"/>
    <w:rsid w:val="00E71A53"/>
    <w:rsid w:val="00EE407A"/>
    <w:rsid w:val="00EF5203"/>
    <w:rsid w:val="00F241E7"/>
    <w:rsid w:val="00F5778F"/>
    <w:rsid w:val="00FE4A5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407A"/>
  </w:style>
  <w:style w:type="paragraph" w:styleId="Nadpis1">
    <w:name w:val="heading 1"/>
    <w:basedOn w:val="Normln1"/>
    <w:next w:val="Normln1"/>
    <w:rsid w:val="00B12930"/>
    <w:pPr>
      <w:keepNext/>
      <w:keepLines/>
      <w:spacing w:before="480" w:after="120"/>
      <w:outlineLvl w:val="0"/>
    </w:pPr>
    <w:rPr>
      <w:b/>
      <w:sz w:val="48"/>
      <w:szCs w:val="48"/>
    </w:rPr>
  </w:style>
  <w:style w:type="paragraph" w:styleId="Nadpis2">
    <w:name w:val="heading 2"/>
    <w:basedOn w:val="Normln1"/>
    <w:next w:val="Normln1"/>
    <w:rsid w:val="00B12930"/>
    <w:pPr>
      <w:keepNext/>
      <w:keepLines/>
      <w:spacing w:before="360" w:after="80"/>
      <w:outlineLvl w:val="1"/>
    </w:pPr>
    <w:rPr>
      <w:b/>
      <w:sz w:val="36"/>
      <w:szCs w:val="36"/>
    </w:rPr>
  </w:style>
  <w:style w:type="paragraph" w:styleId="Nadpis3">
    <w:name w:val="heading 3"/>
    <w:basedOn w:val="Normln1"/>
    <w:next w:val="Normln1"/>
    <w:rsid w:val="00B12930"/>
    <w:pPr>
      <w:keepNext/>
      <w:keepLines/>
      <w:spacing w:before="280" w:after="80"/>
      <w:outlineLvl w:val="2"/>
    </w:pPr>
    <w:rPr>
      <w:b/>
      <w:sz w:val="28"/>
      <w:szCs w:val="28"/>
    </w:rPr>
  </w:style>
  <w:style w:type="paragraph" w:styleId="Nadpis4">
    <w:name w:val="heading 4"/>
    <w:basedOn w:val="Normln1"/>
    <w:next w:val="Normln1"/>
    <w:rsid w:val="00B12930"/>
    <w:pPr>
      <w:keepNext/>
      <w:keepLines/>
      <w:spacing w:before="240" w:after="40"/>
      <w:outlineLvl w:val="3"/>
    </w:pPr>
    <w:rPr>
      <w:b/>
    </w:rPr>
  </w:style>
  <w:style w:type="paragraph" w:styleId="Nadpis5">
    <w:name w:val="heading 5"/>
    <w:basedOn w:val="Normln1"/>
    <w:next w:val="Normln1"/>
    <w:rsid w:val="00B12930"/>
    <w:pPr>
      <w:keepNext/>
      <w:keepLines/>
      <w:spacing w:before="220" w:after="40"/>
      <w:outlineLvl w:val="4"/>
    </w:pPr>
    <w:rPr>
      <w:b/>
      <w:sz w:val="22"/>
      <w:szCs w:val="22"/>
    </w:rPr>
  </w:style>
  <w:style w:type="paragraph" w:styleId="Nadpis6">
    <w:name w:val="heading 6"/>
    <w:basedOn w:val="Normln1"/>
    <w:next w:val="Normln1"/>
    <w:rsid w:val="00B12930"/>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B12930"/>
  </w:style>
  <w:style w:type="table" w:customStyle="1" w:styleId="TableNormal">
    <w:name w:val="Table Normal"/>
    <w:rsid w:val="00B12930"/>
    <w:tblPr>
      <w:tblCellMar>
        <w:top w:w="0" w:type="dxa"/>
        <w:left w:w="0" w:type="dxa"/>
        <w:bottom w:w="0" w:type="dxa"/>
        <w:right w:w="0" w:type="dxa"/>
      </w:tblCellMar>
    </w:tblPr>
  </w:style>
  <w:style w:type="paragraph" w:styleId="Nzev">
    <w:name w:val="Title"/>
    <w:basedOn w:val="Normln1"/>
    <w:next w:val="Normln1"/>
    <w:rsid w:val="00B12930"/>
    <w:pPr>
      <w:keepNext/>
      <w:keepLines/>
      <w:spacing w:before="480" w:after="120"/>
    </w:pPr>
    <w:rPr>
      <w:b/>
      <w:sz w:val="72"/>
      <w:szCs w:val="72"/>
    </w:rPr>
  </w:style>
  <w:style w:type="paragraph" w:styleId="Podtitul">
    <w:name w:val="Subtitle"/>
    <w:basedOn w:val="Normln1"/>
    <w:next w:val="Normln1"/>
    <w:rsid w:val="00B12930"/>
    <w:pPr>
      <w:keepNext/>
      <w:keepLines/>
      <w:spacing w:before="360" w:after="80"/>
    </w:pPr>
    <w:rPr>
      <w:rFonts w:ascii="Georgia" w:eastAsia="Georgia" w:hAnsi="Georgia" w:cs="Georgia"/>
      <w:i/>
      <w:color w:val="666666"/>
      <w:sz w:val="48"/>
      <w:szCs w:val="48"/>
    </w:rPr>
  </w:style>
  <w:style w:type="table" w:customStyle="1" w:styleId="a">
    <w:basedOn w:val="TableNormal"/>
    <w:rsid w:val="00B12930"/>
    <w:pPr>
      <w:widowControl/>
      <w:contextualSpacing/>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table" w:customStyle="1" w:styleId="a0">
    <w:basedOn w:val="TableNormal"/>
    <w:rsid w:val="00B12930"/>
    <w:pPr>
      <w:widowControl/>
      <w:contextualSpacing/>
    </w:pPr>
    <w:rPr>
      <w:rFonts w:ascii="Calibri" w:eastAsia="Calibri" w:hAnsi="Calibri" w:cs="Calibri"/>
      <w:sz w:val="22"/>
      <w:szCs w:val="22"/>
    </w:rPr>
    <w:tblPr>
      <w:tblStyleRowBandSize w:val="1"/>
      <w:tblStyleColBandSize w:val="1"/>
      <w:tblCellMar>
        <w:top w:w="0" w:type="dxa"/>
        <w:left w:w="115" w:type="dxa"/>
        <w:bottom w:w="0" w:type="dxa"/>
        <w:right w:w="115" w:type="dxa"/>
      </w:tblCellMar>
    </w:tblPr>
  </w:style>
  <w:style w:type="paragraph" w:styleId="Odstavecseseznamem">
    <w:name w:val="List Paragraph"/>
    <w:basedOn w:val="Normln"/>
    <w:uiPriority w:val="34"/>
    <w:qFormat/>
    <w:rsid w:val="002031B7"/>
    <w:pPr>
      <w:widowControl/>
      <w:ind w:left="708"/>
    </w:pPr>
    <w:rPr>
      <w:color w:val="auto"/>
    </w:rPr>
  </w:style>
  <w:style w:type="paragraph" w:styleId="Textbubliny">
    <w:name w:val="Balloon Text"/>
    <w:basedOn w:val="Normln"/>
    <w:link w:val="TextbublinyChar"/>
    <w:uiPriority w:val="99"/>
    <w:semiHidden/>
    <w:unhideWhenUsed/>
    <w:rsid w:val="000203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03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2813</Words>
  <Characters>16598</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Česáková</dc:creator>
  <cp:lastModifiedBy>kroupova</cp:lastModifiedBy>
  <cp:revision>3</cp:revision>
  <cp:lastPrinted>2017-07-18T08:21:00Z</cp:lastPrinted>
  <dcterms:created xsi:type="dcterms:W3CDTF">2017-08-07T07:59:00Z</dcterms:created>
  <dcterms:modified xsi:type="dcterms:W3CDTF">2017-08-07T08:01:00Z</dcterms:modified>
</cp:coreProperties>
</file>