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1210700023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Jabloňany</w:t>
      </w:r>
    </w:p>
    <w:p>
      <w:pPr>
        <w:pStyle w:val="BodyText"/>
        <w:tabs>
          <w:tab w:pos="2982" w:val="left" w:leader="none"/>
        </w:tabs>
        <w:ind w:left="102" w:right="424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Jabloňany,</w:t>
      </w:r>
      <w:r>
        <w:rPr>
          <w:spacing w:val="-5"/>
        </w:rPr>
        <w:t> </w:t>
      </w:r>
      <w:r>
        <w:rPr/>
        <w:t>Jabloňany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88,</w:t>
      </w:r>
      <w:r>
        <w:rPr>
          <w:spacing w:val="-5"/>
        </w:rPr>
        <w:t> </w:t>
      </w:r>
      <w:r>
        <w:rPr/>
        <w:t>679</w:t>
      </w:r>
      <w:r>
        <w:rPr>
          <w:spacing w:val="-4"/>
        </w:rPr>
        <w:t> </w:t>
      </w:r>
      <w:r>
        <w:rPr/>
        <w:t>01 Skalice</w:t>
      </w:r>
      <w:r>
        <w:rPr>
          <w:spacing w:val="-4"/>
        </w:rPr>
        <w:t> </w:t>
      </w:r>
      <w:r>
        <w:rPr/>
        <w:t>nad</w:t>
      </w:r>
      <w:r>
        <w:rPr>
          <w:spacing w:val="-4"/>
        </w:rPr>
        <w:t> </w:t>
      </w:r>
      <w:r>
        <w:rPr/>
        <w:t>Svitavou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00636754</w:t>
      </w:r>
    </w:p>
    <w:p>
      <w:pPr>
        <w:pStyle w:val="BodyText"/>
        <w:tabs>
          <w:tab w:pos="2982" w:val="left" w:leader="none"/>
        </w:tabs>
        <w:ind w:left="102" w:right="3518"/>
      </w:pPr>
      <w:r>
        <w:rPr>
          <w:spacing w:val="-2"/>
        </w:rPr>
        <w:t>zastoupená:</w:t>
      </w:r>
      <w:r>
        <w:rPr/>
        <w:tab/>
        <w:t>Miroslavem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c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t</w:t>
      </w:r>
      <w:r>
        <w:rPr>
          <w:spacing w:val="-6"/>
        </w:rPr>
        <w:t> </w:t>
      </w:r>
      <w:r>
        <w:rPr/>
        <w:t>k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6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190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1210700023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24. 9. 2024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8" w:after="0"/>
        <w:ind w:left="529" w:right="111" w:hanging="428"/>
        <w:jc w:val="both"/>
        <w:rPr>
          <w:sz w:val="20"/>
        </w:rPr>
      </w:pPr>
      <w:r>
        <w:rPr>
          <w:sz w:val="20"/>
        </w:rPr>
        <w:t>Článek IV, bod 1 písm. c) za první odrážkou zní takto: „- termín dokončení akce do konce 8/2025 a o dodržení tohoto termínu Fond bez zbytečného odkladu informovat (za termín ukončení projektu se považuje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protokolu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předání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převzetí</w:t>
      </w:r>
      <w:r>
        <w:rPr>
          <w:spacing w:val="-13"/>
          <w:sz w:val="20"/>
        </w:rPr>
        <w:t> </w:t>
      </w:r>
      <w:r>
        <w:rPr>
          <w:sz w:val="20"/>
        </w:rPr>
        <w:t>díla</w:t>
      </w:r>
      <w:r>
        <w:rPr>
          <w:spacing w:val="-13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</w:t>
      </w:r>
      <w:r>
        <w:rPr>
          <w:spacing w:val="-13"/>
          <w:sz w:val="20"/>
        </w:rPr>
        <w:t> </w:t>
      </w:r>
      <w:r>
        <w:rPr>
          <w:sz w:val="20"/>
        </w:rPr>
        <w:t>aktivit).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konstatuje,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akce bude zahájena v 3/2025,“.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2/2026.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 w:before="1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32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04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2025-02-17T07:10:02Z</dcterms:created>
  <dcterms:modified xsi:type="dcterms:W3CDTF">2025-02-17T07:10:02Z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</Properties>
</file>