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22A" w:rsidRDefault="00EB1BAE" w:rsidP="0063722A">
      <w:pPr>
        <w:autoSpaceDE w:val="0"/>
        <w:autoSpaceDN w:val="0"/>
        <w:adjustRightInd w:val="0"/>
        <w:spacing w:before="240" w:after="120"/>
        <w:jc w:val="center"/>
        <w:rPr>
          <w:rFonts w:ascii="Arial" w:hAnsi="Arial" w:cs="Arial"/>
          <w:b/>
          <w:bCs/>
          <w:sz w:val="44"/>
          <w:szCs w:val="44"/>
        </w:rPr>
      </w:pPr>
      <w:r>
        <w:rPr>
          <w:rFonts w:ascii="Arial" w:hAnsi="Arial" w:cs="Arial"/>
          <w:b/>
          <w:bCs/>
          <w:sz w:val="44"/>
          <w:szCs w:val="44"/>
        </w:rPr>
        <w:t xml:space="preserve">Obchodní podmínky - </w:t>
      </w:r>
      <w:r w:rsidR="0063722A" w:rsidRPr="00EB1BAE">
        <w:rPr>
          <w:rFonts w:ascii="Arial" w:hAnsi="Arial" w:cs="Arial"/>
          <w:b/>
          <w:bCs/>
          <w:sz w:val="44"/>
          <w:szCs w:val="44"/>
        </w:rPr>
        <w:t>Smlouva o dílo</w:t>
      </w:r>
    </w:p>
    <w:p w:rsidR="00EB1BAE" w:rsidRPr="00EB1BAE" w:rsidRDefault="00EB1BAE" w:rsidP="0063722A">
      <w:pPr>
        <w:autoSpaceDE w:val="0"/>
        <w:autoSpaceDN w:val="0"/>
        <w:adjustRightInd w:val="0"/>
        <w:spacing w:before="240" w:after="120"/>
        <w:jc w:val="center"/>
        <w:rPr>
          <w:rFonts w:ascii="Arial" w:hAnsi="Arial" w:cs="Arial"/>
          <w:bCs/>
          <w:sz w:val="20"/>
          <w:szCs w:val="20"/>
        </w:rPr>
      </w:pPr>
      <w:r w:rsidRPr="00EB1BAE">
        <w:rPr>
          <w:rFonts w:ascii="Arial" w:hAnsi="Arial" w:cs="Arial"/>
          <w:bCs/>
          <w:sz w:val="20"/>
          <w:szCs w:val="20"/>
        </w:rPr>
        <w:t xml:space="preserve">k veřejné zakázce </w:t>
      </w:r>
    </w:p>
    <w:p w:rsidR="00EB1BAE" w:rsidRPr="00EB1BAE" w:rsidRDefault="00080067" w:rsidP="0063722A">
      <w:pPr>
        <w:autoSpaceDE w:val="0"/>
        <w:autoSpaceDN w:val="0"/>
        <w:adjustRightInd w:val="0"/>
        <w:spacing w:before="240" w:after="120"/>
        <w:jc w:val="center"/>
        <w:rPr>
          <w:rFonts w:ascii="Arial" w:hAnsi="Arial" w:cs="Arial"/>
          <w:b/>
          <w:bCs/>
          <w:sz w:val="44"/>
          <w:szCs w:val="44"/>
        </w:rPr>
      </w:pPr>
      <w:r w:rsidRPr="00080067">
        <w:rPr>
          <w:rFonts w:ascii="Arial" w:hAnsi="Arial" w:cs="Arial"/>
          <w:b/>
          <w:bCs/>
          <w:sz w:val="44"/>
          <w:szCs w:val="44"/>
        </w:rPr>
        <w:t>„</w:t>
      </w:r>
      <w:r w:rsidR="006C76CE" w:rsidRPr="006C76CE">
        <w:rPr>
          <w:rFonts w:ascii="Arial" w:hAnsi="Arial" w:cs="Arial"/>
          <w:b/>
          <w:bCs/>
          <w:sz w:val="44"/>
          <w:szCs w:val="44"/>
        </w:rPr>
        <w:t>Výměna oken pod terasou na budově B, Výměna oken ve velké tělocvičně</w:t>
      </w:r>
      <w:r w:rsidRPr="00080067">
        <w:rPr>
          <w:rFonts w:ascii="Arial" w:hAnsi="Arial" w:cs="Arial"/>
          <w:b/>
          <w:bCs/>
          <w:sz w:val="44"/>
          <w:szCs w:val="44"/>
        </w:rPr>
        <w:t>“</w:t>
      </w:r>
    </w:p>
    <w:p w:rsidR="0063722A" w:rsidRPr="002F6B91" w:rsidRDefault="0063722A" w:rsidP="0063722A">
      <w:pPr>
        <w:autoSpaceDE w:val="0"/>
        <w:autoSpaceDN w:val="0"/>
        <w:adjustRightInd w:val="0"/>
        <w:jc w:val="center"/>
        <w:rPr>
          <w:rFonts w:ascii="Arial" w:hAnsi="Arial" w:cs="Arial"/>
          <w:sz w:val="16"/>
          <w:szCs w:val="16"/>
        </w:rPr>
      </w:pPr>
      <w:r w:rsidRPr="002F6B91">
        <w:rPr>
          <w:rFonts w:ascii="Arial" w:hAnsi="Arial" w:cs="Arial"/>
          <w:sz w:val="16"/>
          <w:szCs w:val="16"/>
        </w:rPr>
        <w:t xml:space="preserve">uzavřená níže uvedeného dne, měsíce a roku podle § </w:t>
      </w:r>
      <w:r w:rsidR="00B61E95" w:rsidRPr="002F6B91">
        <w:rPr>
          <w:rFonts w:ascii="Arial" w:hAnsi="Arial" w:cs="Arial"/>
          <w:sz w:val="16"/>
          <w:szCs w:val="16"/>
        </w:rPr>
        <w:t>2586 a násl. zák. č. 89/2012 Sb., občanský</w:t>
      </w:r>
      <w:r w:rsidRPr="002F6B91">
        <w:rPr>
          <w:rFonts w:ascii="Arial" w:hAnsi="Arial" w:cs="Arial"/>
          <w:sz w:val="16"/>
          <w:szCs w:val="16"/>
        </w:rPr>
        <w:t xml:space="preserve"> zákoník</w:t>
      </w:r>
      <w:r w:rsidR="00563CB0" w:rsidRPr="002F6B91">
        <w:rPr>
          <w:rFonts w:ascii="Arial" w:hAnsi="Arial" w:cs="Arial"/>
          <w:sz w:val="16"/>
          <w:szCs w:val="16"/>
        </w:rPr>
        <w:t>,</w:t>
      </w:r>
      <w:r w:rsidRPr="002F6B91">
        <w:rPr>
          <w:rFonts w:ascii="Arial" w:hAnsi="Arial" w:cs="Arial"/>
          <w:sz w:val="16"/>
          <w:szCs w:val="16"/>
        </w:rPr>
        <w:t xml:space="preserve"> ve znění pozdějších předpisů</w:t>
      </w:r>
    </w:p>
    <w:p w:rsidR="0063722A" w:rsidRPr="002F6B91" w:rsidRDefault="0063722A" w:rsidP="0063722A">
      <w:pPr>
        <w:autoSpaceDE w:val="0"/>
        <w:autoSpaceDN w:val="0"/>
        <w:adjustRightInd w:val="0"/>
        <w:jc w:val="both"/>
        <w:rPr>
          <w:rFonts w:ascii="Arial" w:hAnsi="Arial" w:cs="Arial"/>
          <w:sz w:val="22"/>
          <w:szCs w:val="22"/>
        </w:rPr>
      </w:pPr>
    </w:p>
    <w:p w:rsidR="0063722A" w:rsidRPr="002F6B91" w:rsidRDefault="0063722A" w:rsidP="0063722A">
      <w:pPr>
        <w:autoSpaceDE w:val="0"/>
        <w:autoSpaceDN w:val="0"/>
        <w:adjustRightInd w:val="0"/>
        <w:jc w:val="both"/>
        <w:rPr>
          <w:rFonts w:ascii="Arial" w:hAnsi="Arial" w:cs="Arial"/>
          <w:sz w:val="20"/>
          <w:szCs w:val="20"/>
        </w:rPr>
      </w:pPr>
      <w:r w:rsidRPr="002F6B91">
        <w:rPr>
          <w:rFonts w:ascii="Arial" w:hAnsi="Arial" w:cs="Arial"/>
          <w:sz w:val="20"/>
          <w:szCs w:val="20"/>
        </w:rPr>
        <w:t xml:space="preserve">číslo smlouvy </w:t>
      </w:r>
      <w:proofErr w:type="gramStart"/>
      <w:r w:rsidRPr="002F6B91">
        <w:rPr>
          <w:rFonts w:ascii="Arial" w:hAnsi="Arial" w:cs="Arial"/>
          <w:sz w:val="20"/>
          <w:szCs w:val="20"/>
        </w:rPr>
        <w:t>zhotovitele :</w:t>
      </w:r>
      <w:r w:rsidRPr="002F6B91">
        <w:rPr>
          <w:rFonts w:ascii="Arial" w:hAnsi="Arial" w:cs="Arial"/>
          <w:sz w:val="22"/>
          <w:szCs w:val="22"/>
        </w:rPr>
        <w:t xml:space="preserve"> </w:t>
      </w:r>
      <w:r w:rsidR="001B4FA8">
        <w:rPr>
          <w:rFonts w:ascii="Arial" w:hAnsi="Arial" w:cs="Arial"/>
          <w:sz w:val="22"/>
          <w:szCs w:val="22"/>
        </w:rPr>
        <w:t>617S20</w:t>
      </w:r>
      <w:proofErr w:type="gramEnd"/>
      <w:r w:rsidRPr="002F6B91">
        <w:rPr>
          <w:rFonts w:ascii="Arial" w:hAnsi="Arial" w:cs="Arial"/>
          <w:sz w:val="20"/>
          <w:szCs w:val="20"/>
        </w:rPr>
        <w:tab/>
      </w:r>
      <w:r w:rsidRPr="002F6B91">
        <w:rPr>
          <w:rFonts w:ascii="Arial" w:hAnsi="Arial" w:cs="Arial"/>
          <w:sz w:val="20"/>
          <w:szCs w:val="20"/>
        </w:rPr>
        <w:tab/>
      </w:r>
      <w:r w:rsidRPr="002F6B91">
        <w:rPr>
          <w:rFonts w:ascii="Arial" w:hAnsi="Arial" w:cs="Arial"/>
          <w:b/>
          <w:bCs/>
          <w:sz w:val="20"/>
          <w:szCs w:val="20"/>
        </w:rPr>
        <w:t xml:space="preserve"> </w:t>
      </w:r>
    </w:p>
    <w:p w:rsidR="0063722A" w:rsidRPr="002F6B91" w:rsidRDefault="0063722A" w:rsidP="0063722A">
      <w:pPr>
        <w:autoSpaceDE w:val="0"/>
        <w:autoSpaceDN w:val="0"/>
        <w:adjustRightInd w:val="0"/>
        <w:jc w:val="both"/>
        <w:rPr>
          <w:rFonts w:ascii="Arial" w:hAnsi="Arial" w:cs="Arial"/>
          <w:sz w:val="20"/>
          <w:szCs w:val="20"/>
        </w:rPr>
      </w:pPr>
      <w:r w:rsidRPr="002F6B91">
        <w:rPr>
          <w:rFonts w:ascii="Arial" w:hAnsi="Arial" w:cs="Arial"/>
          <w:sz w:val="20"/>
          <w:szCs w:val="20"/>
        </w:rPr>
        <w:tab/>
      </w:r>
    </w:p>
    <w:p w:rsidR="0063722A" w:rsidRPr="002F6B91" w:rsidRDefault="0063722A" w:rsidP="0063722A">
      <w:pPr>
        <w:autoSpaceDE w:val="0"/>
        <w:autoSpaceDN w:val="0"/>
        <w:adjustRightInd w:val="0"/>
        <w:jc w:val="both"/>
        <w:rPr>
          <w:rFonts w:ascii="Arial" w:hAnsi="Arial" w:cs="Arial"/>
          <w:sz w:val="20"/>
          <w:szCs w:val="20"/>
        </w:rPr>
      </w:pPr>
    </w:p>
    <w:p w:rsidR="0063722A" w:rsidRPr="002F6B91" w:rsidRDefault="0063722A" w:rsidP="0063722A">
      <w:pPr>
        <w:autoSpaceDE w:val="0"/>
        <w:autoSpaceDN w:val="0"/>
        <w:adjustRightInd w:val="0"/>
        <w:jc w:val="both"/>
        <w:rPr>
          <w:rFonts w:ascii="Arial" w:hAnsi="Arial" w:cs="Arial"/>
          <w:sz w:val="20"/>
          <w:szCs w:val="20"/>
        </w:rPr>
      </w:pPr>
      <w:r w:rsidRPr="002F6B91">
        <w:rPr>
          <w:rFonts w:ascii="Arial" w:hAnsi="Arial" w:cs="Arial"/>
          <w:sz w:val="20"/>
          <w:szCs w:val="20"/>
        </w:rPr>
        <w:t>zní takto:</w:t>
      </w:r>
    </w:p>
    <w:p w:rsidR="0063722A" w:rsidRPr="002F6B91" w:rsidRDefault="0063722A" w:rsidP="0063722A">
      <w:pPr>
        <w:autoSpaceDE w:val="0"/>
        <w:autoSpaceDN w:val="0"/>
        <w:adjustRightInd w:val="0"/>
        <w:jc w:val="both"/>
        <w:rPr>
          <w:rFonts w:ascii="Arial" w:hAnsi="Arial" w:cs="Arial"/>
          <w:sz w:val="20"/>
          <w:szCs w:val="20"/>
        </w:rPr>
      </w:pPr>
    </w:p>
    <w:p w:rsidR="0063722A" w:rsidRPr="002F6B91" w:rsidRDefault="0063722A" w:rsidP="0063722A">
      <w:pPr>
        <w:tabs>
          <w:tab w:val="left" w:pos="3402"/>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čl. I. Smluvní strany</w:t>
      </w:r>
    </w:p>
    <w:p w:rsidR="0063722A" w:rsidRPr="002F6B91" w:rsidRDefault="0063722A" w:rsidP="0063722A">
      <w:pPr>
        <w:autoSpaceDE w:val="0"/>
        <w:autoSpaceDN w:val="0"/>
        <w:adjustRightInd w:val="0"/>
        <w:spacing w:before="240" w:after="120"/>
        <w:ind w:left="425" w:hanging="425"/>
        <w:jc w:val="both"/>
        <w:rPr>
          <w:rFonts w:ascii="Arial" w:hAnsi="Arial" w:cs="Arial"/>
          <w:b/>
          <w:bCs/>
          <w:color w:val="FF0000"/>
          <w:sz w:val="20"/>
          <w:szCs w:val="20"/>
        </w:rPr>
      </w:pPr>
      <w:r w:rsidRPr="002F6B91">
        <w:rPr>
          <w:rFonts w:ascii="Arial" w:hAnsi="Arial" w:cs="Arial"/>
          <w:b/>
          <w:bCs/>
          <w:sz w:val="20"/>
          <w:szCs w:val="20"/>
        </w:rPr>
        <w:t>Objednatel:</w:t>
      </w:r>
      <w:r w:rsidRPr="002F6B91">
        <w:rPr>
          <w:rFonts w:ascii="Arial" w:hAnsi="Arial" w:cs="Arial"/>
          <w:b/>
          <w:bCs/>
          <w:sz w:val="20"/>
          <w:szCs w:val="20"/>
        </w:rPr>
        <w:tab/>
      </w:r>
    </w:p>
    <w:p w:rsidR="00880BB7" w:rsidRPr="00880BB7" w:rsidRDefault="00880BB7" w:rsidP="00880BB7">
      <w:pPr>
        <w:autoSpaceDE w:val="0"/>
        <w:autoSpaceDN w:val="0"/>
        <w:adjustRightInd w:val="0"/>
        <w:spacing w:before="120" w:after="120"/>
        <w:ind w:left="425"/>
        <w:jc w:val="both"/>
        <w:rPr>
          <w:rFonts w:cs="Arial"/>
          <w:b/>
          <w:color w:val="000000"/>
          <w:szCs w:val="20"/>
          <w:lang w:eastAsia="ar-SA"/>
        </w:rPr>
      </w:pPr>
      <w:r w:rsidRPr="00880BB7">
        <w:rPr>
          <w:rFonts w:cs="Arial"/>
          <w:b/>
          <w:color w:val="000000"/>
          <w:szCs w:val="20"/>
          <w:lang w:eastAsia="ar-SA"/>
        </w:rPr>
        <w:t xml:space="preserve">Gymnázium Olomouc </w:t>
      </w:r>
      <w:r w:rsidR="00072428">
        <w:rPr>
          <w:rFonts w:cs="Arial"/>
          <w:b/>
          <w:color w:val="000000"/>
          <w:szCs w:val="20"/>
          <w:lang w:eastAsia="ar-SA"/>
        </w:rPr>
        <w:t>–</w:t>
      </w:r>
      <w:r w:rsidRPr="00880BB7">
        <w:rPr>
          <w:rFonts w:cs="Arial"/>
          <w:b/>
          <w:color w:val="000000"/>
          <w:szCs w:val="20"/>
          <w:lang w:eastAsia="ar-SA"/>
        </w:rPr>
        <w:t xml:space="preserve"> Hejčín</w:t>
      </w:r>
      <w:r w:rsidR="00072428">
        <w:rPr>
          <w:rFonts w:cs="Arial"/>
          <w:b/>
          <w:color w:val="000000"/>
          <w:szCs w:val="20"/>
          <w:lang w:eastAsia="ar-SA"/>
        </w:rPr>
        <w:t>, Tomkova 45</w:t>
      </w:r>
    </w:p>
    <w:p w:rsidR="00880BB7" w:rsidRPr="00880BB7" w:rsidRDefault="00880BB7" w:rsidP="00880BB7">
      <w:pPr>
        <w:autoSpaceDE w:val="0"/>
        <w:autoSpaceDN w:val="0"/>
        <w:adjustRightInd w:val="0"/>
        <w:spacing w:before="120" w:after="120"/>
        <w:ind w:left="425"/>
        <w:jc w:val="both"/>
        <w:rPr>
          <w:rFonts w:cs="Arial"/>
          <w:b/>
          <w:color w:val="000000"/>
          <w:szCs w:val="20"/>
          <w:lang w:eastAsia="ar-SA"/>
        </w:rPr>
      </w:pPr>
      <w:r w:rsidRPr="00880BB7">
        <w:rPr>
          <w:rFonts w:cs="Arial"/>
          <w:b/>
          <w:color w:val="000000"/>
          <w:szCs w:val="20"/>
          <w:lang w:eastAsia="ar-SA"/>
        </w:rPr>
        <w:t>jednající:</w:t>
      </w:r>
      <w:r w:rsidRPr="00880BB7">
        <w:rPr>
          <w:rFonts w:cs="Arial"/>
          <w:b/>
          <w:color w:val="000000"/>
          <w:szCs w:val="20"/>
          <w:lang w:eastAsia="ar-SA"/>
        </w:rPr>
        <w:tab/>
      </w:r>
      <w:r w:rsidRPr="00880BB7">
        <w:rPr>
          <w:rFonts w:cs="Arial"/>
          <w:b/>
          <w:color w:val="000000"/>
          <w:szCs w:val="20"/>
          <w:lang w:eastAsia="ar-SA"/>
        </w:rPr>
        <w:tab/>
        <w:t>PhDr. Karel Goš, ředitel školy</w:t>
      </w:r>
    </w:p>
    <w:p w:rsidR="00880BB7" w:rsidRPr="00880BB7" w:rsidRDefault="00880BB7" w:rsidP="00072428">
      <w:pPr>
        <w:autoSpaceDE w:val="0"/>
        <w:autoSpaceDN w:val="0"/>
        <w:adjustRightInd w:val="0"/>
        <w:spacing w:before="120" w:after="120"/>
        <w:ind w:left="425"/>
        <w:jc w:val="both"/>
        <w:rPr>
          <w:rFonts w:cs="Arial"/>
          <w:b/>
          <w:color w:val="000000"/>
          <w:szCs w:val="20"/>
          <w:lang w:eastAsia="ar-SA"/>
        </w:rPr>
      </w:pPr>
      <w:r w:rsidRPr="00880BB7">
        <w:rPr>
          <w:rFonts w:cs="Arial"/>
          <w:b/>
          <w:color w:val="000000"/>
          <w:szCs w:val="20"/>
          <w:lang w:eastAsia="ar-SA"/>
        </w:rPr>
        <w:t>adresa:</w:t>
      </w:r>
      <w:r w:rsidRPr="00880BB7">
        <w:rPr>
          <w:rFonts w:cs="Arial"/>
          <w:b/>
          <w:color w:val="000000"/>
          <w:szCs w:val="20"/>
          <w:lang w:eastAsia="ar-SA"/>
        </w:rPr>
        <w:tab/>
        <w:t xml:space="preserve"> </w:t>
      </w:r>
      <w:r w:rsidRPr="00880BB7">
        <w:rPr>
          <w:rFonts w:cs="Arial"/>
          <w:b/>
          <w:color w:val="000000"/>
          <w:szCs w:val="20"/>
          <w:lang w:eastAsia="ar-SA"/>
        </w:rPr>
        <w:tab/>
        <w:t>Tomkova 45</w:t>
      </w:r>
      <w:r w:rsidR="00072428">
        <w:rPr>
          <w:rFonts w:cs="Arial"/>
          <w:b/>
          <w:color w:val="000000"/>
          <w:szCs w:val="20"/>
          <w:lang w:eastAsia="ar-SA"/>
        </w:rPr>
        <w:t xml:space="preserve">, </w:t>
      </w:r>
      <w:r w:rsidRPr="00880BB7">
        <w:rPr>
          <w:rFonts w:cs="Arial"/>
          <w:b/>
          <w:color w:val="000000"/>
          <w:szCs w:val="20"/>
          <w:lang w:eastAsia="ar-SA"/>
        </w:rPr>
        <w:t>779 00 Olomouc</w:t>
      </w:r>
    </w:p>
    <w:p w:rsidR="00880BB7" w:rsidRDefault="00072428" w:rsidP="00880BB7">
      <w:pPr>
        <w:autoSpaceDE w:val="0"/>
        <w:autoSpaceDN w:val="0"/>
        <w:adjustRightInd w:val="0"/>
        <w:spacing w:before="120" w:after="120"/>
        <w:ind w:left="425"/>
        <w:jc w:val="both"/>
        <w:rPr>
          <w:rFonts w:cs="Arial"/>
          <w:b/>
          <w:color w:val="000000"/>
          <w:szCs w:val="20"/>
          <w:lang w:eastAsia="ar-SA"/>
        </w:rPr>
      </w:pPr>
      <w:r>
        <w:rPr>
          <w:rFonts w:cs="Arial"/>
          <w:b/>
          <w:color w:val="000000"/>
          <w:szCs w:val="20"/>
          <w:lang w:eastAsia="ar-SA"/>
        </w:rPr>
        <w:t>IČ:</w:t>
      </w:r>
      <w:r>
        <w:rPr>
          <w:rFonts w:cs="Arial"/>
          <w:b/>
          <w:color w:val="000000"/>
          <w:szCs w:val="20"/>
          <w:lang w:eastAsia="ar-SA"/>
        </w:rPr>
        <w:tab/>
      </w:r>
      <w:r>
        <w:rPr>
          <w:rFonts w:cs="Arial"/>
          <w:b/>
          <w:color w:val="000000"/>
          <w:szCs w:val="20"/>
          <w:lang w:eastAsia="ar-SA"/>
        </w:rPr>
        <w:tab/>
      </w:r>
      <w:r>
        <w:rPr>
          <w:rFonts w:cs="Arial"/>
          <w:b/>
          <w:color w:val="000000"/>
          <w:szCs w:val="20"/>
          <w:lang w:eastAsia="ar-SA"/>
        </w:rPr>
        <w:tab/>
        <w:t>00601799</w:t>
      </w:r>
    </w:p>
    <w:p w:rsidR="00072428" w:rsidRDefault="00072428" w:rsidP="00880BB7">
      <w:pPr>
        <w:autoSpaceDE w:val="0"/>
        <w:autoSpaceDN w:val="0"/>
        <w:adjustRightInd w:val="0"/>
        <w:spacing w:before="120" w:after="120"/>
        <w:ind w:left="425"/>
        <w:jc w:val="both"/>
        <w:rPr>
          <w:rFonts w:cs="Arial"/>
          <w:b/>
          <w:color w:val="000000"/>
          <w:szCs w:val="20"/>
          <w:lang w:eastAsia="ar-SA"/>
        </w:rPr>
      </w:pPr>
      <w:r>
        <w:rPr>
          <w:rFonts w:cs="Arial"/>
          <w:b/>
          <w:color w:val="000000"/>
          <w:szCs w:val="20"/>
          <w:lang w:eastAsia="ar-SA"/>
        </w:rPr>
        <w:t>DIČ:</w:t>
      </w:r>
      <w:r>
        <w:rPr>
          <w:rFonts w:cs="Arial"/>
          <w:b/>
          <w:color w:val="000000"/>
          <w:szCs w:val="20"/>
          <w:lang w:eastAsia="ar-SA"/>
        </w:rPr>
        <w:tab/>
      </w:r>
      <w:r>
        <w:rPr>
          <w:rFonts w:cs="Arial"/>
          <w:b/>
          <w:color w:val="000000"/>
          <w:szCs w:val="20"/>
          <w:lang w:eastAsia="ar-SA"/>
        </w:rPr>
        <w:tab/>
      </w:r>
      <w:r>
        <w:rPr>
          <w:rFonts w:cs="Arial"/>
          <w:b/>
          <w:color w:val="000000"/>
          <w:szCs w:val="20"/>
          <w:lang w:eastAsia="ar-SA"/>
        </w:rPr>
        <w:tab/>
        <w:t>CZ00601799</w:t>
      </w:r>
    </w:p>
    <w:p w:rsidR="0063722A" w:rsidRPr="00293567" w:rsidRDefault="0063722A" w:rsidP="00880BB7">
      <w:pPr>
        <w:autoSpaceDE w:val="0"/>
        <w:autoSpaceDN w:val="0"/>
        <w:adjustRightInd w:val="0"/>
        <w:spacing w:before="120" w:after="120"/>
        <w:ind w:left="425"/>
        <w:jc w:val="both"/>
        <w:rPr>
          <w:rFonts w:ascii="Arial" w:hAnsi="Arial" w:cs="Arial"/>
          <w:sz w:val="20"/>
          <w:szCs w:val="20"/>
        </w:rPr>
      </w:pPr>
      <w:r w:rsidRPr="00293567">
        <w:rPr>
          <w:rFonts w:ascii="Arial" w:hAnsi="Arial" w:cs="Arial"/>
          <w:sz w:val="20"/>
          <w:szCs w:val="20"/>
        </w:rPr>
        <w:t>Oprávnění zástupci, osoby oprávněné jednat za objednatele ve věcech stavby:</w:t>
      </w:r>
      <w:r w:rsidRPr="00293567">
        <w:rPr>
          <w:rFonts w:ascii="Arial" w:hAnsi="Arial" w:cs="Arial"/>
          <w:sz w:val="20"/>
          <w:szCs w:val="20"/>
        </w:rPr>
        <w:tab/>
      </w:r>
    </w:p>
    <w:p w:rsidR="0063722A" w:rsidRPr="00293567" w:rsidRDefault="0063722A" w:rsidP="0063722A">
      <w:pPr>
        <w:autoSpaceDE w:val="0"/>
        <w:autoSpaceDN w:val="0"/>
        <w:adjustRightInd w:val="0"/>
        <w:ind w:left="426"/>
        <w:jc w:val="both"/>
        <w:rPr>
          <w:rFonts w:ascii="Arial" w:hAnsi="Arial" w:cs="Arial"/>
          <w:b/>
          <w:bCs/>
          <w:color w:val="FF0000"/>
          <w:sz w:val="20"/>
          <w:szCs w:val="20"/>
        </w:rPr>
      </w:pPr>
      <w:r w:rsidRPr="00293567">
        <w:rPr>
          <w:rFonts w:ascii="Arial" w:hAnsi="Arial" w:cs="Arial"/>
          <w:sz w:val="20"/>
          <w:szCs w:val="20"/>
        </w:rPr>
        <w:t>ve věcech smluvních:</w:t>
      </w:r>
      <w:r w:rsidR="00293567" w:rsidRPr="00293567">
        <w:rPr>
          <w:rFonts w:ascii="Arial" w:hAnsi="Arial" w:cs="Arial"/>
          <w:sz w:val="20"/>
          <w:szCs w:val="20"/>
        </w:rPr>
        <w:t xml:space="preserve"> PhDr. Karel Goš </w:t>
      </w:r>
      <w:r w:rsidRPr="00293567">
        <w:rPr>
          <w:rFonts w:ascii="Arial" w:hAnsi="Arial" w:cs="Arial"/>
          <w:sz w:val="20"/>
          <w:szCs w:val="20"/>
        </w:rPr>
        <w:tab/>
      </w:r>
      <w:r w:rsidRPr="00293567">
        <w:rPr>
          <w:rFonts w:ascii="Arial" w:hAnsi="Arial" w:cs="Arial"/>
          <w:sz w:val="20"/>
          <w:szCs w:val="20"/>
        </w:rPr>
        <w:tab/>
      </w:r>
      <w:r w:rsidRPr="00293567">
        <w:rPr>
          <w:rFonts w:ascii="Arial" w:hAnsi="Arial" w:cs="Arial"/>
          <w:sz w:val="20"/>
          <w:szCs w:val="20"/>
        </w:rPr>
        <w:tab/>
      </w:r>
    </w:p>
    <w:p w:rsidR="0063722A" w:rsidRPr="00293567" w:rsidRDefault="0063722A" w:rsidP="0063722A">
      <w:pPr>
        <w:autoSpaceDE w:val="0"/>
        <w:autoSpaceDN w:val="0"/>
        <w:adjustRightInd w:val="0"/>
        <w:spacing w:before="120" w:after="120"/>
        <w:ind w:left="425"/>
        <w:jc w:val="both"/>
        <w:rPr>
          <w:rFonts w:ascii="Arial" w:hAnsi="Arial" w:cs="Arial"/>
          <w:sz w:val="20"/>
          <w:szCs w:val="20"/>
        </w:rPr>
      </w:pPr>
      <w:r w:rsidRPr="00293567">
        <w:rPr>
          <w:rFonts w:ascii="Arial" w:hAnsi="Arial" w:cs="Arial"/>
          <w:sz w:val="20"/>
          <w:szCs w:val="20"/>
        </w:rPr>
        <w:t>ve věcech technických:</w:t>
      </w:r>
      <w:r w:rsidR="00293567" w:rsidRPr="00293567">
        <w:rPr>
          <w:rFonts w:ascii="Arial" w:hAnsi="Arial" w:cs="Arial"/>
          <w:sz w:val="20"/>
          <w:szCs w:val="20"/>
        </w:rPr>
        <w:t xml:space="preserve"> PhDr. Karel Goš </w:t>
      </w:r>
      <w:r w:rsidRPr="00293567">
        <w:rPr>
          <w:rFonts w:ascii="Arial" w:hAnsi="Arial" w:cs="Arial"/>
          <w:sz w:val="20"/>
          <w:szCs w:val="20"/>
        </w:rPr>
        <w:tab/>
      </w:r>
      <w:r w:rsidRPr="00293567">
        <w:rPr>
          <w:rFonts w:ascii="Arial" w:hAnsi="Arial" w:cs="Arial"/>
          <w:sz w:val="20"/>
          <w:szCs w:val="20"/>
        </w:rPr>
        <w:tab/>
      </w:r>
      <w:r w:rsidRPr="00293567">
        <w:rPr>
          <w:rFonts w:ascii="Arial" w:hAnsi="Arial" w:cs="Arial"/>
          <w:sz w:val="20"/>
          <w:szCs w:val="20"/>
        </w:rPr>
        <w:tab/>
      </w:r>
      <w:r w:rsidRPr="00293567">
        <w:rPr>
          <w:rFonts w:ascii="Arial" w:hAnsi="Arial" w:cs="Arial"/>
          <w:sz w:val="20"/>
          <w:szCs w:val="20"/>
        </w:rPr>
        <w:tab/>
      </w:r>
      <w:r w:rsidRPr="00293567">
        <w:rPr>
          <w:rFonts w:ascii="Arial" w:hAnsi="Arial" w:cs="Arial"/>
          <w:sz w:val="20"/>
          <w:szCs w:val="20"/>
        </w:rPr>
        <w:tab/>
      </w:r>
    </w:p>
    <w:p w:rsidR="0063722A" w:rsidRPr="002F6B91" w:rsidRDefault="0063722A" w:rsidP="0063722A">
      <w:pPr>
        <w:autoSpaceDE w:val="0"/>
        <w:autoSpaceDN w:val="0"/>
        <w:adjustRightInd w:val="0"/>
        <w:spacing w:before="120" w:after="120"/>
        <w:ind w:left="425"/>
        <w:jc w:val="both"/>
        <w:rPr>
          <w:rFonts w:ascii="Arial" w:hAnsi="Arial" w:cs="Arial"/>
          <w:sz w:val="20"/>
          <w:szCs w:val="20"/>
        </w:rPr>
      </w:pPr>
      <w:r w:rsidRPr="00293567">
        <w:rPr>
          <w:rFonts w:ascii="Arial" w:hAnsi="Arial" w:cs="Arial"/>
          <w:sz w:val="20"/>
          <w:szCs w:val="20"/>
        </w:rPr>
        <w:t>Osoba oprávněná k převzetí stavby:</w:t>
      </w:r>
      <w:r w:rsidR="00293567">
        <w:rPr>
          <w:rFonts w:ascii="Arial" w:hAnsi="Arial" w:cs="Arial"/>
          <w:sz w:val="20"/>
          <w:szCs w:val="20"/>
        </w:rPr>
        <w:t xml:space="preserve"> PhDr. Karel Goš </w:t>
      </w:r>
      <w:r w:rsidRPr="002F6B91">
        <w:rPr>
          <w:rFonts w:ascii="Arial" w:hAnsi="Arial" w:cs="Arial"/>
          <w:sz w:val="20"/>
          <w:szCs w:val="20"/>
        </w:rPr>
        <w:tab/>
      </w:r>
    </w:p>
    <w:p w:rsidR="0063722A" w:rsidRPr="002F6B91" w:rsidRDefault="0063722A" w:rsidP="0063722A">
      <w:pPr>
        <w:autoSpaceDE w:val="0"/>
        <w:autoSpaceDN w:val="0"/>
        <w:adjustRightInd w:val="0"/>
        <w:spacing w:before="120" w:after="120"/>
        <w:ind w:left="425"/>
        <w:jc w:val="both"/>
        <w:rPr>
          <w:rFonts w:ascii="Arial" w:hAnsi="Arial" w:cs="Arial"/>
          <w:sz w:val="20"/>
          <w:szCs w:val="20"/>
        </w:rPr>
      </w:pPr>
    </w:p>
    <w:p w:rsidR="0063722A" w:rsidRDefault="0063722A" w:rsidP="0063722A">
      <w:pPr>
        <w:autoSpaceDE w:val="0"/>
        <w:autoSpaceDN w:val="0"/>
        <w:adjustRightInd w:val="0"/>
        <w:spacing w:before="240" w:after="120"/>
        <w:ind w:left="425" w:hanging="425"/>
        <w:jc w:val="both"/>
        <w:rPr>
          <w:rFonts w:ascii="Arial" w:hAnsi="Arial" w:cs="Arial"/>
          <w:b/>
          <w:bCs/>
          <w:sz w:val="20"/>
          <w:szCs w:val="20"/>
        </w:rPr>
      </w:pPr>
      <w:r w:rsidRPr="002F6B91">
        <w:rPr>
          <w:rFonts w:ascii="Arial" w:hAnsi="Arial" w:cs="Arial"/>
          <w:b/>
          <w:bCs/>
          <w:sz w:val="20"/>
          <w:szCs w:val="20"/>
        </w:rPr>
        <w:t>Zhotovitel:</w:t>
      </w:r>
      <w:r w:rsidRPr="002F6B91">
        <w:rPr>
          <w:rFonts w:ascii="Arial" w:hAnsi="Arial" w:cs="Arial"/>
          <w:b/>
          <w:bCs/>
          <w:sz w:val="20"/>
          <w:szCs w:val="20"/>
        </w:rPr>
        <w:tab/>
      </w:r>
    </w:p>
    <w:p w:rsidR="001B4FA8" w:rsidRPr="002F6B91" w:rsidRDefault="001B4FA8" w:rsidP="001B4FA8">
      <w:pPr>
        <w:autoSpaceDE w:val="0"/>
        <w:autoSpaceDN w:val="0"/>
        <w:adjustRightInd w:val="0"/>
        <w:spacing w:before="240" w:after="120"/>
        <w:ind w:left="425"/>
        <w:jc w:val="both"/>
        <w:rPr>
          <w:rFonts w:ascii="Arial" w:hAnsi="Arial" w:cs="Arial"/>
          <w:b/>
          <w:bCs/>
          <w:sz w:val="20"/>
          <w:szCs w:val="20"/>
        </w:rPr>
      </w:pPr>
      <w:r>
        <w:rPr>
          <w:rFonts w:ascii="Arial" w:hAnsi="Arial" w:cs="Arial"/>
          <w:b/>
          <w:bCs/>
          <w:sz w:val="20"/>
          <w:szCs w:val="20"/>
        </w:rPr>
        <w:t>Mechanika a.s.</w:t>
      </w:r>
    </w:p>
    <w:p w:rsidR="0063722A" w:rsidRPr="002F6B91" w:rsidRDefault="0063722A" w:rsidP="0063722A">
      <w:pPr>
        <w:autoSpaceDE w:val="0"/>
        <w:autoSpaceDN w:val="0"/>
        <w:adjustRightInd w:val="0"/>
        <w:spacing w:before="120" w:after="120"/>
        <w:ind w:left="425"/>
        <w:jc w:val="both"/>
        <w:rPr>
          <w:rFonts w:ascii="Arial" w:hAnsi="Arial" w:cs="Arial"/>
          <w:sz w:val="20"/>
          <w:szCs w:val="20"/>
        </w:rPr>
      </w:pPr>
      <w:r w:rsidRPr="002F6B91">
        <w:rPr>
          <w:rFonts w:ascii="Arial" w:hAnsi="Arial" w:cs="Arial"/>
          <w:sz w:val="20"/>
          <w:szCs w:val="20"/>
        </w:rPr>
        <w:t xml:space="preserve">zastoupený </w:t>
      </w:r>
      <w:r w:rsidRPr="002F6B91">
        <w:rPr>
          <w:rFonts w:ascii="Arial" w:hAnsi="Arial" w:cs="Arial"/>
          <w:sz w:val="20"/>
          <w:szCs w:val="20"/>
        </w:rPr>
        <w:tab/>
      </w:r>
      <w:r w:rsidR="001B4FA8">
        <w:rPr>
          <w:rFonts w:ascii="Arial" w:hAnsi="Arial" w:cs="Arial"/>
          <w:sz w:val="20"/>
          <w:szCs w:val="20"/>
        </w:rPr>
        <w:t>Ing. Jindřich Zdráhal, předseda správní rady a statutární ředitel</w:t>
      </w:r>
    </w:p>
    <w:p w:rsidR="0063722A" w:rsidRPr="002F6B91" w:rsidRDefault="0063722A" w:rsidP="0063722A">
      <w:pPr>
        <w:autoSpaceDE w:val="0"/>
        <w:autoSpaceDN w:val="0"/>
        <w:adjustRightInd w:val="0"/>
        <w:ind w:left="426"/>
        <w:jc w:val="both"/>
        <w:rPr>
          <w:rFonts w:ascii="Arial" w:hAnsi="Arial" w:cs="Arial"/>
          <w:sz w:val="20"/>
          <w:szCs w:val="20"/>
        </w:rPr>
      </w:pPr>
      <w:r w:rsidRPr="002F6B91">
        <w:rPr>
          <w:rFonts w:ascii="Arial" w:hAnsi="Arial" w:cs="Arial"/>
          <w:sz w:val="20"/>
          <w:szCs w:val="20"/>
        </w:rPr>
        <w:t>Sídlo:</w:t>
      </w:r>
      <w:r w:rsidRPr="002F6B91">
        <w:rPr>
          <w:rFonts w:ascii="Arial" w:hAnsi="Arial" w:cs="Arial"/>
          <w:sz w:val="20"/>
          <w:szCs w:val="20"/>
        </w:rPr>
        <w:tab/>
      </w:r>
      <w:r w:rsidRPr="002F6B91">
        <w:rPr>
          <w:rFonts w:ascii="Arial" w:hAnsi="Arial" w:cs="Arial"/>
          <w:sz w:val="20"/>
          <w:szCs w:val="20"/>
        </w:rPr>
        <w:tab/>
      </w:r>
      <w:r w:rsidR="001B4FA8">
        <w:rPr>
          <w:rFonts w:ascii="Arial" w:hAnsi="Arial" w:cs="Arial"/>
          <w:sz w:val="20"/>
          <w:szCs w:val="20"/>
        </w:rPr>
        <w:t>Letecká 3753/2, 796 01 Prostějov</w:t>
      </w:r>
    </w:p>
    <w:p w:rsidR="0063722A" w:rsidRPr="002F6B91" w:rsidRDefault="0063722A" w:rsidP="0063722A">
      <w:pPr>
        <w:autoSpaceDE w:val="0"/>
        <w:autoSpaceDN w:val="0"/>
        <w:adjustRightInd w:val="0"/>
        <w:ind w:left="426"/>
        <w:jc w:val="both"/>
        <w:rPr>
          <w:rFonts w:ascii="Arial" w:hAnsi="Arial" w:cs="Arial"/>
          <w:sz w:val="20"/>
          <w:szCs w:val="20"/>
        </w:rPr>
      </w:pPr>
      <w:r w:rsidRPr="002F6B91">
        <w:rPr>
          <w:rFonts w:ascii="Arial" w:hAnsi="Arial" w:cs="Arial"/>
          <w:sz w:val="20"/>
          <w:szCs w:val="20"/>
        </w:rPr>
        <w:t>IČ:</w:t>
      </w:r>
      <w:r w:rsidRPr="002F6B91">
        <w:rPr>
          <w:rFonts w:ascii="Arial" w:hAnsi="Arial" w:cs="Arial"/>
          <w:sz w:val="20"/>
          <w:szCs w:val="20"/>
        </w:rPr>
        <w:tab/>
      </w:r>
      <w:r w:rsidRPr="002F6B91">
        <w:rPr>
          <w:rFonts w:ascii="Arial" w:hAnsi="Arial" w:cs="Arial"/>
          <w:sz w:val="20"/>
          <w:szCs w:val="20"/>
        </w:rPr>
        <w:tab/>
      </w:r>
      <w:r w:rsidRPr="002F6B91">
        <w:rPr>
          <w:rFonts w:ascii="Arial" w:hAnsi="Arial" w:cs="Arial"/>
          <w:sz w:val="20"/>
          <w:szCs w:val="20"/>
        </w:rPr>
        <w:tab/>
      </w:r>
      <w:r w:rsidR="001B4FA8">
        <w:rPr>
          <w:rFonts w:ascii="Arial" w:hAnsi="Arial" w:cs="Arial"/>
          <w:sz w:val="20"/>
          <w:szCs w:val="20"/>
        </w:rPr>
        <w:t>25518127</w:t>
      </w:r>
    </w:p>
    <w:p w:rsidR="0063722A" w:rsidRPr="002F6B91" w:rsidRDefault="0063722A" w:rsidP="0063722A">
      <w:pPr>
        <w:autoSpaceDE w:val="0"/>
        <w:autoSpaceDN w:val="0"/>
        <w:adjustRightInd w:val="0"/>
        <w:ind w:left="426"/>
        <w:jc w:val="both"/>
        <w:rPr>
          <w:rFonts w:ascii="Arial" w:hAnsi="Arial" w:cs="Arial"/>
          <w:sz w:val="20"/>
          <w:szCs w:val="20"/>
        </w:rPr>
      </w:pPr>
      <w:r w:rsidRPr="002F6B91">
        <w:rPr>
          <w:rFonts w:ascii="Arial" w:hAnsi="Arial" w:cs="Arial"/>
          <w:sz w:val="20"/>
          <w:szCs w:val="20"/>
        </w:rPr>
        <w:t>DIČ:</w:t>
      </w:r>
      <w:r w:rsidRPr="002F6B91">
        <w:rPr>
          <w:rFonts w:ascii="Arial" w:hAnsi="Arial" w:cs="Arial"/>
          <w:sz w:val="20"/>
          <w:szCs w:val="20"/>
        </w:rPr>
        <w:tab/>
      </w:r>
      <w:r w:rsidRPr="002F6B91">
        <w:rPr>
          <w:rFonts w:ascii="Arial" w:hAnsi="Arial" w:cs="Arial"/>
          <w:sz w:val="20"/>
          <w:szCs w:val="20"/>
        </w:rPr>
        <w:tab/>
      </w:r>
      <w:r w:rsidR="001B4FA8">
        <w:rPr>
          <w:rFonts w:ascii="Arial" w:hAnsi="Arial" w:cs="Arial"/>
          <w:sz w:val="20"/>
          <w:szCs w:val="20"/>
        </w:rPr>
        <w:t>CZ25518127</w:t>
      </w:r>
    </w:p>
    <w:p w:rsidR="0063722A" w:rsidRPr="002F6B91" w:rsidRDefault="0063722A" w:rsidP="0063722A">
      <w:pPr>
        <w:autoSpaceDE w:val="0"/>
        <w:autoSpaceDN w:val="0"/>
        <w:adjustRightInd w:val="0"/>
        <w:spacing w:before="120" w:after="120"/>
        <w:ind w:left="425"/>
        <w:jc w:val="both"/>
        <w:rPr>
          <w:rFonts w:ascii="Arial" w:hAnsi="Arial" w:cs="Arial"/>
          <w:sz w:val="20"/>
          <w:szCs w:val="20"/>
        </w:rPr>
      </w:pPr>
      <w:r w:rsidRPr="002F6B91">
        <w:rPr>
          <w:rFonts w:ascii="Arial" w:hAnsi="Arial" w:cs="Arial"/>
          <w:sz w:val="20"/>
          <w:szCs w:val="20"/>
        </w:rPr>
        <w:t xml:space="preserve">Společnost je zapsána v OR </w:t>
      </w:r>
      <w:r w:rsidR="001B4FA8">
        <w:rPr>
          <w:rFonts w:ascii="Arial" w:hAnsi="Arial" w:cs="Arial"/>
          <w:sz w:val="20"/>
          <w:szCs w:val="20"/>
        </w:rPr>
        <w:t>vedeném u Krajského soudu v Brně, oddíl B, vložka 4622</w:t>
      </w:r>
    </w:p>
    <w:p w:rsidR="0063722A" w:rsidRPr="002F6B91" w:rsidRDefault="0063722A" w:rsidP="0063722A">
      <w:pPr>
        <w:autoSpaceDE w:val="0"/>
        <w:autoSpaceDN w:val="0"/>
        <w:adjustRightInd w:val="0"/>
        <w:ind w:left="426"/>
        <w:jc w:val="both"/>
        <w:rPr>
          <w:rFonts w:ascii="Arial" w:hAnsi="Arial" w:cs="Arial"/>
          <w:sz w:val="20"/>
          <w:szCs w:val="20"/>
        </w:rPr>
      </w:pPr>
      <w:proofErr w:type="spellStart"/>
      <w:proofErr w:type="gramStart"/>
      <w:r w:rsidRPr="002F6B91">
        <w:rPr>
          <w:rFonts w:ascii="Arial" w:hAnsi="Arial" w:cs="Arial"/>
          <w:sz w:val="20"/>
          <w:szCs w:val="20"/>
        </w:rPr>
        <w:t>Bank</w:t>
      </w:r>
      <w:proofErr w:type="gramEnd"/>
      <w:r w:rsidRPr="002F6B91">
        <w:rPr>
          <w:rFonts w:ascii="Arial" w:hAnsi="Arial" w:cs="Arial"/>
          <w:sz w:val="20"/>
          <w:szCs w:val="20"/>
        </w:rPr>
        <w:t>.</w:t>
      </w:r>
      <w:proofErr w:type="gramStart"/>
      <w:r w:rsidRPr="002F6B91">
        <w:rPr>
          <w:rFonts w:ascii="Arial" w:hAnsi="Arial" w:cs="Arial"/>
          <w:sz w:val="20"/>
          <w:szCs w:val="20"/>
        </w:rPr>
        <w:t>spojení</w:t>
      </w:r>
      <w:proofErr w:type="spellEnd"/>
      <w:proofErr w:type="gramEnd"/>
      <w:r w:rsidRPr="002F6B91">
        <w:rPr>
          <w:rFonts w:ascii="Arial" w:hAnsi="Arial" w:cs="Arial"/>
          <w:sz w:val="20"/>
          <w:szCs w:val="20"/>
        </w:rPr>
        <w:t>:</w:t>
      </w:r>
      <w:r w:rsidRPr="002F6B91">
        <w:rPr>
          <w:rFonts w:ascii="Arial" w:hAnsi="Arial" w:cs="Arial"/>
          <w:sz w:val="20"/>
          <w:szCs w:val="20"/>
        </w:rPr>
        <w:tab/>
      </w:r>
      <w:r w:rsidR="001B4FA8">
        <w:rPr>
          <w:rFonts w:ascii="Arial" w:hAnsi="Arial" w:cs="Arial"/>
          <w:sz w:val="20"/>
          <w:szCs w:val="20"/>
        </w:rPr>
        <w:t xml:space="preserve">Komerční banka Prostějov, </w:t>
      </w:r>
      <w:proofErr w:type="spellStart"/>
      <w:r w:rsidR="001B4FA8">
        <w:rPr>
          <w:rFonts w:ascii="Arial" w:hAnsi="Arial" w:cs="Arial"/>
          <w:sz w:val="20"/>
          <w:szCs w:val="20"/>
        </w:rPr>
        <w:t>č.ú</w:t>
      </w:r>
      <w:proofErr w:type="spellEnd"/>
      <w:r w:rsidR="001B4FA8">
        <w:rPr>
          <w:rFonts w:ascii="Arial" w:hAnsi="Arial" w:cs="Arial"/>
          <w:sz w:val="20"/>
          <w:szCs w:val="20"/>
        </w:rPr>
        <w:t>. 19-2130100287/0100</w:t>
      </w:r>
    </w:p>
    <w:p w:rsidR="0063722A" w:rsidRPr="002F6B91" w:rsidRDefault="0063722A" w:rsidP="0063722A">
      <w:pPr>
        <w:autoSpaceDE w:val="0"/>
        <w:autoSpaceDN w:val="0"/>
        <w:adjustRightInd w:val="0"/>
        <w:ind w:left="426"/>
        <w:jc w:val="both"/>
        <w:rPr>
          <w:rFonts w:ascii="Arial" w:hAnsi="Arial" w:cs="Arial"/>
          <w:b/>
          <w:bCs/>
          <w:sz w:val="20"/>
          <w:szCs w:val="20"/>
        </w:rPr>
      </w:pPr>
      <w:r w:rsidRPr="002F6B91">
        <w:rPr>
          <w:rFonts w:ascii="Arial" w:hAnsi="Arial" w:cs="Arial"/>
          <w:sz w:val="20"/>
          <w:szCs w:val="20"/>
        </w:rPr>
        <w:tab/>
      </w:r>
      <w:r w:rsidRPr="002F6B91">
        <w:rPr>
          <w:rFonts w:ascii="Arial" w:hAnsi="Arial" w:cs="Arial"/>
          <w:sz w:val="20"/>
          <w:szCs w:val="20"/>
        </w:rPr>
        <w:tab/>
      </w:r>
      <w:r w:rsidRPr="002F6B91">
        <w:rPr>
          <w:rFonts w:ascii="Arial" w:hAnsi="Arial" w:cs="Arial"/>
          <w:sz w:val="20"/>
          <w:szCs w:val="20"/>
        </w:rPr>
        <w:tab/>
      </w:r>
    </w:p>
    <w:p w:rsidR="0063722A" w:rsidRPr="002F6B91" w:rsidRDefault="0063722A" w:rsidP="0063722A">
      <w:pPr>
        <w:autoSpaceDE w:val="0"/>
        <w:autoSpaceDN w:val="0"/>
        <w:adjustRightInd w:val="0"/>
        <w:spacing w:before="120" w:after="120"/>
        <w:ind w:left="425"/>
        <w:jc w:val="both"/>
        <w:rPr>
          <w:rFonts w:ascii="Arial" w:hAnsi="Arial" w:cs="Arial"/>
          <w:sz w:val="20"/>
          <w:szCs w:val="20"/>
        </w:rPr>
      </w:pPr>
    </w:p>
    <w:p w:rsidR="0063722A" w:rsidRPr="002F6B91" w:rsidRDefault="0063722A" w:rsidP="0063722A">
      <w:pPr>
        <w:autoSpaceDE w:val="0"/>
        <w:autoSpaceDN w:val="0"/>
        <w:adjustRightInd w:val="0"/>
        <w:spacing w:before="120" w:after="120"/>
        <w:ind w:left="425"/>
        <w:jc w:val="both"/>
        <w:rPr>
          <w:rFonts w:ascii="Arial" w:hAnsi="Arial" w:cs="Arial"/>
          <w:sz w:val="20"/>
          <w:szCs w:val="20"/>
        </w:rPr>
      </w:pPr>
      <w:r w:rsidRPr="002F6B91">
        <w:rPr>
          <w:rFonts w:ascii="Arial" w:hAnsi="Arial" w:cs="Arial"/>
          <w:sz w:val="20"/>
          <w:szCs w:val="20"/>
        </w:rPr>
        <w:lastRenderedPageBreak/>
        <w:t xml:space="preserve">Oprávnění zástupci, osoby oprávněné jednat ve věcech </w:t>
      </w:r>
      <w:proofErr w:type="gramStart"/>
      <w:r w:rsidRPr="002F6B91">
        <w:rPr>
          <w:rFonts w:ascii="Arial" w:hAnsi="Arial" w:cs="Arial"/>
          <w:sz w:val="20"/>
          <w:szCs w:val="20"/>
        </w:rPr>
        <w:t>stavby :</w:t>
      </w:r>
      <w:r w:rsidRPr="002F6B91">
        <w:rPr>
          <w:rFonts w:ascii="Arial" w:hAnsi="Arial" w:cs="Arial"/>
          <w:sz w:val="20"/>
          <w:szCs w:val="20"/>
        </w:rPr>
        <w:tab/>
      </w:r>
      <w:r w:rsidR="001B4FA8">
        <w:rPr>
          <w:rFonts w:ascii="Arial" w:hAnsi="Arial" w:cs="Arial"/>
          <w:sz w:val="20"/>
          <w:szCs w:val="20"/>
        </w:rPr>
        <w:t>Ing.</w:t>
      </w:r>
      <w:proofErr w:type="gramEnd"/>
      <w:r w:rsidR="001B4FA8">
        <w:rPr>
          <w:rFonts w:ascii="Arial" w:hAnsi="Arial" w:cs="Arial"/>
          <w:sz w:val="20"/>
          <w:szCs w:val="20"/>
        </w:rPr>
        <w:t xml:space="preserve"> Darina Režná, manažerka projektu, 721 010 750, rezna@mechanikapv.cz</w:t>
      </w:r>
    </w:p>
    <w:p w:rsidR="0063722A" w:rsidRPr="002F6B91" w:rsidRDefault="0063722A" w:rsidP="0063722A">
      <w:pPr>
        <w:autoSpaceDE w:val="0"/>
        <w:autoSpaceDN w:val="0"/>
        <w:adjustRightInd w:val="0"/>
        <w:ind w:left="426"/>
        <w:jc w:val="both"/>
        <w:rPr>
          <w:rFonts w:ascii="Arial" w:hAnsi="Arial" w:cs="Arial"/>
          <w:sz w:val="20"/>
          <w:szCs w:val="20"/>
        </w:rPr>
      </w:pPr>
      <w:r w:rsidRPr="002F6B91">
        <w:rPr>
          <w:rFonts w:ascii="Arial" w:hAnsi="Arial" w:cs="Arial"/>
          <w:sz w:val="20"/>
          <w:szCs w:val="20"/>
        </w:rPr>
        <w:t xml:space="preserve">ve věcech smluvních: </w:t>
      </w:r>
      <w:r w:rsidRPr="002F6B91">
        <w:rPr>
          <w:rFonts w:ascii="Arial" w:hAnsi="Arial" w:cs="Arial"/>
          <w:sz w:val="20"/>
          <w:szCs w:val="20"/>
        </w:rPr>
        <w:tab/>
      </w:r>
      <w:r w:rsidR="001B4FA8">
        <w:rPr>
          <w:rFonts w:ascii="Arial" w:hAnsi="Arial" w:cs="Arial"/>
          <w:sz w:val="20"/>
          <w:szCs w:val="20"/>
        </w:rPr>
        <w:t>Ing. Jindřich Zdráhal, předseda správní rady a statutární ředitel</w:t>
      </w:r>
      <w:r w:rsidRPr="002F6B91">
        <w:rPr>
          <w:rFonts w:ascii="Arial" w:hAnsi="Arial" w:cs="Arial"/>
          <w:sz w:val="20"/>
          <w:szCs w:val="20"/>
        </w:rPr>
        <w:tab/>
      </w:r>
      <w:r w:rsidRPr="002F6B91">
        <w:rPr>
          <w:rFonts w:ascii="Arial" w:hAnsi="Arial" w:cs="Arial"/>
          <w:sz w:val="20"/>
          <w:szCs w:val="20"/>
        </w:rPr>
        <w:tab/>
      </w:r>
    </w:p>
    <w:p w:rsidR="001B4FA8" w:rsidRDefault="0063722A" w:rsidP="007E7D7B">
      <w:pPr>
        <w:autoSpaceDE w:val="0"/>
        <w:autoSpaceDN w:val="0"/>
        <w:adjustRightInd w:val="0"/>
        <w:spacing w:before="140"/>
        <w:ind w:left="425"/>
        <w:jc w:val="both"/>
        <w:rPr>
          <w:rFonts w:ascii="Arial" w:hAnsi="Arial" w:cs="Arial"/>
          <w:sz w:val="20"/>
          <w:szCs w:val="20"/>
        </w:rPr>
      </w:pPr>
      <w:r w:rsidRPr="002F6B91">
        <w:rPr>
          <w:rFonts w:ascii="Arial" w:hAnsi="Arial" w:cs="Arial"/>
          <w:sz w:val="20"/>
          <w:szCs w:val="20"/>
        </w:rPr>
        <w:t xml:space="preserve">ve věcech technických: </w:t>
      </w:r>
      <w:r w:rsidRPr="002F6B91">
        <w:rPr>
          <w:rFonts w:ascii="Arial" w:hAnsi="Arial" w:cs="Arial"/>
          <w:sz w:val="20"/>
          <w:szCs w:val="20"/>
        </w:rPr>
        <w:tab/>
      </w:r>
      <w:r w:rsidR="001B4FA8">
        <w:rPr>
          <w:rFonts w:ascii="Arial" w:hAnsi="Arial" w:cs="Arial"/>
          <w:sz w:val="20"/>
          <w:szCs w:val="20"/>
        </w:rPr>
        <w:t xml:space="preserve">Ing. Radek Dolák, konstrukce AL systémů, 602 725 137, </w:t>
      </w:r>
      <w:r w:rsidR="001B4FA8" w:rsidRPr="001B4FA8">
        <w:rPr>
          <w:rFonts w:ascii="Arial" w:hAnsi="Arial" w:cs="Arial"/>
          <w:sz w:val="20"/>
          <w:szCs w:val="20"/>
        </w:rPr>
        <w:t>dolak@mechanikapv.cz</w:t>
      </w:r>
      <w:r w:rsidRPr="002F6B91">
        <w:rPr>
          <w:rFonts w:ascii="Arial" w:hAnsi="Arial" w:cs="Arial"/>
          <w:sz w:val="20"/>
          <w:szCs w:val="20"/>
        </w:rPr>
        <w:tab/>
      </w:r>
    </w:p>
    <w:p w:rsidR="0063722A" w:rsidRPr="002F6B91" w:rsidRDefault="001B4FA8" w:rsidP="007E7D7B">
      <w:pPr>
        <w:autoSpaceDE w:val="0"/>
        <w:autoSpaceDN w:val="0"/>
        <w:adjustRightInd w:val="0"/>
        <w:spacing w:before="140"/>
        <w:ind w:left="425"/>
        <w:jc w:val="both"/>
        <w:rPr>
          <w:rFonts w:ascii="Arial" w:hAnsi="Arial" w:cs="Arial"/>
          <w:sz w:val="20"/>
          <w:szCs w:val="20"/>
        </w:rPr>
      </w:pPr>
      <w:r>
        <w:rPr>
          <w:rFonts w:ascii="Arial" w:hAnsi="Arial" w:cs="Arial"/>
          <w:sz w:val="20"/>
          <w:szCs w:val="20"/>
        </w:rPr>
        <w:t xml:space="preserve">Jan </w:t>
      </w:r>
      <w:proofErr w:type="spellStart"/>
      <w:r>
        <w:rPr>
          <w:rFonts w:ascii="Arial" w:hAnsi="Arial" w:cs="Arial"/>
          <w:sz w:val="20"/>
          <w:szCs w:val="20"/>
        </w:rPr>
        <w:t>Juráš</w:t>
      </w:r>
      <w:proofErr w:type="spellEnd"/>
      <w:r>
        <w:rPr>
          <w:rFonts w:ascii="Arial" w:hAnsi="Arial" w:cs="Arial"/>
          <w:sz w:val="20"/>
          <w:szCs w:val="20"/>
        </w:rPr>
        <w:t>, konstrukce PVC systémů, 607 774 594, sekaninai@mechanikapv.cz</w:t>
      </w:r>
      <w:r w:rsidR="0063722A" w:rsidRPr="002F6B91">
        <w:rPr>
          <w:rFonts w:ascii="Arial" w:hAnsi="Arial" w:cs="Arial"/>
          <w:sz w:val="20"/>
          <w:szCs w:val="20"/>
        </w:rPr>
        <w:tab/>
      </w:r>
    </w:p>
    <w:p w:rsidR="0063722A" w:rsidRPr="002F6B91" w:rsidRDefault="0063722A" w:rsidP="0063722A">
      <w:pPr>
        <w:autoSpaceDE w:val="0"/>
        <w:autoSpaceDN w:val="0"/>
        <w:adjustRightInd w:val="0"/>
        <w:spacing w:before="120" w:after="120"/>
        <w:ind w:left="425"/>
        <w:jc w:val="both"/>
        <w:rPr>
          <w:rFonts w:ascii="Arial" w:hAnsi="Arial" w:cs="Arial"/>
          <w:sz w:val="20"/>
          <w:szCs w:val="20"/>
        </w:rPr>
      </w:pPr>
      <w:r w:rsidRPr="002F6B91">
        <w:rPr>
          <w:rFonts w:ascii="Arial" w:hAnsi="Arial" w:cs="Arial"/>
          <w:sz w:val="20"/>
          <w:szCs w:val="20"/>
        </w:rPr>
        <w:t>Osoba oprávněná k převzetí stavby:</w:t>
      </w:r>
      <w:r w:rsidR="001B4FA8">
        <w:rPr>
          <w:rFonts w:ascii="Arial" w:hAnsi="Arial" w:cs="Arial"/>
          <w:sz w:val="20"/>
          <w:szCs w:val="20"/>
        </w:rPr>
        <w:tab/>
        <w:t>vedoucí montážní skupiny nebo osoba jím pověřená</w:t>
      </w:r>
      <w:r w:rsidRPr="002F6B91">
        <w:rPr>
          <w:rFonts w:ascii="Arial" w:hAnsi="Arial" w:cs="Arial"/>
          <w:sz w:val="20"/>
          <w:szCs w:val="20"/>
        </w:rPr>
        <w:tab/>
      </w:r>
      <w:r w:rsidRPr="002F6B91">
        <w:rPr>
          <w:rFonts w:ascii="Arial" w:hAnsi="Arial" w:cs="Arial"/>
          <w:sz w:val="20"/>
          <w:szCs w:val="20"/>
        </w:rPr>
        <w:tab/>
      </w:r>
    </w:p>
    <w:p w:rsidR="0063722A" w:rsidRPr="002F6B91" w:rsidRDefault="0063722A" w:rsidP="0063722A">
      <w:pPr>
        <w:autoSpaceDE w:val="0"/>
        <w:autoSpaceDN w:val="0"/>
        <w:adjustRightInd w:val="0"/>
        <w:ind w:left="426"/>
        <w:jc w:val="both"/>
        <w:rPr>
          <w:rFonts w:ascii="Arial" w:hAnsi="Arial" w:cs="Arial"/>
          <w:sz w:val="20"/>
          <w:szCs w:val="20"/>
        </w:rPr>
      </w:pPr>
    </w:p>
    <w:p w:rsidR="0063722A" w:rsidRPr="002F6B91" w:rsidRDefault="0063722A" w:rsidP="0063722A">
      <w:pPr>
        <w:widowControl w:val="0"/>
        <w:autoSpaceDE w:val="0"/>
        <w:autoSpaceDN w:val="0"/>
        <w:adjustRightInd w:val="0"/>
        <w:rPr>
          <w:rFonts w:ascii="Arial" w:hAnsi="Arial" w:cs="Arial"/>
          <w:b/>
          <w:bCs/>
          <w:sz w:val="20"/>
          <w:szCs w:val="20"/>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čl. II. Předmět díla</w:t>
      </w:r>
    </w:p>
    <w:p w:rsidR="0063722A" w:rsidRPr="002F6B91" w:rsidRDefault="0063722A" w:rsidP="001E69DD">
      <w:pPr>
        <w:numPr>
          <w:ilvl w:val="0"/>
          <w:numId w:val="2"/>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Touto smlouvou se zhotovitel zavazuje k provedení díla a objednatel se zavazuje k zaplacení ceny za dílo.</w:t>
      </w:r>
      <w:r w:rsidR="003C5CFE">
        <w:rPr>
          <w:rFonts w:ascii="Arial" w:hAnsi="Arial" w:cs="Arial"/>
          <w:sz w:val="20"/>
          <w:szCs w:val="20"/>
        </w:rPr>
        <w:t xml:space="preserve"> Dílo je vymezeno cenovou nabídkou č. 17-0034-1/P (PVC výrobky v oboustranné folii 5007.brillantblau) a cenovými nabídkami č. 17-027-1/A (AL výrobky v oboustranné barvě dle RAL 5007 LESK) a č. 17-027-2/A (AL výrobky v oboustranné barvě dle RAL 5007 LESK).</w:t>
      </w:r>
    </w:p>
    <w:p w:rsidR="0063722A" w:rsidRPr="00632323" w:rsidRDefault="0063722A" w:rsidP="006C76CE">
      <w:pPr>
        <w:numPr>
          <w:ilvl w:val="0"/>
          <w:numId w:val="2"/>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Předmětem plnění dle této smlouvy je dodávka stavebních prací, které jsou předmětem veřejné </w:t>
      </w:r>
      <w:r w:rsidRPr="00632323">
        <w:rPr>
          <w:rFonts w:ascii="Arial" w:hAnsi="Arial" w:cs="Arial"/>
          <w:sz w:val="20"/>
          <w:szCs w:val="20"/>
        </w:rPr>
        <w:t xml:space="preserve">zakázky s názvem </w:t>
      </w:r>
      <w:r w:rsidRPr="00632323">
        <w:rPr>
          <w:rFonts w:ascii="Arial" w:hAnsi="Arial" w:cs="Arial"/>
          <w:b/>
          <w:bCs/>
          <w:sz w:val="20"/>
          <w:szCs w:val="20"/>
        </w:rPr>
        <w:t>„</w:t>
      </w:r>
      <w:r w:rsidR="006C76CE" w:rsidRPr="006C76CE">
        <w:rPr>
          <w:rFonts w:ascii="Arial" w:hAnsi="Arial" w:cs="Arial"/>
          <w:b/>
          <w:bCs/>
          <w:sz w:val="20"/>
          <w:szCs w:val="20"/>
        </w:rPr>
        <w:t>Výměna oken pod terasou na budově B, Výměna oken ve velké tělocvičně</w:t>
      </w:r>
      <w:r w:rsidRPr="00632323">
        <w:rPr>
          <w:rFonts w:ascii="Arial" w:hAnsi="Arial" w:cs="Arial"/>
          <w:b/>
          <w:bCs/>
          <w:sz w:val="20"/>
          <w:szCs w:val="20"/>
        </w:rPr>
        <w:t>“</w:t>
      </w:r>
      <w:r w:rsidRPr="00632323">
        <w:rPr>
          <w:rFonts w:ascii="Arial" w:hAnsi="Arial" w:cs="Arial"/>
          <w:sz w:val="20"/>
          <w:szCs w:val="20"/>
        </w:rPr>
        <w:t xml:space="preserve"> v rozsahu specifikovaném v</w:t>
      </w:r>
      <w:r w:rsidR="00586901" w:rsidRPr="00632323">
        <w:rPr>
          <w:rFonts w:ascii="Arial" w:hAnsi="Arial" w:cs="Arial"/>
          <w:sz w:val="20"/>
          <w:szCs w:val="20"/>
        </w:rPr>
        <w:t> </w:t>
      </w:r>
      <w:r w:rsidRPr="00632323">
        <w:rPr>
          <w:rFonts w:ascii="Arial" w:hAnsi="Arial" w:cs="Arial"/>
          <w:sz w:val="20"/>
          <w:szCs w:val="20"/>
        </w:rPr>
        <w:t>čl</w:t>
      </w:r>
      <w:r w:rsidR="00586901" w:rsidRPr="00632323">
        <w:rPr>
          <w:rFonts w:ascii="Arial" w:hAnsi="Arial" w:cs="Arial"/>
          <w:sz w:val="20"/>
          <w:szCs w:val="20"/>
        </w:rPr>
        <w:t>.</w:t>
      </w:r>
      <w:r w:rsidRPr="00632323">
        <w:rPr>
          <w:rFonts w:ascii="Arial" w:hAnsi="Arial" w:cs="Arial"/>
          <w:sz w:val="20"/>
          <w:szCs w:val="20"/>
        </w:rPr>
        <w:t xml:space="preserve"> III. (dále též „dílo“).</w:t>
      </w:r>
    </w:p>
    <w:p w:rsidR="0063722A" w:rsidRPr="00632323" w:rsidRDefault="0063722A" w:rsidP="007D1809">
      <w:pPr>
        <w:numPr>
          <w:ilvl w:val="0"/>
          <w:numId w:val="2"/>
        </w:numPr>
        <w:tabs>
          <w:tab w:val="left" w:pos="426"/>
        </w:tabs>
        <w:autoSpaceDE w:val="0"/>
        <w:autoSpaceDN w:val="0"/>
        <w:adjustRightInd w:val="0"/>
        <w:jc w:val="both"/>
        <w:rPr>
          <w:rFonts w:ascii="Arial" w:hAnsi="Arial" w:cs="Arial"/>
          <w:sz w:val="20"/>
          <w:szCs w:val="20"/>
        </w:rPr>
      </w:pPr>
      <w:r w:rsidRPr="00632323">
        <w:rPr>
          <w:rFonts w:ascii="Arial" w:hAnsi="Arial" w:cs="Arial"/>
          <w:sz w:val="20"/>
          <w:szCs w:val="20"/>
        </w:rPr>
        <w:t xml:space="preserve">Místem plnění stavebních prací je </w:t>
      </w:r>
      <w:r w:rsidR="007D1809" w:rsidRPr="007D1809">
        <w:rPr>
          <w:rFonts w:ascii="Arial" w:hAnsi="Arial" w:cs="Arial"/>
          <w:sz w:val="20"/>
          <w:szCs w:val="20"/>
        </w:rPr>
        <w:t xml:space="preserve">místo stavby </w:t>
      </w:r>
      <w:r w:rsidR="00880BB7">
        <w:rPr>
          <w:rFonts w:ascii="Arial" w:hAnsi="Arial" w:cs="Arial"/>
          <w:sz w:val="20"/>
          <w:szCs w:val="20"/>
        </w:rPr>
        <w:t>Gymnázium Hejčín</w:t>
      </w: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čl. III. Podklady pro provedení díla</w:t>
      </w:r>
    </w:p>
    <w:p w:rsidR="0063722A" w:rsidRPr="002F6B91" w:rsidRDefault="0063722A" w:rsidP="007E7D7B">
      <w:pPr>
        <w:tabs>
          <w:tab w:val="left" w:pos="426"/>
        </w:tabs>
        <w:autoSpaceDE w:val="0"/>
        <w:autoSpaceDN w:val="0"/>
        <w:adjustRightInd w:val="0"/>
        <w:ind w:left="360"/>
        <w:jc w:val="both"/>
        <w:rPr>
          <w:rFonts w:ascii="Arial" w:hAnsi="Arial" w:cs="Arial"/>
          <w:sz w:val="20"/>
          <w:szCs w:val="20"/>
        </w:rPr>
      </w:pPr>
      <w:r w:rsidRPr="002F6B91">
        <w:rPr>
          <w:rFonts w:ascii="Arial" w:hAnsi="Arial" w:cs="Arial"/>
          <w:sz w:val="20"/>
          <w:szCs w:val="20"/>
        </w:rPr>
        <w:t>Dílo bude provedeno v rozsahu</w:t>
      </w:r>
      <w:r w:rsidR="001E69DD" w:rsidRPr="002F6B91">
        <w:rPr>
          <w:rFonts w:ascii="Arial" w:hAnsi="Arial" w:cs="Arial"/>
          <w:sz w:val="20"/>
          <w:szCs w:val="20"/>
        </w:rPr>
        <w:t xml:space="preserve"> a kvalitě</w:t>
      </w:r>
      <w:r w:rsidRPr="002F6B91">
        <w:rPr>
          <w:rFonts w:ascii="Arial" w:hAnsi="Arial" w:cs="Arial"/>
          <w:sz w:val="20"/>
          <w:szCs w:val="20"/>
        </w:rPr>
        <w:t xml:space="preserve"> vyplývající z následujících podkladů: Cenová nabídka zhotovitele – oceněný výkaz výměr, jehož obsahem jsou odsouhlasené ceny za dílo a odsouhlasený nabídkový propočet, který tvoří Přílohu č. 1 jako součást této smlouvy.</w:t>
      </w: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 xml:space="preserve">čl. IV. Cena díla </w:t>
      </w:r>
    </w:p>
    <w:p w:rsidR="0063722A" w:rsidRPr="002F6B91" w:rsidRDefault="0063722A" w:rsidP="001E69DD">
      <w:pPr>
        <w:numPr>
          <w:ilvl w:val="0"/>
          <w:numId w:val="6"/>
        </w:numPr>
        <w:tabs>
          <w:tab w:val="left" w:pos="426"/>
        </w:tabs>
        <w:autoSpaceDE w:val="0"/>
        <w:autoSpaceDN w:val="0"/>
        <w:adjustRightInd w:val="0"/>
        <w:jc w:val="both"/>
        <w:rPr>
          <w:rFonts w:ascii="Arial" w:hAnsi="Arial" w:cs="Arial"/>
          <w:sz w:val="20"/>
          <w:szCs w:val="20"/>
        </w:rPr>
      </w:pPr>
      <w:r w:rsidRPr="002F6B91">
        <w:rPr>
          <w:rFonts w:ascii="Arial" w:hAnsi="Arial" w:cs="Arial"/>
          <w:sz w:val="20"/>
          <w:szCs w:val="20"/>
        </w:rPr>
        <w:t xml:space="preserve">Smluvní cena za dílo podle této smlouvy byla stanovena na základě cenové nabídky </w:t>
      </w:r>
      <w:r w:rsidR="00671EF0" w:rsidRPr="002F6B91">
        <w:rPr>
          <w:rFonts w:ascii="Arial" w:hAnsi="Arial" w:cs="Arial"/>
          <w:sz w:val="20"/>
          <w:szCs w:val="20"/>
        </w:rPr>
        <w:t>z</w:t>
      </w:r>
      <w:r w:rsidRPr="002F6B91">
        <w:rPr>
          <w:rFonts w:ascii="Arial" w:hAnsi="Arial" w:cs="Arial"/>
          <w:sz w:val="20"/>
          <w:szCs w:val="20"/>
        </w:rPr>
        <w:t>hotovitele a činí:</w:t>
      </w:r>
    </w:p>
    <w:tbl>
      <w:tblPr>
        <w:tblW w:w="0" w:type="auto"/>
        <w:tblInd w:w="108" w:type="dxa"/>
        <w:tblLayout w:type="fixed"/>
        <w:tblLook w:val="0000" w:firstRow="0" w:lastRow="0" w:firstColumn="0" w:lastColumn="0" w:noHBand="0" w:noVBand="0"/>
      </w:tblPr>
      <w:tblGrid>
        <w:gridCol w:w="2869"/>
        <w:gridCol w:w="1985"/>
        <w:gridCol w:w="1984"/>
        <w:gridCol w:w="2158"/>
      </w:tblGrid>
      <w:tr w:rsidR="0063722A" w:rsidRPr="002F6B91">
        <w:trPr>
          <w:trHeight w:val="279"/>
        </w:trPr>
        <w:tc>
          <w:tcPr>
            <w:tcW w:w="2869"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2F6B91" w:rsidRDefault="0063722A">
            <w:pPr>
              <w:tabs>
                <w:tab w:val="left" w:pos="426"/>
              </w:tabs>
              <w:autoSpaceDE w:val="0"/>
              <w:autoSpaceDN w:val="0"/>
              <w:adjustRightInd w:val="0"/>
              <w:spacing w:before="120" w:after="120"/>
              <w:jc w:val="center"/>
              <w:rPr>
                <w:rFonts w:ascii="Calibri" w:hAnsi="Calibri" w:cs="Calibri"/>
                <w:sz w:val="22"/>
                <w:szCs w:val="22"/>
              </w:rPr>
            </w:pPr>
            <w:r w:rsidRPr="002F6B91">
              <w:rPr>
                <w:rFonts w:ascii="Arial" w:hAnsi="Arial" w:cs="Arial"/>
                <w:sz w:val="16"/>
                <w:szCs w:val="16"/>
              </w:rPr>
              <w:t>PŘEDMĚT DÍLA</w:t>
            </w:r>
          </w:p>
        </w:tc>
        <w:tc>
          <w:tcPr>
            <w:tcW w:w="6127" w:type="dxa"/>
            <w:gridSpan w:val="3"/>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2F6B91" w:rsidRDefault="0063722A">
            <w:pPr>
              <w:tabs>
                <w:tab w:val="left" w:pos="426"/>
              </w:tabs>
              <w:autoSpaceDE w:val="0"/>
              <w:autoSpaceDN w:val="0"/>
              <w:adjustRightInd w:val="0"/>
              <w:spacing w:before="120" w:after="120"/>
              <w:jc w:val="center"/>
              <w:rPr>
                <w:rFonts w:ascii="Calibri" w:hAnsi="Calibri" w:cs="Calibri"/>
                <w:sz w:val="22"/>
                <w:szCs w:val="22"/>
              </w:rPr>
            </w:pPr>
            <w:r w:rsidRPr="002F6B91">
              <w:rPr>
                <w:rFonts w:ascii="Arial" w:hAnsi="Arial" w:cs="Arial"/>
                <w:sz w:val="16"/>
                <w:szCs w:val="16"/>
              </w:rPr>
              <w:t>CENA DÍLA V Kč</w:t>
            </w:r>
          </w:p>
        </w:tc>
      </w:tr>
      <w:tr w:rsidR="0063722A" w:rsidRPr="002F6B91">
        <w:trPr>
          <w:trHeight w:val="235"/>
        </w:trPr>
        <w:tc>
          <w:tcPr>
            <w:tcW w:w="2869"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2F6B91" w:rsidRDefault="0063722A">
            <w:pPr>
              <w:autoSpaceDE w:val="0"/>
              <w:autoSpaceDN w:val="0"/>
              <w:adjustRightInd w:val="0"/>
              <w:spacing w:after="200" w:line="276" w:lineRule="auto"/>
              <w:rPr>
                <w:rFonts w:ascii="Calibri" w:hAnsi="Calibri" w:cs="Calibri"/>
                <w:sz w:val="22"/>
                <w:szCs w:val="22"/>
              </w:rPr>
            </w:pP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2F6B91" w:rsidRDefault="0063722A">
            <w:pPr>
              <w:tabs>
                <w:tab w:val="left" w:pos="426"/>
              </w:tabs>
              <w:autoSpaceDE w:val="0"/>
              <w:autoSpaceDN w:val="0"/>
              <w:adjustRightInd w:val="0"/>
              <w:spacing w:before="120" w:after="120"/>
              <w:jc w:val="center"/>
              <w:rPr>
                <w:rFonts w:ascii="Calibri" w:hAnsi="Calibri" w:cs="Calibri"/>
                <w:sz w:val="22"/>
                <w:szCs w:val="22"/>
              </w:rPr>
            </w:pPr>
            <w:r w:rsidRPr="002F6B91">
              <w:rPr>
                <w:rFonts w:ascii="Arial" w:hAnsi="Arial" w:cs="Arial"/>
                <w:sz w:val="16"/>
                <w:szCs w:val="16"/>
              </w:rPr>
              <w:t>CENA BEZ DPH</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2F6B91" w:rsidRDefault="0063722A">
            <w:pPr>
              <w:tabs>
                <w:tab w:val="left" w:pos="426"/>
              </w:tabs>
              <w:autoSpaceDE w:val="0"/>
              <w:autoSpaceDN w:val="0"/>
              <w:adjustRightInd w:val="0"/>
              <w:spacing w:before="120" w:after="120"/>
              <w:jc w:val="center"/>
              <w:rPr>
                <w:rFonts w:ascii="Calibri" w:hAnsi="Calibri" w:cs="Calibri"/>
                <w:sz w:val="22"/>
                <w:szCs w:val="22"/>
              </w:rPr>
            </w:pPr>
            <w:r w:rsidRPr="002F6B91">
              <w:rPr>
                <w:rFonts w:ascii="Arial" w:hAnsi="Arial" w:cs="Arial"/>
                <w:sz w:val="16"/>
                <w:szCs w:val="16"/>
              </w:rPr>
              <w:t>DPH</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2F6B91" w:rsidRDefault="0063722A">
            <w:pPr>
              <w:tabs>
                <w:tab w:val="left" w:pos="426"/>
              </w:tabs>
              <w:autoSpaceDE w:val="0"/>
              <w:autoSpaceDN w:val="0"/>
              <w:adjustRightInd w:val="0"/>
              <w:spacing w:before="120" w:after="120"/>
              <w:jc w:val="center"/>
              <w:rPr>
                <w:rFonts w:ascii="Calibri" w:hAnsi="Calibri" w:cs="Calibri"/>
                <w:sz w:val="22"/>
                <w:szCs w:val="22"/>
              </w:rPr>
            </w:pPr>
            <w:r w:rsidRPr="002F6B91">
              <w:rPr>
                <w:rFonts w:ascii="Arial" w:hAnsi="Arial" w:cs="Arial"/>
                <w:sz w:val="16"/>
                <w:szCs w:val="16"/>
              </w:rPr>
              <w:t>CENA VČETNĚ DPH</w:t>
            </w:r>
          </w:p>
        </w:tc>
      </w:tr>
      <w:tr w:rsidR="0063722A" w:rsidRPr="00632323">
        <w:trPr>
          <w:trHeight w:val="534"/>
        </w:trPr>
        <w:tc>
          <w:tcPr>
            <w:tcW w:w="28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632323" w:rsidRDefault="00016A73" w:rsidP="00CC38A5">
            <w:pPr>
              <w:tabs>
                <w:tab w:val="left" w:pos="426"/>
              </w:tabs>
              <w:autoSpaceDE w:val="0"/>
              <w:autoSpaceDN w:val="0"/>
              <w:adjustRightInd w:val="0"/>
              <w:spacing w:before="120"/>
              <w:jc w:val="center"/>
              <w:rPr>
                <w:rFonts w:ascii="Calibri" w:hAnsi="Calibri" w:cs="Calibri"/>
                <w:sz w:val="22"/>
                <w:szCs w:val="22"/>
              </w:rPr>
            </w:pPr>
            <w:r w:rsidRPr="00632323">
              <w:rPr>
                <w:rFonts w:ascii="Arial" w:hAnsi="Arial" w:cs="Arial"/>
                <w:b/>
                <w:bCs/>
                <w:sz w:val="20"/>
                <w:szCs w:val="20"/>
              </w:rPr>
              <w:t>„</w:t>
            </w:r>
            <w:r w:rsidR="006C76CE" w:rsidRPr="006C76CE">
              <w:rPr>
                <w:rFonts w:ascii="Arial" w:hAnsi="Arial" w:cs="Arial"/>
                <w:b/>
                <w:bCs/>
                <w:sz w:val="20"/>
                <w:szCs w:val="20"/>
              </w:rPr>
              <w:t>Výměna oken pod terasou na budově B</w:t>
            </w:r>
            <w:r w:rsidRPr="00632323">
              <w:rPr>
                <w:rFonts w:ascii="Arial" w:hAnsi="Arial" w:cs="Arial"/>
                <w:b/>
                <w:bCs/>
                <w:sz w:val="20"/>
                <w:szCs w:val="20"/>
              </w:rPr>
              <w:t>“</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632323" w:rsidRDefault="00CC38A5">
            <w:pPr>
              <w:tabs>
                <w:tab w:val="left" w:pos="426"/>
              </w:tabs>
              <w:autoSpaceDE w:val="0"/>
              <w:autoSpaceDN w:val="0"/>
              <w:adjustRightInd w:val="0"/>
              <w:spacing w:before="120" w:after="120"/>
              <w:jc w:val="center"/>
              <w:rPr>
                <w:rFonts w:ascii="Calibri" w:hAnsi="Calibri" w:cs="Calibri"/>
                <w:sz w:val="22"/>
                <w:szCs w:val="22"/>
              </w:rPr>
            </w:pPr>
            <w:r>
              <w:rPr>
                <w:rFonts w:ascii="Calibri" w:hAnsi="Calibri" w:cs="Calibri"/>
                <w:sz w:val="22"/>
                <w:szCs w:val="22"/>
              </w:rPr>
              <w:t>610 593</w:t>
            </w:r>
            <w:r w:rsidR="00AA6E0F">
              <w:rPr>
                <w:rFonts w:ascii="Calibri" w:hAnsi="Calibri" w:cs="Calibri"/>
                <w:sz w:val="22"/>
                <w:szCs w:val="22"/>
              </w:rPr>
              <w:t>,-</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632323" w:rsidRDefault="00CC38A5">
            <w:pPr>
              <w:tabs>
                <w:tab w:val="left" w:pos="426"/>
              </w:tabs>
              <w:autoSpaceDE w:val="0"/>
              <w:autoSpaceDN w:val="0"/>
              <w:adjustRightInd w:val="0"/>
              <w:spacing w:before="120" w:after="120"/>
              <w:jc w:val="center"/>
              <w:rPr>
                <w:rFonts w:ascii="Calibri" w:hAnsi="Calibri" w:cs="Calibri"/>
                <w:sz w:val="22"/>
                <w:szCs w:val="22"/>
              </w:rPr>
            </w:pPr>
            <w:r>
              <w:rPr>
                <w:rFonts w:ascii="Calibri" w:hAnsi="Calibri" w:cs="Calibri"/>
                <w:sz w:val="22"/>
                <w:szCs w:val="22"/>
              </w:rPr>
              <w:t>128 225</w:t>
            </w:r>
            <w:r w:rsidR="00AA6E0F">
              <w:rPr>
                <w:rFonts w:ascii="Calibri" w:hAnsi="Calibri" w:cs="Calibri"/>
                <w:sz w:val="22"/>
                <w:szCs w:val="22"/>
              </w:rPr>
              <w:t>,-</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63722A" w:rsidRPr="00632323" w:rsidRDefault="00CC38A5">
            <w:pPr>
              <w:tabs>
                <w:tab w:val="left" w:pos="426"/>
              </w:tabs>
              <w:autoSpaceDE w:val="0"/>
              <w:autoSpaceDN w:val="0"/>
              <w:adjustRightInd w:val="0"/>
              <w:spacing w:before="120" w:after="120"/>
              <w:jc w:val="center"/>
              <w:rPr>
                <w:rFonts w:ascii="Calibri" w:hAnsi="Calibri" w:cs="Calibri"/>
                <w:sz w:val="22"/>
                <w:szCs w:val="22"/>
              </w:rPr>
            </w:pPr>
            <w:r>
              <w:rPr>
                <w:rFonts w:ascii="Calibri" w:hAnsi="Calibri" w:cs="Calibri"/>
                <w:sz w:val="22"/>
                <w:szCs w:val="22"/>
              </w:rPr>
              <w:t>738 818</w:t>
            </w:r>
            <w:r w:rsidR="00AA6E0F">
              <w:rPr>
                <w:rFonts w:ascii="Calibri" w:hAnsi="Calibri" w:cs="Calibri"/>
                <w:sz w:val="22"/>
                <w:szCs w:val="22"/>
              </w:rPr>
              <w:t>,-</w:t>
            </w:r>
          </w:p>
        </w:tc>
      </w:tr>
      <w:tr w:rsidR="00CC38A5" w:rsidRPr="00632323">
        <w:trPr>
          <w:trHeight w:val="534"/>
        </w:trPr>
        <w:tc>
          <w:tcPr>
            <w:tcW w:w="286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C38A5" w:rsidRPr="00632323" w:rsidRDefault="00CC38A5" w:rsidP="00BE4686">
            <w:pPr>
              <w:tabs>
                <w:tab w:val="left" w:pos="426"/>
              </w:tabs>
              <w:autoSpaceDE w:val="0"/>
              <w:autoSpaceDN w:val="0"/>
              <w:adjustRightInd w:val="0"/>
              <w:spacing w:before="120"/>
              <w:jc w:val="center"/>
              <w:rPr>
                <w:rFonts w:ascii="Arial" w:hAnsi="Arial" w:cs="Arial"/>
                <w:b/>
                <w:bCs/>
                <w:sz w:val="20"/>
                <w:szCs w:val="20"/>
              </w:rPr>
            </w:pPr>
            <w:r>
              <w:rPr>
                <w:rFonts w:ascii="Arial" w:hAnsi="Arial" w:cs="Arial"/>
                <w:b/>
                <w:bCs/>
                <w:sz w:val="20"/>
                <w:szCs w:val="20"/>
              </w:rPr>
              <w:t>„</w:t>
            </w:r>
            <w:r w:rsidRPr="006C76CE">
              <w:rPr>
                <w:rFonts w:ascii="Arial" w:hAnsi="Arial" w:cs="Arial"/>
                <w:b/>
                <w:bCs/>
                <w:sz w:val="20"/>
                <w:szCs w:val="20"/>
              </w:rPr>
              <w:t>Výměna oken ve velké tělocvičně</w:t>
            </w:r>
            <w:r>
              <w:rPr>
                <w:rFonts w:ascii="Arial" w:hAnsi="Arial" w:cs="Arial"/>
                <w:b/>
                <w:bCs/>
                <w:sz w:val="20"/>
                <w:szCs w:val="20"/>
              </w:rPr>
              <w:t>“</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C38A5" w:rsidRDefault="00CC38A5">
            <w:pPr>
              <w:tabs>
                <w:tab w:val="left" w:pos="426"/>
              </w:tabs>
              <w:autoSpaceDE w:val="0"/>
              <w:autoSpaceDN w:val="0"/>
              <w:adjustRightInd w:val="0"/>
              <w:spacing w:before="120" w:after="120"/>
              <w:jc w:val="center"/>
              <w:rPr>
                <w:rFonts w:ascii="Calibri" w:hAnsi="Calibri" w:cs="Calibri"/>
                <w:sz w:val="22"/>
                <w:szCs w:val="22"/>
              </w:rPr>
            </w:pPr>
            <w:r>
              <w:rPr>
                <w:rFonts w:ascii="Calibri" w:hAnsi="Calibri" w:cs="Calibri"/>
                <w:sz w:val="22"/>
                <w:szCs w:val="22"/>
              </w:rPr>
              <w:t>1 588 111,-</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C38A5" w:rsidRDefault="00CC38A5">
            <w:pPr>
              <w:tabs>
                <w:tab w:val="left" w:pos="426"/>
              </w:tabs>
              <w:autoSpaceDE w:val="0"/>
              <w:autoSpaceDN w:val="0"/>
              <w:adjustRightInd w:val="0"/>
              <w:spacing w:before="120" w:after="120"/>
              <w:jc w:val="center"/>
              <w:rPr>
                <w:rFonts w:ascii="Calibri" w:hAnsi="Calibri" w:cs="Calibri"/>
                <w:sz w:val="22"/>
                <w:szCs w:val="22"/>
              </w:rPr>
            </w:pPr>
            <w:r>
              <w:rPr>
                <w:rFonts w:ascii="Calibri" w:hAnsi="Calibri" w:cs="Calibri"/>
                <w:sz w:val="22"/>
                <w:szCs w:val="22"/>
              </w:rPr>
              <w:t>333 504,-</w:t>
            </w:r>
          </w:p>
        </w:tc>
        <w:tc>
          <w:tcPr>
            <w:tcW w:w="21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C38A5" w:rsidRDefault="00CC38A5">
            <w:pPr>
              <w:tabs>
                <w:tab w:val="left" w:pos="426"/>
              </w:tabs>
              <w:autoSpaceDE w:val="0"/>
              <w:autoSpaceDN w:val="0"/>
              <w:adjustRightInd w:val="0"/>
              <w:spacing w:before="120" w:after="120"/>
              <w:jc w:val="center"/>
              <w:rPr>
                <w:rFonts w:ascii="Calibri" w:hAnsi="Calibri" w:cs="Calibri"/>
                <w:sz w:val="22"/>
                <w:szCs w:val="22"/>
              </w:rPr>
            </w:pPr>
            <w:r>
              <w:rPr>
                <w:rFonts w:ascii="Calibri" w:hAnsi="Calibri" w:cs="Calibri"/>
                <w:sz w:val="22"/>
                <w:szCs w:val="22"/>
              </w:rPr>
              <w:t>1 921 615,-</w:t>
            </w:r>
          </w:p>
        </w:tc>
      </w:tr>
    </w:tbl>
    <w:p w:rsidR="0063722A" w:rsidRPr="002F6B91" w:rsidRDefault="0063722A" w:rsidP="0063722A">
      <w:pPr>
        <w:tabs>
          <w:tab w:val="left" w:pos="426"/>
        </w:tabs>
        <w:autoSpaceDE w:val="0"/>
        <w:autoSpaceDN w:val="0"/>
        <w:adjustRightInd w:val="0"/>
        <w:spacing w:before="120" w:after="120"/>
        <w:jc w:val="both"/>
        <w:rPr>
          <w:rFonts w:ascii="Arial" w:hAnsi="Arial" w:cs="Arial"/>
          <w:sz w:val="20"/>
          <w:szCs w:val="20"/>
        </w:rPr>
      </w:pPr>
      <w:r w:rsidRPr="002F6B91">
        <w:rPr>
          <w:rFonts w:ascii="Arial" w:hAnsi="Arial" w:cs="Arial"/>
          <w:sz w:val="20"/>
          <w:szCs w:val="20"/>
        </w:rPr>
        <w:t xml:space="preserve">    </w:t>
      </w:r>
    </w:p>
    <w:p w:rsidR="0063722A" w:rsidRPr="002F6B91" w:rsidRDefault="0063722A" w:rsidP="001E69DD">
      <w:pPr>
        <w:numPr>
          <w:ilvl w:val="0"/>
          <w:numId w:val="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Cena díla se sjednává </w:t>
      </w:r>
      <w:r w:rsidR="00671EF0" w:rsidRPr="002F6B91">
        <w:rPr>
          <w:rFonts w:ascii="Arial" w:hAnsi="Arial" w:cs="Arial"/>
          <w:sz w:val="20"/>
          <w:szCs w:val="20"/>
        </w:rPr>
        <w:t>na základě rozpočtu daného s výhradou nezaručující jeho úplnost, pokud v průběhu realizace díla nastanou situace popsané níže, pro které je možné sjednanou cenu díla překročit</w:t>
      </w:r>
      <w:r w:rsidR="00586901" w:rsidRPr="002F6B91">
        <w:rPr>
          <w:rFonts w:ascii="Arial" w:hAnsi="Arial" w:cs="Arial"/>
          <w:sz w:val="20"/>
          <w:szCs w:val="20"/>
        </w:rPr>
        <w:t xml:space="preserve">. </w:t>
      </w:r>
      <w:r w:rsidR="00AA6E0F">
        <w:rPr>
          <w:rFonts w:ascii="Arial" w:hAnsi="Arial" w:cs="Arial"/>
          <w:sz w:val="20"/>
          <w:szCs w:val="20"/>
        </w:rPr>
        <w:t>Nedojde-li k sit</w:t>
      </w:r>
      <w:r w:rsidR="00671EF0" w:rsidRPr="002F6B91">
        <w:rPr>
          <w:rFonts w:ascii="Arial" w:hAnsi="Arial" w:cs="Arial"/>
          <w:sz w:val="20"/>
          <w:szCs w:val="20"/>
        </w:rPr>
        <w:t>u</w:t>
      </w:r>
      <w:r w:rsidR="00AA6E0F">
        <w:rPr>
          <w:rFonts w:ascii="Arial" w:hAnsi="Arial" w:cs="Arial"/>
          <w:sz w:val="20"/>
          <w:szCs w:val="20"/>
        </w:rPr>
        <w:t>aci popsané níže, na zák</w:t>
      </w:r>
      <w:r w:rsidR="00671EF0" w:rsidRPr="002F6B91">
        <w:rPr>
          <w:rFonts w:ascii="Arial" w:hAnsi="Arial" w:cs="Arial"/>
          <w:sz w:val="20"/>
          <w:szCs w:val="20"/>
        </w:rPr>
        <w:t>l</w:t>
      </w:r>
      <w:r w:rsidR="00AA6E0F">
        <w:rPr>
          <w:rFonts w:ascii="Arial" w:hAnsi="Arial" w:cs="Arial"/>
          <w:sz w:val="20"/>
          <w:szCs w:val="20"/>
        </w:rPr>
        <w:t>a</w:t>
      </w:r>
      <w:r w:rsidR="00671EF0" w:rsidRPr="002F6B91">
        <w:rPr>
          <w:rFonts w:ascii="Arial" w:hAnsi="Arial" w:cs="Arial"/>
          <w:sz w:val="20"/>
          <w:szCs w:val="20"/>
        </w:rPr>
        <w:t xml:space="preserve">dě které lze překročit cenu stanovenou rozpočtem, má se za to, že cena stanovená rozpočtem zahrnuje </w:t>
      </w:r>
      <w:r w:rsidRPr="002F6B91">
        <w:rPr>
          <w:rFonts w:ascii="Arial" w:hAnsi="Arial" w:cs="Arial"/>
          <w:sz w:val="20"/>
          <w:szCs w:val="20"/>
        </w:rPr>
        <w:t xml:space="preserve">veškeré náklady spojené se splněním předmětu veřejné zakázky </w:t>
      </w:r>
      <w:r w:rsidR="00586901" w:rsidRPr="002F6B91">
        <w:rPr>
          <w:rFonts w:ascii="Arial" w:hAnsi="Arial" w:cs="Arial"/>
          <w:sz w:val="20"/>
          <w:szCs w:val="20"/>
        </w:rPr>
        <w:t xml:space="preserve">(smlouvy) </w:t>
      </w:r>
      <w:r w:rsidRPr="002F6B91">
        <w:rPr>
          <w:rFonts w:ascii="Arial" w:hAnsi="Arial" w:cs="Arial"/>
          <w:sz w:val="20"/>
          <w:szCs w:val="20"/>
        </w:rPr>
        <w:t>v rozsahu stanoveném zadávacími podmínkami veřejné zakázky v nabízeném termínu a kvalitě a její změnu lze provést pouze za podmínek vymezených v zadávací dokumentaci objednatele (dále jen „zadávací dokumentace“).</w:t>
      </w:r>
    </w:p>
    <w:p w:rsidR="0063722A" w:rsidRPr="002F6B91" w:rsidRDefault="0063722A" w:rsidP="001E69DD">
      <w:pPr>
        <w:numPr>
          <w:ilvl w:val="0"/>
          <w:numId w:val="6"/>
        </w:numPr>
        <w:tabs>
          <w:tab w:val="left" w:pos="426"/>
        </w:tabs>
        <w:autoSpaceDE w:val="0"/>
        <w:autoSpaceDN w:val="0"/>
        <w:adjustRightInd w:val="0"/>
        <w:jc w:val="both"/>
        <w:rPr>
          <w:rFonts w:ascii="Arial" w:hAnsi="Arial" w:cs="Arial"/>
          <w:sz w:val="20"/>
          <w:szCs w:val="20"/>
        </w:rPr>
      </w:pPr>
      <w:r w:rsidRPr="002F6B91">
        <w:rPr>
          <w:rFonts w:ascii="Arial" w:hAnsi="Arial" w:cs="Arial"/>
          <w:sz w:val="20"/>
          <w:szCs w:val="20"/>
        </w:rPr>
        <w:lastRenderedPageBreak/>
        <w:t>Cenu lze překročit za podmínek stanovených zadávacími podmínkami veřejné zakázky pouze v těchto případech:</w:t>
      </w:r>
    </w:p>
    <w:p w:rsidR="0063722A" w:rsidRPr="002F6B91" w:rsidRDefault="0063722A" w:rsidP="001E69DD">
      <w:pPr>
        <w:numPr>
          <w:ilvl w:val="0"/>
          <w:numId w:val="9"/>
        </w:numPr>
        <w:tabs>
          <w:tab w:val="left" w:pos="794"/>
          <w:tab w:val="left" w:pos="851"/>
        </w:tabs>
        <w:autoSpaceDE w:val="0"/>
        <w:autoSpaceDN w:val="0"/>
        <w:adjustRightInd w:val="0"/>
        <w:spacing w:before="120" w:after="120"/>
        <w:jc w:val="both"/>
        <w:rPr>
          <w:rFonts w:ascii="Arial" w:hAnsi="Arial" w:cs="Arial"/>
          <w:sz w:val="20"/>
          <w:szCs w:val="20"/>
        </w:rPr>
      </w:pPr>
      <w:r w:rsidRPr="002F6B91">
        <w:rPr>
          <w:rFonts w:ascii="Arial" w:hAnsi="Arial" w:cs="Arial"/>
          <w:sz w:val="20"/>
          <w:szCs w:val="20"/>
        </w:rPr>
        <w:t>dojde-li ke změně daňových či jiných právních předpisů majících vliv na výši nabídnuté ceny;</w:t>
      </w:r>
    </w:p>
    <w:p w:rsidR="0063722A" w:rsidRPr="002F6B91" w:rsidRDefault="0063722A" w:rsidP="001E69DD">
      <w:pPr>
        <w:numPr>
          <w:ilvl w:val="0"/>
          <w:numId w:val="9"/>
        </w:numPr>
        <w:tabs>
          <w:tab w:val="left" w:pos="794"/>
          <w:tab w:val="left" w:pos="851"/>
        </w:tabs>
        <w:autoSpaceDE w:val="0"/>
        <w:autoSpaceDN w:val="0"/>
        <w:adjustRightInd w:val="0"/>
        <w:spacing w:before="120" w:after="120"/>
        <w:jc w:val="both"/>
        <w:rPr>
          <w:rFonts w:ascii="Arial" w:hAnsi="Arial" w:cs="Arial"/>
          <w:sz w:val="20"/>
          <w:szCs w:val="20"/>
        </w:rPr>
      </w:pPr>
      <w:r w:rsidRPr="002F6B91">
        <w:rPr>
          <w:rFonts w:ascii="Arial" w:hAnsi="Arial" w:cs="Arial"/>
          <w:sz w:val="20"/>
          <w:szCs w:val="20"/>
        </w:rPr>
        <w:t xml:space="preserve">v případě, že se během provádění díla objeví potřeba změn či úprav provedení díla, na základě zjištěných skrytých překážek, jež nebyly předvídatelné v době uzavření smlouvy a zpracování výkazu výměr v zadávací dokumentaci (např. vyšší kubatury prací zjištěné po odkrytí </w:t>
      </w:r>
      <w:proofErr w:type="gramStart"/>
      <w:r w:rsidRPr="002F6B91">
        <w:rPr>
          <w:rFonts w:ascii="Arial" w:hAnsi="Arial" w:cs="Arial"/>
          <w:sz w:val="20"/>
          <w:szCs w:val="20"/>
        </w:rPr>
        <w:t>konstrukcí,</w:t>
      </w:r>
      <w:r w:rsidR="00671EF0" w:rsidRPr="002F6B91">
        <w:rPr>
          <w:rFonts w:ascii="Arial" w:hAnsi="Arial" w:cs="Arial"/>
          <w:sz w:val="20"/>
          <w:szCs w:val="20"/>
        </w:rPr>
        <w:t xml:space="preserve"> </w:t>
      </w:r>
      <w:r w:rsidRPr="002F6B91">
        <w:rPr>
          <w:rFonts w:ascii="Arial" w:hAnsi="Arial" w:cs="Arial"/>
          <w:sz w:val="20"/>
          <w:szCs w:val="20"/>
        </w:rPr>
        <w:t xml:space="preserve"> překládky</w:t>
      </w:r>
      <w:proofErr w:type="gramEnd"/>
      <w:r w:rsidRPr="002F6B91">
        <w:rPr>
          <w:rFonts w:ascii="Arial" w:hAnsi="Arial" w:cs="Arial"/>
          <w:sz w:val="20"/>
          <w:szCs w:val="20"/>
        </w:rPr>
        <w:t xml:space="preserve"> nedokladovaných inženýrských sítí apod.); případné změny či úpravy budou oceňovány podle jednotkových cen obsažených v Příloze </w:t>
      </w:r>
      <w:proofErr w:type="gramStart"/>
      <w:r w:rsidRPr="002F6B91">
        <w:rPr>
          <w:rFonts w:ascii="Arial" w:hAnsi="Arial" w:cs="Arial"/>
          <w:sz w:val="20"/>
          <w:szCs w:val="20"/>
        </w:rPr>
        <w:t>č.1</w:t>
      </w:r>
      <w:r w:rsidR="00586901" w:rsidRPr="002F6B91">
        <w:rPr>
          <w:rFonts w:ascii="Arial" w:hAnsi="Arial" w:cs="Arial"/>
          <w:sz w:val="20"/>
          <w:szCs w:val="20"/>
        </w:rPr>
        <w:t>;</w:t>
      </w:r>
      <w:proofErr w:type="gramEnd"/>
    </w:p>
    <w:p w:rsidR="0063722A" w:rsidRPr="002F6B91" w:rsidRDefault="0063722A" w:rsidP="001E69DD">
      <w:pPr>
        <w:numPr>
          <w:ilvl w:val="0"/>
          <w:numId w:val="9"/>
        </w:numPr>
        <w:tabs>
          <w:tab w:val="left" w:pos="794"/>
          <w:tab w:val="left" w:pos="851"/>
        </w:tabs>
        <w:autoSpaceDE w:val="0"/>
        <w:autoSpaceDN w:val="0"/>
        <w:adjustRightInd w:val="0"/>
        <w:spacing w:before="120" w:after="120"/>
        <w:jc w:val="both"/>
        <w:rPr>
          <w:rFonts w:ascii="Arial" w:hAnsi="Arial" w:cs="Arial"/>
          <w:sz w:val="20"/>
          <w:szCs w:val="20"/>
        </w:rPr>
      </w:pPr>
      <w:r w:rsidRPr="002F6B91">
        <w:rPr>
          <w:rFonts w:ascii="Arial" w:hAnsi="Arial" w:cs="Arial"/>
          <w:sz w:val="20"/>
          <w:szCs w:val="20"/>
        </w:rPr>
        <w:t>v případě, že se během provádění díla objeví potřeba dalších činností do výkazu výměr objednatelem nezahrnutých, jež nebyly předvídatelné v době uzavření smlouvy a zpracování výkazu výměr v zadávací dokumentaci a jsou nezbytné ke zhotovení díla (dále jen „vícepráce“); objem víceprací musí být oběma stranami písemně odsouhlasen; cena těchto prací, pokud ji nebude možno určit z jednotkových cen obsažených ve výkazu výměr, bude stanovena podle cen URS (resp. obdobného cenového předpisu užívaného zhotovitelem) platných v době provádění díla;</w:t>
      </w:r>
    </w:p>
    <w:p w:rsidR="0063722A" w:rsidRPr="002F6B91" w:rsidRDefault="0063722A" w:rsidP="001E69DD">
      <w:pPr>
        <w:numPr>
          <w:ilvl w:val="0"/>
          <w:numId w:val="9"/>
        </w:numPr>
        <w:tabs>
          <w:tab w:val="left" w:pos="794"/>
          <w:tab w:val="left" w:pos="851"/>
        </w:tabs>
        <w:autoSpaceDE w:val="0"/>
        <w:autoSpaceDN w:val="0"/>
        <w:adjustRightInd w:val="0"/>
        <w:spacing w:before="120" w:after="120"/>
        <w:jc w:val="both"/>
        <w:rPr>
          <w:rFonts w:ascii="Arial" w:hAnsi="Arial" w:cs="Arial"/>
          <w:sz w:val="20"/>
          <w:szCs w:val="20"/>
        </w:rPr>
      </w:pPr>
      <w:r w:rsidRPr="002F6B91">
        <w:rPr>
          <w:rFonts w:ascii="Arial" w:hAnsi="Arial" w:cs="Arial"/>
          <w:sz w:val="20"/>
          <w:szCs w:val="20"/>
        </w:rPr>
        <w:t>v rozsahu změny standardů vymezených zadávacími podmínkami v zadávací dokumentaci vyvolané průběhem stavby.</w:t>
      </w: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čl. V. Placení a platební podmínky</w:t>
      </w:r>
    </w:p>
    <w:p w:rsidR="0063722A" w:rsidRPr="002F6B91" w:rsidRDefault="0063722A" w:rsidP="001E69DD">
      <w:pPr>
        <w:numPr>
          <w:ilvl w:val="0"/>
          <w:numId w:val="11"/>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Objednatel se zavazuje, že uhradí smluvní cenu díla dle sjednaných platebních podmínek.  </w:t>
      </w:r>
    </w:p>
    <w:p w:rsidR="0063722A" w:rsidRPr="002F6B91" w:rsidRDefault="0063722A" w:rsidP="001E69DD">
      <w:pPr>
        <w:numPr>
          <w:ilvl w:val="0"/>
          <w:numId w:val="11"/>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Dílčí fakturace zhotovitele bude prováděna na základě odsouhlasených soupisů zhotovitelem provedených prací a dodávek (dále jen „zjišťovací protokoly“). Zhotovitel je povinen předkládat objednateli k odsouhlasení zjišťovací protokoly. Objednatel nebo osoba oprávněná jednat za objednatele ve věcech technických zjišťovací protokoly potvrdí do dvou pracovních dnů od jejich obdržení. Pokud </w:t>
      </w:r>
      <w:proofErr w:type="gramStart"/>
      <w:r w:rsidRPr="002F6B91">
        <w:rPr>
          <w:rFonts w:ascii="Arial" w:hAnsi="Arial" w:cs="Arial"/>
          <w:sz w:val="20"/>
          <w:szCs w:val="20"/>
        </w:rPr>
        <w:t>bude</w:t>
      </w:r>
      <w:proofErr w:type="gramEnd"/>
      <w:r w:rsidRPr="002F6B91">
        <w:rPr>
          <w:rFonts w:ascii="Arial" w:hAnsi="Arial" w:cs="Arial"/>
          <w:sz w:val="20"/>
          <w:szCs w:val="20"/>
        </w:rPr>
        <w:t xml:space="preserve"> mít objednatel výhrady k obsahu zjišťovacího protokolu </w:t>
      </w:r>
      <w:proofErr w:type="gramStart"/>
      <w:r w:rsidRPr="002F6B91">
        <w:rPr>
          <w:rFonts w:ascii="Arial" w:hAnsi="Arial" w:cs="Arial"/>
          <w:sz w:val="20"/>
          <w:szCs w:val="20"/>
        </w:rPr>
        <w:t>musí</w:t>
      </w:r>
      <w:proofErr w:type="gramEnd"/>
      <w:r w:rsidRPr="002F6B91">
        <w:rPr>
          <w:rFonts w:ascii="Arial" w:hAnsi="Arial" w:cs="Arial"/>
          <w:sz w:val="20"/>
          <w:szCs w:val="20"/>
        </w:rPr>
        <w:t xml:space="preserve"> je do dvou pracovních dnů od obdržení dát písemně na vědomí zhotoviteli, jinak bude příslušný zjišťovací protokol považován za potvrzený objednatelem. Výhrady nebo chyby, které dá objednatel písemně, budou zhotovitelem posouzeny a v případě oprávněnosti provede zhotovitel opravy příslušného zjišťovacího protokolu. Obě smluvní strany budou opravený zjišťovací protokol považovat za oboustranně odsouhlasený. Na základě odsouhlasených zjišťovacích protokolů provedených prací a dodávek za období nejméně jednoho měsíce budou zhotovitelem vystavovány dílčí faktury. Součet dílčích faktur zhotovitele může být maximálně do výše 90 % z celkové ceny díla vč. DPH. </w:t>
      </w:r>
    </w:p>
    <w:p w:rsidR="0063722A" w:rsidRPr="002F6B91" w:rsidRDefault="0063722A" w:rsidP="001E69DD">
      <w:pPr>
        <w:numPr>
          <w:ilvl w:val="0"/>
          <w:numId w:val="11"/>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vystaví závěrečnou fakturu (daňový doklad) do 7 dnů od protokolárního předání dokončeného díla. Závěrečná faktura bude obsahovat celkovou cenu díla vč. DPH po odečtení sumy dílčích faktur do té doby vystavených zhotovitelem a uhrazených objednatelem.</w:t>
      </w:r>
    </w:p>
    <w:p w:rsidR="0063722A" w:rsidRPr="002F6B91" w:rsidRDefault="0063722A" w:rsidP="001E69DD">
      <w:pPr>
        <w:numPr>
          <w:ilvl w:val="0"/>
          <w:numId w:val="11"/>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Splatnost závěrečné faktury (daňového dokladu) a dílčích faktur činí </w:t>
      </w:r>
      <w:r w:rsidR="00B74C89">
        <w:rPr>
          <w:rFonts w:ascii="Arial" w:hAnsi="Arial" w:cs="Arial"/>
          <w:sz w:val="20"/>
          <w:szCs w:val="20"/>
        </w:rPr>
        <w:t>30</w:t>
      </w:r>
      <w:r w:rsidRPr="002F6B91">
        <w:rPr>
          <w:rFonts w:ascii="Arial" w:hAnsi="Arial" w:cs="Arial"/>
          <w:color w:val="FF0000"/>
          <w:sz w:val="20"/>
          <w:szCs w:val="20"/>
        </w:rPr>
        <w:t xml:space="preserve"> </w:t>
      </w:r>
      <w:r w:rsidRPr="002F6B91">
        <w:rPr>
          <w:rFonts w:ascii="Arial" w:hAnsi="Arial" w:cs="Arial"/>
          <w:sz w:val="20"/>
          <w:szCs w:val="20"/>
        </w:rPr>
        <w:t>kalendářních dnů ode dne doručení dokladu zadavateli.</w:t>
      </w:r>
    </w:p>
    <w:p w:rsidR="0063722A" w:rsidRPr="002F6B91" w:rsidRDefault="0063722A" w:rsidP="001E69DD">
      <w:pPr>
        <w:numPr>
          <w:ilvl w:val="0"/>
          <w:numId w:val="11"/>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V případě výskytu víceprací dle </w:t>
      </w:r>
      <w:proofErr w:type="spellStart"/>
      <w:proofErr w:type="gramStart"/>
      <w:r w:rsidRPr="002F6B91">
        <w:rPr>
          <w:rFonts w:ascii="Arial" w:hAnsi="Arial" w:cs="Arial"/>
          <w:sz w:val="20"/>
          <w:szCs w:val="20"/>
        </w:rPr>
        <w:t>čl.IV</w:t>
      </w:r>
      <w:proofErr w:type="spellEnd"/>
      <w:proofErr w:type="gramEnd"/>
      <w:r w:rsidRPr="002F6B91">
        <w:rPr>
          <w:rFonts w:ascii="Arial" w:hAnsi="Arial" w:cs="Arial"/>
          <w:sz w:val="20"/>
          <w:szCs w:val="20"/>
        </w:rPr>
        <w:t>. odst. 3 písm. c)</w:t>
      </w:r>
      <w:r w:rsidR="001738B4" w:rsidRPr="002F6B91">
        <w:rPr>
          <w:rFonts w:ascii="Arial" w:hAnsi="Arial" w:cs="Arial"/>
          <w:sz w:val="20"/>
          <w:szCs w:val="20"/>
        </w:rPr>
        <w:t xml:space="preserve"> této smlouvy</w:t>
      </w:r>
      <w:r w:rsidRPr="002F6B91">
        <w:rPr>
          <w:rFonts w:ascii="Arial" w:hAnsi="Arial" w:cs="Arial"/>
          <w:sz w:val="20"/>
          <w:szCs w:val="20"/>
        </w:rPr>
        <w:t>, musí být jejich cena fakturována zhotovitelem samostatně, pokud se smluvní strany nedohodnou jinak. Faktura za vícepráce musí kromě jiných náležitostí faktury obsahovat i odkaz na dokument, kterým byly vícepráce smluvními stranami písemně sjednány a odsouhlaseny.</w:t>
      </w:r>
      <w:r w:rsidRPr="002F6B91">
        <w:rPr>
          <w:rFonts w:ascii="Arial" w:hAnsi="Arial" w:cs="Arial"/>
          <w:sz w:val="20"/>
          <w:szCs w:val="20"/>
        </w:rPr>
        <w:tab/>
      </w:r>
    </w:p>
    <w:p w:rsidR="0063722A" w:rsidRPr="002F6B91" w:rsidRDefault="0063722A" w:rsidP="001E69DD">
      <w:pPr>
        <w:numPr>
          <w:ilvl w:val="0"/>
          <w:numId w:val="11"/>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Pro posouzení včasnosti splnění závazku úhrady ceny díla je rozhodující den připsání fakturované peněžní částky na účet zhotovitele. </w:t>
      </w:r>
    </w:p>
    <w:p w:rsidR="0063722A" w:rsidRPr="002F6B91" w:rsidRDefault="0063722A" w:rsidP="001E69DD">
      <w:pPr>
        <w:numPr>
          <w:ilvl w:val="0"/>
          <w:numId w:val="11"/>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V případě prodlení objednatele s úhradou ceny díla na základě faktur dle</w:t>
      </w:r>
      <w:r w:rsidR="00637E46" w:rsidRPr="002F6B91">
        <w:rPr>
          <w:rFonts w:ascii="Arial" w:hAnsi="Arial" w:cs="Arial"/>
          <w:sz w:val="20"/>
          <w:szCs w:val="20"/>
        </w:rPr>
        <w:t xml:space="preserve"> odst.</w:t>
      </w:r>
      <w:r w:rsidRPr="002F6B91">
        <w:rPr>
          <w:rFonts w:ascii="Arial" w:hAnsi="Arial" w:cs="Arial"/>
          <w:sz w:val="20"/>
          <w:szCs w:val="20"/>
        </w:rPr>
        <w:t xml:space="preserve"> 4 tohoto článku</w:t>
      </w:r>
      <w:r w:rsidR="0070560A" w:rsidRPr="002F6B91">
        <w:rPr>
          <w:rFonts w:ascii="Arial" w:hAnsi="Arial" w:cs="Arial"/>
          <w:sz w:val="20"/>
          <w:szCs w:val="20"/>
        </w:rPr>
        <w:t xml:space="preserve"> smlouvy</w:t>
      </w:r>
      <w:r w:rsidRPr="002F6B91">
        <w:rPr>
          <w:rFonts w:ascii="Arial" w:hAnsi="Arial" w:cs="Arial"/>
          <w:sz w:val="20"/>
          <w:szCs w:val="20"/>
        </w:rPr>
        <w:t>, je zhotovitel oprávněn přerušit provádění díla až do doby úplného uhrazení plateb ceny díla, s nimiž je objednatel v prodlení. O dobu takového přerušení se posouvá termín dokončení díla</w:t>
      </w:r>
      <w:r w:rsidR="00637E46" w:rsidRPr="002F6B91">
        <w:rPr>
          <w:rFonts w:ascii="Arial" w:hAnsi="Arial" w:cs="Arial"/>
          <w:sz w:val="20"/>
          <w:szCs w:val="20"/>
        </w:rPr>
        <w:t xml:space="preserve"> sjednaný</w:t>
      </w:r>
      <w:r w:rsidRPr="002F6B91">
        <w:rPr>
          <w:rFonts w:ascii="Arial" w:hAnsi="Arial" w:cs="Arial"/>
          <w:sz w:val="20"/>
          <w:szCs w:val="20"/>
        </w:rPr>
        <w:t xml:space="preserve"> v </w:t>
      </w:r>
      <w:proofErr w:type="gramStart"/>
      <w:r w:rsidRPr="002F6B91">
        <w:rPr>
          <w:rFonts w:ascii="Arial" w:hAnsi="Arial" w:cs="Arial"/>
          <w:sz w:val="20"/>
          <w:szCs w:val="20"/>
        </w:rPr>
        <w:t>čl.VI</w:t>
      </w:r>
      <w:proofErr w:type="gramEnd"/>
      <w:r w:rsidRPr="002F6B91">
        <w:rPr>
          <w:rFonts w:ascii="Arial" w:hAnsi="Arial" w:cs="Arial"/>
          <w:sz w:val="20"/>
          <w:szCs w:val="20"/>
        </w:rPr>
        <w:t xml:space="preserve">, </w:t>
      </w:r>
      <w:r w:rsidR="0070560A" w:rsidRPr="002F6B91">
        <w:rPr>
          <w:rFonts w:ascii="Arial" w:hAnsi="Arial" w:cs="Arial"/>
          <w:sz w:val="20"/>
          <w:szCs w:val="20"/>
        </w:rPr>
        <w:t>odst.</w:t>
      </w:r>
      <w:r w:rsidRPr="002F6B91">
        <w:rPr>
          <w:rFonts w:ascii="Arial" w:hAnsi="Arial" w:cs="Arial"/>
          <w:sz w:val="20"/>
          <w:szCs w:val="20"/>
        </w:rPr>
        <w:t xml:space="preserve"> 1., písm. c) </w:t>
      </w:r>
      <w:r w:rsidR="0070560A" w:rsidRPr="002F6B91">
        <w:rPr>
          <w:rFonts w:ascii="Arial" w:hAnsi="Arial" w:cs="Arial"/>
          <w:sz w:val="20"/>
          <w:szCs w:val="20"/>
        </w:rPr>
        <w:t>této smlouvy</w:t>
      </w:r>
      <w:r w:rsidRPr="002F6B91">
        <w:rPr>
          <w:rFonts w:ascii="Arial" w:hAnsi="Arial" w:cs="Arial"/>
          <w:sz w:val="20"/>
          <w:szCs w:val="20"/>
        </w:rPr>
        <w:t xml:space="preserve"> a zhotovitel není v prodlení s plněním svých závazků.</w:t>
      </w: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čl. VI. Doba plnění</w:t>
      </w:r>
    </w:p>
    <w:p w:rsidR="0063722A" w:rsidRPr="002F6B91" w:rsidRDefault="0063722A" w:rsidP="00A77860">
      <w:pPr>
        <w:numPr>
          <w:ilvl w:val="0"/>
          <w:numId w:val="14"/>
        </w:numPr>
        <w:tabs>
          <w:tab w:val="left" w:pos="426"/>
        </w:tabs>
        <w:autoSpaceDE w:val="0"/>
        <w:autoSpaceDN w:val="0"/>
        <w:adjustRightInd w:val="0"/>
        <w:jc w:val="both"/>
        <w:rPr>
          <w:rFonts w:ascii="Arial" w:hAnsi="Arial" w:cs="Arial"/>
          <w:sz w:val="20"/>
          <w:szCs w:val="20"/>
        </w:rPr>
      </w:pPr>
      <w:r w:rsidRPr="002F6B91">
        <w:rPr>
          <w:rFonts w:ascii="Arial" w:hAnsi="Arial" w:cs="Arial"/>
          <w:sz w:val="20"/>
          <w:szCs w:val="20"/>
        </w:rPr>
        <w:t xml:space="preserve">Zhotovitel se zavazuje provést dílo ve sjednané době vymezené následujícími termíny: </w:t>
      </w:r>
    </w:p>
    <w:p w:rsidR="0063722A" w:rsidRDefault="0063722A" w:rsidP="0087461D">
      <w:pPr>
        <w:numPr>
          <w:ilvl w:val="1"/>
          <w:numId w:val="14"/>
        </w:numPr>
        <w:tabs>
          <w:tab w:val="left" w:pos="426"/>
          <w:tab w:val="left" w:pos="794"/>
          <w:tab w:val="left" w:pos="993"/>
        </w:tabs>
        <w:autoSpaceDE w:val="0"/>
        <w:autoSpaceDN w:val="0"/>
        <w:adjustRightInd w:val="0"/>
        <w:spacing w:before="120"/>
        <w:jc w:val="both"/>
        <w:rPr>
          <w:rFonts w:ascii="Arial" w:hAnsi="Arial" w:cs="Arial"/>
          <w:sz w:val="20"/>
          <w:szCs w:val="20"/>
        </w:rPr>
      </w:pPr>
      <w:r w:rsidRPr="00632323">
        <w:rPr>
          <w:rFonts w:ascii="Arial" w:hAnsi="Arial" w:cs="Arial"/>
          <w:sz w:val="20"/>
          <w:szCs w:val="20"/>
        </w:rPr>
        <w:t>Převzetí staveniště:</w:t>
      </w:r>
      <w:r w:rsidRPr="00632323">
        <w:rPr>
          <w:rFonts w:ascii="Arial" w:hAnsi="Arial" w:cs="Arial"/>
          <w:sz w:val="20"/>
          <w:szCs w:val="20"/>
        </w:rPr>
        <w:tab/>
      </w:r>
      <w:r w:rsidRPr="00632323">
        <w:rPr>
          <w:rFonts w:ascii="Arial" w:hAnsi="Arial" w:cs="Arial"/>
          <w:sz w:val="20"/>
          <w:szCs w:val="20"/>
        </w:rPr>
        <w:tab/>
      </w:r>
      <w:r w:rsidR="00AA6E0F">
        <w:rPr>
          <w:rFonts w:ascii="Arial" w:hAnsi="Arial" w:cs="Arial"/>
          <w:sz w:val="20"/>
          <w:szCs w:val="20"/>
        </w:rPr>
        <w:tab/>
      </w:r>
      <w:r w:rsidR="0087461D">
        <w:rPr>
          <w:rFonts w:ascii="Arial" w:hAnsi="Arial" w:cs="Arial"/>
          <w:sz w:val="20"/>
          <w:szCs w:val="20"/>
        </w:rPr>
        <w:t>dle dohody</w:t>
      </w:r>
      <w:r w:rsidRPr="00632323">
        <w:rPr>
          <w:rFonts w:ascii="Arial" w:hAnsi="Arial" w:cs="Arial"/>
          <w:sz w:val="20"/>
          <w:szCs w:val="20"/>
        </w:rPr>
        <w:t xml:space="preserve">  </w:t>
      </w:r>
    </w:p>
    <w:p w:rsidR="00AA6E0F" w:rsidRDefault="00AA6E0F" w:rsidP="0087461D">
      <w:pPr>
        <w:numPr>
          <w:ilvl w:val="1"/>
          <w:numId w:val="14"/>
        </w:numPr>
        <w:tabs>
          <w:tab w:val="left" w:pos="426"/>
          <w:tab w:val="left" w:pos="794"/>
          <w:tab w:val="left" w:pos="993"/>
        </w:tabs>
        <w:autoSpaceDE w:val="0"/>
        <w:autoSpaceDN w:val="0"/>
        <w:adjustRightInd w:val="0"/>
        <w:spacing w:before="120"/>
        <w:jc w:val="both"/>
        <w:rPr>
          <w:rFonts w:ascii="Arial" w:hAnsi="Arial" w:cs="Arial"/>
          <w:sz w:val="20"/>
          <w:szCs w:val="20"/>
        </w:rPr>
      </w:pPr>
      <w:r>
        <w:rPr>
          <w:rFonts w:ascii="Arial" w:hAnsi="Arial" w:cs="Arial"/>
          <w:sz w:val="20"/>
          <w:szCs w:val="20"/>
        </w:rPr>
        <w:t>Předání výrobní dokumentace</w:t>
      </w:r>
      <w:r>
        <w:rPr>
          <w:rFonts w:ascii="Arial" w:hAnsi="Arial" w:cs="Arial"/>
          <w:sz w:val="20"/>
          <w:szCs w:val="20"/>
        </w:rPr>
        <w:tab/>
        <w:t xml:space="preserve">do </w:t>
      </w:r>
      <w:proofErr w:type="gramStart"/>
      <w:r>
        <w:rPr>
          <w:rFonts w:ascii="Arial" w:hAnsi="Arial" w:cs="Arial"/>
          <w:sz w:val="20"/>
          <w:szCs w:val="20"/>
        </w:rPr>
        <w:t>31.7.2017</w:t>
      </w:r>
      <w:proofErr w:type="gramEnd"/>
    </w:p>
    <w:p w:rsidR="00AA6E0F" w:rsidRDefault="00AA6E0F" w:rsidP="0087461D">
      <w:pPr>
        <w:numPr>
          <w:ilvl w:val="1"/>
          <w:numId w:val="14"/>
        </w:numPr>
        <w:tabs>
          <w:tab w:val="left" w:pos="426"/>
          <w:tab w:val="left" w:pos="794"/>
          <w:tab w:val="left" w:pos="993"/>
        </w:tabs>
        <w:autoSpaceDE w:val="0"/>
        <w:autoSpaceDN w:val="0"/>
        <w:adjustRightInd w:val="0"/>
        <w:spacing w:before="120"/>
        <w:jc w:val="both"/>
        <w:rPr>
          <w:rFonts w:ascii="Arial" w:hAnsi="Arial" w:cs="Arial"/>
          <w:sz w:val="20"/>
          <w:szCs w:val="20"/>
        </w:rPr>
      </w:pPr>
      <w:r>
        <w:rPr>
          <w:rFonts w:ascii="Arial" w:hAnsi="Arial" w:cs="Arial"/>
          <w:sz w:val="20"/>
          <w:szCs w:val="20"/>
        </w:rPr>
        <w:t xml:space="preserve">Odsouhlasení výr. </w:t>
      </w:r>
      <w:proofErr w:type="gramStart"/>
      <w:r>
        <w:rPr>
          <w:rFonts w:ascii="Arial" w:hAnsi="Arial" w:cs="Arial"/>
          <w:sz w:val="20"/>
          <w:szCs w:val="20"/>
        </w:rPr>
        <w:t>dokumentace</w:t>
      </w:r>
      <w:proofErr w:type="gramEnd"/>
      <w:r>
        <w:rPr>
          <w:rFonts w:ascii="Arial" w:hAnsi="Arial" w:cs="Arial"/>
          <w:sz w:val="20"/>
          <w:szCs w:val="20"/>
        </w:rPr>
        <w:tab/>
        <w:t>do 5 dní od převzetí</w:t>
      </w:r>
    </w:p>
    <w:p w:rsidR="00AA6E0F" w:rsidRPr="00632323" w:rsidRDefault="00AA6E0F" w:rsidP="0087461D">
      <w:pPr>
        <w:numPr>
          <w:ilvl w:val="1"/>
          <w:numId w:val="14"/>
        </w:numPr>
        <w:tabs>
          <w:tab w:val="left" w:pos="426"/>
          <w:tab w:val="left" w:pos="794"/>
          <w:tab w:val="left" w:pos="993"/>
        </w:tabs>
        <w:autoSpaceDE w:val="0"/>
        <w:autoSpaceDN w:val="0"/>
        <w:adjustRightInd w:val="0"/>
        <w:spacing w:before="120"/>
        <w:jc w:val="both"/>
        <w:rPr>
          <w:rFonts w:ascii="Arial" w:hAnsi="Arial" w:cs="Arial"/>
          <w:sz w:val="20"/>
          <w:szCs w:val="20"/>
        </w:rPr>
      </w:pPr>
      <w:r>
        <w:rPr>
          <w:rFonts w:ascii="Arial" w:hAnsi="Arial" w:cs="Arial"/>
          <w:sz w:val="20"/>
          <w:szCs w:val="20"/>
        </w:rPr>
        <w:t>Zajištění stavební připravenosti</w:t>
      </w:r>
      <w:r>
        <w:rPr>
          <w:rFonts w:ascii="Arial" w:hAnsi="Arial" w:cs="Arial"/>
          <w:sz w:val="20"/>
          <w:szCs w:val="20"/>
        </w:rPr>
        <w:tab/>
        <w:t xml:space="preserve">do </w:t>
      </w:r>
      <w:proofErr w:type="gramStart"/>
      <w:r>
        <w:rPr>
          <w:rFonts w:ascii="Arial" w:hAnsi="Arial" w:cs="Arial"/>
          <w:sz w:val="20"/>
          <w:szCs w:val="20"/>
        </w:rPr>
        <w:t>7.8.2017</w:t>
      </w:r>
      <w:proofErr w:type="gramEnd"/>
    </w:p>
    <w:p w:rsidR="0063722A" w:rsidRPr="00632323" w:rsidRDefault="0063722A" w:rsidP="00D77B18">
      <w:pPr>
        <w:numPr>
          <w:ilvl w:val="1"/>
          <w:numId w:val="14"/>
        </w:numPr>
        <w:tabs>
          <w:tab w:val="left" w:pos="426"/>
          <w:tab w:val="left" w:pos="794"/>
          <w:tab w:val="left" w:pos="993"/>
        </w:tabs>
        <w:autoSpaceDE w:val="0"/>
        <w:autoSpaceDN w:val="0"/>
        <w:adjustRightInd w:val="0"/>
        <w:spacing w:before="120" w:after="120"/>
        <w:jc w:val="both"/>
        <w:rPr>
          <w:rFonts w:ascii="Arial" w:hAnsi="Arial" w:cs="Arial"/>
          <w:sz w:val="20"/>
          <w:szCs w:val="20"/>
        </w:rPr>
      </w:pPr>
      <w:r w:rsidRPr="00632323">
        <w:rPr>
          <w:rFonts w:ascii="Arial" w:hAnsi="Arial" w:cs="Arial"/>
          <w:sz w:val="20"/>
          <w:szCs w:val="20"/>
        </w:rPr>
        <w:t>Zahájení prací:</w:t>
      </w:r>
      <w:r w:rsidRPr="00632323">
        <w:rPr>
          <w:rFonts w:ascii="Arial" w:hAnsi="Arial" w:cs="Arial"/>
          <w:sz w:val="20"/>
          <w:szCs w:val="20"/>
        </w:rPr>
        <w:tab/>
      </w:r>
      <w:r w:rsidRPr="00632323">
        <w:rPr>
          <w:rFonts w:ascii="Arial" w:hAnsi="Arial" w:cs="Arial"/>
          <w:sz w:val="20"/>
          <w:szCs w:val="20"/>
        </w:rPr>
        <w:tab/>
      </w:r>
      <w:r w:rsidR="00AA6E0F">
        <w:rPr>
          <w:rFonts w:ascii="Arial" w:hAnsi="Arial" w:cs="Arial"/>
          <w:sz w:val="20"/>
          <w:szCs w:val="20"/>
        </w:rPr>
        <w:tab/>
      </w:r>
      <w:r w:rsidRPr="00632323">
        <w:rPr>
          <w:rFonts w:ascii="Arial" w:hAnsi="Arial" w:cs="Arial"/>
          <w:sz w:val="20"/>
          <w:szCs w:val="20"/>
        </w:rPr>
        <w:t>10 dnů od převzetí staveniště</w:t>
      </w:r>
    </w:p>
    <w:p w:rsidR="0063722A" w:rsidRPr="00632323" w:rsidRDefault="0063722A" w:rsidP="00D77B18">
      <w:pPr>
        <w:numPr>
          <w:ilvl w:val="1"/>
          <w:numId w:val="14"/>
        </w:numPr>
        <w:tabs>
          <w:tab w:val="left" w:pos="426"/>
          <w:tab w:val="left" w:pos="794"/>
          <w:tab w:val="left" w:pos="993"/>
        </w:tabs>
        <w:autoSpaceDE w:val="0"/>
        <w:autoSpaceDN w:val="0"/>
        <w:adjustRightInd w:val="0"/>
        <w:spacing w:before="120" w:after="120"/>
        <w:jc w:val="both"/>
        <w:rPr>
          <w:rFonts w:ascii="Arial" w:hAnsi="Arial" w:cs="Arial"/>
          <w:sz w:val="20"/>
          <w:szCs w:val="20"/>
        </w:rPr>
      </w:pPr>
      <w:r w:rsidRPr="00632323">
        <w:rPr>
          <w:rFonts w:ascii="Arial" w:hAnsi="Arial" w:cs="Arial"/>
          <w:sz w:val="20"/>
          <w:szCs w:val="20"/>
        </w:rPr>
        <w:t xml:space="preserve">Dokončení díla: </w:t>
      </w:r>
      <w:r w:rsidRPr="00632323">
        <w:rPr>
          <w:rFonts w:ascii="Arial" w:hAnsi="Arial" w:cs="Arial"/>
          <w:sz w:val="20"/>
          <w:szCs w:val="20"/>
        </w:rPr>
        <w:tab/>
      </w:r>
      <w:r w:rsidRPr="00632323">
        <w:rPr>
          <w:rFonts w:ascii="Arial" w:hAnsi="Arial" w:cs="Arial"/>
          <w:sz w:val="20"/>
          <w:szCs w:val="20"/>
        </w:rPr>
        <w:tab/>
      </w:r>
      <w:r w:rsidR="00AA6E0F">
        <w:rPr>
          <w:rFonts w:ascii="Arial" w:hAnsi="Arial" w:cs="Arial"/>
          <w:sz w:val="20"/>
          <w:szCs w:val="20"/>
        </w:rPr>
        <w:tab/>
      </w:r>
      <w:r w:rsidR="0087461D">
        <w:rPr>
          <w:rFonts w:ascii="Arial" w:hAnsi="Arial" w:cs="Arial"/>
          <w:sz w:val="20"/>
          <w:szCs w:val="20"/>
        </w:rPr>
        <w:t xml:space="preserve">do </w:t>
      </w:r>
      <w:r w:rsidR="006C76CE">
        <w:rPr>
          <w:rFonts w:ascii="Arial" w:hAnsi="Arial" w:cs="Arial"/>
          <w:sz w:val="20"/>
          <w:szCs w:val="20"/>
        </w:rPr>
        <w:t>3</w:t>
      </w:r>
      <w:r w:rsidR="0087461D">
        <w:rPr>
          <w:rFonts w:ascii="Arial" w:hAnsi="Arial" w:cs="Arial"/>
          <w:sz w:val="20"/>
          <w:szCs w:val="20"/>
        </w:rPr>
        <w:t xml:space="preserve"> měsíců</w:t>
      </w:r>
    </w:p>
    <w:p w:rsidR="0063722A" w:rsidRPr="002F6B91" w:rsidRDefault="0063722A" w:rsidP="00D77B18">
      <w:pPr>
        <w:numPr>
          <w:ilvl w:val="1"/>
          <w:numId w:val="14"/>
        </w:numPr>
        <w:tabs>
          <w:tab w:val="left" w:pos="426"/>
          <w:tab w:val="left" w:pos="794"/>
          <w:tab w:val="left" w:pos="993"/>
        </w:tabs>
        <w:autoSpaceDE w:val="0"/>
        <w:autoSpaceDN w:val="0"/>
        <w:adjustRightInd w:val="0"/>
        <w:spacing w:before="120" w:after="120"/>
        <w:jc w:val="both"/>
        <w:rPr>
          <w:rFonts w:ascii="Arial" w:hAnsi="Arial" w:cs="Arial"/>
          <w:sz w:val="20"/>
          <w:szCs w:val="20"/>
        </w:rPr>
      </w:pPr>
      <w:r w:rsidRPr="002F6B91">
        <w:rPr>
          <w:rFonts w:ascii="Arial" w:hAnsi="Arial" w:cs="Arial"/>
          <w:sz w:val="20"/>
          <w:szCs w:val="20"/>
        </w:rPr>
        <w:t>Vyklizení staveniště:</w:t>
      </w:r>
      <w:r w:rsidRPr="002F6B91">
        <w:rPr>
          <w:rFonts w:ascii="Arial" w:hAnsi="Arial" w:cs="Arial"/>
          <w:sz w:val="20"/>
          <w:szCs w:val="20"/>
        </w:rPr>
        <w:tab/>
      </w:r>
      <w:r w:rsidRPr="002F6B91">
        <w:rPr>
          <w:rFonts w:ascii="Arial" w:hAnsi="Arial" w:cs="Arial"/>
          <w:sz w:val="20"/>
          <w:szCs w:val="20"/>
        </w:rPr>
        <w:tab/>
      </w:r>
      <w:r w:rsidR="00AA6E0F">
        <w:rPr>
          <w:rFonts w:ascii="Arial" w:hAnsi="Arial" w:cs="Arial"/>
          <w:sz w:val="20"/>
          <w:szCs w:val="20"/>
        </w:rPr>
        <w:tab/>
      </w:r>
      <w:r w:rsidRPr="002F6B91">
        <w:rPr>
          <w:rFonts w:ascii="Arial" w:hAnsi="Arial" w:cs="Arial"/>
          <w:sz w:val="20"/>
          <w:szCs w:val="20"/>
        </w:rPr>
        <w:t>do 30 -ti dnů od dokončení a předání díla</w:t>
      </w:r>
    </w:p>
    <w:p w:rsidR="0063722A" w:rsidRPr="002F6B91" w:rsidRDefault="0063722A" w:rsidP="00A77860">
      <w:pPr>
        <w:numPr>
          <w:ilvl w:val="0"/>
          <w:numId w:val="14"/>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Zhotovitel nepřevezme staveniště, pokud nebude způsobilé pro zahájení prací, provádění díla a nebudou splněny </w:t>
      </w:r>
      <w:r w:rsidR="00A77860" w:rsidRPr="002F6B91">
        <w:rPr>
          <w:rFonts w:ascii="Arial" w:hAnsi="Arial" w:cs="Arial"/>
          <w:sz w:val="20"/>
          <w:szCs w:val="20"/>
        </w:rPr>
        <w:t>podmínky pro předání staveniště</w:t>
      </w:r>
      <w:r w:rsidRPr="002F6B91">
        <w:rPr>
          <w:rFonts w:ascii="Arial" w:hAnsi="Arial" w:cs="Arial"/>
          <w:sz w:val="20"/>
          <w:szCs w:val="20"/>
        </w:rPr>
        <w:t xml:space="preserve"> požadované v článku IX. Ujednání o provedení díla, </w:t>
      </w:r>
      <w:r w:rsidR="00A77860" w:rsidRPr="002F6B91">
        <w:rPr>
          <w:rFonts w:ascii="Arial" w:hAnsi="Arial" w:cs="Arial"/>
          <w:sz w:val="20"/>
          <w:szCs w:val="20"/>
        </w:rPr>
        <w:t>odst.</w:t>
      </w:r>
      <w:r w:rsidRPr="002F6B91">
        <w:rPr>
          <w:rFonts w:ascii="Arial" w:hAnsi="Arial" w:cs="Arial"/>
          <w:sz w:val="20"/>
          <w:szCs w:val="20"/>
        </w:rPr>
        <w:t xml:space="preserve"> 11</w:t>
      </w:r>
      <w:r w:rsidR="00A77860" w:rsidRPr="002F6B91">
        <w:rPr>
          <w:rFonts w:ascii="Arial" w:hAnsi="Arial" w:cs="Arial"/>
          <w:sz w:val="20"/>
          <w:szCs w:val="20"/>
        </w:rPr>
        <w:t xml:space="preserve"> této smlouvy</w:t>
      </w:r>
      <w:r w:rsidRPr="002F6B91">
        <w:rPr>
          <w:rFonts w:ascii="Arial" w:hAnsi="Arial" w:cs="Arial"/>
          <w:sz w:val="20"/>
          <w:szCs w:val="20"/>
        </w:rPr>
        <w:t>.</w:t>
      </w:r>
    </w:p>
    <w:p w:rsidR="0063722A" w:rsidRPr="002F6B91" w:rsidRDefault="0063722A" w:rsidP="00A77860">
      <w:pPr>
        <w:numPr>
          <w:ilvl w:val="0"/>
          <w:numId w:val="14"/>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Objednatel má právo v průběhu plnění veřejné zakázky upravovat po dohodě se zhotovitelem termín realizace díla a rozsah díla v závislosti na výši disponibilních finančních prostředků. Dohoda o této změně bude provedena formou písemného dodatku k této smlouvě.</w:t>
      </w:r>
    </w:p>
    <w:p w:rsidR="00FC311D" w:rsidRPr="002F6B91" w:rsidRDefault="0063722A" w:rsidP="005D1233">
      <w:pPr>
        <w:numPr>
          <w:ilvl w:val="0"/>
          <w:numId w:val="14"/>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Termín předání dokončeného díla uvedený v</w:t>
      </w:r>
      <w:r w:rsidR="00A77860" w:rsidRPr="002F6B91">
        <w:rPr>
          <w:rFonts w:ascii="Arial" w:hAnsi="Arial" w:cs="Arial"/>
          <w:sz w:val="20"/>
          <w:szCs w:val="20"/>
        </w:rPr>
        <w:t> odst.</w:t>
      </w:r>
      <w:r w:rsidRPr="002F6B91">
        <w:rPr>
          <w:rFonts w:ascii="Arial" w:hAnsi="Arial" w:cs="Arial"/>
          <w:sz w:val="20"/>
          <w:szCs w:val="20"/>
        </w:rPr>
        <w:t xml:space="preserve"> 1., písm. c) tohoto článku</w:t>
      </w:r>
      <w:r w:rsidR="00A77860" w:rsidRPr="002F6B91">
        <w:rPr>
          <w:rFonts w:ascii="Arial" w:hAnsi="Arial" w:cs="Arial"/>
          <w:sz w:val="20"/>
          <w:szCs w:val="20"/>
        </w:rPr>
        <w:t xml:space="preserve"> smlouvy</w:t>
      </w:r>
      <w:r w:rsidRPr="002F6B91">
        <w:rPr>
          <w:rFonts w:ascii="Arial" w:hAnsi="Arial" w:cs="Arial"/>
          <w:sz w:val="20"/>
          <w:szCs w:val="20"/>
        </w:rPr>
        <w:t xml:space="preserve"> se prodlouží </w:t>
      </w:r>
      <w:r w:rsidR="00A77860" w:rsidRPr="002F6B91">
        <w:rPr>
          <w:rFonts w:ascii="Arial" w:hAnsi="Arial" w:cs="Arial"/>
          <w:sz w:val="20"/>
          <w:szCs w:val="20"/>
        </w:rPr>
        <w:t>přinejmenším</w:t>
      </w:r>
      <w:r w:rsidRPr="002F6B91">
        <w:rPr>
          <w:rFonts w:ascii="Arial" w:hAnsi="Arial" w:cs="Arial"/>
          <w:sz w:val="20"/>
          <w:szCs w:val="20"/>
        </w:rPr>
        <w:t xml:space="preserve"> o dobu (počet dnů), o kterou bylo nutno posunout termín převzetí staveniště dle </w:t>
      </w:r>
      <w:proofErr w:type="spellStart"/>
      <w:r w:rsidR="00A77860" w:rsidRPr="002F6B91">
        <w:rPr>
          <w:rFonts w:ascii="Arial" w:hAnsi="Arial" w:cs="Arial"/>
          <w:sz w:val="20"/>
          <w:szCs w:val="20"/>
        </w:rPr>
        <w:t>odst</w:t>
      </w:r>
      <w:proofErr w:type="spellEnd"/>
      <w:r w:rsidR="00A77860" w:rsidRPr="002F6B91">
        <w:rPr>
          <w:rFonts w:ascii="Arial" w:hAnsi="Arial" w:cs="Arial"/>
          <w:sz w:val="20"/>
          <w:szCs w:val="20"/>
        </w:rPr>
        <w:t>,.</w:t>
      </w:r>
      <w:r w:rsidRPr="002F6B91">
        <w:rPr>
          <w:rFonts w:ascii="Arial" w:hAnsi="Arial" w:cs="Arial"/>
          <w:sz w:val="20"/>
          <w:szCs w:val="20"/>
        </w:rPr>
        <w:t xml:space="preserve"> 1., písm. a) tohoto článku</w:t>
      </w:r>
      <w:r w:rsidR="00A77860" w:rsidRPr="002F6B91">
        <w:rPr>
          <w:rFonts w:ascii="Arial" w:hAnsi="Arial" w:cs="Arial"/>
          <w:sz w:val="20"/>
          <w:szCs w:val="20"/>
        </w:rPr>
        <w:t xml:space="preserve"> smlouvy</w:t>
      </w:r>
      <w:r w:rsidRPr="002F6B91">
        <w:rPr>
          <w:rFonts w:ascii="Arial" w:hAnsi="Arial" w:cs="Arial"/>
          <w:sz w:val="20"/>
          <w:szCs w:val="20"/>
        </w:rPr>
        <w:t xml:space="preserve"> nebo</w:t>
      </w:r>
      <w:r w:rsidR="00A77860" w:rsidRPr="002F6B91">
        <w:rPr>
          <w:rFonts w:ascii="Arial" w:hAnsi="Arial" w:cs="Arial"/>
          <w:sz w:val="20"/>
          <w:szCs w:val="20"/>
        </w:rPr>
        <w:t xml:space="preserve"> o dobu, po kterou bylo nutné</w:t>
      </w:r>
      <w:r w:rsidRPr="002F6B91">
        <w:rPr>
          <w:rFonts w:ascii="Arial" w:hAnsi="Arial" w:cs="Arial"/>
          <w:sz w:val="20"/>
          <w:szCs w:val="20"/>
        </w:rPr>
        <w:t xml:space="preserve"> přerušit provádění díla dle </w:t>
      </w:r>
      <w:r w:rsidR="00A77860" w:rsidRPr="002F6B91">
        <w:rPr>
          <w:rFonts w:ascii="Arial" w:hAnsi="Arial" w:cs="Arial"/>
          <w:sz w:val="20"/>
          <w:szCs w:val="20"/>
        </w:rPr>
        <w:t>odst.</w:t>
      </w:r>
      <w:r w:rsidRPr="002F6B91">
        <w:rPr>
          <w:rFonts w:ascii="Arial" w:hAnsi="Arial" w:cs="Arial"/>
          <w:sz w:val="20"/>
          <w:szCs w:val="20"/>
        </w:rPr>
        <w:t xml:space="preserve"> 6., tohoto článku</w:t>
      </w:r>
      <w:r w:rsidR="00A77860" w:rsidRPr="002F6B91">
        <w:rPr>
          <w:rFonts w:ascii="Arial" w:hAnsi="Arial" w:cs="Arial"/>
          <w:sz w:val="20"/>
          <w:szCs w:val="20"/>
        </w:rPr>
        <w:t xml:space="preserve"> smlouvy</w:t>
      </w:r>
      <w:r w:rsidR="00FC311D" w:rsidRPr="002F6B91">
        <w:rPr>
          <w:rFonts w:ascii="Arial" w:hAnsi="Arial" w:cs="Arial"/>
          <w:sz w:val="20"/>
          <w:szCs w:val="20"/>
        </w:rPr>
        <w:t xml:space="preserve">, anebo je zhotovitel oprávněn přerušit provádění díla do doby, než objednatel změní svůj příkaz určený zhotoviteli, který byl </w:t>
      </w:r>
      <w:proofErr w:type="gramStart"/>
      <w:r w:rsidR="00FC311D" w:rsidRPr="002F6B91">
        <w:rPr>
          <w:rFonts w:ascii="Arial" w:hAnsi="Arial" w:cs="Arial"/>
          <w:sz w:val="20"/>
          <w:szCs w:val="20"/>
        </w:rPr>
        <w:t>překážkou  v řádném</w:t>
      </w:r>
      <w:proofErr w:type="gramEnd"/>
      <w:r w:rsidR="00FC311D" w:rsidRPr="002F6B91">
        <w:rPr>
          <w:rFonts w:ascii="Arial" w:hAnsi="Arial" w:cs="Arial"/>
          <w:sz w:val="20"/>
          <w:szCs w:val="20"/>
        </w:rPr>
        <w:t xml:space="preserve"> provedení a dokončení díla.</w:t>
      </w:r>
    </w:p>
    <w:p w:rsidR="0063722A" w:rsidRPr="002F6B91" w:rsidRDefault="0063722A" w:rsidP="005D1233">
      <w:pPr>
        <w:numPr>
          <w:ilvl w:val="0"/>
          <w:numId w:val="14"/>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Pro případ, že se termín pro dokončení díla uvedený v</w:t>
      </w:r>
      <w:r w:rsidR="00C25554" w:rsidRPr="002F6B91">
        <w:rPr>
          <w:rFonts w:ascii="Arial" w:hAnsi="Arial" w:cs="Arial"/>
          <w:sz w:val="20"/>
          <w:szCs w:val="20"/>
        </w:rPr>
        <w:t> odst.</w:t>
      </w:r>
      <w:r w:rsidRPr="002F6B91">
        <w:rPr>
          <w:rFonts w:ascii="Arial" w:hAnsi="Arial" w:cs="Arial"/>
          <w:sz w:val="20"/>
          <w:szCs w:val="20"/>
        </w:rPr>
        <w:t xml:space="preserve"> 1., písm. c) tohoto článku</w:t>
      </w:r>
      <w:r w:rsidR="00C25554" w:rsidRPr="002F6B91">
        <w:rPr>
          <w:rFonts w:ascii="Arial" w:hAnsi="Arial" w:cs="Arial"/>
          <w:sz w:val="20"/>
          <w:szCs w:val="20"/>
        </w:rPr>
        <w:t xml:space="preserve"> smlouvy</w:t>
      </w:r>
      <w:r w:rsidRPr="002F6B91">
        <w:rPr>
          <w:rFonts w:ascii="Arial" w:hAnsi="Arial" w:cs="Arial"/>
          <w:sz w:val="20"/>
          <w:szCs w:val="20"/>
        </w:rPr>
        <w:t xml:space="preserve"> změní </w:t>
      </w:r>
      <w:r w:rsidR="00C25554" w:rsidRPr="002F6B91">
        <w:rPr>
          <w:rFonts w:ascii="Arial" w:hAnsi="Arial" w:cs="Arial"/>
          <w:sz w:val="20"/>
          <w:szCs w:val="20"/>
        </w:rPr>
        <w:t>z důvodů upravených v</w:t>
      </w:r>
      <w:r w:rsidRPr="002F6B91">
        <w:rPr>
          <w:rFonts w:ascii="Arial" w:hAnsi="Arial" w:cs="Arial"/>
          <w:sz w:val="20"/>
          <w:szCs w:val="20"/>
        </w:rPr>
        <w:t xml:space="preserve"> </w:t>
      </w:r>
      <w:r w:rsidR="00C25554" w:rsidRPr="002F6B91">
        <w:rPr>
          <w:rFonts w:ascii="Arial" w:hAnsi="Arial" w:cs="Arial"/>
          <w:sz w:val="20"/>
          <w:szCs w:val="20"/>
        </w:rPr>
        <w:t>odst.</w:t>
      </w:r>
      <w:r w:rsidRPr="002F6B91">
        <w:rPr>
          <w:rFonts w:ascii="Arial" w:hAnsi="Arial" w:cs="Arial"/>
          <w:sz w:val="20"/>
          <w:szCs w:val="20"/>
        </w:rPr>
        <w:t xml:space="preserve"> 4 a 6 tohoto článku</w:t>
      </w:r>
      <w:r w:rsidR="00C25554" w:rsidRPr="002F6B91">
        <w:rPr>
          <w:rFonts w:ascii="Arial" w:hAnsi="Arial" w:cs="Arial"/>
          <w:sz w:val="20"/>
          <w:szCs w:val="20"/>
        </w:rPr>
        <w:t xml:space="preserve"> smlouvy</w:t>
      </w:r>
      <w:r w:rsidRPr="002F6B91">
        <w:rPr>
          <w:rFonts w:ascii="Arial" w:hAnsi="Arial" w:cs="Arial"/>
          <w:sz w:val="20"/>
          <w:szCs w:val="20"/>
        </w:rPr>
        <w:t xml:space="preserve"> a</w:t>
      </w:r>
      <w:r w:rsidR="00C25554" w:rsidRPr="002F6B91">
        <w:rPr>
          <w:rFonts w:ascii="Arial" w:hAnsi="Arial" w:cs="Arial"/>
          <w:sz w:val="20"/>
          <w:szCs w:val="20"/>
        </w:rPr>
        <w:t xml:space="preserve"> z důvodu uvedeného v čl. V odst.</w:t>
      </w:r>
      <w:r w:rsidRPr="002F6B91">
        <w:rPr>
          <w:rFonts w:ascii="Arial" w:hAnsi="Arial" w:cs="Arial"/>
          <w:sz w:val="20"/>
          <w:szCs w:val="20"/>
        </w:rPr>
        <w:t xml:space="preserve"> 7 </w:t>
      </w:r>
      <w:r w:rsidR="00C25554" w:rsidRPr="002F6B91">
        <w:rPr>
          <w:rFonts w:ascii="Arial" w:hAnsi="Arial" w:cs="Arial"/>
          <w:sz w:val="20"/>
          <w:szCs w:val="20"/>
        </w:rPr>
        <w:t>této smlouvy</w:t>
      </w:r>
      <w:r w:rsidRPr="002F6B91">
        <w:rPr>
          <w:rFonts w:ascii="Arial" w:hAnsi="Arial" w:cs="Arial"/>
          <w:sz w:val="20"/>
          <w:szCs w:val="20"/>
        </w:rPr>
        <w:t xml:space="preserve"> tak, že by zasahoval do období od 1. 12. do 30. 4., </w:t>
      </w:r>
      <w:r w:rsidR="00C25554" w:rsidRPr="002F6B91">
        <w:rPr>
          <w:rFonts w:ascii="Arial" w:hAnsi="Arial" w:cs="Arial"/>
          <w:sz w:val="20"/>
          <w:szCs w:val="20"/>
        </w:rPr>
        <w:t>v němž</w:t>
      </w:r>
      <w:r w:rsidRPr="002F6B91">
        <w:rPr>
          <w:rFonts w:ascii="Arial" w:hAnsi="Arial" w:cs="Arial"/>
          <w:sz w:val="20"/>
          <w:szCs w:val="20"/>
        </w:rPr>
        <w:t xml:space="preserve"> nelze očekávat vhodné klimatické podmínky pro realizaci díla, bude nový termín předání dokončeného díla stanoven zhotovitelem tak, že posun termínu bude počítán od 30. 4. roku následujícího po roku, kdy dílo mělo být dokončeno v původním termínu.</w:t>
      </w:r>
    </w:p>
    <w:p w:rsidR="0063722A" w:rsidRPr="002F6B91" w:rsidRDefault="0063722A" w:rsidP="005D1233">
      <w:pPr>
        <w:numPr>
          <w:ilvl w:val="0"/>
          <w:numId w:val="14"/>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je povinen přerušit nebo zastavit provádění díla pokud nebudou splněny následující parametry vhodného počasí pro realizaci předmětu díla dle této smlouvy:</w:t>
      </w:r>
    </w:p>
    <w:p w:rsidR="0063722A" w:rsidRPr="002F6B91" w:rsidRDefault="0063722A" w:rsidP="0063722A">
      <w:pPr>
        <w:numPr>
          <w:ilvl w:val="0"/>
          <w:numId w:val="1"/>
        </w:numPr>
        <w:tabs>
          <w:tab w:val="left" w:pos="426"/>
          <w:tab w:val="left" w:pos="993"/>
        </w:tabs>
        <w:autoSpaceDE w:val="0"/>
        <w:autoSpaceDN w:val="0"/>
        <w:adjustRightInd w:val="0"/>
        <w:spacing w:before="120" w:after="120"/>
        <w:ind w:left="567"/>
        <w:jc w:val="both"/>
        <w:rPr>
          <w:rFonts w:ascii="Arial" w:hAnsi="Arial" w:cs="Arial"/>
          <w:sz w:val="20"/>
          <w:szCs w:val="20"/>
        </w:rPr>
      </w:pPr>
      <w:r w:rsidRPr="002F6B91">
        <w:rPr>
          <w:rFonts w:ascii="Arial" w:hAnsi="Arial" w:cs="Arial"/>
          <w:sz w:val="20"/>
          <w:szCs w:val="20"/>
        </w:rPr>
        <w:t>teploty po celý den (tzn. 24 hod.) nesmí klesnout pod +10°C</w:t>
      </w:r>
    </w:p>
    <w:p w:rsidR="0063722A" w:rsidRPr="002F6B91" w:rsidRDefault="0063722A" w:rsidP="0063722A">
      <w:pPr>
        <w:numPr>
          <w:ilvl w:val="0"/>
          <w:numId w:val="1"/>
        </w:numPr>
        <w:tabs>
          <w:tab w:val="left" w:pos="426"/>
          <w:tab w:val="left" w:pos="993"/>
        </w:tabs>
        <w:autoSpaceDE w:val="0"/>
        <w:autoSpaceDN w:val="0"/>
        <w:adjustRightInd w:val="0"/>
        <w:spacing w:before="120" w:after="120"/>
        <w:ind w:left="567"/>
        <w:jc w:val="both"/>
        <w:rPr>
          <w:rFonts w:ascii="Arial" w:hAnsi="Arial" w:cs="Arial"/>
          <w:sz w:val="20"/>
          <w:szCs w:val="20"/>
        </w:rPr>
      </w:pPr>
      <w:r w:rsidRPr="002F6B91">
        <w:rPr>
          <w:rFonts w:ascii="Arial" w:hAnsi="Arial" w:cs="Arial"/>
          <w:sz w:val="20"/>
          <w:szCs w:val="20"/>
        </w:rPr>
        <w:t xml:space="preserve">nesmí probíhat a být předpovídané dešťové a sněhové srážky a ranní mlhy </w:t>
      </w:r>
    </w:p>
    <w:p w:rsidR="0063722A" w:rsidRPr="002F6B91" w:rsidRDefault="0063722A" w:rsidP="0063722A">
      <w:pPr>
        <w:numPr>
          <w:ilvl w:val="0"/>
          <w:numId w:val="1"/>
        </w:numPr>
        <w:tabs>
          <w:tab w:val="left" w:pos="426"/>
          <w:tab w:val="left" w:pos="993"/>
        </w:tabs>
        <w:autoSpaceDE w:val="0"/>
        <w:autoSpaceDN w:val="0"/>
        <w:adjustRightInd w:val="0"/>
        <w:spacing w:before="120" w:after="120"/>
        <w:ind w:left="567"/>
        <w:jc w:val="both"/>
        <w:rPr>
          <w:rFonts w:ascii="Arial" w:hAnsi="Arial" w:cs="Arial"/>
          <w:sz w:val="20"/>
          <w:szCs w:val="20"/>
        </w:rPr>
      </w:pPr>
      <w:r w:rsidRPr="002F6B91">
        <w:rPr>
          <w:rFonts w:ascii="Arial" w:hAnsi="Arial" w:cs="Arial"/>
          <w:sz w:val="20"/>
          <w:szCs w:val="20"/>
        </w:rPr>
        <w:t xml:space="preserve">nebudou splněny podmínky pro provádění stavebních prací dle platných norem ČSN, </w:t>
      </w:r>
    </w:p>
    <w:p w:rsidR="0063722A" w:rsidRPr="002F6B91" w:rsidRDefault="0063722A" w:rsidP="0063722A">
      <w:pPr>
        <w:tabs>
          <w:tab w:val="left" w:pos="426"/>
          <w:tab w:val="left" w:pos="993"/>
        </w:tabs>
        <w:autoSpaceDE w:val="0"/>
        <w:autoSpaceDN w:val="0"/>
        <w:adjustRightInd w:val="0"/>
        <w:spacing w:before="120" w:after="120"/>
        <w:ind w:left="567"/>
        <w:jc w:val="both"/>
        <w:rPr>
          <w:rFonts w:ascii="Arial" w:hAnsi="Arial" w:cs="Arial"/>
          <w:sz w:val="20"/>
          <w:szCs w:val="20"/>
        </w:rPr>
      </w:pPr>
      <w:r w:rsidRPr="002F6B91">
        <w:rPr>
          <w:rFonts w:ascii="Arial" w:hAnsi="Arial" w:cs="Arial"/>
          <w:sz w:val="20"/>
          <w:szCs w:val="20"/>
        </w:rPr>
        <w:tab/>
        <w:t xml:space="preserve">norem EN DIN </w:t>
      </w:r>
    </w:p>
    <w:p w:rsidR="0063722A" w:rsidRPr="002F6B91" w:rsidRDefault="0063722A" w:rsidP="005D1233">
      <w:pPr>
        <w:numPr>
          <w:ilvl w:val="0"/>
          <w:numId w:val="1"/>
        </w:numPr>
        <w:tabs>
          <w:tab w:val="left" w:pos="426"/>
          <w:tab w:val="left" w:pos="993"/>
        </w:tabs>
        <w:autoSpaceDE w:val="0"/>
        <w:autoSpaceDN w:val="0"/>
        <w:adjustRightInd w:val="0"/>
        <w:spacing w:before="120" w:after="120"/>
        <w:ind w:left="567"/>
        <w:jc w:val="both"/>
        <w:rPr>
          <w:rFonts w:ascii="Arial" w:hAnsi="Arial" w:cs="Arial"/>
          <w:sz w:val="20"/>
          <w:szCs w:val="20"/>
        </w:rPr>
      </w:pPr>
      <w:r w:rsidRPr="002F6B91">
        <w:rPr>
          <w:rFonts w:ascii="Arial" w:hAnsi="Arial" w:cs="Arial"/>
          <w:sz w:val="20"/>
          <w:szCs w:val="20"/>
        </w:rPr>
        <w:t xml:space="preserve">vlhkost vzduchu od 30% do 70% </w:t>
      </w: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čl. VII. Smluvní sankce</w:t>
      </w:r>
    </w:p>
    <w:p w:rsidR="0063722A" w:rsidRPr="002F6B91" w:rsidRDefault="0063722A" w:rsidP="00466866">
      <w:pPr>
        <w:numPr>
          <w:ilvl w:val="0"/>
          <w:numId w:val="15"/>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Pro případ prodlení zhotovitele s předáním díla v termínu sjednaném podle článku VI. Doba plnění, </w:t>
      </w:r>
      <w:r w:rsidR="00466866" w:rsidRPr="002F6B91">
        <w:rPr>
          <w:rFonts w:ascii="Arial" w:hAnsi="Arial" w:cs="Arial"/>
          <w:sz w:val="20"/>
          <w:szCs w:val="20"/>
        </w:rPr>
        <w:t>odst.</w:t>
      </w:r>
      <w:r w:rsidRPr="002F6B91">
        <w:rPr>
          <w:rFonts w:ascii="Arial" w:hAnsi="Arial" w:cs="Arial"/>
          <w:sz w:val="20"/>
          <w:szCs w:val="20"/>
        </w:rPr>
        <w:t xml:space="preserve"> 1. písm. c)</w:t>
      </w:r>
      <w:r w:rsidR="00466866" w:rsidRPr="002F6B91">
        <w:rPr>
          <w:rFonts w:ascii="Arial" w:hAnsi="Arial" w:cs="Arial"/>
          <w:sz w:val="20"/>
          <w:szCs w:val="20"/>
        </w:rPr>
        <w:t xml:space="preserve"> této smlouvy</w:t>
      </w:r>
      <w:r w:rsidRPr="002F6B91">
        <w:rPr>
          <w:rFonts w:ascii="Arial" w:hAnsi="Arial" w:cs="Arial"/>
          <w:sz w:val="20"/>
          <w:szCs w:val="20"/>
        </w:rPr>
        <w:t>, se sjednává smluvní pokuta ve výši 1.000,- za každý započatý kalendářní den, o který bude sjednaný termín překročen.</w:t>
      </w:r>
    </w:p>
    <w:p w:rsidR="0063722A" w:rsidRPr="002F6B91" w:rsidRDefault="0063722A" w:rsidP="00466866">
      <w:pPr>
        <w:numPr>
          <w:ilvl w:val="0"/>
          <w:numId w:val="15"/>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lastRenderedPageBreak/>
        <w:t xml:space="preserve">Pro případ prodlení objednatele s úhradou faktury vystavené zhotovitelem se sjednává úrok z prodlení ve výši </w:t>
      </w:r>
      <w:r w:rsidR="00DA2FDA" w:rsidRPr="002F6B91">
        <w:rPr>
          <w:rFonts w:ascii="Arial" w:hAnsi="Arial" w:cs="Arial"/>
          <w:sz w:val="20"/>
          <w:szCs w:val="20"/>
        </w:rPr>
        <w:t>0,0</w:t>
      </w:r>
      <w:r w:rsidR="005D1233" w:rsidRPr="002F6B91">
        <w:rPr>
          <w:rFonts w:ascii="Arial" w:hAnsi="Arial" w:cs="Arial"/>
          <w:sz w:val="20"/>
          <w:szCs w:val="20"/>
        </w:rPr>
        <w:t>5</w:t>
      </w:r>
      <w:r w:rsidR="00DA2FDA" w:rsidRPr="002F6B91">
        <w:rPr>
          <w:rFonts w:ascii="Arial" w:hAnsi="Arial" w:cs="Arial"/>
          <w:sz w:val="20"/>
          <w:szCs w:val="20"/>
        </w:rPr>
        <w:t>% z dlužné částky</w:t>
      </w:r>
      <w:r w:rsidRPr="002F6B91">
        <w:rPr>
          <w:rFonts w:ascii="Arial" w:hAnsi="Arial" w:cs="Arial"/>
          <w:sz w:val="20"/>
          <w:szCs w:val="20"/>
        </w:rPr>
        <w:t xml:space="preserve"> za každý započatý kalendářní den, o který bude termín splatnosti uvedený na faktuře překročen.</w:t>
      </w:r>
    </w:p>
    <w:p w:rsidR="0063722A" w:rsidRPr="002F6B91" w:rsidRDefault="00881F3E" w:rsidP="00466866">
      <w:pPr>
        <w:numPr>
          <w:ilvl w:val="0"/>
          <w:numId w:val="15"/>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D</w:t>
      </w:r>
      <w:r w:rsidR="0063722A" w:rsidRPr="002F6B91">
        <w:rPr>
          <w:rFonts w:ascii="Arial" w:hAnsi="Arial" w:cs="Arial"/>
          <w:sz w:val="20"/>
          <w:szCs w:val="20"/>
        </w:rPr>
        <w:t>ob</w:t>
      </w:r>
      <w:r w:rsidRPr="002F6B91">
        <w:rPr>
          <w:rFonts w:ascii="Arial" w:hAnsi="Arial" w:cs="Arial"/>
          <w:sz w:val="20"/>
          <w:szCs w:val="20"/>
        </w:rPr>
        <w:t>a</w:t>
      </w:r>
      <w:r w:rsidR="0063722A" w:rsidRPr="002F6B91">
        <w:rPr>
          <w:rFonts w:ascii="Arial" w:hAnsi="Arial" w:cs="Arial"/>
          <w:sz w:val="20"/>
          <w:szCs w:val="20"/>
        </w:rPr>
        <w:t xml:space="preserve"> (počet dnů),</w:t>
      </w:r>
      <w:r w:rsidR="00DA2FDA" w:rsidRPr="002F6B91">
        <w:rPr>
          <w:rFonts w:ascii="Arial" w:hAnsi="Arial" w:cs="Arial"/>
          <w:sz w:val="20"/>
          <w:szCs w:val="20"/>
        </w:rPr>
        <w:t xml:space="preserve"> po kterou</w:t>
      </w:r>
      <w:r w:rsidR="0063722A" w:rsidRPr="002F6B91">
        <w:rPr>
          <w:rFonts w:ascii="Arial" w:hAnsi="Arial" w:cs="Arial"/>
          <w:sz w:val="20"/>
          <w:szCs w:val="20"/>
        </w:rPr>
        <w:t xml:space="preserve"> trvá nevhodné počasí pro zhotovování díla dle čl. VI Doba plnění</w:t>
      </w:r>
      <w:r w:rsidR="00DA2FDA" w:rsidRPr="002F6B91">
        <w:rPr>
          <w:rFonts w:ascii="Arial" w:hAnsi="Arial" w:cs="Arial"/>
          <w:sz w:val="20"/>
          <w:szCs w:val="20"/>
        </w:rPr>
        <w:t xml:space="preserve"> odst.</w:t>
      </w:r>
      <w:r w:rsidR="0063722A" w:rsidRPr="002F6B91">
        <w:rPr>
          <w:rFonts w:ascii="Arial" w:hAnsi="Arial" w:cs="Arial"/>
          <w:sz w:val="20"/>
          <w:szCs w:val="20"/>
        </w:rPr>
        <w:t xml:space="preserve"> 4 a 6</w:t>
      </w:r>
      <w:r w:rsidR="00DA2FDA" w:rsidRPr="002F6B91">
        <w:rPr>
          <w:rFonts w:ascii="Arial" w:hAnsi="Arial" w:cs="Arial"/>
          <w:sz w:val="20"/>
          <w:szCs w:val="20"/>
        </w:rPr>
        <w:t xml:space="preserve"> této smlouvy</w:t>
      </w:r>
      <w:r w:rsidR="0063722A" w:rsidRPr="002F6B91">
        <w:rPr>
          <w:rFonts w:ascii="Arial" w:hAnsi="Arial" w:cs="Arial"/>
          <w:sz w:val="20"/>
          <w:szCs w:val="20"/>
        </w:rPr>
        <w:t xml:space="preserve">, a dále období od 1. 12. do 30. 4., </w:t>
      </w:r>
      <w:r w:rsidR="00DA2FDA" w:rsidRPr="002F6B91">
        <w:rPr>
          <w:rFonts w:ascii="Arial" w:hAnsi="Arial" w:cs="Arial"/>
          <w:sz w:val="20"/>
          <w:szCs w:val="20"/>
        </w:rPr>
        <w:t>po které</w:t>
      </w:r>
      <w:r w:rsidR="0063722A" w:rsidRPr="002F6B91">
        <w:rPr>
          <w:rFonts w:ascii="Arial" w:hAnsi="Arial" w:cs="Arial"/>
          <w:sz w:val="20"/>
          <w:szCs w:val="20"/>
        </w:rPr>
        <w:t xml:space="preserve"> nelze očekávat vhodné klimatické podmínky pro realizaci díla, se nepočítají jako dny prodlení s</w:t>
      </w:r>
      <w:r w:rsidR="00F13832" w:rsidRPr="002F6B91">
        <w:rPr>
          <w:rFonts w:ascii="Arial" w:hAnsi="Arial" w:cs="Arial"/>
          <w:sz w:val="20"/>
          <w:szCs w:val="20"/>
        </w:rPr>
        <w:t> plněním či případně</w:t>
      </w:r>
      <w:r w:rsidR="0063722A" w:rsidRPr="002F6B91">
        <w:rPr>
          <w:rFonts w:ascii="Arial" w:hAnsi="Arial" w:cs="Arial"/>
          <w:sz w:val="20"/>
          <w:szCs w:val="20"/>
        </w:rPr>
        <w:t> předáním dokončeného díla</w:t>
      </w:r>
      <w:r w:rsidR="001E16DB" w:rsidRPr="002F6B91">
        <w:rPr>
          <w:rFonts w:ascii="Arial" w:hAnsi="Arial" w:cs="Arial"/>
          <w:sz w:val="20"/>
          <w:szCs w:val="20"/>
        </w:rPr>
        <w:t xml:space="preserve"> a zhotovitel se po tuto</w:t>
      </w:r>
      <w:r w:rsidR="003A1193" w:rsidRPr="002F6B91">
        <w:rPr>
          <w:rFonts w:ascii="Arial" w:hAnsi="Arial" w:cs="Arial"/>
          <w:sz w:val="20"/>
          <w:szCs w:val="20"/>
        </w:rPr>
        <w:t xml:space="preserve"> </w:t>
      </w:r>
      <w:r w:rsidR="001E16DB" w:rsidRPr="002F6B91">
        <w:rPr>
          <w:rFonts w:ascii="Arial" w:hAnsi="Arial" w:cs="Arial"/>
          <w:sz w:val="20"/>
          <w:szCs w:val="20"/>
        </w:rPr>
        <w:t>dobu</w:t>
      </w:r>
      <w:r w:rsidR="003A1193" w:rsidRPr="002F6B91">
        <w:rPr>
          <w:rFonts w:ascii="Arial" w:hAnsi="Arial" w:cs="Arial"/>
          <w:sz w:val="20"/>
          <w:szCs w:val="20"/>
        </w:rPr>
        <w:t xml:space="preserve"> nemůže ocitnout v prodlení s</w:t>
      </w:r>
      <w:r w:rsidR="00F13832" w:rsidRPr="002F6B91">
        <w:rPr>
          <w:rFonts w:ascii="Arial" w:hAnsi="Arial" w:cs="Arial"/>
          <w:sz w:val="20"/>
          <w:szCs w:val="20"/>
        </w:rPr>
        <w:t> </w:t>
      </w:r>
      <w:r w:rsidR="003A1193" w:rsidRPr="002F6B91">
        <w:rPr>
          <w:rFonts w:ascii="Arial" w:hAnsi="Arial" w:cs="Arial"/>
          <w:sz w:val="20"/>
          <w:szCs w:val="20"/>
        </w:rPr>
        <w:t>plněním</w:t>
      </w:r>
      <w:r w:rsidR="00F13832" w:rsidRPr="002F6B91">
        <w:rPr>
          <w:rFonts w:ascii="Arial" w:hAnsi="Arial" w:cs="Arial"/>
          <w:sz w:val="20"/>
          <w:szCs w:val="20"/>
        </w:rPr>
        <w:t xml:space="preserve"> či případně předáním</w:t>
      </w:r>
      <w:r w:rsidR="003A1193" w:rsidRPr="002F6B91">
        <w:rPr>
          <w:rFonts w:ascii="Arial" w:hAnsi="Arial" w:cs="Arial"/>
          <w:sz w:val="20"/>
          <w:szCs w:val="20"/>
        </w:rPr>
        <w:t xml:space="preserve"> díla. </w:t>
      </w:r>
    </w:p>
    <w:p w:rsidR="0063722A" w:rsidRPr="002F6B91" w:rsidRDefault="0063722A" w:rsidP="00466866">
      <w:pPr>
        <w:numPr>
          <w:ilvl w:val="0"/>
          <w:numId w:val="15"/>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Pro případ prodlení zhotovitele s vyklizením staveniště se sjednává jednorázová smluvní pokuta ve výši 500 Kč za každý započatý kalendářní den, o který bude sjednaný termín překročen.</w:t>
      </w:r>
    </w:p>
    <w:p w:rsidR="0063722A" w:rsidRPr="002F6B91" w:rsidRDefault="0063722A" w:rsidP="00466866">
      <w:pPr>
        <w:numPr>
          <w:ilvl w:val="0"/>
          <w:numId w:val="15"/>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Pro případ prodlení zhotovitele s nesplněním dohodnutého termínu k odstranění vad a nedodělků uvedených v předávacím protokolu dokončeného díla se sjednává smluvní pokuta 500 Kč.</w:t>
      </w:r>
    </w:p>
    <w:p w:rsidR="0063722A" w:rsidRPr="002F6B91" w:rsidRDefault="0063722A" w:rsidP="00466866">
      <w:pPr>
        <w:numPr>
          <w:ilvl w:val="0"/>
          <w:numId w:val="15"/>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Smluvní strany se dohodly na omezení výše sankcí uplatňovaných objednatelem na maximální hodnotu do 5% z celkové ceny díla bez DPH.</w:t>
      </w:r>
    </w:p>
    <w:p w:rsidR="0063722A" w:rsidRPr="002F6B91" w:rsidRDefault="0063722A" w:rsidP="00466866">
      <w:pPr>
        <w:numPr>
          <w:ilvl w:val="0"/>
          <w:numId w:val="15"/>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Zhotovitel se vyviní z povinnosti úhrady sjednané smluvní pokuty prokázáním, že porušení příslušné povinnosti bylo způsobeno </w:t>
      </w:r>
      <w:r w:rsidR="004A2AD3" w:rsidRPr="002F6B91">
        <w:rPr>
          <w:rFonts w:ascii="Arial" w:hAnsi="Arial" w:cs="Arial"/>
          <w:sz w:val="20"/>
          <w:szCs w:val="20"/>
        </w:rPr>
        <w:t>existencí nepředvídatelné a nepřekonatelné překážky, která vznikla nezávisle na vůli zhotovitele ve smyslu § 2913 odst. 2 zák. č.</w:t>
      </w:r>
      <w:r w:rsidR="00586901" w:rsidRPr="002F6B91">
        <w:rPr>
          <w:rFonts w:ascii="Arial" w:hAnsi="Arial" w:cs="Arial"/>
          <w:sz w:val="20"/>
          <w:szCs w:val="20"/>
        </w:rPr>
        <w:t xml:space="preserve"> </w:t>
      </w:r>
      <w:r w:rsidR="004A2AD3" w:rsidRPr="002F6B91">
        <w:rPr>
          <w:rFonts w:ascii="Arial" w:hAnsi="Arial" w:cs="Arial"/>
          <w:sz w:val="20"/>
          <w:szCs w:val="20"/>
        </w:rPr>
        <w:t>89/2012 Sb., občanský zákoník</w:t>
      </w:r>
      <w:r w:rsidR="00586901" w:rsidRPr="002F6B91">
        <w:rPr>
          <w:rFonts w:ascii="Arial" w:hAnsi="Arial" w:cs="Arial"/>
          <w:sz w:val="20"/>
          <w:szCs w:val="20"/>
        </w:rPr>
        <w:t>,</w:t>
      </w:r>
      <w:r w:rsidR="004A2AD3" w:rsidRPr="002F6B91">
        <w:rPr>
          <w:rFonts w:ascii="Arial" w:hAnsi="Arial" w:cs="Arial"/>
          <w:sz w:val="20"/>
          <w:szCs w:val="20"/>
        </w:rPr>
        <w:t xml:space="preserve"> ve znění pozdějších předpisů</w:t>
      </w:r>
      <w:r w:rsidRPr="002F6B91">
        <w:rPr>
          <w:rFonts w:ascii="Arial" w:hAnsi="Arial" w:cs="Arial"/>
          <w:sz w:val="20"/>
          <w:szCs w:val="20"/>
        </w:rPr>
        <w:t>.</w:t>
      </w: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632323"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632323">
        <w:rPr>
          <w:rFonts w:ascii="Arial" w:hAnsi="Arial" w:cs="Arial"/>
          <w:b/>
          <w:bCs/>
          <w:sz w:val="20"/>
          <w:szCs w:val="20"/>
          <w:u w:val="single"/>
        </w:rPr>
        <w:t>čl. VIII. Odpovědnost za vady - záruky</w:t>
      </w:r>
    </w:p>
    <w:p w:rsidR="0063722A" w:rsidRPr="00632323"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632323">
        <w:rPr>
          <w:rFonts w:ascii="Arial" w:hAnsi="Arial" w:cs="Arial"/>
          <w:sz w:val="20"/>
          <w:szCs w:val="20"/>
        </w:rPr>
        <w:t xml:space="preserve">Zhotovitel poskytuje záruku za práce na díle v trvání </w:t>
      </w:r>
      <w:r w:rsidRPr="00632323">
        <w:rPr>
          <w:rFonts w:ascii="Arial" w:hAnsi="Arial" w:cs="Arial"/>
          <w:b/>
          <w:bCs/>
          <w:sz w:val="20"/>
          <w:szCs w:val="20"/>
        </w:rPr>
        <w:t>3</w:t>
      </w:r>
      <w:r w:rsidR="00880BB7">
        <w:rPr>
          <w:rFonts w:ascii="Arial" w:hAnsi="Arial" w:cs="Arial"/>
          <w:b/>
          <w:bCs/>
          <w:sz w:val="20"/>
          <w:szCs w:val="20"/>
        </w:rPr>
        <w:t>6</w:t>
      </w:r>
      <w:r w:rsidRPr="00632323">
        <w:rPr>
          <w:rFonts w:ascii="Arial" w:hAnsi="Arial" w:cs="Arial"/>
          <w:sz w:val="20"/>
          <w:szCs w:val="20"/>
        </w:rPr>
        <w:t xml:space="preserve"> měsíců na stavební část díla</w:t>
      </w:r>
      <w:r w:rsidR="00586901" w:rsidRPr="00632323">
        <w:rPr>
          <w:rFonts w:ascii="Arial" w:hAnsi="Arial" w:cs="Arial"/>
          <w:sz w:val="20"/>
          <w:szCs w:val="20"/>
        </w:rPr>
        <w:t>.</w:t>
      </w:r>
    </w:p>
    <w:p w:rsidR="0063722A" w:rsidRPr="002F6B91"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Záruční doba začíná běžet dnem protokolárního předání díla.</w:t>
      </w:r>
    </w:p>
    <w:p w:rsidR="0063722A" w:rsidRPr="002F6B91"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Záruka se nevztahuje na poruchy způsobené mechanickým poškozením objednatelem či jinou osobou (např. jinou než sportovní činností) a dále na poruchy, které vznikly nedodržením pravidel údržby díla. Do záruky nespadá běžné opotřebení díla odpovídající danému zatížení. Pokud je stanovena záruka výrobcem na konkrétní dodaný výrobek nebo materiál nižší než je celková záruční doba, platí záruka stanovená výrobcem konkrétního materiálu nebo výrobku.</w:t>
      </w:r>
    </w:p>
    <w:p w:rsidR="0063722A" w:rsidRPr="002F6B91"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neodpovídá za vady díla, které vzniknou vadou podloží, na němž je dílo zhotovováno.</w:t>
      </w:r>
    </w:p>
    <w:p w:rsidR="0063722A" w:rsidRPr="002F6B91"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Objednatel je povinen bez zbytečného odkladu oznámit písemně zhotoviteli závadu na díle po jejím zjištění. V oznámení musí být vady popsány a dále musí být uvedeno, jak se projevují.</w:t>
      </w:r>
    </w:p>
    <w:p w:rsidR="0063722A" w:rsidRPr="002F6B91"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Zhotovitel je povinen nejpozději do 30 dnů po obdržení oznámení sdělit objednateli termín prohlídky díla. </w:t>
      </w:r>
    </w:p>
    <w:p w:rsidR="0063722A" w:rsidRPr="002F6B91"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Smluvní strany se dohodly pro případ vady díla, že po dobu záruky má objednatel právo požadovat a zhotovitel povinnost bezplatně odstranit vady, pokud nevznikly z důvodů, na které se záruka nevztahuje. Pokud se bude jednat o poruchy nebo vady, na které se záruka nevztahuje, zhotovitel vady či poruchy opraví na základě písemného požadavku objednatele a na jeho náklady.</w:t>
      </w:r>
    </w:p>
    <w:p w:rsidR="0063722A" w:rsidRPr="002F6B91" w:rsidRDefault="0063722A"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Objednatel je povinen od protokolárního předání díla po celou dobu trvání záruky dle </w:t>
      </w:r>
      <w:r w:rsidR="003311FD" w:rsidRPr="002F6B91">
        <w:rPr>
          <w:rFonts w:ascii="Arial" w:hAnsi="Arial" w:cs="Arial"/>
          <w:sz w:val="20"/>
          <w:szCs w:val="20"/>
        </w:rPr>
        <w:t>odst.</w:t>
      </w:r>
      <w:r w:rsidRPr="002F6B91">
        <w:rPr>
          <w:rFonts w:ascii="Arial" w:hAnsi="Arial" w:cs="Arial"/>
          <w:sz w:val="20"/>
          <w:szCs w:val="20"/>
        </w:rPr>
        <w:t xml:space="preserve"> 1 tohoto článku</w:t>
      </w:r>
      <w:r w:rsidR="003311FD" w:rsidRPr="002F6B91">
        <w:rPr>
          <w:rFonts w:ascii="Arial" w:hAnsi="Arial" w:cs="Arial"/>
          <w:sz w:val="20"/>
          <w:szCs w:val="20"/>
        </w:rPr>
        <w:t xml:space="preserve"> smlouvy</w:t>
      </w:r>
      <w:r w:rsidRPr="002F6B91">
        <w:rPr>
          <w:rFonts w:ascii="Arial" w:hAnsi="Arial" w:cs="Arial"/>
          <w:sz w:val="20"/>
          <w:szCs w:val="20"/>
        </w:rPr>
        <w:t xml:space="preserve"> vést provozní deník díla. Záruční doba končí před uplynutím její délky stanovené v</w:t>
      </w:r>
      <w:r w:rsidR="003311FD" w:rsidRPr="002F6B91">
        <w:rPr>
          <w:rFonts w:ascii="Arial" w:hAnsi="Arial" w:cs="Arial"/>
          <w:sz w:val="20"/>
          <w:szCs w:val="20"/>
        </w:rPr>
        <w:t> odst.</w:t>
      </w:r>
      <w:r w:rsidRPr="002F6B91">
        <w:rPr>
          <w:rFonts w:ascii="Arial" w:hAnsi="Arial" w:cs="Arial"/>
          <w:sz w:val="20"/>
          <w:szCs w:val="20"/>
        </w:rPr>
        <w:t xml:space="preserve"> 1 tohoto článku</w:t>
      </w:r>
      <w:r w:rsidR="003311FD" w:rsidRPr="002F6B91">
        <w:rPr>
          <w:rFonts w:ascii="Arial" w:hAnsi="Arial" w:cs="Arial"/>
          <w:sz w:val="20"/>
          <w:szCs w:val="20"/>
        </w:rPr>
        <w:t xml:space="preserve"> smlouvy</w:t>
      </w:r>
      <w:r w:rsidRPr="002F6B91">
        <w:rPr>
          <w:rFonts w:ascii="Arial" w:hAnsi="Arial" w:cs="Arial"/>
          <w:sz w:val="20"/>
          <w:szCs w:val="20"/>
        </w:rPr>
        <w:t xml:space="preserve"> porušením povinnosti objednatele vést řádně provozní deník díla. </w:t>
      </w:r>
    </w:p>
    <w:p w:rsidR="0063722A" w:rsidRPr="002F6B91" w:rsidRDefault="003311FD" w:rsidP="00E00DF9">
      <w:pPr>
        <w:numPr>
          <w:ilvl w:val="0"/>
          <w:numId w:val="16"/>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Na </w:t>
      </w:r>
      <w:r w:rsidR="0063722A" w:rsidRPr="002F6B91">
        <w:rPr>
          <w:rFonts w:ascii="Arial" w:hAnsi="Arial" w:cs="Arial"/>
          <w:sz w:val="20"/>
          <w:szCs w:val="20"/>
        </w:rPr>
        <w:t>žádost zhotovitele</w:t>
      </w:r>
      <w:r w:rsidRPr="002F6B91">
        <w:rPr>
          <w:rFonts w:ascii="Arial" w:hAnsi="Arial" w:cs="Arial"/>
          <w:sz w:val="20"/>
          <w:szCs w:val="20"/>
        </w:rPr>
        <w:t xml:space="preserve"> je objednatel povinen</w:t>
      </w:r>
      <w:r w:rsidR="0063722A" w:rsidRPr="002F6B91">
        <w:rPr>
          <w:rFonts w:ascii="Arial" w:hAnsi="Arial" w:cs="Arial"/>
          <w:sz w:val="20"/>
          <w:szCs w:val="20"/>
        </w:rPr>
        <w:t xml:space="preserve"> </w:t>
      </w:r>
      <w:r w:rsidRPr="002F6B91">
        <w:rPr>
          <w:rFonts w:ascii="Arial" w:hAnsi="Arial" w:cs="Arial"/>
          <w:sz w:val="20"/>
          <w:szCs w:val="20"/>
        </w:rPr>
        <w:t>předložit zhotoviteli</w:t>
      </w:r>
      <w:r w:rsidR="0063722A" w:rsidRPr="002F6B91">
        <w:rPr>
          <w:rFonts w:ascii="Arial" w:hAnsi="Arial" w:cs="Arial"/>
          <w:sz w:val="20"/>
          <w:szCs w:val="20"/>
        </w:rPr>
        <w:t xml:space="preserve"> provozní deník díla k průběžné kontrole.</w:t>
      </w:r>
      <w:r w:rsidRPr="002F6B91">
        <w:rPr>
          <w:rFonts w:ascii="Arial" w:hAnsi="Arial" w:cs="Arial"/>
          <w:sz w:val="20"/>
          <w:szCs w:val="20"/>
        </w:rPr>
        <w:t xml:space="preserve"> Smluvní strany výslovně sjednávají, že</w:t>
      </w:r>
      <w:r w:rsidR="0063722A" w:rsidRPr="002F6B91">
        <w:rPr>
          <w:rFonts w:ascii="Arial" w:hAnsi="Arial" w:cs="Arial"/>
          <w:sz w:val="20"/>
          <w:szCs w:val="20"/>
        </w:rPr>
        <w:t xml:space="preserve"> </w:t>
      </w:r>
      <w:r w:rsidRPr="002F6B91">
        <w:rPr>
          <w:rFonts w:ascii="Arial" w:hAnsi="Arial" w:cs="Arial"/>
          <w:sz w:val="20"/>
          <w:szCs w:val="20"/>
        </w:rPr>
        <w:t>n</w:t>
      </w:r>
      <w:r w:rsidR="0063722A" w:rsidRPr="002F6B91">
        <w:rPr>
          <w:rFonts w:ascii="Arial" w:hAnsi="Arial" w:cs="Arial"/>
          <w:sz w:val="20"/>
          <w:szCs w:val="20"/>
        </w:rPr>
        <w:t xml:space="preserve">evydáním provozního deníku díla nebo zjištěním neoprávněných zásahů do něj, </w:t>
      </w:r>
      <w:r w:rsidRPr="002F6B91">
        <w:rPr>
          <w:rFonts w:ascii="Arial" w:hAnsi="Arial" w:cs="Arial"/>
          <w:sz w:val="20"/>
          <w:szCs w:val="20"/>
        </w:rPr>
        <w:t>dochází bez dalšího právního jednání některé ze smluvních stran k ukončení běhu</w:t>
      </w:r>
      <w:r w:rsidR="0063722A" w:rsidRPr="002F6B91">
        <w:rPr>
          <w:rFonts w:ascii="Arial" w:hAnsi="Arial" w:cs="Arial"/>
          <w:sz w:val="20"/>
          <w:szCs w:val="20"/>
        </w:rPr>
        <w:t xml:space="preserve"> záruční dob</w:t>
      </w:r>
      <w:r w:rsidRPr="002F6B91">
        <w:rPr>
          <w:rFonts w:ascii="Arial" w:hAnsi="Arial" w:cs="Arial"/>
          <w:sz w:val="20"/>
          <w:szCs w:val="20"/>
        </w:rPr>
        <w:t>y</w:t>
      </w:r>
      <w:r w:rsidR="0063722A" w:rsidRPr="002F6B91">
        <w:rPr>
          <w:rFonts w:ascii="Arial" w:hAnsi="Arial" w:cs="Arial"/>
          <w:sz w:val="20"/>
          <w:szCs w:val="20"/>
        </w:rPr>
        <w:t xml:space="preserve"> díla</w:t>
      </w:r>
      <w:r w:rsidRPr="002F6B91">
        <w:rPr>
          <w:rFonts w:ascii="Arial" w:hAnsi="Arial" w:cs="Arial"/>
          <w:sz w:val="20"/>
          <w:szCs w:val="20"/>
        </w:rPr>
        <w:t xml:space="preserve"> stanovené v odst. 1 nebo odst. 2 tohoto článku smlouvy</w:t>
      </w:r>
      <w:r w:rsidR="0063722A" w:rsidRPr="002F6B91">
        <w:rPr>
          <w:rFonts w:ascii="Arial" w:hAnsi="Arial" w:cs="Arial"/>
          <w:sz w:val="20"/>
          <w:szCs w:val="20"/>
        </w:rPr>
        <w:t>, a to ke dni, kdy nebyl vydán provozní deník nebo ke dni zjištění neoprávněných zásahů do něj.</w:t>
      </w:r>
    </w:p>
    <w:p w:rsidR="0063722A" w:rsidRPr="002F6B91" w:rsidRDefault="0063722A" w:rsidP="005D1233">
      <w:pPr>
        <w:numPr>
          <w:ilvl w:val="0"/>
          <w:numId w:val="16"/>
        </w:numPr>
        <w:tabs>
          <w:tab w:val="left" w:pos="426"/>
        </w:tabs>
        <w:autoSpaceDE w:val="0"/>
        <w:autoSpaceDN w:val="0"/>
        <w:adjustRightInd w:val="0"/>
        <w:spacing w:after="120"/>
        <w:jc w:val="both"/>
        <w:rPr>
          <w:rFonts w:ascii="Arial" w:hAnsi="Arial" w:cs="Arial"/>
          <w:sz w:val="22"/>
          <w:szCs w:val="22"/>
        </w:rPr>
      </w:pPr>
      <w:r w:rsidRPr="002F6B91">
        <w:rPr>
          <w:rFonts w:ascii="Arial" w:hAnsi="Arial" w:cs="Arial"/>
          <w:sz w:val="20"/>
          <w:szCs w:val="20"/>
        </w:rPr>
        <w:lastRenderedPageBreak/>
        <w:t xml:space="preserve">Pokud zhotovitel zadá část plnění předmětu smlouvy jiným osobám, </w:t>
      </w:r>
      <w:r w:rsidR="003311FD" w:rsidRPr="002F6B91">
        <w:rPr>
          <w:rFonts w:ascii="Arial" w:hAnsi="Arial" w:cs="Arial"/>
          <w:sz w:val="20"/>
          <w:szCs w:val="20"/>
        </w:rPr>
        <w:t>provádějí tyto osoby dílo pod osobním vedením zhotovitele.</w:t>
      </w:r>
    </w:p>
    <w:p w:rsidR="009A3584" w:rsidRPr="002F6B91" w:rsidRDefault="009A3584"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čl. IX. Ujednání o provedení díla</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Staveniště je vymezeno hranicemi pozemku objednatele. Objednatel je povinen umožnit, resp. zajistit vjezd techniky zhotovitele na staveniště a určí příjezdovou trasu pro nákladní vozidla. Objednatel zajistí, že řádný průběh realizace díla podle této smlouvy nebude rušen zásahy třetích osob. </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Objednatel předá zhotoviteli staveniště. </w:t>
      </w:r>
      <w:r w:rsidR="00011E3C" w:rsidRPr="002F6B91">
        <w:rPr>
          <w:rFonts w:ascii="Arial" w:hAnsi="Arial" w:cs="Arial"/>
          <w:sz w:val="20"/>
          <w:szCs w:val="20"/>
        </w:rPr>
        <w:t>O</w:t>
      </w:r>
      <w:r w:rsidRPr="002F6B91">
        <w:rPr>
          <w:rFonts w:ascii="Arial" w:hAnsi="Arial" w:cs="Arial"/>
          <w:sz w:val="20"/>
          <w:szCs w:val="20"/>
        </w:rPr>
        <w:t xml:space="preserve"> předání bude pořízen zápis, ve kterém budou zaznamenány případné omezující podmínky na staveništi, dohodnut způsob odběru energií pro potřeby stavby. Místa připojení energií (el. </w:t>
      </w:r>
      <w:proofErr w:type="gramStart"/>
      <w:r w:rsidRPr="002F6B91">
        <w:rPr>
          <w:rFonts w:ascii="Arial" w:hAnsi="Arial" w:cs="Arial"/>
          <w:sz w:val="20"/>
          <w:szCs w:val="20"/>
        </w:rPr>
        <w:t>energie</w:t>
      </w:r>
      <w:proofErr w:type="gramEnd"/>
      <w:r w:rsidRPr="002F6B91">
        <w:rPr>
          <w:rFonts w:ascii="Arial" w:hAnsi="Arial" w:cs="Arial"/>
          <w:sz w:val="20"/>
          <w:szCs w:val="20"/>
        </w:rPr>
        <w:t xml:space="preserve"> 3×380/220V, voda) budou poskytnuty zhotoviteli bezplatně. </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se zavazuje, že naloží na vlastní náklady s odpady vzniklými z činnosti, která je předmětem této smlouvy, dle platných právních předpisů o nakládání s odpady a v souladu s podmínkami stavebního povolení. Zhotovitel je povinen vést evidenci o všech druzích odpadů vzniklých z jeho činnosti a vést evidenci o způsobu jejich zneškodňování.</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se zavazuje na staveništi (pracovišti) dodržovat bezpečnostní, hygienické, požární a ekologické předpisy, zajistit si vlastní dozor nad bezpečností práce, zajistit si vlastní požární dozor u těch prací, kde to předepisují požární předpisy a to i po skončení těchto prací v rozsahu stanoveném příslušnými požárními předpisy.</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je povinen vést stavební deník a předkládat jej k průběžné kontrole oprávněné osobě objednatele jednající ve věcech technických.</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Objednatel zajistí po celou dobu realizace díla sociální zařízení pro pracovníky zhotovitele v areálu staveniště.</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Dodatečné výkony (vícepráce), které byly vyvolány objednatelem nebo okolnostmi, které nemohly být předvídány, budou uhrazeny na základě předchozího písemného schválení a odsouhlasení oprávněnosti objednatelem. Písemné schválení bude provedeno formou zápisu do stavebního deníku nebo dodatkem k této smlouvě. Zhotovitel</w:t>
      </w:r>
      <w:r w:rsidR="0005143F" w:rsidRPr="002F6B91">
        <w:rPr>
          <w:rFonts w:ascii="Arial" w:hAnsi="Arial" w:cs="Arial"/>
          <w:sz w:val="20"/>
          <w:szCs w:val="20"/>
        </w:rPr>
        <w:t xml:space="preserve"> je</w:t>
      </w:r>
      <w:r w:rsidRPr="002F6B91">
        <w:rPr>
          <w:rFonts w:ascii="Arial" w:hAnsi="Arial" w:cs="Arial"/>
          <w:sz w:val="20"/>
          <w:szCs w:val="20"/>
        </w:rPr>
        <w:t xml:space="preserve"> oprávněn přerušit provádění díla až do doby písemného schválení a odsouhlasení víceprací objednatelem. O dobu takového přerušení se posouvá termín dokončení díla v čl. VI, </w:t>
      </w:r>
      <w:r w:rsidR="0005143F" w:rsidRPr="002F6B91">
        <w:rPr>
          <w:rFonts w:ascii="Arial" w:hAnsi="Arial" w:cs="Arial"/>
          <w:sz w:val="20"/>
          <w:szCs w:val="20"/>
        </w:rPr>
        <w:t>odst.</w:t>
      </w:r>
      <w:r w:rsidRPr="002F6B91">
        <w:rPr>
          <w:rFonts w:ascii="Arial" w:hAnsi="Arial" w:cs="Arial"/>
          <w:sz w:val="20"/>
          <w:szCs w:val="20"/>
        </w:rPr>
        <w:t xml:space="preserve"> 1., písm. c)</w:t>
      </w:r>
      <w:r w:rsidR="0005143F" w:rsidRPr="002F6B91">
        <w:rPr>
          <w:rFonts w:ascii="Arial" w:hAnsi="Arial" w:cs="Arial"/>
          <w:sz w:val="20"/>
          <w:szCs w:val="20"/>
        </w:rPr>
        <w:t xml:space="preserve"> této smlouvy</w:t>
      </w:r>
      <w:r w:rsidRPr="002F6B91">
        <w:rPr>
          <w:rFonts w:ascii="Arial" w:hAnsi="Arial" w:cs="Arial"/>
          <w:sz w:val="20"/>
          <w:szCs w:val="20"/>
        </w:rPr>
        <w:t xml:space="preserve"> a zhotovitel není v prodlení s plněním svých závazků. </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Objednatel je povinen zhotoviteli poskytnout nezbytnou součinnost nutnou k řádnému a včasnému provedení díla. Nezbytnou součinností se pro účely této smlouvy rozumí též povinnost objednatele písemně vyzvat zhotovitele k zahájení provádění díla, resp. k převzetí staveniště, v souladu s</w:t>
      </w:r>
      <w:r w:rsidR="0005143F" w:rsidRPr="002F6B91">
        <w:rPr>
          <w:rFonts w:ascii="Arial" w:hAnsi="Arial" w:cs="Arial"/>
          <w:sz w:val="20"/>
          <w:szCs w:val="20"/>
        </w:rPr>
        <w:t xml:space="preserve"> čl. VI odst. 1 písm. a) této smlouvy. </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Konání kontrolních dnů oznámí zhotovitel zápisem ve stavebním deníku.</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zajistí občasnou přítomnost svého stavebního dozoru (stavbyvedoucího) na stavbě po celou dobu provádění díla.</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Objednatel se zavazuje při předání staveniště dle článku VI. Doba plnění, </w:t>
      </w:r>
      <w:r w:rsidR="00FC5084" w:rsidRPr="002F6B91">
        <w:rPr>
          <w:rFonts w:ascii="Arial" w:hAnsi="Arial" w:cs="Arial"/>
          <w:sz w:val="20"/>
          <w:szCs w:val="20"/>
        </w:rPr>
        <w:t>odst.</w:t>
      </w:r>
      <w:r w:rsidRPr="002F6B91">
        <w:rPr>
          <w:rFonts w:ascii="Arial" w:hAnsi="Arial" w:cs="Arial"/>
          <w:sz w:val="20"/>
          <w:szCs w:val="20"/>
        </w:rPr>
        <w:t xml:space="preserve"> 1., písm. a) této smlouvy předat zhotoviteli doklady</w:t>
      </w:r>
      <w:r w:rsidR="00FC5084" w:rsidRPr="002F6B91">
        <w:rPr>
          <w:rFonts w:ascii="Arial" w:hAnsi="Arial" w:cs="Arial"/>
          <w:sz w:val="20"/>
          <w:szCs w:val="20"/>
        </w:rPr>
        <w:t xml:space="preserve"> veškeré doklady, které mohou mít vliv na realizaci díla, zejména pak</w:t>
      </w:r>
      <w:r w:rsidRPr="002F6B91">
        <w:rPr>
          <w:rFonts w:ascii="Arial" w:hAnsi="Arial" w:cs="Arial"/>
          <w:sz w:val="20"/>
          <w:szCs w:val="20"/>
        </w:rPr>
        <w:t xml:space="preserve"> </w:t>
      </w:r>
      <w:r w:rsidR="00A66A17" w:rsidRPr="002F6B91">
        <w:rPr>
          <w:rFonts w:ascii="Arial" w:hAnsi="Arial" w:cs="Arial"/>
          <w:sz w:val="20"/>
          <w:szCs w:val="20"/>
        </w:rPr>
        <w:t>rozhodnutí či jiné</w:t>
      </w:r>
      <w:r w:rsidR="00CA1C7B" w:rsidRPr="002F6B91">
        <w:rPr>
          <w:rFonts w:ascii="Arial" w:hAnsi="Arial" w:cs="Arial"/>
          <w:sz w:val="20"/>
          <w:szCs w:val="20"/>
        </w:rPr>
        <w:t xml:space="preserve"> doklady vydané orgány</w:t>
      </w:r>
      <w:r w:rsidR="00A66A17" w:rsidRPr="002F6B91">
        <w:rPr>
          <w:rFonts w:ascii="Arial" w:hAnsi="Arial" w:cs="Arial"/>
          <w:sz w:val="20"/>
          <w:szCs w:val="20"/>
        </w:rPr>
        <w:t xml:space="preserve"> veřejné moci týkající se povolení stavby,</w:t>
      </w:r>
      <w:r w:rsidRPr="002F6B91">
        <w:rPr>
          <w:rFonts w:ascii="Arial" w:hAnsi="Arial" w:cs="Arial"/>
          <w:sz w:val="20"/>
          <w:szCs w:val="20"/>
        </w:rPr>
        <w:t xml:space="preserve"> doklad</w:t>
      </w:r>
      <w:r w:rsidR="00A66A17" w:rsidRPr="002F6B91">
        <w:rPr>
          <w:rFonts w:ascii="Arial" w:hAnsi="Arial" w:cs="Arial"/>
          <w:sz w:val="20"/>
          <w:szCs w:val="20"/>
        </w:rPr>
        <w:t>y</w:t>
      </w:r>
      <w:r w:rsidRPr="002F6B91">
        <w:rPr>
          <w:rFonts w:ascii="Arial" w:hAnsi="Arial" w:cs="Arial"/>
          <w:sz w:val="20"/>
          <w:szCs w:val="20"/>
        </w:rPr>
        <w:t xml:space="preserve"> o vedení všech inženýrských sítí včetně jejich vytýčení</w:t>
      </w:r>
      <w:r w:rsidR="00FC5084" w:rsidRPr="002F6B91">
        <w:rPr>
          <w:rFonts w:ascii="Arial" w:hAnsi="Arial" w:cs="Arial"/>
          <w:sz w:val="20"/>
          <w:szCs w:val="20"/>
        </w:rPr>
        <w:t>, jakož i jakékoliv jiné</w:t>
      </w:r>
      <w:r w:rsidR="00A66A17" w:rsidRPr="002F6B91">
        <w:rPr>
          <w:rFonts w:ascii="Arial" w:hAnsi="Arial" w:cs="Arial"/>
          <w:sz w:val="20"/>
          <w:szCs w:val="20"/>
        </w:rPr>
        <w:t xml:space="preserve"> doklady</w:t>
      </w:r>
      <w:r w:rsidR="00D7656B" w:rsidRPr="002F6B91">
        <w:rPr>
          <w:rFonts w:ascii="Arial" w:hAnsi="Arial" w:cs="Arial"/>
          <w:sz w:val="20"/>
          <w:szCs w:val="20"/>
        </w:rPr>
        <w:t>,</w:t>
      </w:r>
      <w:r w:rsidR="00FC5084" w:rsidRPr="002F6B91">
        <w:rPr>
          <w:rFonts w:ascii="Arial" w:hAnsi="Arial" w:cs="Arial"/>
          <w:sz w:val="20"/>
          <w:szCs w:val="20"/>
        </w:rPr>
        <w:t xml:space="preserve"> které js</w:t>
      </w:r>
      <w:r w:rsidR="00A66A17" w:rsidRPr="002F6B91">
        <w:rPr>
          <w:rFonts w:ascii="Arial" w:hAnsi="Arial" w:cs="Arial"/>
          <w:sz w:val="20"/>
          <w:szCs w:val="20"/>
        </w:rPr>
        <w:t>ou</w:t>
      </w:r>
      <w:r w:rsidR="00FC5084" w:rsidRPr="002F6B91">
        <w:rPr>
          <w:rFonts w:ascii="Arial" w:hAnsi="Arial" w:cs="Arial"/>
          <w:sz w:val="20"/>
          <w:szCs w:val="20"/>
        </w:rPr>
        <w:t xml:space="preserve"> </w:t>
      </w:r>
      <w:r w:rsidR="00A66A17" w:rsidRPr="002F6B91">
        <w:rPr>
          <w:rFonts w:ascii="Arial" w:hAnsi="Arial" w:cs="Arial"/>
          <w:sz w:val="20"/>
          <w:szCs w:val="20"/>
        </w:rPr>
        <w:t>nezbytné k</w:t>
      </w:r>
      <w:r w:rsidR="00D7656B" w:rsidRPr="002F6B91">
        <w:rPr>
          <w:rFonts w:ascii="Arial" w:hAnsi="Arial" w:cs="Arial"/>
          <w:sz w:val="20"/>
          <w:szCs w:val="20"/>
        </w:rPr>
        <w:t> </w:t>
      </w:r>
      <w:r w:rsidR="00A66A17" w:rsidRPr="002F6B91">
        <w:rPr>
          <w:rFonts w:ascii="Arial" w:hAnsi="Arial" w:cs="Arial"/>
          <w:sz w:val="20"/>
          <w:szCs w:val="20"/>
        </w:rPr>
        <w:t>realizaci</w:t>
      </w:r>
      <w:r w:rsidR="00D7656B" w:rsidRPr="002F6B91">
        <w:rPr>
          <w:rFonts w:ascii="Arial" w:hAnsi="Arial" w:cs="Arial"/>
          <w:sz w:val="20"/>
          <w:szCs w:val="20"/>
        </w:rPr>
        <w:t xml:space="preserve"> díla ve sjednaném termínu</w:t>
      </w:r>
      <w:r w:rsidRPr="002F6B91">
        <w:rPr>
          <w:rFonts w:ascii="Arial" w:hAnsi="Arial" w:cs="Arial"/>
          <w:sz w:val="20"/>
          <w:szCs w:val="20"/>
        </w:rPr>
        <w:t xml:space="preserve">. </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se zavazuje dodržet při plnění smlouvy veškeré podmínky a připomínky vyplývající z územního rozhodnutí a stavebního povolení. Pokud nesplněním těchto podmínek vznikne objednateli škoda, hradí ji zhotovitel v plném rozsahu. Tuto povinnost nemá, prokáže-li, že škodě nemohl zabránit ani v případě vynaložení veškeré možné péče, kterou na něm lze spravedlivě požadovat.</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lastRenderedPageBreak/>
        <w:t>Zhotovitel se zavazuje uhradit ze svých prostředků veškeré škody, které svojí činností způsobí v rámci zhotovení díla, a to jak na majetku objednatele, tak i třetím osobám</w:t>
      </w:r>
      <w:r w:rsidR="00586901" w:rsidRPr="002F6B91">
        <w:rPr>
          <w:rFonts w:ascii="Arial" w:hAnsi="Arial" w:cs="Arial"/>
          <w:sz w:val="20"/>
          <w:szCs w:val="20"/>
        </w:rPr>
        <w:t>.</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odpovídá za to, že při plnění smlouvy nepoužije žádný materiál, o kterém v době jeho užití věděl, že je škodlivý. Pokud tak zhotovitel učiní, je povinen na písemné vyzvání objednatele provést bez odkladu na své náklady nápravu. Stejně tak zhotovitel odpovídá za to, že k plnění smlouvy nepoužije materiály, které nemají požadovanou certifikaci, je-li pro jejich použití nezbytná podle příslušných předpisů</w:t>
      </w:r>
      <w:r w:rsidR="00586901" w:rsidRPr="002F6B91">
        <w:rPr>
          <w:rFonts w:ascii="Arial" w:hAnsi="Arial" w:cs="Arial"/>
          <w:sz w:val="20"/>
          <w:szCs w:val="20"/>
        </w:rPr>
        <w:t>.</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Věci, které jsou potřebné k plnění smlouvy, je povinen opatřit zhotovitel, pokud ve smlouvě není výslovně uvedeno, že je opatří objednatel.</w:t>
      </w:r>
    </w:p>
    <w:p w:rsidR="0063722A" w:rsidRPr="002F6B91" w:rsidRDefault="0063722A" w:rsidP="009A3584">
      <w:pPr>
        <w:numPr>
          <w:ilvl w:val="0"/>
          <w:numId w:val="17"/>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Zhotovitel v plné míře zodpovídá za bezpečnost a ochranu zdraví všech osob, které se s jeho vědomím zdržují na staveništi a je povinen zabezpečit jejich vybavení ochrannými pracovními pomůckami. Zhotovitel se zavazuje splnit za investora stavby veškeré povinnosti uložené mu zákonem č. 309/2006 Sb., kterým se upravují další požadavky bezpečnosti a ochrany zdraví při práci, přičemž plnění těchto povinností je zahrnuto v ceně díla. </w:t>
      </w:r>
    </w:p>
    <w:p w:rsidR="00A83931" w:rsidRPr="002F6B91" w:rsidRDefault="00A83931" w:rsidP="00A83931">
      <w:pPr>
        <w:tabs>
          <w:tab w:val="left" w:pos="426"/>
        </w:tabs>
        <w:autoSpaceDE w:val="0"/>
        <w:autoSpaceDN w:val="0"/>
        <w:adjustRightInd w:val="0"/>
        <w:spacing w:after="120"/>
        <w:jc w:val="both"/>
        <w:rPr>
          <w:rFonts w:ascii="Arial" w:hAnsi="Arial" w:cs="Arial"/>
          <w:sz w:val="20"/>
          <w:szCs w:val="20"/>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 xml:space="preserve">čl. X. Předání a převzetí díla  </w:t>
      </w:r>
    </w:p>
    <w:p w:rsidR="0063722A" w:rsidRPr="002F6B91" w:rsidRDefault="0063722A" w:rsidP="00A83931">
      <w:pPr>
        <w:numPr>
          <w:ilvl w:val="0"/>
          <w:numId w:val="18"/>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vyzve objednatele k předání a převzetí dokončeného díla v místě jeho plnění 3 dny předem.</w:t>
      </w:r>
    </w:p>
    <w:p w:rsidR="0063722A" w:rsidRPr="002F6B91" w:rsidRDefault="0063722A" w:rsidP="00A83931">
      <w:pPr>
        <w:numPr>
          <w:ilvl w:val="0"/>
          <w:numId w:val="18"/>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O předání a převzetí díla mezi objednatelem a zhotovitelem se pořídí písemný předávací protokol. V případě výskytu vad a nedodělků bránících užívání díla objednatelem k termínu předání a převzetí díla, nebude dílo převzato až do jejich odstranění.</w:t>
      </w:r>
    </w:p>
    <w:p w:rsidR="0063722A" w:rsidRPr="002F6B91" w:rsidRDefault="0063722A" w:rsidP="00A83931">
      <w:pPr>
        <w:numPr>
          <w:ilvl w:val="0"/>
          <w:numId w:val="18"/>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V případě výskytu vad a nedodělků při předání a převzetí díla, které však</w:t>
      </w:r>
      <w:r w:rsidR="00DC6C03" w:rsidRPr="002F6B91">
        <w:rPr>
          <w:rFonts w:ascii="Arial" w:hAnsi="Arial" w:cs="Arial"/>
          <w:sz w:val="20"/>
          <w:szCs w:val="20"/>
        </w:rPr>
        <w:t xml:space="preserve"> ať již samy o sobě či ve spojení s jinými vadami a nedodělky</w:t>
      </w:r>
      <w:r w:rsidRPr="002F6B91">
        <w:rPr>
          <w:rFonts w:ascii="Arial" w:hAnsi="Arial" w:cs="Arial"/>
          <w:sz w:val="20"/>
          <w:szCs w:val="20"/>
        </w:rPr>
        <w:t xml:space="preserve"> nebrání řádnému užívání díla,</w:t>
      </w:r>
      <w:r w:rsidR="00DC6C03" w:rsidRPr="002F6B91">
        <w:rPr>
          <w:rFonts w:ascii="Arial" w:hAnsi="Arial" w:cs="Arial"/>
          <w:sz w:val="20"/>
          <w:szCs w:val="20"/>
        </w:rPr>
        <w:t xml:space="preserve"> není objednatel oprávněn převzetí díla odmítnout, </w:t>
      </w:r>
      <w:r w:rsidRPr="002F6B91">
        <w:rPr>
          <w:rFonts w:ascii="Arial" w:hAnsi="Arial" w:cs="Arial"/>
          <w:sz w:val="20"/>
          <w:szCs w:val="20"/>
        </w:rPr>
        <w:t>je povinen takové dílo převzít a k odstranění vad a nedodělků zhotoviteli poskytnout přiměřenou lhůtu. O tomto bude proveden zápis do předávacího protokolu.</w:t>
      </w:r>
    </w:p>
    <w:p w:rsidR="0063722A" w:rsidRPr="002F6B91" w:rsidRDefault="0063722A" w:rsidP="00A83931">
      <w:pPr>
        <w:numPr>
          <w:ilvl w:val="0"/>
          <w:numId w:val="18"/>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Dílo, které nebylo předáno a převzato, nesmí být bez předchozí písemné dohody objednatele a zhotovitele, objednatelem užíváno.</w:t>
      </w:r>
    </w:p>
    <w:p w:rsidR="00BD0381" w:rsidRPr="002F6B91" w:rsidRDefault="00BD0381"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t xml:space="preserve">čl. XI. Další ujednání </w:t>
      </w:r>
    </w:p>
    <w:p w:rsidR="0063722A" w:rsidRPr="002F6B91" w:rsidRDefault="0063722A" w:rsidP="00C50291">
      <w:pPr>
        <w:numPr>
          <w:ilvl w:val="0"/>
          <w:numId w:val="19"/>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Objednatel </w:t>
      </w:r>
      <w:r w:rsidR="00C50291" w:rsidRPr="002F6B91">
        <w:rPr>
          <w:rFonts w:ascii="Arial" w:hAnsi="Arial" w:cs="Arial"/>
          <w:sz w:val="20"/>
          <w:szCs w:val="20"/>
        </w:rPr>
        <w:t>je oprávněn odst</w:t>
      </w:r>
      <w:r w:rsidR="00727E5B">
        <w:rPr>
          <w:rFonts w:ascii="Arial" w:hAnsi="Arial" w:cs="Arial"/>
          <w:sz w:val="20"/>
          <w:szCs w:val="20"/>
        </w:rPr>
        <w:t>o</w:t>
      </w:r>
      <w:r w:rsidR="00C50291" w:rsidRPr="002F6B91">
        <w:rPr>
          <w:rFonts w:ascii="Arial" w:hAnsi="Arial" w:cs="Arial"/>
          <w:sz w:val="20"/>
          <w:szCs w:val="20"/>
        </w:rPr>
        <w:t xml:space="preserve">upit od této smlouvy v případě, že neobdrží finanční prostředky – dotaci na realizaci díla od poskytovatele dotace, jež měla sloužit k úhradě díla, avšak pouze </w:t>
      </w:r>
      <w:r w:rsidRPr="002F6B91">
        <w:rPr>
          <w:rFonts w:ascii="Arial" w:hAnsi="Arial" w:cs="Arial"/>
          <w:sz w:val="20"/>
          <w:szCs w:val="20"/>
        </w:rPr>
        <w:t xml:space="preserve">do termínu </w:t>
      </w:r>
      <w:proofErr w:type="gramStart"/>
      <w:r w:rsidR="00C50291" w:rsidRPr="002F6B91">
        <w:rPr>
          <w:rFonts w:ascii="Arial" w:hAnsi="Arial" w:cs="Arial"/>
          <w:sz w:val="20"/>
          <w:szCs w:val="20"/>
        </w:rPr>
        <w:t>sjednaném</w:t>
      </w:r>
      <w:proofErr w:type="gramEnd"/>
      <w:r w:rsidRPr="002F6B91">
        <w:rPr>
          <w:rFonts w:ascii="Arial" w:hAnsi="Arial" w:cs="Arial"/>
          <w:sz w:val="20"/>
          <w:szCs w:val="20"/>
        </w:rPr>
        <w:t xml:space="preserve"> v článku VI. Doba plnění,</w:t>
      </w:r>
      <w:r w:rsidR="00C50291" w:rsidRPr="002F6B91">
        <w:rPr>
          <w:rFonts w:ascii="Arial" w:hAnsi="Arial" w:cs="Arial"/>
          <w:sz w:val="20"/>
          <w:szCs w:val="20"/>
        </w:rPr>
        <w:t xml:space="preserve"> odst.</w:t>
      </w:r>
      <w:r w:rsidRPr="002F6B91">
        <w:rPr>
          <w:rFonts w:ascii="Arial" w:hAnsi="Arial" w:cs="Arial"/>
          <w:sz w:val="20"/>
          <w:szCs w:val="20"/>
        </w:rPr>
        <w:t xml:space="preserve"> 1. písm. a) této smlouvy nebo</w:t>
      </w:r>
      <w:r w:rsidR="00FF56FE" w:rsidRPr="002F6B91">
        <w:rPr>
          <w:rFonts w:ascii="Arial" w:hAnsi="Arial" w:cs="Arial"/>
          <w:sz w:val="20"/>
          <w:szCs w:val="20"/>
        </w:rPr>
        <w:t xml:space="preserve"> do doby,</w:t>
      </w:r>
      <w:r w:rsidRPr="002F6B91">
        <w:rPr>
          <w:rFonts w:ascii="Arial" w:hAnsi="Arial" w:cs="Arial"/>
          <w:sz w:val="20"/>
          <w:szCs w:val="20"/>
        </w:rPr>
        <w:t xml:space="preserve"> než zhotovitel převezme staveniště</w:t>
      </w:r>
      <w:r w:rsidR="00C50291" w:rsidRPr="002F6B91">
        <w:rPr>
          <w:rFonts w:ascii="Arial" w:hAnsi="Arial" w:cs="Arial"/>
          <w:sz w:val="20"/>
          <w:szCs w:val="20"/>
        </w:rPr>
        <w:t>.</w:t>
      </w:r>
      <w:r w:rsidRPr="002F6B91">
        <w:rPr>
          <w:rFonts w:ascii="Arial" w:hAnsi="Arial" w:cs="Arial"/>
          <w:sz w:val="20"/>
          <w:szCs w:val="20"/>
        </w:rPr>
        <w:t xml:space="preserve"> </w:t>
      </w:r>
    </w:p>
    <w:p w:rsidR="0063722A" w:rsidRPr="002F6B91" w:rsidRDefault="0063722A" w:rsidP="00C50291">
      <w:pPr>
        <w:numPr>
          <w:ilvl w:val="0"/>
          <w:numId w:val="19"/>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Všechny materiály, výrobky a konstrukce použité na stavbě, musí mít vlastnosti požadované v §156 </w:t>
      </w:r>
      <w:proofErr w:type="gramStart"/>
      <w:r w:rsidRPr="002F6B91">
        <w:rPr>
          <w:rFonts w:ascii="Arial" w:hAnsi="Arial" w:cs="Arial"/>
          <w:sz w:val="20"/>
          <w:szCs w:val="20"/>
        </w:rPr>
        <w:t>odst.1 zákona</w:t>
      </w:r>
      <w:proofErr w:type="gramEnd"/>
      <w:r w:rsidRPr="002F6B91">
        <w:rPr>
          <w:rFonts w:ascii="Arial" w:hAnsi="Arial" w:cs="Arial"/>
          <w:sz w:val="20"/>
          <w:szCs w:val="20"/>
        </w:rPr>
        <w:t xml:space="preserve"> č. 183/2006 Sb., o územním plánování a stavebním řádu (stavební zákon), ve znění pozdějších předpisů.</w:t>
      </w:r>
    </w:p>
    <w:p w:rsidR="0063722A" w:rsidRPr="002F6B91" w:rsidRDefault="0063722A" w:rsidP="00C50291">
      <w:pPr>
        <w:numPr>
          <w:ilvl w:val="0"/>
          <w:numId w:val="19"/>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Zhotovitel potvrzuje, že disponuje takovými kapacitami a odbornými znalostmi, které jsou k provedení díla nezbytné.</w:t>
      </w:r>
    </w:p>
    <w:p w:rsidR="0063722A" w:rsidRPr="00632323" w:rsidRDefault="0063722A" w:rsidP="00C50291">
      <w:pPr>
        <w:numPr>
          <w:ilvl w:val="0"/>
          <w:numId w:val="19"/>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Smluvní strany prohlašují, že předem souhlasí, v souladu se zněním zákona č. 106/1999 Sb., o svobodném přístupu k informacím, s možným zpřístupněním, či zveřejněním celé této smlouvy v jejím </w:t>
      </w:r>
      <w:r w:rsidRPr="00632323">
        <w:rPr>
          <w:rFonts w:ascii="Arial" w:hAnsi="Arial" w:cs="Arial"/>
          <w:sz w:val="20"/>
          <w:szCs w:val="20"/>
        </w:rPr>
        <w:t>plném znění, jakož i všech úkonů a okolností s touto smlouvou souvisejících, ke kterému může kdykoliv v budoucnu dojít.</w:t>
      </w:r>
    </w:p>
    <w:p w:rsidR="0063722A" w:rsidRPr="00632323" w:rsidRDefault="0063722A" w:rsidP="00016A73">
      <w:pPr>
        <w:numPr>
          <w:ilvl w:val="0"/>
          <w:numId w:val="19"/>
        </w:numPr>
        <w:tabs>
          <w:tab w:val="left" w:pos="426"/>
        </w:tabs>
        <w:autoSpaceDE w:val="0"/>
        <w:autoSpaceDN w:val="0"/>
        <w:adjustRightInd w:val="0"/>
        <w:spacing w:after="120"/>
        <w:jc w:val="both"/>
        <w:rPr>
          <w:rFonts w:ascii="Arial" w:hAnsi="Arial" w:cs="Arial"/>
          <w:sz w:val="20"/>
          <w:szCs w:val="20"/>
        </w:rPr>
      </w:pPr>
      <w:r w:rsidRPr="00632323">
        <w:rPr>
          <w:rFonts w:ascii="Arial" w:hAnsi="Arial" w:cs="Arial"/>
          <w:sz w:val="20"/>
          <w:szCs w:val="20"/>
        </w:rPr>
        <w:t xml:space="preserve">Objednatel umožní zhotoviteli po předání díla umístit v areálu stavby na veřejnosti viditelném </w:t>
      </w:r>
      <w:proofErr w:type="gramStart"/>
      <w:r w:rsidRPr="00632323">
        <w:rPr>
          <w:rFonts w:ascii="Arial" w:hAnsi="Arial" w:cs="Arial"/>
          <w:sz w:val="20"/>
          <w:szCs w:val="20"/>
        </w:rPr>
        <w:t>místě</w:t>
      </w:r>
      <w:proofErr w:type="gramEnd"/>
      <w:r w:rsidRPr="00632323">
        <w:rPr>
          <w:rFonts w:ascii="Arial" w:hAnsi="Arial" w:cs="Arial"/>
          <w:sz w:val="20"/>
          <w:szCs w:val="20"/>
        </w:rPr>
        <w:t xml:space="preserve"> tabuli s označe</w:t>
      </w:r>
      <w:r w:rsidR="007D1809">
        <w:rPr>
          <w:rFonts w:ascii="Arial" w:hAnsi="Arial" w:cs="Arial"/>
          <w:sz w:val="20"/>
          <w:szCs w:val="20"/>
        </w:rPr>
        <w:t>ním zhotovitele o rozměru max. 2</w:t>
      </w:r>
      <w:r w:rsidRPr="00632323">
        <w:rPr>
          <w:rFonts w:ascii="Arial" w:hAnsi="Arial" w:cs="Arial"/>
          <w:sz w:val="20"/>
          <w:szCs w:val="20"/>
        </w:rPr>
        <w:t xml:space="preserve">m x </w:t>
      </w:r>
      <w:r w:rsidR="007D1809">
        <w:rPr>
          <w:rFonts w:ascii="Arial" w:hAnsi="Arial" w:cs="Arial"/>
          <w:sz w:val="20"/>
          <w:szCs w:val="20"/>
        </w:rPr>
        <w:t>1</w:t>
      </w:r>
      <w:r w:rsidRPr="00632323">
        <w:rPr>
          <w:rFonts w:ascii="Arial" w:hAnsi="Arial" w:cs="Arial"/>
          <w:sz w:val="20"/>
          <w:szCs w:val="20"/>
        </w:rPr>
        <w:t>m na dobu minimálně tří let.</w:t>
      </w:r>
    </w:p>
    <w:p w:rsidR="007D1809" w:rsidRPr="002F6B91" w:rsidRDefault="007D1809" w:rsidP="0063722A">
      <w:pPr>
        <w:autoSpaceDE w:val="0"/>
        <w:autoSpaceDN w:val="0"/>
        <w:adjustRightInd w:val="0"/>
        <w:jc w:val="both"/>
        <w:rPr>
          <w:rFonts w:ascii="Arial" w:hAnsi="Arial" w:cs="Arial"/>
          <w:sz w:val="22"/>
          <w:szCs w:val="22"/>
        </w:rPr>
      </w:pPr>
    </w:p>
    <w:p w:rsidR="0063722A" w:rsidRPr="002F6B91" w:rsidRDefault="0063722A" w:rsidP="0063722A">
      <w:pPr>
        <w:tabs>
          <w:tab w:val="left" w:pos="1701"/>
          <w:tab w:val="left" w:pos="3402"/>
          <w:tab w:val="left" w:pos="4253"/>
        </w:tabs>
        <w:autoSpaceDE w:val="0"/>
        <w:autoSpaceDN w:val="0"/>
        <w:adjustRightInd w:val="0"/>
        <w:spacing w:before="240" w:after="120"/>
        <w:jc w:val="center"/>
        <w:rPr>
          <w:rFonts w:ascii="Arial" w:hAnsi="Arial" w:cs="Arial"/>
          <w:b/>
          <w:bCs/>
          <w:sz w:val="20"/>
          <w:szCs w:val="20"/>
          <w:u w:val="single"/>
        </w:rPr>
      </w:pPr>
      <w:r w:rsidRPr="002F6B91">
        <w:rPr>
          <w:rFonts w:ascii="Arial" w:hAnsi="Arial" w:cs="Arial"/>
          <w:b/>
          <w:bCs/>
          <w:sz w:val="20"/>
          <w:szCs w:val="20"/>
          <w:u w:val="single"/>
        </w:rPr>
        <w:lastRenderedPageBreak/>
        <w:t xml:space="preserve">čl. XII. Závěrečná ustanovení </w:t>
      </w:r>
    </w:p>
    <w:p w:rsidR="0063722A" w:rsidRPr="002F6B91" w:rsidRDefault="0063722A" w:rsidP="004F058B">
      <w:pPr>
        <w:numPr>
          <w:ilvl w:val="0"/>
          <w:numId w:val="20"/>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Pokud není v této smlouvě stanoveno jinak, řídí se smlouva ustanoveními zákona č.</w:t>
      </w:r>
      <w:r w:rsidR="004F058B" w:rsidRPr="002F6B91">
        <w:rPr>
          <w:rFonts w:ascii="Arial" w:hAnsi="Arial" w:cs="Arial"/>
          <w:sz w:val="20"/>
          <w:szCs w:val="20"/>
        </w:rPr>
        <w:t xml:space="preserve"> 89/2012 Sb., občanský</w:t>
      </w:r>
      <w:r w:rsidRPr="002F6B91">
        <w:rPr>
          <w:rFonts w:ascii="Arial" w:hAnsi="Arial" w:cs="Arial"/>
          <w:sz w:val="20"/>
          <w:szCs w:val="20"/>
        </w:rPr>
        <w:t xml:space="preserve"> zákoník, ve znění pozdějších předpisů.</w:t>
      </w:r>
    </w:p>
    <w:p w:rsidR="0063722A" w:rsidRPr="002F6B91" w:rsidRDefault="0063722A" w:rsidP="001F249C">
      <w:pPr>
        <w:numPr>
          <w:ilvl w:val="0"/>
          <w:numId w:val="20"/>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Smlouva nabývá platnosti a účinnosti </w:t>
      </w:r>
      <w:r w:rsidR="001F249C" w:rsidRPr="001F249C">
        <w:rPr>
          <w:rFonts w:ascii="Arial" w:hAnsi="Arial" w:cs="Arial"/>
          <w:sz w:val="20"/>
          <w:szCs w:val="20"/>
        </w:rPr>
        <w:t>dnem podpisu smlouvy</w:t>
      </w:r>
      <w:r w:rsidR="00DE7C78">
        <w:rPr>
          <w:rFonts w:ascii="Arial" w:hAnsi="Arial" w:cs="Arial"/>
          <w:sz w:val="20"/>
          <w:szCs w:val="20"/>
        </w:rPr>
        <w:t>.</w:t>
      </w:r>
      <w:r w:rsidR="001F249C" w:rsidRPr="001F249C">
        <w:rPr>
          <w:rFonts w:ascii="Arial" w:hAnsi="Arial" w:cs="Arial"/>
          <w:sz w:val="20"/>
          <w:szCs w:val="20"/>
        </w:rPr>
        <w:t xml:space="preserve"> </w:t>
      </w:r>
    </w:p>
    <w:p w:rsidR="00FD1102" w:rsidRPr="002F6B91" w:rsidRDefault="0063722A" w:rsidP="004F058B">
      <w:pPr>
        <w:numPr>
          <w:ilvl w:val="0"/>
          <w:numId w:val="20"/>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Jakákoliv změna smlouvy musí mít písemnou formu a musí být podepsána osobami oprávněnými jednat a podepisovat za objednatele a zhotovitele nebo osobami jimi zmocněnými.</w:t>
      </w:r>
      <w:r w:rsidR="009931B2" w:rsidRPr="002F6B91">
        <w:rPr>
          <w:rFonts w:ascii="Arial" w:hAnsi="Arial" w:cs="Arial"/>
          <w:sz w:val="20"/>
          <w:szCs w:val="20"/>
        </w:rPr>
        <w:t xml:space="preserve"> Za písemnou změnu smlouvy se považují rovněž zápisy do stavebního deníku.</w:t>
      </w:r>
      <w:r w:rsidRPr="002F6B91">
        <w:rPr>
          <w:rFonts w:ascii="Arial" w:hAnsi="Arial" w:cs="Arial"/>
          <w:sz w:val="20"/>
          <w:szCs w:val="20"/>
        </w:rPr>
        <w:t xml:space="preserve"> </w:t>
      </w:r>
    </w:p>
    <w:p w:rsidR="0063722A" w:rsidRPr="002F6B91" w:rsidRDefault="00FD1102" w:rsidP="004F058B">
      <w:pPr>
        <w:numPr>
          <w:ilvl w:val="0"/>
          <w:numId w:val="20"/>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Účastník této smlouvy je oprávněn postoupit svá práva a povinnosti ze smlouvy, nebo z její části ve prospěch třetí osoby pouze s předchozím písemným souhlasem druhého účastníka smlouvy. </w:t>
      </w:r>
    </w:p>
    <w:p w:rsidR="0063722A" w:rsidRPr="002F6B91" w:rsidRDefault="0063722A" w:rsidP="004F058B">
      <w:pPr>
        <w:numPr>
          <w:ilvl w:val="0"/>
          <w:numId w:val="20"/>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Smlouva obsahuje 7 stran textu a je sepsána ve čtyřech vyhotoveních, z nichž každá strana obdrží po dvou vyhotoveních.</w:t>
      </w:r>
    </w:p>
    <w:p w:rsidR="0063722A" w:rsidRPr="002F6B91" w:rsidRDefault="0063722A" w:rsidP="004F058B">
      <w:pPr>
        <w:numPr>
          <w:ilvl w:val="0"/>
          <w:numId w:val="20"/>
        </w:numPr>
        <w:tabs>
          <w:tab w:val="left" w:pos="426"/>
        </w:tabs>
        <w:autoSpaceDE w:val="0"/>
        <w:autoSpaceDN w:val="0"/>
        <w:adjustRightInd w:val="0"/>
        <w:spacing w:after="120"/>
        <w:jc w:val="both"/>
        <w:rPr>
          <w:rFonts w:ascii="Arial" w:hAnsi="Arial" w:cs="Arial"/>
          <w:sz w:val="20"/>
          <w:szCs w:val="20"/>
        </w:rPr>
      </w:pPr>
      <w:r w:rsidRPr="002F6B91">
        <w:rPr>
          <w:rFonts w:ascii="Arial" w:hAnsi="Arial" w:cs="Arial"/>
          <w:sz w:val="20"/>
          <w:szCs w:val="20"/>
        </w:rPr>
        <w:t xml:space="preserve">Přílohy této smlouvy:  </w:t>
      </w:r>
      <w:r w:rsidRPr="002F6B91">
        <w:rPr>
          <w:rFonts w:ascii="Arial" w:hAnsi="Arial" w:cs="Arial"/>
          <w:sz w:val="20"/>
          <w:szCs w:val="20"/>
        </w:rPr>
        <w:tab/>
      </w:r>
    </w:p>
    <w:p w:rsidR="0063722A" w:rsidRDefault="0063722A" w:rsidP="0063722A">
      <w:pPr>
        <w:tabs>
          <w:tab w:val="left" w:pos="426"/>
        </w:tabs>
        <w:autoSpaceDE w:val="0"/>
        <w:autoSpaceDN w:val="0"/>
        <w:adjustRightInd w:val="0"/>
        <w:spacing w:after="120"/>
        <w:ind w:left="426"/>
        <w:jc w:val="both"/>
        <w:rPr>
          <w:rFonts w:ascii="Arial" w:hAnsi="Arial" w:cs="Arial"/>
          <w:sz w:val="20"/>
          <w:szCs w:val="20"/>
        </w:rPr>
      </w:pPr>
      <w:r w:rsidRPr="002F6B91">
        <w:rPr>
          <w:rFonts w:ascii="Arial" w:hAnsi="Arial" w:cs="Arial"/>
          <w:sz w:val="20"/>
          <w:szCs w:val="20"/>
        </w:rPr>
        <w:t xml:space="preserve">Příloha </w:t>
      </w:r>
      <w:proofErr w:type="gramStart"/>
      <w:r w:rsidRPr="002F6B91">
        <w:rPr>
          <w:rFonts w:ascii="Arial" w:hAnsi="Arial" w:cs="Arial"/>
          <w:sz w:val="20"/>
          <w:szCs w:val="20"/>
        </w:rPr>
        <w:t>č.1 Cenová</w:t>
      </w:r>
      <w:proofErr w:type="gramEnd"/>
      <w:r w:rsidRPr="002F6B91">
        <w:rPr>
          <w:rFonts w:ascii="Arial" w:hAnsi="Arial" w:cs="Arial"/>
          <w:sz w:val="20"/>
          <w:szCs w:val="20"/>
        </w:rPr>
        <w:t xml:space="preserve"> nabídka zhotovitele – oceněný výkaz výměr</w:t>
      </w:r>
    </w:p>
    <w:p w:rsidR="00BE4686" w:rsidRPr="00293567" w:rsidRDefault="00BE4686" w:rsidP="0063722A">
      <w:pPr>
        <w:tabs>
          <w:tab w:val="left" w:pos="426"/>
        </w:tabs>
        <w:autoSpaceDE w:val="0"/>
        <w:autoSpaceDN w:val="0"/>
        <w:adjustRightInd w:val="0"/>
        <w:spacing w:after="120"/>
        <w:ind w:left="426"/>
        <w:jc w:val="both"/>
        <w:rPr>
          <w:rFonts w:ascii="Arial" w:hAnsi="Arial" w:cs="Arial"/>
          <w:sz w:val="16"/>
          <w:szCs w:val="20"/>
        </w:rPr>
      </w:pPr>
      <w:r>
        <w:rPr>
          <w:rFonts w:ascii="Arial" w:hAnsi="Arial" w:cs="Arial"/>
          <w:sz w:val="20"/>
          <w:szCs w:val="20"/>
        </w:rPr>
        <w:t xml:space="preserve">Příloha č. 2 </w:t>
      </w:r>
      <w:r w:rsidRPr="00293567">
        <w:rPr>
          <w:rFonts w:cs="Arial"/>
          <w:color w:val="000000"/>
          <w:sz w:val="20"/>
        </w:rPr>
        <w:t xml:space="preserve">pojištění </w:t>
      </w:r>
      <w:r w:rsidR="00EF548C" w:rsidRPr="00293567">
        <w:rPr>
          <w:rFonts w:cs="Arial"/>
          <w:color w:val="000000"/>
          <w:sz w:val="20"/>
        </w:rPr>
        <w:t>zhotovitele</w:t>
      </w:r>
      <w:r w:rsidRPr="00293567">
        <w:rPr>
          <w:rFonts w:cs="Arial"/>
          <w:color w:val="000000"/>
          <w:sz w:val="20"/>
        </w:rPr>
        <w:t xml:space="preserve"> o obecné </w:t>
      </w:r>
      <w:r w:rsidRPr="00293567">
        <w:rPr>
          <w:rFonts w:cs="Arial"/>
          <w:sz w:val="20"/>
        </w:rPr>
        <w:t xml:space="preserve">odpovědnosti za škodu způsobenou třetím osobám při výkonu povolání s pojistným limitem ve výši min. </w:t>
      </w:r>
      <w:r w:rsidR="00880BB7" w:rsidRPr="00293567">
        <w:rPr>
          <w:rFonts w:cs="Arial"/>
          <w:sz w:val="20"/>
        </w:rPr>
        <w:t>1</w:t>
      </w:r>
      <w:r w:rsidRPr="00293567">
        <w:rPr>
          <w:rFonts w:cs="Arial"/>
          <w:sz w:val="20"/>
        </w:rPr>
        <w:t>,0 mil. Kč</w:t>
      </w:r>
      <w:r w:rsidRPr="00293567">
        <w:rPr>
          <w:sz w:val="20"/>
        </w:rPr>
        <w:t>.</w:t>
      </w:r>
    </w:p>
    <w:p w:rsidR="0063722A" w:rsidRPr="002F6B91" w:rsidRDefault="0063722A" w:rsidP="0063722A">
      <w:pPr>
        <w:tabs>
          <w:tab w:val="left" w:pos="426"/>
        </w:tabs>
        <w:autoSpaceDE w:val="0"/>
        <w:autoSpaceDN w:val="0"/>
        <w:adjustRightInd w:val="0"/>
        <w:spacing w:before="120" w:after="120"/>
        <w:jc w:val="both"/>
        <w:rPr>
          <w:rFonts w:ascii="Arial" w:hAnsi="Arial" w:cs="Arial"/>
          <w:sz w:val="20"/>
          <w:szCs w:val="20"/>
        </w:rPr>
      </w:pPr>
      <w:r w:rsidRPr="002F6B91">
        <w:rPr>
          <w:rFonts w:ascii="Arial" w:hAnsi="Arial" w:cs="Arial"/>
          <w:sz w:val="20"/>
          <w:szCs w:val="20"/>
        </w:rPr>
        <w:tab/>
      </w:r>
      <w:r w:rsidRPr="002F6B91">
        <w:rPr>
          <w:rFonts w:ascii="Arial" w:hAnsi="Arial" w:cs="Arial"/>
          <w:sz w:val="20"/>
          <w:szCs w:val="20"/>
        </w:rPr>
        <w:tab/>
      </w:r>
    </w:p>
    <w:p w:rsidR="0063722A" w:rsidRPr="002F6B91" w:rsidRDefault="00880BB7" w:rsidP="0063722A">
      <w:pPr>
        <w:keepNext/>
        <w:numPr>
          <w:ilvl w:val="0"/>
          <w:numId w:val="1"/>
        </w:numPr>
        <w:autoSpaceDE w:val="0"/>
        <w:autoSpaceDN w:val="0"/>
        <w:adjustRightInd w:val="0"/>
        <w:ind w:left="426"/>
        <w:jc w:val="both"/>
        <w:rPr>
          <w:rFonts w:ascii="Arial" w:hAnsi="Arial" w:cs="Arial"/>
          <w:color w:val="FF0000"/>
          <w:sz w:val="20"/>
          <w:szCs w:val="20"/>
        </w:rPr>
      </w:pPr>
      <w:r>
        <w:rPr>
          <w:rFonts w:ascii="Arial" w:hAnsi="Arial" w:cs="Arial"/>
          <w:sz w:val="20"/>
          <w:szCs w:val="20"/>
        </w:rPr>
        <w:t>V Olomouci</w:t>
      </w:r>
      <w:r w:rsidR="0063722A" w:rsidRPr="002F6B91">
        <w:rPr>
          <w:rFonts w:ascii="Arial" w:hAnsi="Arial" w:cs="Arial"/>
          <w:sz w:val="20"/>
          <w:szCs w:val="20"/>
        </w:rPr>
        <w:t xml:space="preserve">, dne </w:t>
      </w:r>
      <w:r w:rsidR="00293567" w:rsidRPr="00293567">
        <w:rPr>
          <w:rFonts w:ascii="Arial" w:hAnsi="Arial" w:cs="Arial"/>
          <w:color w:val="000000" w:themeColor="text1"/>
          <w:sz w:val="20"/>
          <w:szCs w:val="20"/>
        </w:rPr>
        <w:t>26. 7. 2017.</w:t>
      </w:r>
    </w:p>
    <w:p w:rsidR="0063722A" w:rsidRPr="002F6B91" w:rsidRDefault="0063722A" w:rsidP="0063722A">
      <w:pPr>
        <w:autoSpaceDE w:val="0"/>
        <w:autoSpaceDN w:val="0"/>
        <w:adjustRightInd w:val="0"/>
        <w:jc w:val="both"/>
        <w:rPr>
          <w:rFonts w:ascii="Arial" w:hAnsi="Arial" w:cs="Arial"/>
          <w:sz w:val="20"/>
          <w:szCs w:val="20"/>
        </w:rPr>
      </w:pPr>
    </w:p>
    <w:tbl>
      <w:tblPr>
        <w:tblW w:w="0" w:type="auto"/>
        <w:tblInd w:w="108" w:type="dxa"/>
        <w:tblLayout w:type="fixed"/>
        <w:tblLook w:val="0000" w:firstRow="0" w:lastRow="0" w:firstColumn="0" w:lastColumn="0" w:noHBand="0" w:noVBand="0"/>
      </w:tblPr>
      <w:tblGrid>
        <w:gridCol w:w="4606"/>
        <w:gridCol w:w="4606"/>
      </w:tblGrid>
      <w:tr w:rsidR="0063722A" w:rsidRPr="002F6B91">
        <w:trPr>
          <w:trHeight w:val="1"/>
        </w:trPr>
        <w:tc>
          <w:tcPr>
            <w:tcW w:w="4606" w:type="dxa"/>
            <w:tcBorders>
              <w:top w:val="single" w:sz="14" w:space="0" w:color="000000"/>
              <w:left w:val="single" w:sz="14" w:space="0" w:color="000000"/>
              <w:bottom w:val="single" w:sz="3" w:space="0" w:color="000000"/>
              <w:right w:val="single" w:sz="3" w:space="0" w:color="000000"/>
            </w:tcBorders>
            <w:shd w:val="clear" w:color="000000" w:fill="FFFFFF"/>
          </w:tcPr>
          <w:p w:rsidR="0063722A" w:rsidRPr="002F6B91" w:rsidRDefault="0063722A">
            <w:pPr>
              <w:autoSpaceDE w:val="0"/>
              <w:autoSpaceDN w:val="0"/>
              <w:adjustRightInd w:val="0"/>
              <w:jc w:val="both"/>
              <w:rPr>
                <w:rFonts w:ascii="Arial" w:hAnsi="Arial" w:cs="Arial"/>
                <w:b/>
                <w:bCs/>
                <w:sz w:val="20"/>
                <w:szCs w:val="20"/>
              </w:rPr>
            </w:pPr>
            <w:r w:rsidRPr="002F6B91">
              <w:rPr>
                <w:rFonts w:ascii="Arial" w:hAnsi="Arial" w:cs="Arial"/>
                <w:b/>
                <w:bCs/>
                <w:sz w:val="20"/>
                <w:szCs w:val="20"/>
              </w:rPr>
              <w:t>Objednatel:</w:t>
            </w:r>
          </w:p>
          <w:p w:rsidR="0063722A" w:rsidRDefault="00CC38A5">
            <w:pPr>
              <w:autoSpaceDE w:val="0"/>
              <w:autoSpaceDN w:val="0"/>
              <w:adjustRightInd w:val="0"/>
              <w:jc w:val="both"/>
              <w:rPr>
                <w:rFonts w:ascii="Arial" w:hAnsi="Arial" w:cs="Arial"/>
                <w:b/>
                <w:bCs/>
                <w:sz w:val="20"/>
                <w:szCs w:val="20"/>
              </w:rPr>
            </w:pPr>
            <w:r>
              <w:rPr>
                <w:rFonts w:ascii="Arial" w:hAnsi="Arial" w:cs="Arial"/>
                <w:b/>
                <w:bCs/>
                <w:sz w:val="20"/>
                <w:szCs w:val="20"/>
              </w:rPr>
              <w:t>Gymnázium</w:t>
            </w:r>
            <w:r w:rsidR="00293567">
              <w:rPr>
                <w:rFonts w:ascii="Arial" w:hAnsi="Arial" w:cs="Arial"/>
                <w:b/>
                <w:bCs/>
                <w:sz w:val="20"/>
                <w:szCs w:val="20"/>
              </w:rPr>
              <w:t>,</w:t>
            </w:r>
            <w:r>
              <w:rPr>
                <w:rFonts w:ascii="Arial" w:hAnsi="Arial" w:cs="Arial"/>
                <w:b/>
                <w:bCs/>
                <w:sz w:val="20"/>
                <w:szCs w:val="20"/>
              </w:rPr>
              <w:t xml:space="preserve"> Olomouc-Hejčín</w:t>
            </w:r>
          </w:p>
          <w:p w:rsidR="00CC38A5" w:rsidRPr="002F6B91" w:rsidRDefault="00CC38A5">
            <w:pPr>
              <w:autoSpaceDE w:val="0"/>
              <w:autoSpaceDN w:val="0"/>
              <w:adjustRightInd w:val="0"/>
              <w:jc w:val="both"/>
              <w:rPr>
                <w:rFonts w:ascii="Arial" w:hAnsi="Arial" w:cs="Arial"/>
                <w:b/>
                <w:bCs/>
                <w:sz w:val="20"/>
                <w:szCs w:val="20"/>
              </w:rPr>
            </w:pPr>
            <w:r>
              <w:rPr>
                <w:rFonts w:ascii="Arial" w:hAnsi="Arial" w:cs="Arial"/>
                <w:b/>
                <w:bCs/>
                <w:sz w:val="20"/>
                <w:szCs w:val="20"/>
              </w:rPr>
              <w:t>PhDr. Karel Goš, ředitel školy</w:t>
            </w:r>
          </w:p>
          <w:p w:rsidR="0063722A" w:rsidRPr="002F6B91" w:rsidRDefault="0063722A">
            <w:pPr>
              <w:autoSpaceDE w:val="0"/>
              <w:autoSpaceDN w:val="0"/>
              <w:adjustRightInd w:val="0"/>
              <w:jc w:val="both"/>
              <w:rPr>
                <w:rFonts w:ascii="Arial" w:hAnsi="Arial" w:cs="Arial"/>
                <w:b/>
                <w:bCs/>
                <w:sz w:val="20"/>
                <w:szCs w:val="20"/>
              </w:rPr>
            </w:pPr>
          </w:p>
          <w:p w:rsidR="0063722A" w:rsidRPr="002F6B91" w:rsidRDefault="0063722A">
            <w:pPr>
              <w:autoSpaceDE w:val="0"/>
              <w:autoSpaceDN w:val="0"/>
              <w:adjustRightInd w:val="0"/>
              <w:jc w:val="both"/>
              <w:rPr>
                <w:rFonts w:ascii="Arial" w:hAnsi="Arial" w:cs="Arial"/>
                <w:b/>
                <w:bCs/>
                <w:sz w:val="20"/>
                <w:szCs w:val="20"/>
              </w:rPr>
            </w:pPr>
          </w:p>
          <w:p w:rsidR="0063722A" w:rsidRPr="002F6B91" w:rsidRDefault="0063722A">
            <w:pPr>
              <w:autoSpaceDE w:val="0"/>
              <w:autoSpaceDN w:val="0"/>
              <w:adjustRightInd w:val="0"/>
              <w:jc w:val="both"/>
              <w:rPr>
                <w:rFonts w:ascii="Arial" w:hAnsi="Arial" w:cs="Arial"/>
                <w:b/>
                <w:bCs/>
                <w:sz w:val="20"/>
                <w:szCs w:val="20"/>
              </w:rPr>
            </w:pPr>
          </w:p>
          <w:p w:rsidR="0063722A" w:rsidRPr="002F6B91" w:rsidRDefault="0063722A">
            <w:pPr>
              <w:autoSpaceDE w:val="0"/>
              <w:autoSpaceDN w:val="0"/>
              <w:adjustRightInd w:val="0"/>
              <w:jc w:val="both"/>
              <w:rPr>
                <w:rFonts w:ascii="Arial" w:hAnsi="Arial" w:cs="Arial"/>
                <w:b/>
                <w:bCs/>
                <w:sz w:val="20"/>
                <w:szCs w:val="20"/>
              </w:rPr>
            </w:pPr>
          </w:p>
          <w:p w:rsidR="0063722A" w:rsidRPr="002F6B91" w:rsidRDefault="0063722A">
            <w:pPr>
              <w:autoSpaceDE w:val="0"/>
              <w:autoSpaceDN w:val="0"/>
              <w:adjustRightInd w:val="0"/>
              <w:jc w:val="both"/>
              <w:rPr>
                <w:rFonts w:ascii="Arial" w:hAnsi="Arial" w:cs="Arial"/>
                <w:b/>
                <w:bCs/>
                <w:sz w:val="20"/>
                <w:szCs w:val="20"/>
              </w:rPr>
            </w:pPr>
          </w:p>
          <w:p w:rsidR="0063722A" w:rsidRPr="002F6B91" w:rsidRDefault="0063722A">
            <w:pPr>
              <w:autoSpaceDE w:val="0"/>
              <w:autoSpaceDN w:val="0"/>
              <w:adjustRightInd w:val="0"/>
              <w:jc w:val="both"/>
              <w:rPr>
                <w:rFonts w:ascii="Arial" w:hAnsi="Arial" w:cs="Arial"/>
                <w:b/>
                <w:bCs/>
                <w:sz w:val="20"/>
                <w:szCs w:val="20"/>
              </w:rPr>
            </w:pPr>
          </w:p>
          <w:p w:rsidR="0063722A" w:rsidRPr="002F6B91" w:rsidRDefault="0063722A">
            <w:pPr>
              <w:autoSpaceDE w:val="0"/>
              <w:autoSpaceDN w:val="0"/>
              <w:adjustRightInd w:val="0"/>
              <w:jc w:val="both"/>
              <w:rPr>
                <w:rFonts w:ascii="Calibri" w:hAnsi="Calibri" w:cs="Calibri"/>
                <w:sz w:val="22"/>
                <w:szCs w:val="22"/>
              </w:rPr>
            </w:pPr>
          </w:p>
        </w:tc>
        <w:tc>
          <w:tcPr>
            <w:tcW w:w="4606" w:type="dxa"/>
            <w:tcBorders>
              <w:top w:val="single" w:sz="14" w:space="0" w:color="000000"/>
              <w:left w:val="single" w:sz="3" w:space="0" w:color="000000"/>
              <w:bottom w:val="single" w:sz="3" w:space="0" w:color="000000"/>
              <w:right w:val="single" w:sz="14" w:space="0" w:color="000000"/>
            </w:tcBorders>
            <w:shd w:val="clear" w:color="000000" w:fill="FFFFFF"/>
          </w:tcPr>
          <w:p w:rsidR="0063722A" w:rsidRDefault="0063722A">
            <w:pPr>
              <w:autoSpaceDE w:val="0"/>
              <w:autoSpaceDN w:val="0"/>
              <w:adjustRightInd w:val="0"/>
              <w:jc w:val="both"/>
              <w:rPr>
                <w:rFonts w:ascii="Arial" w:hAnsi="Arial" w:cs="Arial"/>
                <w:b/>
                <w:bCs/>
                <w:sz w:val="20"/>
                <w:szCs w:val="20"/>
              </w:rPr>
            </w:pPr>
            <w:r w:rsidRPr="002F6B91">
              <w:rPr>
                <w:rFonts w:ascii="Arial" w:hAnsi="Arial" w:cs="Arial"/>
                <w:b/>
                <w:bCs/>
                <w:sz w:val="20"/>
                <w:szCs w:val="20"/>
              </w:rPr>
              <w:t>Zhotovitel:</w:t>
            </w:r>
          </w:p>
          <w:p w:rsidR="00AA6E0F" w:rsidRDefault="00AA6E0F">
            <w:pPr>
              <w:autoSpaceDE w:val="0"/>
              <w:autoSpaceDN w:val="0"/>
              <w:adjustRightInd w:val="0"/>
              <w:jc w:val="both"/>
              <w:rPr>
                <w:rFonts w:ascii="Arial" w:hAnsi="Arial" w:cs="Arial"/>
                <w:b/>
                <w:bCs/>
                <w:sz w:val="20"/>
                <w:szCs w:val="20"/>
              </w:rPr>
            </w:pPr>
            <w:r>
              <w:rPr>
                <w:rFonts w:ascii="Arial" w:hAnsi="Arial" w:cs="Arial"/>
                <w:b/>
                <w:bCs/>
                <w:sz w:val="20"/>
                <w:szCs w:val="20"/>
              </w:rPr>
              <w:t>Mechanika a.s.</w:t>
            </w:r>
          </w:p>
          <w:p w:rsidR="00AA6E0F" w:rsidRPr="002F6B91" w:rsidRDefault="00AA6E0F">
            <w:pPr>
              <w:autoSpaceDE w:val="0"/>
              <w:autoSpaceDN w:val="0"/>
              <w:adjustRightInd w:val="0"/>
              <w:jc w:val="both"/>
              <w:rPr>
                <w:rFonts w:ascii="Calibri" w:hAnsi="Calibri" w:cs="Calibri"/>
                <w:sz w:val="22"/>
                <w:szCs w:val="22"/>
              </w:rPr>
            </w:pPr>
            <w:r>
              <w:rPr>
                <w:rFonts w:ascii="Arial" w:hAnsi="Arial" w:cs="Arial"/>
                <w:b/>
                <w:bCs/>
                <w:sz w:val="20"/>
                <w:szCs w:val="20"/>
              </w:rPr>
              <w:t>Ing. Jindřich Zdráhal, předseda správní rady a statutární ředitel</w:t>
            </w:r>
          </w:p>
        </w:tc>
      </w:tr>
      <w:tr w:rsidR="0063722A" w:rsidRPr="002F6B91">
        <w:trPr>
          <w:trHeight w:val="1"/>
        </w:trPr>
        <w:tc>
          <w:tcPr>
            <w:tcW w:w="4606" w:type="dxa"/>
            <w:tcBorders>
              <w:top w:val="single" w:sz="3" w:space="0" w:color="000000"/>
              <w:left w:val="single" w:sz="14" w:space="0" w:color="000000"/>
              <w:bottom w:val="single" w:sz="3" w:space="0" w:color="000000"/>
              <w:right w:val="single" w:sz="3" w:space="0" w:color="000000"/>
            </w:tcBorders>
            <w:shd w:val="clear" w:color="000000" w:fill="FFFFFF"/>
          </w:tcPr>
          <w:p w:rsidR="0063722A" w:rsidRPr="002F6B91" w:rsidRDefault="0063722A">
            <w:pPr>
              <w:autoSpaceDE w:val="0"/>
              <w:autoSpaceDN w:val="0"/>
              <w:adjustRightInd w:val="0"/>
              <w:jc w:val="center"/>
              <w:rPr>
                <w:rFonts w:ascii="Calibri" w:hAnsi="Calibri" w:cs="Calibri"/>
                <w:sz w:val="22"/>
                <w:szCs w:val="22"/>
              </w:rPr>
            </w:pPr>
          </w:p>
        </w:tc>
        <w:tc>
          <w:tcPr>
            <w:tcW w:w="4606" w:type="dxa"/>
            <w:tcBorders>
              <w:top w:val="single" w:sz="3" w:space="0" w:color="000000"/>
              <w:left w:val="single" w:sz="3" w:space="0" w:color="000000"/>
              <w:bottom w:val="single" w:sz="3" w:space="0" w:color="000000"/>
              <w:right w:val="single" w:sz="14" w:space="0" w:color="000000"/>
            </w:tcBorders>
            <w:shd w:val="clear" w:color="000000" w:fill="FFFFFF"/>
          </w:tcPr>
          <w:p w:rsidR="0063722A" w:rsidRPr="002F6B91" w:rsidRDefault="0063722A">
            <w:pPr>
              <w:autoSpaceDE w:val="0"/>
              <w:autoSpaceDN w:val="0"/>
              <w:adjustRightInd w:val="0"/>
              <w:jc w:val="center"/>
              <w:rPr>
                <w:rFonts w:ascii="Calibri" w:hAnsi="Calibri" w:cs="Calibri"/>
                <w:sz w:val="22"/>
                <w:szCs w:val="22"/>
              </w:rPr>
            </w:pPr>
          </w:p>
        </w:tc>
      </w:tr>
      <w:tr w:rsidR="0063722A" w:rsidRPr="002F6B91">
        <w:trPr>
          <w:trHeight w:val="1"/>
        </w:trPr>
        <w:tc>
          <w:tcPr>
            <w:tcW w:w="4606" w:type="dxa"/>
            <w:tcBorders>
              <w:top w:val="single" w:sz="3" w:space="0" w:color="000000"/>
              <w:left w:val="single" w:sz="14" w:space="0" w:color="000000"/>
              <w:bottom w:val="single" w:sz="3" w:space="0" w:color="000000"/>
              <w:right w:val="single" w:sz="3" w:space="0" w:color="000000"/>
            </w:tcBorders>
            <w:shd w:val="clear" w:color="000000" w:fill="FFFFFF"/>
          </w:tcPr>
          <w:p w:rsidR="0063722A" w:rsidRPr="002F6B91" w:rsidRDefault="0063722A">
            <w:pPr>
              <w:autoSpaceDE w:val="0"/>
              <w:autoSpaceDN w:val="0"/>
              <w:adjustRightInd w:val="0"/>
              <w:jc w:val="center"/>
              <w:rPr>
                <w:rFonts w:ascii="Calibri" w:hAnsi="Calibri" w:cs="Calibri"/>
                <w:sz w:val="22"/>
                <w:szCs w:val="22"/>
              </w:rPr>
            </w:pPr>
            <w:r w:rsidRPr="002F6B91">
              <w:rPr>
                <w:rFonts w:ascii="Arial" w:hAnsi="Arial" w:cs="Arial"/>
                <w:sz w:val="20"/>
                <w:szCs w:val="20"/>
              </w:rPr>
              <w:t>……………………………………..</w:t>
            </w:r>
          </w:p>
        </w:tc>
        <w:tc>
          <w:tcPr>
            <w:tcW w:w="4606" w:type="dxa"/>
            <w:tcBorders>
              <w:top w:val="single" w:sz="3" w:space="0" w:color="000000"/>
              <w:left w:val="single" w:sz="3" w:space="0" w:color="000000"/>
              <w:bottom w:val="single" w:sz="3" w:space="0" w:color="000000"/>
              <w:right w:val="single" w:sz="14" w:space="0" w:color="000000"/>
            </w:tcBorders>
            <w:shd w:val="clear" w:color="000000" w:fill="FFFFFF"/>
          </w:tcPr>
          <w:p w:rsidR="0063722A" w:rsidRPr="002F6B91" w:rsidRDefault="00016A73">
            <w:pPr>
              <w:autoSpaceDE w:val="0"/>
              <w:autoSpaceDN w:val="0"/>
              <w:adjustRightInd w:val="0"/>
              <w:jc w:val="center"/>
              <w:rPr>
                <w:rFonts w:ascii="Calibri" w:hAnsi="Calibri" w:cs="Calibri"/>
                <w:sz w:val="22"/>
                <w:szCs w:val="22"/>
              </w:rPr>
            </w:pPr>
            <w:r w:rsidRPr="002F6B91">
              <w:rPr>
                <w:rFonts w:ascii="Arial" w:hAnsi="Arial" w:cs="Arial"/>
                <w:sz w:val="20"/>
                <w:szCs w:val="20"/>
              </w:rPr>
              <w:t>……………………………………..</w:t>
            </w:r>
          </w:p>
        </w:tc>
      </w:tr>
      <w:tr w:rsidR="0063722A" w:rsidRPr="002F6B91">
        <w:trPr>
          <w:trHeight w:val="55"/>
        </w:trPr>
        <w:tc>
          <w:tcPr>
            <w:tcW w:w="4606" w:type="dxa"/>
            <w:tcBorders>
              <w:top w:val="single" w:sz="3" w:space="0" w:color="000000"/>
              <w:left w:val="single" w:sz="14" w:space="0" w:color="000000"/>
              <w:bottom w:val="single" w:sz="14" w:space="0" w:color="000000"/>
              <w:right w:val="single" w:sz="3" w:space="0" w:color="000000"/>
            </w:tcBorders>
            <w:shd w:val="clear" w:color="000000" w:fill="FFFFFF"/>
          </w:tcPr>
          <w:p w:rsidR="0063722A" w:rsidRPr="002F6B91" w:rsidRDefault="0063722A">
            <w:pPr>
              <w:autoSpaceDE w:val="0"/>
              <w:autoSpaceDN w:val="0"/>
              <w:adjustRightInd w:val="0"/>
              <w:jc w:val="center"/>
              <w:rPr>
                <w:rFonts w:ascii="Calibri" w:hAnsi="Calibri" w:cs="Calibri"/>
                <w:sz w:val="22"/>
                <w:szCs w:val="22"/>
              </w:rPr>
            </w:pPr>
          </w:p>
        </w:tc>
        <w:tc>
          <w:tcPr>
            <w:tcW w:w="4606" w:type="dxa"/>
            <w:tcBorders>
              <w:top w:val="single" w:sz="3" w:space="0" w:color="000000"/>
              <w:left w:val="single" w:sz="3" w:space="0" w:color="000000"/>
              <w:bottom w:val="single" w:sz="14" w:space="0" w:color="000000"/>
              <w:right w:val="single" w:sz="14" w:space="0" w:color="000000"/>
            </w:tcBorders>
            <w:shd w:val="clear" w:color="000000" w:fill="FFFFFF"/>
          </w:tcPr>
          <w:p w:rsidR="0063722A" w:rsidRPr="002F6B91" w:rsidRDefault="0063722A">
            <w:pPr>
              <w:autoSpaceDE w:val="0"/>
              <w:autoSpaceDN w:val="0"/>
              <w:adjustRightInd w:val="0"/>
              <w:jc w:val="center"/>
              <w:rPr>
                <w:rFonts w:ascii="Calibri" w:hAnsi="Calibri" w:cs="Calibri"/>
                <w:sz w:val="22"/>
                <w:szCs w:val="22"/>
              </w:rPr>
            </w:pPr>
          </w:p>
        </w:tc>
      </w:tr>
    </w:tbl>
    <w:p w:rsidR="0063722A" w:rsidRPr="002F6B91" w:rsidRDefault="0063722A" w:rsidP="0063722A">
      <w:pPr>
        <w:autoSpaceDE w:val="0"/>
        <w:autoSpaceDN w:val="0"/>
        <w:adjustRightInd w:val="0"/>
        <w:jc w:val="both"/>
        <w:rPr>
          <w:rFonts w:ascii="Arial" w:hAnsi="Arial" w:cs="Arial"/>
          <w:b/>
          <w:bCs/>
          <w:sz w:val="20"/>
          <w:szCs w:val="20"/>
        </w:rPr>
      </w:pPr>
    </w:p>
    <w:p w:rsidR="00B9544F" w:rsidRDefault="00B9544F"/>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AC2935"/>
    <w:p w:rsidR="00AC2935" w:rsidRDefault="00F10081">
      <w:r>
        <w:rPr>
          <w:noProof/>
        </w:rPr>
        <w:lastRenderedPageBreak/>
        <w:drawing>
          <wp:inline distT="0" distB="0" distL="0" distR="0">
            <wp:extent cx="5972810" cy="8558824"/>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558824"/>
                    </a:xfrm>
                    <a:prstGeom prst="rect">
                      <a:avLst/>
                    </a:prstGeom>
                    <a:noFill/>
                    <a:ln>
                      <a:noFill/>
                    </a:ln>
                  </pic:spPr>
                </pic:pic>
              </a:graphicData>
            </a:graphic>
          </wp:inline>
        </w:drawing>
      </w:r>
    </w:p>
    <w:p w:rsidR="00AC2935" w:rsidRDefault="00F10081" w:rsidP="00F10081">
      <w:r>
        <w:rPr>
          <w:noProof/>
        </w:rPr>
        <w:lastRenderedPageBreak/>
        <w:drawing>
          <wp:inline distT="0" distB="0" distL="0" distR="0">
            <wp:extent cx="5972810" cy="8442823"/>
            <wp:effectExtent l="0" t="0" r="889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Default="00F10081" w:rsidP="00F10081">
      <w:r>
        <w:rPr>
          <w:noProof/>
        </w:rPr>
        <w:lastRenderedPageBreak/>
        <w:drawing>
          <wp:inline distT="0" distB="0" distL="0" distR="0">
            <wp:extent cx="5972810" cy="8442823"/>
            <wp:effectExtent l="0" t="0" r="889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p>
    <w:p w:rsidR="00F10081" w:rsidRPr="002F6B91" w:rsidRDefault="00F10081" w:rsidP="00F10081">
      <w:r>
        <w:rPr>
          <w:noProof/>
        </w:rPr>
        <w:lastRenderedPageBreak/>
        <w:drawing>
          <wp:inline distT="0" distB="0" distL="0" distR="0">
            <wp:extent cx="5972810" cy="8442823"/>
            <wp:effectExtent l="0" t="0" r="889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72810" cy="8442823"/>
                    </a:xfrm>
                    <a:prstGeom prst="rect">
                      <a:avLst/>
                    </a:prstGeom>
                    <a:noFill/>
                    <a:ln>
                      <a:noFill/>
                    </a:ln>
                  </pic:spPr>
                </pic:pic>
              </a:graphicData>
            </a:graphic>
          </wp:inline>
        </w:drawing>
      </w:r>
      <w:bookmarkStart w:id="0" w:name="_GoBack"/>
      <w:bookmarkEnd w:id="0"/>
    </w:p>
    <w:sectPr w:rsidR="00F10081" w:rsidRPr="002F6B91" w:rsidSect="0063722A">
      <w:footerReference w:type="even" r:id="rId28"/>
      <w:footerReference w:type="default" r:id="rId29"/>
      <w:pgSz w:w="12240" w:h="15840"/>
      <w:pgMar w:top="1417" w:right="1417" w:bottom="1417" w:left="1417" w:header="708" w:footer="708" w:gutter="0"/>
      <w:cols w:space="708"/>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6794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A1B" w:rsidRDefault="00191A1B">
      <w:r>
        <w:separator/>
      </w:r>
    </w:p>
  </w:endnote>
  <w:endnote w:type="continuationSeparator" w:id="0">
    <w:p w:rsidR="00191A1B" w:rsidRDefault="00191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CB6" w:rsidRDefault="00CC5CB6" w:rsidP="00074CF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CC5CB6" w:rsidRDefault="00CC5CB6" w:rsidP="00F070AD">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CB6" w:rsidRDefault="00CC5CB6" w:rsidP="00074CF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F10081">
      <w:rPr>
        <w:rStyle w:val="slostrnky"/>
        <w:noProof/>
      </w:rPr>
      <w:t>27</w:t>
    </w:r>
    <w:r>
      <w:rPr>
        <w:rStyle w:val="slostrnky"/>
      </w:rPr>
      <w:fldChar w:fldCharType="end"/>
    </w:r>
  </w:p>
  <w:p w:rsidR="00CC5CB6" w:rsidRDefault="00CC5CB6" w:rsidP="007E7D7B">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A1B" w:rsidRDefault="00191A1B">
      <w:r>
        <w:separator/>
      </w:r>
    </w:p>
  </w:footnote>
  <w:footnote w:type="continuationSeparator" w:id="0">
    <w:p w:rsidR="00191A1B" w:rsidRDefault="00191A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B63D18"/>
    <w:lvl w:ilvl="0">
      <w:numFmt w:val="bullet"/>
      <w:lvlText w:val="*"/>
      <w:lvlJc w:val="left"/>
    </w:lvl>
  </w:abstractNum>
  <w:abstractNum w:abstractNumId="1">
    <w:nsid w:val="065A4F98"/>
    <w:multiLevelType w:val="hybridMultilevel"/>
    <w:tmpl w:val="957403E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nsid w:val="1C59416F"/>
    <w:multiLevelType w:val="hybridMultilevel"/>
    <w:tmpl w:val="F21EFDD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
    <w:nsid w:val="1E154ADB"/>
    <w:multiLevelType w:val="multilevel"/>
    <w:tmpl w:val="7E9E02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203A051C"/>
    <w:multiLevelType w:val="hybridMultilevel"/>
    <w:tmpl w:val="F81CF4B0"/>
    <w:lvl w:ilvl="0" w:tplc="19EAACB8">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5">
    <w:nsid w:val="298A3DA5"/>
    <w:multiLevelType w:val="hybridMultilevel"/>
    <w:tmpl w:val="4A4CB438"/>
    <w:lvl w:ilvl="0" w:tplc="19EAACB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735"/>
        </w:tabs>
        <w:ind w:left="735" w:hanging="360"/>
      </w:pPr>
    </w:lvl>
    <w:lvl w:ilvl="2" w:tplc="0405001B" w:tentative="1">
      <w:start w:val="1"/>
      <w:numFmt w:val="lowerRoman"/>
      <w:lvlText w:val="%3."/>
      <w:lvlJc w:val="right"/>
      <w:pPr>
        <w:tabs>
          <w:tab w:val="num" w:pos="1455"/>
        </w:tabs>
        <w:ind w:left="1455" w:hanging="180"/>
      </w:pPr>
    </w:lvl>
    <w:lvl w:ilvl="3" w:tplc="0405000F" w:tentative="1">
      <w:start w:val="1"/>
      <w:numFmt w:val="decimal"/>
      <w:lvlText w:val="%4."/>
      <w:lvlJc w:val="left"/>
      <w:pPr>
        <w:tabs>
          <w:tab w:val="num" w:pos="2175"/>
        </w:tabs>
        <w:ind w:left="2175" w:hanging="360"/>
      </w:pPr>
    </w:lvl>
    <w:lvl w:ilvl="4" w:tplc="04050019" w:tentative="1">
      <w:start w:val="1"/>
      <w:numFmt w:val="lowerLetter"/>
      <w:lvlText w:val="%5."/>
      <w:lvlJc w:val="left"/>
      <w:pPr>
        <w:tabs>
          <w:tab w:val="num" w:pos="2895"/>
        </w:tabs>
        <w:ind w:left="2895" w:hanging="360"/>
      </w:pPr>
    </w:lvl>
    <w:lvl w:ilvl="5" w:tplc="0405001B" w:tentative="1">
      <w:start w:val="1"/>
      <w:numFmt w:val="lowerRoman"/>
      <w:lvlText w:val="%6."/>
      <w:lvlJc w:val="right"/>
      <w:pPr>
        <w:tabs>
          <w:tab w:val="num" w:pos="3615"/>
        </w:tabs>
        <w:ind w:left="3615" w:hanging="180"/>
      </w:pPr>
    </w:lvl>
    <w:lvl w:ilvl="6" w:tplc="0405000F" w:tentative="1">
      <w:start w:val="1"/>
      <w:numFmt w:val="decimal"/>
      <w:lvlText w:val="%7."/>
      <w:lvlJc w:val="left"/>
      <w:pPr>
        <w:tabs>
          <w:tab w:val="num" w:pos="4335"/>
        </w:tabs>
        <w:ind w:left="4335" w:hanging="360"/>
      </w:pPr>
    </w:lvl>
    <w:lvl w:ilvl="7" w:tplc="04050019" w:tentative="1">
      <w:start w:val="1"/>
      <w:numFmt w:val="lowerLetter"/>
      <w:lvlText w:val="%8."/>
      <w:lvlJc w:val="left"/>
      <w:pPr>
        <w:tabs>
          <w:tab w:val="num" w:pos="5055"/>
        </w:tabs>
        <w:ind w:left="5055" w:hanging="360"/>
      </w:pPr>
    </w:lvl>
    <w:lvl w:ilvl="8" w:tplc="0405001B" w:tentative="1">
      <w:start w:val="1"/>
      <w:numFmt w:val="lowerRoman"/>
      <w:lvlText w:val="%9."/>
      <w:lvlJc w:val="right"/>
      <w:pPr>
        <w:tabs>
          <w:tab w:val="num" w:pos="5775"/>
        </w:tabs>
        <w:ind w:left="5775" w:hanging="180"/>
      </w:pPr>
    </w:lvl>
  </w:abstractNum>
  <w:abstractNum w:abstractNumId="6">
    <w:nsid w:val="2AB51BAB"/>
    <w:multiLevelType w:val="hybridMultilevel"/>
    <w:tmpl w:val="69F41008"/>
    <w:lvl w:ilvl="0" w:tplc="19EAACB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735"/>
        </w:tabs>
        <w:ind w:left="735" w:hanging="360"/>
      </w:pPr>
    </w:lvl>
    <w:lvl w:ilvl="2" w:tplc="0405001B" w:tentative="1">
      <w:start w:val="1"/>
      <w:numFmt w:val="lowerRoman"/>
      <w:lvlText w:val="%3."/>
      <w:lvlJc w:val="right"/>
      <w:pPr>
        <w:tabs>
          <w:tab w:val="num" w:pos="1455"/>
        </w:tabs>
        <w:ind w:left="1455" w:hanging="180"/>
      </w:pPr>
    </w:lvl>
    <w:lvl w:ilvl="3" w:tplc="0405000F" w:tentative="1">
      <w:start w:val="1"/>
      <w:numFmt w:val="decimal"/>
      <w:lvlText w:val="%4."/>
      <w:lvlJc w:val="left"/>
      <w:pPr>
        <w:tabs>
          <w:tab w:val="num" w:pos="2175"/>
        </w:tabs>
        <w:ind w:left="2175" w:hanging="360"/>
      </w:pPr>
    </w:lvl>
    <w:lvl w:ilvl="4" w:tplc="04050019" w:tentative="1">
      <w:start w:val="1"/>
      <w:numFmt w:val="lowerLetter"/>
      <w:lvlText w:val="%5."/>
      <w:lvlJc w:val="left"/>
      <w:pPr>
        <w:tabs>
          <w:tab w:val="num" w:pos="2895"/>
        </w:tabs>
        <w:ind w:left="2895" w:hanging="360"/>
      </w:pPr>
    </w:lvl>
    <w:lvl w:ilvl="5" w:tplc="0405001B" w:tentative="1">
      <w:start w:val="1"/>
      <w:numFmt w:val="lowerRoman"/>
      <w:lvlText w:val="%6."/>
      <w:lvlJc w:val="right"/>
      <w:pPr>
        <w:tabs>
          <w:tab w:val="num" w:pos="3615"/>
        </w:tabs>
        <w:ind w:left="3615" w:hanging="180"/>
      </w:pPr>
    </w:lvl>
    <w:lvl w:ilvl="6" w:tplc="0405000F" w:tentative="1">
      <w:start w:val="1"/>
      <w:numFmt w:val="decimal"/>
      <w:lvlText w:val="%7."/>
      <w:lvlJc w:val="left"/>
      <w:pPr>
        <w:tabs>
          <w:tab w:val="num" w:pos="4335"/>
        </w:tabs>
        <w:ind w:left="4335" w:hanging="360"/>
      </w:pPr>
    </w:lvl>
    <w:lvl w:ilvl="7" w:tplc="04050019" w:tentative="1">
      <w:start w:val="1"/>
      <w:numFmt w:val="lowerLetter"/>
      <w:lvlText w:val="%8."/>
      <w:lvlJc w:val="left"/>
      <w:pPr>
        <w:tabs>
          <w:tab w:val="num" w:pos="5055"/>
        </w:tabs>
        <w:ind w:left="5055" w:hanging="360"/>
      </w:pPr>
    </w:lvl>
    <w:lvl w:ilvl="8" w:tplc="0405001B" w:tentative="1">
      <w:start w:val="1"/>
      <w:numFmt w:val="lowerRoman"/>
      <w:lvlText w:val="%9."/>
      <w:lvlJc w:val="right"/>
      <w:pPr>
        <w:tabs>
          <w:tab w:val="num" w:pos="5775"/>
        </w:tabs>
        <w:ind w:left="5775" w:hanging="180"/>
      </w:pPr>
    </w:lvl>
  </w:abstractNum>
  <w:abstractNum w:abstractNumId="7">
    <w:nsid w:val="34961F76"/>
    <w:multiLevelType w:val="hybridMultilevel"/>
    <w:tmpl w:val="4E22ED50"/>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nsid w:val="36663352"/>
    <w:multiLevelType w:val="hybridMultilevel"/>
    <w:tmpl w:val="0AFCE034"/>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9">
    <w:nsid w:val="3C3F0E1C"/>
    <w:multiLevelType w:val="multilevel"/>
    <w:tmpl w:val="5B3C712A"/>
    <w:lvl w:ilvl="0">
      <w:start w:val="5"/>
      <w:numFmt w:val="lowerLetter"/>
      <w:lvlText w:val="%1)"/>
      <w:lvlJc w:val="left"/>
      <w:pPr>
        <w:tabs>
          <w:tab w:val="num" w:pos="870"/>
        </w:tabs>
        <w:ind w:left="870" w:hanging="870"/>
      </w:pPr>
      <w:rPr>
        <w:rFonts w:hint="default"/>
      </w:r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10">
    <w:nsid w:val="3FB0103A"/>
    <w:multiLevelType w:val="hybridMultilevel"/>
    <w:tmpl w:val="5B14952C"/>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1">
    <w:nsid w:val="403979B4"/>
    <w:multiLevelType w:val="multilevel"/>
    <w:tmpl w:val="4A4CB43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35"/>
        </w:tabs>
        <w:ind w:left="735" w:hanging="360"/>
      </w:pPr>
    </w:lvl>
    <w:lvl w:ilvl="2">
      <w:start w:val="1"/>
      <w:numFmt w:val="lowerRoman"/>
      <w:lvlText w:val="%3."/>
      <w:lvlJc w:val="right"/>
      <w:pPr>
        <w:tabs>
          <w:tab w:val="num" w:pos="1455"/>
        </w:tabs>
        <w:ind w:left="1455" w:hanging="180"/>
      </w:pPr>
    </w:lvl>
    <w:lvl w:ilvl="3">
      <w:start w:val="1"/>
      <w:numFmt w:val="decimal"/>
      <w:lvlText w:val="%4."/>
      <w:lvlJc w:val="left"/>
      <w:pPr>
        <w:tabs>
          <w:tab w:val="num" w:pos="2175"/>
        </w:tabs>
        <w:ind w:left="2175" w:hanging="360"/>
      </w:pPr>
    </w:lvl>
    <w:lvl w:ilvl="4">
      <w:start w:val="1"/>
      <w:numFmt w:val="lowerLetter"/>
      <w:lvlText w:val="%5."/>
      <w:lvlJc w:val="left"/>
      <w:pPr>
        <w:tabs>
          <w:tab w:val="num" w:pos="2895"/>
        </w:tabs>
        <w:ind w:left="2895" w:hanging="360"/>
      </w:pPr>
    </w:lvl>
    <w:lvl w:ilvl="5">
      <w:start w:val="1"/>
      <w:numFmt w:val="lowerRoman"/>
      <w:lvlText w:val="%6."/>
      <w:lvlJc w:val="right"/>
      <w:pPr>
        <w:tabs>
          <w:tab w:val="num" w:pos="3615"/>
        </w:tabs>
        <w:ind w:left="3615" w:hanging="180"/>
      </w:pPr>
    </w:lvl>
    <w:lvl w:ilvl="6">
      <w:start w:val="1"/>
      <w:numFmt w:val="decimal"/>
      <w:lvlText w:val="%7."/>
      <w:lvlJc w:val="left"/>
      <w:pPr>
        <w:tabs>
          <w:tab w:val="num" w:pos="4335"/>
        </w:tabs>
        <w:ind w:left="4335" w:hanging="360"/>
      </w:pPr>
    </w:lvl>
    <w:lvl w:ilvl="7">
      <w:start w:val="1"/>
      <w:numFmt w:val="lowerLetter"/>
      <w:lvlText w:val="%8."/>
      <w:lvlJc w:val="left"/>
      <w:pPr>
        <w:tabs>
          <w:tab w:val="num" w:pos="5055"/>
        </w:tabs>
        <w:ind w:left="5055" w:hanging="360"/>
      </w:pPr>
    </w:lvl>
    <w:lvl w:ilvl="8">
      <w:start w:val="1"/>
      <w:numFmt w:val="lowerRoman"/>
      <w:lvlText w:val="%9."/>
      <w:lvlJc w:val="right"/>
      <w:pPr>
        <w:tabs>
          <w:tab w:val="num" w:pos="5775"/>
        </w:tabs>
        <w:ind w:left="5775" w:hanging="180"/>
      </w:pPr>
    </w:lvl>
  </w:abstractNum>
  <w:abstractNum w:abstractNumId="12">
    <w:nsid w:val="46E5159B"/>
    <w:multiLevelType w:val="hybridMultilevel"/>
    <w:tmpl w:val="01A0C24A"/>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
    <w:nsid w:val="4C8A11FB"/>
    <w:multiLevelType w:val="hybridMultilevel"/>
    <w:tmpl w:val="FD16C6E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4">
    <w:nsid w:val="4E444525"/>
    <w:multiLevelType w:val="hybridMultilevel"/>
    <w:tmpl w:val="C172E46C"/>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5">
    <w:nsid w:val="63AD4027"/>
    <w:multiLevelType w:val="hybridMultilevel"/>
    <w:tmpl w:val="CB144888"/>
    <w:lvl w:ilvl="0" w:tplc="CD6679BE">
      <w:start w:val="5"/>
      <w:numFmt w:val="lowerLetter"/>
      <w:lvlText w:val="%1)"/>
      <w:lvlJc w:val="left"/>
      <w:pPr>
        <w:tabs>
          <w:tab w:val="num" w:pos="870"/>
        </w:tabs>
        <w:ind w:left="870" w:hanging="870"/>
      </w:pPr>
      <w:rPr>
        <w:rFonts w:hint="default"/>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16">
    <w:nsid w:val="648E574F"/>
    <w:multiLevelType w:val="hybridMultilevel"/>
    <w:tmpl w:val="5F4688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nsid w:val="6B0B5EFC"/>
    <w:multiLevelType w:val="hybridMultilevel"/>
    <w:tmpl w:val="FACAD810"/>
    <w:lvl w:ilvl="0" w:tplc="0405000F">
      <w:start w:val="1"/>
      <w:numFmt w:val="decimal"/>
      <w:lvlText w:val="%1."/>
      <w:lvlJc w:val="left"/>
      <w:pPr>
        <w:tabs>
          <w:tab w:val="num" w:pos="360"/>
        </w:tabs>
        <w:ind w:left="360" w:hanging="360"/>
      </w:pPr>
    </w:lvl>
    <w:lvl w:ilvl="1" w:tplc="19EAACB8">
      <w:start w:val="1"/>
      <w:numFmt w:val="lowerLetter"/>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8">
    <w:nsid w:val="75B9177F"/>
    <w:multiLevelType w:val="hybridMultilevel"/>
    <w:tmpl w:val="B7E66E92"/>
    <w:lvl w:ilvl="0" w:tplc="CD6679BE">
      <w:start w:val="5"/>
      <w:numFmt w:val="lowerLetter"/>
      <w:lvlText w:val="%1)"/>
      <w:lvlJc w:val="left"/>
      <w:pPr>
        <w:tabs>
          <w:tab w:val="num" w:pos="870"/>
        </w:tabs>
        <w:ind w:left="870" w:hanging="870"/>
      </w:pPr>
      <w:rPr>
        <w:rFonts w:hint="default"/>
      </w:rPr>
    </w:lvl>
    <w:lvl w:ilvl="1" w:tplc="04050019" w:tentative="1">
      <w:start w:val="1"/>
      <w:numFmt w:val="lowerLetter"/>
      <w:lvlText w:val="%2."/>
      <w:lvlJc w:val="left"/>
      <w:pPr>
        <w:tabs>
          <w:tab w:val="num" w:pos="900"/>
        </w:tabs>
        <w:ind w:left="900" w:hanging="360"/>
      </w:p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19">
    <w:nsid w:val="7ACB0468"/>
    <w:multiLevelType w:val="hybridMultilevel"/>
    <w:tmpl w:val="7E9E0282"/>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6"/>
  </w:num>
  <w:num w:numId="4">
    <w:abstractNumId w:val="5"/>
  </w:num>
  <w:num w:numId="5">
    <w:abstractNumId w:val="11"/>
  </w:num>
  <w:num w:numId="6">
    <w:abstractNumId w:val="8"/>
  </w:num>
  <w:num w:numId="7">
    <w:abstractNumId w:val="15"/>
  </w:num>
  <w:num w:numId="8">
    <w:abstractNumId w:val="18"/>
  </w:num>
  <w:num w:numId="9">
    <w:abstractNumId w:val="4"/>
  </w:num>
  <w:num w:numId="10">
    <w:abstractNumId w:val="9"/>
  </w:num>
  <w:num w:numId="11">
    <w:abstractNumId w:val="12"/>
  </w:num>
  <w:num w:numId="12">
    <w:abstractNumId w:val="19"/>
  </w:num>
  <w:num w:numId="13">
    <w:abstractNumId w:val="3"/>
  </w:num>
  <w:num w:numId="14">
    <w:abstractNumId w:val="17"/>
  </w:num>
  <w:num w:numId="15">
    <w:abstractNumId w:val="16"/>
  </w:num>
  <w:num w:numId="16">
    <w:abstractNumId w:val="13"/>
  </w:num>
  <w:num w:numId="17">
    <w:abstractNumId w:val="7"/>
  </w:num>
  <w:num w:numId="18">
    <w:abstractNumId w:val="10"/>
  </w:num>
  <w:num w:numId="19">
    <w:abstractNumId w:val="2"/>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zna">
    <w15:presenceInfo w15:providerId="None" w15:userId="rez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22A"/>
    <w:rsid w:val="00011E3C"/>
    <w:rsid w:val="00016A73"/>
    <w:rsid w:val="0005143F"/>
    <w:rsid w:val="00072428"/>
    <w:rsid w:val="00074CF3"/>
    <w:rsid w:val="00080067"/>
    <w:rsid w:val="000F0A6A"/>
    <w:rsid w:val="00100ABC"/>
    <w:rsid w:val="00167401"/>
    <w:rsid w:val="001738B4"/>
    <w:rsid w:val="00191A1B"/>
    <w:rsid w:val="001B4FA8"/>
    <w:rsid w:val="001E16DB"/>
    <w:rsid w:val="001E69DD"/>
    <w:rsid w:val="001F249C"/>
    <w:rsid w:val="001F3259"/>
    <w:rsid w:val="00282B6E"/>
    <w:rsid w:val="00293567"/>
    <w:rsid w:val="002F6B91"/>
    <w:rsid w:val="003311FD"/>
    <w:rsid w:val="00337FE2"/>
    <w:rsid w:val="003739B0"/>
    <w:rsid w:val="00383EC2"/>
    <w:rsid w:val="003A1193"/>
    <w:rsid w:val="003C5CFE"/>
    <w:rsid w:val="00466866"/>
    <w:rsid w:val="004A2AD3"/>
    <w:rsid w:val="004C6E9E"/>
    <w:rsid w:val="004F058B"/>
    <w:rsid w:val="005541B5"/>
    <w:rsid w:val="00561B05"/>
    <w:rsid w:val="00563CB0"/>
    <w:rsid w:val="00586901"/>
    <w:rsid w:val="005D1233"/>
    <w:rsid w:val="0060703A"/>
    <w:rsid w:val="006145E0"/>
    <w:rsid w:val="00632323"/>
    <w:rsid w:val="0063722A"/>
    <w:rsid w:val="00637E46"/>
    <w:rsid w:val="00671EF0"/>
    <w:rsid w:val="006C76CE"/>
    <w:rsid w:val="0070560A"/>
    <w:rsid w:val="00727E5B"/>
    <w:rsid w:val="007D1809"/>
    <w:rsid w:val="007E7D7B"/>
    <w:rsid w:val="0087461D"/>
    <w:rsid w:val="00880A59"/>
    <w:rsid w:val="00880BB7"/>
    <w:rsid w:val="00881F3E"/>
    <w:rsid w:val="00915DEF"/>
    <w:rsid w:val="009430B7"/>
    <w:rsid w:val="009931B2"/>
    <w:rsid w:val="00995A5A"/>
    <w:rsid w:val="009A3584"/>
    <w:rsid w:val="00A66A17"/>
    <w:rsid w:val="00A76060"/>
    <w:rsid w:val="00A77860"/>
    <w:rsid w:val="00A83931"/>
    <w:rsid w:val="00AA11B3"/>
    <w:rsid w:val="00AA6E0F"/>
    <w:rsid w:val="00AC2935"/>
    <w:rsid w:val="00B61E95"/>
    <w:rsid w:val="00B74C89"/>
    <w:rsid w:val="00B773C2"/>
    <w:rsid w:val="00B84ED2"/>
    <w:rsid w:val="00B9544F"/>
    <w:rsid w:val="00BD0381"/>
    <w:rsid w:val="00BD5211"/>
    <w:rsid w:val="00BE4686"/>
    <w:rsid w:val="00C004DD"/>
    <w:rsid w:val="00C07A21"/>
    <w:rsid w:val="00C25554"/>
    <w:rsid w:val="00C50291"/>
    <w:rsid w:val="00CA03AE"/>
    <w:rsid w:val="00CA1C7B"/>
    <w:rsid w:val="00CC38A5"/>
    <w:rsid w:val="00CC5CB6"/>
    <w:rsid w:val="00D7656B"/>
    <w:rsid w:val="00D77B18"/>
    <w:rsid w:val="00D917B5"/>
    <w:rsid w:val="00DA2FDA"/>
    <w:rsid w:val="00DC6C03"/>
    <w:rsid w:val="00DE7C78"/>
    <w:rsid w:val="00E00DF9"/>
    <w:rsid w:val="00E27C1A"/>
    <w:rsid w:val="00E32800"/>
    <w:rsid w:val="00E743A1"/>
    <w:rsid w:val="00E9096A"/>
    <w:rsid w:val="00EB1BAE"/>
    <w:rsid w:val="00ED2685"/>
    <w:rsid w:val="00EF548C"/>
    <w:rsid w:val="00F070AD"/>
    <w:rsid w:val="00F10081"/>
    <w:rsid w:val="00F13832"/>
    <w:rsid w:val="00F63245"/>
    <w:rsid w:val="00F82F84"/>
    <w:rsid w:val="00F94140"/>
    <w:rsid w:val="00FC311D"/>
    <w:rsid w:val="00FC5084"/>
    <w:rsid w:val="00FD1102"/>
    <w:rsid w:val="00FF56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3722A"/>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71EF0"/>
    <w:rPr>
      <w:rFonts w:ascii="Tahoma" w:hAnsi="Tahoma" w:cs="Tahoma"/>
      <w:sz w:val="16"/>
      <w:szCs w:val="16"/>
    </w:rPr>
  </w:style>
  <w:style w:type="paragraph" w:styleId="Zpat">
    <w:name w:val="footer"/>
    <w:basedOn w:val="Normln"/>
    <w:rsid w:val="00F070AD"/>
    <w:pPr>
      <w:tabs>
        <w:tab w:val="center" w:pos="4536"/>
        <w:tab w:val="right" w:pos="9072"/>
      </w:tabs>
    </w:pPr>
  </w:style>
  <w:style w:type="character" w:styleId="slostrnky">
    <w:name w:val="page number"/>
    <w:basedOn w:val="Standardnpsmoodstavce"/>
    <w:rsid w:val="00F070AD"/>
  </w:style>
  <w:style w:type="paragraph" w:styleId="Zhlav">
    <w:name w:val="header"/>
    <w:basedOn w:val="Normln"/>
    <w:link w:val="ZhlavChar"/>
    <w:rsid w:val="007E7D7B"/>
    <w:pPr>
      <w:tabs>
        <w:tab w:val="center" w:pos="4536"/>
        <w:tab w:val="right" w:pos="9072"/>
      </w:tabs>
    </w:pPr>
    <w:rPr>
      <w:lang w:val="x-none" w:eastAsia="x-none"/>
    </w:rPr>
  </w:style>
  <w:style w:type="character" w:customStyle="1" w:styleId="ZhlavChar">
    <w:name w:val="Záhlaví Char"/>
    <w:link w:val="Zhlav"/>
    <w:rsid w:val="007E7D7B"/>
    <w:rPr>
      <w:sz w:val="24"/>
      <w:szCs w:val="24"/>
    </w:rPr>
  </w:style>
  <w:style w:type="character" w:styleId="Hypertextovodkaz">
    <w:name w:val="Hyperlink"/>
    <w:basedOn w:val="Standardnpsmoodstavce"/>
    <w:rsid w:val="001B4FA8"/>
    <w:rPr>
      <w:color w:val="0563C1" w:themeColor="hyperlink"/>
      <w:u w:val="single"/>
    </w:rPr>
  </w:style>
  <w:style w:type="character" w:styleId="Odkaznakoment">
    <w:name w:val="annotation reference"/>
    <w:basedOn w:val="Standardnpsmoodstavce"/>
    <w:rsid w:val="00AA6E0F"/>
    <w:rPr>
      <w:sz w:val="16"/>
      <w:szCs w:val="16"/>
    </w:rPr>
  </w:style>
  <w:style w:type="paragraph" w:styleId="Textkomente">
    <w:name w:val="annotation text"/>
    <w:basedOn w:val="Normln"/>
    <w:link w:val="TextkomenteChar"/>
    <w:rsid w:val="00AA6E0F"/>
    <w:rPr>
      <w:sz w:val="20"/>
      <w:szCs w:val="20"/>
    </w:rPr>
  </w:style>
  <w:style w:type="character" w:customStyle="1" w:styleId="TextkomenteChar">
    <w:name w:val="Text komentáře Char"/>
    <w:basedOn w:val="Standardnpsmoodstavce"/>
    <w:link w:val="Textkomente"/>
    <w:rsid w:val="00AA6E0F"/>
  </w:style>
  <w:style w:type="paragraph" w:styleId="Pedmtkomente">
    <w:name w:val="annotation subject"/>
    <w:basedOn w:val="Textkomente"/>
    <w:next w:val="Textkomente"/>
    <w:link w:val="PedmtkomenteChar"/>
    <w:rsid w:val="00AA6E0F"/>
    <w:rPr>
      <w:b/>
      <w:bCs/>
    </w:rPr>
  </w:style>
  <w:style w:type="character" w:customStyle="1" w:styleId="PedmtkomenteChar">
    <w:name w:val="Předmět komentáře Char"/>
    <w:basedOn w:val="TextkomenteChar"/>
    <w:link w:val="Pedmtkomente"/>
    <w:rsid w:val="00AA6E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3722A"/>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71EF0"/>
    <w:rPr>
      <w:rFonts w:ascii="Tahoma" w:hAnsi="Tahoma" w:cs="Tahoma"/>
      <w:sz w:val="16"/>
      <w:szCs w:val="16"/>
    </w:rPr>
  </w:style>
  <w:style w:type="paragraph" w:styleId="Zpat">
    <w:name w:val="footer"/>
    <w:basedOn w:val="Normln"/>
    <w:rsid w:val="00F070AD"/>
    <w:pPr>
      <w:tabs>
        <w:tab w:val="center" w:pos="4536"/>
        <w:tab w:val="right" w:pos="9072"/>
      </w:tabs>
    </w:pPr>
  </w:style>
  <w:style w:type="character" w:styleId="slostrnky">
    <w:name w:val="page number"/>
    <w:basedOn w:val="Standardnpsmoodstavce"/>
    <w:rsid w:val="00F070AD"/>
  </w:style>
  <w:style w:type="paragraph" w:styleId="Zhlav">
    <w:name w:val="header"/>
    <w:basedOn w:val="Normln"/>
    <w:link w:val="ZhlavChar"/>
    <w:rsid w:val="007E7D7B"/>
    <w:pPr>
      <w:tabs>
        <w:tab w:val="center" w:pos="4536"/>
        <w:tab w:val="right" w:pos="9072"/>
      </w:tabs>
    </w:pPr>
    <w:rPr>
      <w:lang w:val="x-none" w:eastAsia="x-none"/>
    </w:rPr>
  </w:style>
  <w:style w:type="character" w:customStyle="1" w:styleId="ZhlavChar">
    <w:name w:val="Záhlaví Char"/>
    <w:link w:val="Zhlav"/>
    <w:rsid w:val="007E7D7B"/>
    <w:rPr>
      <w:sz w:val="24"/>
      <w:szCs w:val="24"/>
    </w:rPr>
  </w:style>
  <w:style w:type="character" w:styleId="Hypertextovodkaz">
    <w:name w:val="Hyperlink"/>
    <w:basedOn w:val="Standardnpsmoodstavce"/>
    <w:rsid w:val="001B4FA8"/>
    <w:rPr>
      <w:color w:val="0563C1" w:themeColor="hyperlink"/>
      <w:u w:val="single"/>
    </w:rPr>
  </w:style>
  <w:style w:type="character" w:styleId="Odkaznakoment">
    <w:name w:val="annotation reference"/>
    <w:basedOn w:val="Standardnpsmoodstavce"/>
    <w:rsid w:val="00AA6E0F"/>
    <w:rPr>
      <w:sz w:val="16"/>
      <w:szCs w:val="16"/>
    </w:rPr>
  </w:style>
  <w:style w:type="paragraph" w:styleId="Textkomente">
    <w:name w:val="annotation text"/>
    <w:basedOn w:val="Normln"/>
    <w:link w:val="TextkomenteChar"/>
    <w:rsid w:val="00AA6E0F"/>
    <w:rPr>
      <w:sz w:val="20"/>
      <w:szCs w:val="20"/>
    </w:rPr>
  </w:style>
  <w:style w:type="character" w:customStyle="1" w:styleId="TextkomenteChar">
    <w:name w:val="Text komentáře Char"/>
    <w:basedOn w:val="Standardnpsmoodstavce"/>
    <w:link w:val="Textkomente"/>
    <w:rsid w:val="00AA6E0F"/>
  </w:style>
  <w:style w:type="paragraph" w:styleId="Pedmtkomente">
    <w:name w:val="annotation subject"/>
    <w:basedOn w:val="Textkomente"/>
    <w:next w:val="Textkomente"/>
    <w:link w:val="PedmtkomenteChar"/>
    <w:rsid w:val="00AA6E0F"/>
    <w:rPr>
      <w:b/>
      <w:bCs/>
    </w:rPr>
  </w:style>
  <w:style w:type="character" w:customStyle="1" w:styleId="PedmtkomenteChar">
    <w:name w:val="Předmět komentáře Char"/>
    <w:basedOn w:val="TextkomenteChar"/>
    <w:link w:val="Pedmtkomente"/>
    <w:rsid w:val="00AA6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BFFC4-B1A2-4594-AB60-2B036DE90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3222</Words>
  <Characters>18348</Characters>
  <Application>Microsoft Office Word</Application>
  <DocSecurity>0</DocSecurity>
  <Lines>152</Lines>
  <Paragraphs>43</Paragraphs>
  <ScaleCrop>false</ScaleCrop>
  <HeadingPairs>
    <vt:vector size="2" baseType="variant">
      <vt:variant>
        <vt:lpstr>Název</vt:lpstr>
      </vt:variant>
      <vt:variant>
        <vt:i4>1</vt:i4>
      </vt:variant>
    </vt:vector>
  </HeadingPairs>
  <TitlesOfParts>
    <vt:vector size="1" baseType="lpstr">
      <vt:lpstr>Smlouva o dílo</vt:lpstr>
    </vt:vector>
  </TitlesOfParts>
  <Company/>
  <LinksUpToDate>false</LinksUpToDate>
  <CharactersWithSpaces>21527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lukasv</dc:creator>
  <cp:lastModifiedBy>Hudeckova, Svetlana</cp:lastModifiedBy>
  <cp:revision>6</cp:revision>
  <cp:lastPrinted>2017-07-26T07:59:00Z</cp:lastPrinted>
  <dcterms:created xsi:type="dcterms:W3CDTF">2017-07-24T11:10:00Z</dcterms:created>
  <dcterms:modified xsi:type="dcterms:W3CDTF">2017-08-07T11:10:00Z</dcterms:modified>
</cp:coreProperties>
</file>