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A17" w:rsidRDefault="00AC20D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Smlouva o nájmu bytu</w:t>
      </w:r>
    </w:p>
    <w:p w:rsidR="006C2A17" w:rsidRDefault="00AC20D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(dále jen „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Smlouva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“)</w:t>
      </w:r>
    </w:p>
    <w:p w:rsidR="006C2A17" w:rsidRDefault="00AC20D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uzavřená v souladu s § 2235 a násl. zákona č. 89/2012 Sb., občanský zákoník, ve znění pozdějších předpisů, (dále jen „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“) níže uvedeného dne, měsíce a roku mezi následujícími smluvními stranami</w:t>
      </w:r>
    </w:p>
    <w:p w:rsidR="006C2A17" w:rsidRDefault="00AC20D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Skautská nadace Jaroslava Foglara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</w:p>
    <w:p w:rsidR="006C2A17" w:rsidRDefault="00AC20D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Se sídlem Křišťanova 817/18, PSČ 130 00</w:t>
      </w:r>
    </w:p>
    <w:p w:rsidR="006C2A17" w:rsidRDefault="00AC20D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Korespondenční adresa: Praha 1, Senovážné náměstí 24, PSČ 110 00</w:t>
      </w:r>
    </w:p>
    <w:p w:rsidR="006C2A17" w:rsidRDefault="00AC20D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99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zastoupená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ve věcech smluvních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Evou Staňkovou, ředitelkou</w:t>
      </w:r>
    </w:p>
    <w:p w:rsidR="006C2A17" w:rsidRDefault="00AC20D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ve věcech provozních: Pavlou Plockovou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C2A17" w:rsidRDefault="00AC20D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IČ: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25968068</w:t>
      </w:r>
    </w:p>
    <w:p w:rsidR="006C2A17" w:rsidRDefault="00AC20D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bankovní spojení: </w:t>
      </w:r>
      <w:r>
        <w:rPr>
          <w:rFonts w:ascii="Verdana" w:eastAsia="Verdana" w:hAnsi="Verdana" w:cs="Verdana"/>
          <w:color w:val="333333"/>
          <w:highlight w:val="white"/>
        </w:rPr>
        <w:t xml:space="preserve"> </w:t>
      </w:r>
      <w:r>
        <w:rPr>
          <w:rFonts w:ascii="Arial" w:eastAsia="Arial" w:hAnsi="Arial" w:cs="Arial"/>
          <w:sz w:val="20"/>
          <w:szCs w:val="20"/>
          <w:highlight w:val="white"/>
        </w:rPr>
        <w:t>Fio banka, a.s., číslo účtu:</w:t>
      </w:r>
      <w:r>
        <w:rPr>
          <w:rFonts w:ascii="Verdana" w:eastAsia="Verdana" w:hAnsi="Verdana" w:cs="Verdana"/>
          <w:color w:val="333333"/>
          <w:highlight w:val="white"/>
        </w:rPr>
        <w:t xml:space="preserve"> </w:t>
      </w:r>
      <w:r>
        <w:rPr>
          <w:rFonts w:ascii="Arial" w:eastAsia="Arial" w:hAnsi="Arial" w:cs="Arial"/>
          <w:sz w:val="20"/>
          <w:szCs w:val="20"/>
          <w:highlight w:val="white"/>
        </w:rPr>
        <w:t>2500648187 / 2010</w:t>
      </w:r>
    </w:p>
    <w:p w:rsidR="006C2A17" w:rsidRDefault="00AC20D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dále jen „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Nadace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C2A17" w:rsidRDefault="00AC20D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</w:p>
    <w:p w:rsidR="006C2A17" w:rsidRDefault="00AC20D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Moravská zemská knihovna v Brně, </w:t>
      </w:r>
    </w:p>
    <w:p w:rsidR="006C2A17" w:rsidRDefault="00AC20D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státní příspěvková organizace zřízená Ministerstvem kultury České republiky</w:t>
      </w:r>
    </w:p>
    <w:p w:rsidR="006C2A17" w:rsidRDefault="00AC20D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Brno, Kounicova 65a, 601 87</w:t>
      </w:r>
    </w:p>
    <w:p w:rsidR="006C2A17" w:rsidRDefault="00AC20D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IČ: 00 09 49 43, DIČ: CZ00094943</w:t>
      </w:r>
    </w:p>
    <w:p w:rsidR="006C2A17" w:rsidRDefault="00AC20D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bankovní spojení: </w:t>
      </w:r>
      <w:r>
        <w:rPr>
          <w:rFonts w:ascii="Arial" w:eastAsia="Arial" w:hAnsi="Arial" w:cs="Arial"/>
          <w:color w:val="473F4C"/>
          <w:sz w:val="20"/>
          <w:szCs w:val="20"/>
          <w:highlight w:val="white"/>
        </w:rPr>
        <w:t>Česká národní banka, číslo účtu: 197638621/0710</w:t>
      </w:r>
    </w:p>
    <w:p w:rsidR="006C2A17" w:rsidRDefault="00AC20D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zastoupená: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ve věcech smluvních: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prof. PhDr. Tomášem Kubíčkem, Ph.D., ředitelem</w:t>
      </w:r>
    </w:p>
    <w:p w:rsidR="006C2A17" w:rsidRDefault="00AC20DB">
      <w:pPr>
        <w:spacing w:after="0" w:line="276" w:lineRule="auto"/>
        <w:ind w:left="708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 věcech technických: Mgr. Michalou Čičvákovou</w:t>
      </w:r>
    </w:p>
    <w:p w:rsidR="006C2A17" w:rsidRDefault="00AC20D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dále jen „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MZK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“</w:t>
      </w:r>
    </w:p>
    <w:p w:rsidR="006C2A17" w:rsidRDefault="006C2A1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6C2A17" w:rsidRDefault="00AC20D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(Nadace a MZK dále společně jako „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Strany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nebo jednotlivě jako „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Strana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“)</w:t>
      </w:r>
    </w:p>
    <w:p w:rsidR="006C2A17" w:rsidRDefault="006C2A1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6C2A17" w:rsidRDefault="006C2A17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985" w:hanging="107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2A17" w:rsidRDefault="00AC20D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Preambule</w:t>
      </w:r>
    </w:p>
    <w:p w:rsidR="006C2A17" w:rsidRDefault="00AC20D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Vzhledem k tomu, že </w:t>
      </w:r>
    </w:p>
    <w:p w:rsidR="006C2A17" w:rsidRDefault="006C2A1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2A17" w:rsidRDefault="00AC20D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Nadace je vlastníkem bytové jednotky č. 817/23, v 6. NP domu č.p. 817, stojící na pozemku parc.č. 1646/2, vše v k.ú. Žižkov, na adrese Křišťanova 817/18, 130 00, Praha 3, který dříve obýval spisovatel Jaroslav Foglar, a který nyní slouží na základě této sm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louvy mimo jiné jako rezidenční prostor pro české i zahraniční autory/profesionály v oblasti literatury (dále též „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byt Jaroslava Foglara“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nebo „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byt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“);</w:t>
      </w:r>
    </w:p>
    <w:p w:rsidR="006C2A17" w:rsidRDefault="00AC20D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MZK, sekce České literární centrum (dále „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“), má za cíl soustavnou a systematickou propagaci české lit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eratury a knižní kultury, jeho úkolem je spojovat jednotlivé aktivity a instituce literární kultury, zviditelňovat českou literaturu a knižní kulturu v zahraničí i v České republice, pomáhat rozvíjet a naplňovat její funkci nositele společně sdílených hodn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 a témat v národním i mezinárodním kontextu. V této souvislosti pořádá MZK rezidenční pobyty autorů na území České republiky, které slouží autorům a překladatelům a dalším profesionálům knižní kultury, jejichž projekty směřují k nové knize, překladu, stu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dii, apod;</w:t>
      </w:r>
    </w:p>
    <w:p w:rsidR="006C2A17" w:rsidRDefault="00AC20D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MZK má zájem využívat byt Jaroslava Foglara pro rezidenční pobyty v rámci rezidenčního programu, který MZK pořádá;</w:t>
      </w:r>
    </w:p>
    <w:p w:rsidR="006C2A17" w:rsidRDefault="006C2A1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2A17" w:rsidRDefault="00AC20D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uzavírají strany tuto nájemní smlouvu.</w:t>
      </w:r>
    </w:p>
    <w:p w:rsidR="006C2A17" w:rsidRDefault="006C2A17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7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2A17" w:rsidRDefault="00AC20DB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Předmět nájmu</w:t>
      </w:r>
    </w:p>
    <w:p w:rsidR="006C2A17" w:rsidRDefault="00AC20D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Nadace přenechává MZK do nájmu byt Jaroslava Foglara specifikovaný v čl. I této Smlouvy.</w:t>
      </w:r>
    </w:p>
    <w:p w:rsidR="006C2A17" w:rsidRDefault="00AC20D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Nadace dále přenechává MZK k užívání zařízení a vybavení bytu náležející do vlastnictví Nadace, které je uvedeno v příloze č. 1 této Smlouvy včetně fotodokumentace (dá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 jen „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Zařízení a vybavení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“). Strany podpisem této Smlouvy stvrzují, že veškeré Zařízení a vybavení je plně funkční a je ve stavu způsobilém pro užívání.</w:t>
      </w:r>
    </w:p>
    <w:p w:rsidR="006C2A17" w:rsidRDefault="006C2A1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2A17" w:rsidRDefault="006C2A17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7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2A17" w:rsidRDefault="00AC20DB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Nájemné</w:t>
      </w:r>
    </w:p>
    <w:p w:rsidR="006C2A17" w:rsidRDefault="00AC20D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Nájemné bylo mezi Stranami sjednáno ve výši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27.500,- Kč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každý kalendářní měsíc nájmu. Nájemné zahrnuje paušální částku na služby spojené s užíváním bytu, a to náklady na úklid a údržbu, vodu, teplo, výtah a další služby v domě, poplatky za energie a náklady na internetové připojení. </w:t>
      </w:r>
    </w:p>
    <w:p w:rsidR="006C2A17" w:rsidRDefault="00AC20D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Nájemné je MZK povinna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hradit vždy po skončení kalendářního čtvrtletí nejpozději do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dne měsíce následujícího po čtvrtletí, za které se nájemné hradí (za období březen, duben–červen, červenec–září, říjen) </w:t>
      </w:r>
    </w:p>
    <w:p w:rsidR="006C2A17" w:rsidRDefault="00AC20D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Dostane-li se MZK do prodlení s placením nájemného je povinen uhradit Nadaci úrok z prodlení z dlužných částek ve výši dané obecně závaznými právními předpisy.</w:t>
      </w:r>
    </w:p>
    <w:p w:rsidR="006C2A17" w:rsidRDefault="00AC20D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MZK se dále zavazuje uhradit paušální částku 5.000,- Kč na pořízení/opravy vybavení bytu a to 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dnů od podpisu této Smlouvy.</w:t>
      </w:r>
    </w:p>
    <w:p w:rsidR="006C2A17" w:rsidRDefault="00AC20D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MZK se zavazuje uhradit zvýšené náklady spojené s předáním bytu novému rezidentovi po době kratší než 1 měsíc, a to ve výši odpovídající nákladům na úklid, předání.</w:t>
      </w:r>
    </w:p>
    <w:p w:rsidR="006C2A17" w:rsidRDefault="00AC20D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MZK bere na vědomí, že Nadace nezajišťuje připojení k televiz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nímu signálu, registraci a poplatky za TV a rozhlas.</w:t>
      </w:r>
    </w:p>
    <w:p w:rsidR="006C2A17" w:rsidRDefault="006C2A1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:rsidR="006C2A17" w:rsidRDefault="006C2A17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7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C2A17" w:rsidRDefault="00AC20DB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Doba nájmu</w:t>
      </w:r>
    </w:p>
    <w:p w:rsidR="006C2A17" w:rsidRDefault="00AC20D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Smlouva se uzavírá na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dobu určitou od 1.3.2025 do 31.10.2025.</w:t>
      </w:r>
    </w:p>
    <w:p w:rsidR="006C2A17" w:rsidRDefault="00AC20D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Dnem skončení nájmu je MZK povinna předat Nadaci byt v původním stavu, přičemž o odevzdání bytu sepíší MZK a Nadace protokol.</w:t>
      </w:r>
    </w:p>
    <w:p w:rsidR="006C2A17" w:rsidRDefault="00AC20D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Poruší-li MZK své povinnosti zvlášť závažným způsobem, má Nadace právo vypovědět nájem bez výpovědní doby. V takovém případě nájem skončí doručením výpovědi MZK a MZK má povinnost odevzdat byt bez zbytečného odkladu.</w:t>
      </w:r>
    </w:p>
    <w:p w:rsidR="006C2A17" w:rsidRDefault="00AC20D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MZK porušuje svou povinnost zvlášť záva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žným způsobem, zejména je-li v prodlení s úhradou nájemného po dobu alespoň 2 měsíců, poškozuje-li byt nebo dům závažným nebo nenapravitelným způsobem, způsobuje-li jinak závažné škody nebo obtíže Nadaci nebo osobám, které v domě bydlí, nebo užívá-li neopr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ávněně byt jiným způsobem nebo k jinému účelu, než bylo ujednáno.</w:t>
      </w:r>
    </w:p>
    <w:p w:rsidR="006C2A17" w:rsidRDefault="006C2A17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7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2A17" w:rsidRDefault="00AC20DB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Práva, povinnosti a prohlášení Pronajímatele</w:t>
      </w:r>
    </w:p>
    <w:p w:rsidR="006C2A17" w:rsidRDefault="00AC20D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Nadace se zavazuje zajistit MZK plný a nerušený výkon práv spojených s užíváním bytu.</w:t>
      </w:r>
    </w:p>
    <w:p w:rsidR="006C2A17" w:rsidRDefault="00AC20D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Nadace je povinna po upozornění MZK provést v bytě nutné opravy vad, které brání jeho řádnému užívání.</w:t>
      </w:r>
    </w:p>
    <w:p w:rsidR="006C2A17" w:rsidRDefault="00AC20D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Neodevzdá-li MZK Nadaci byt řádně ke dni skončení nájmu, uhradí Nadaci náhradu ve výši sjednaného nájemného, a to až do dne, kdy byt Nadaci řádně odevzdá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C2A17" w:rsidRDefault="006C2A1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2A17" w:rsidRDefault="006C2A17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7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2A17" w:rsidRDefault="00AC20DB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Práva a povinnosti Nájemce</w:t>
      </w:r>
    </w:p>
    <w:p w:rsidR="006C2A17" w:rsidRDefault="00AC20D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Byt Nadace pronajímá MZK za účelem pořádání rezidenčních pobytů autorů ze strany MZK. Nedohodnou-li se strany jinak, může byt užívat 1 osoba.</w:t>
      </w:r>
    </w:p>
    <w:p w:rsidR="006C2A17" w:rsidRDefault="00AC20D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MZK a jí určené osoby zdržující se v bytě jsou povinni užívat byt, Zařízení a vybavení i společné prostory domu řádně a dbát na to, aby svým chováním neomezovali práva ostatních obyvatel domu.</w:t>
      </w:r>
    </w:p>
    <w:p w:rsidR="006C2A17" w:rsidRDefault="00AC20D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Jakékoliv škody, poškození a závady vzniklé v bytě a v domě neb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na jejich zařízení a vybavení, které byly způsobeny vinou MZK resp. osob zdržujících se v bytě, je MZK povinna neprodleně odstranit a uhradit náklady s tím související. </w:t>
      </w:r>
    </w:p>
    <w:p w:rsidR="006C2A17" w:rsidRDefault="00AC20D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MZK není oprávněna provádět v bytě, jakož i na Zařízení a vybavení, jakékoliv staveb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úpravy ani jinou podstatnou změnu (mimo běžnou údržbu a drobných oprav). V případě porušení povinností uvedených v tomto odstavci je Nadace oprávněna požadovat, aby MZK provedené úpravy a změny bezodkladně odstranila a věc uvedla do původního stavu.</w:t>
      </w:r>
    </w:p>
    <w:p w:rsidR="006C2A17" w:rsidRDefault="00AC20D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MZK je povinna informovat Nadaci o závadách, nedostatcích, poruchách a jiných neočekávaných stavech bytu, jeho stavebně technických částí, sítí a veškerého vybavení, a to ihned poté, co MZK takový stav zjistí. MZK je povinna bezodkladně informovat Nadaci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potřebě oprav v bytě a umožni Nadaci přístup do bytu za účelem prohlídky a následného zajištění opravy.</w:t>
      </w:r>
    </w:p>
    <w:p w:rsidR="006C2A17" w:rsidRDefault="00AC20D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MZK je dále povinna umožnit Nadaci po dohodě o termínu přístup do bytu ke kontrole stavebně-technického stavu, jeho řádného užívání a údržby a odečtu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potřeby energií, a dále umožnit provedení neodkladných oprav v bytě, včetně přístupu k technickým zařízením bytu.</w:t>
      </w:r>
    </w:p>
    <w:p w:rsidR="006C2A17" w:rsidRDefault="00AC20D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MZK je povinna zajistit, aby osoby zdržující se v bytě užívaly byt v souladu s běžnými pravidly společenského chování, s domovním řádem, zejmé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je rezident povinen dodržovat v době od 22 do 7 hodin noční klid, po budově se pohybovat výhradně výtahem (nikoli po schodišti), a v domě zachovávat pořádek.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MZK je povinna zkontrolovat stav bytu po každém rezidentovi.</w:t>
      </w:r>
      <w:r>
        <w:rPr>
          <w:rFonts w:ascii="Times New Roman" w:eastAsia="Times New Roman" w:hAnsi="Times New Roman" w:cs="Times New Roman"/>
          <w:color w:val="000000"/>
        </w:rPr>
        <w:t xml:space="preserve"> MZK je povinna zajistit dodržování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Ubytovacího řádu, který je přílohou této Smlouvy osobami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zdržujícími se v bytě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MZK zajistí podpis Ubytovacího řádu při příjezdu rezidenta na rezidenční pobyt. </w:t>
      </w:r>
    </w:p>
    <w:p w:rsidR="006C2A17" w:rsidRDefault="00AC20D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Nadace je povinna vždy po skončení užívání bytu každým rezidentem MZK provést v bytě úklid a p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řípravu pro pobyt dalšího rezidenta.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MZK je povinna dát Nadaci byt k dispozici za účelem úklidu minimálně na 1 pracovní den.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Termín skončení užívání rezidentem je MZK povinna oznámit Nadaci min. 7 dní předem. </w:t>
      </w:r>
    </w:p>
    <w:p w:rsidR="006C2A17" w:rsidRDefault="006C2A1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2A17" w:rsidRDefault="006C2A17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7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2A17" w:rsidRDefault="00AC20DB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Závěrečná ustanovení</w:t>
      </w:r>
    </w:p>
    <w:p w:rsidR="006C2A17" w:rsidRDefault="00AC20D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Smluvní strany potvrzují, že tato smlouva se řídí z. č. 340/2015 Sb. o registru smluv a podléhá zveřejnění v registru smluv.</w:t>
      </w:r>
    </w:p>
    <w:p w:rsidR="006C2A17" w:rsidRDefault="00AC20D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Smluvní strany souhlasí se zveřejněním celé této smlouvy v registru smluv včetně všech údajů v nich uvedených (např. telefonů, 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ů, čísla účtu).</w:t>
      </w:r>
    </w:p>
    <w:p w:rsidR="006C2A17" w:rsidRDefault="006C2A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2A17" w:rsidRDefault="00AC20D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Smluvní strany prohlašují, že: </w:t>
      </w:r>
    </w:p>
    <w:p w:rsidR="006C2A17" w:rsidRDefault="00AC20D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smlouva neobsahuje žádné obchodní tajemství, ani jiné údaje, které by nebylo možné zveřejnit,</w:t>
      </w:r>
    </w:p>
    <w:p w:rsidR="006C2A17" w:rsidRDefault="00AC20D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telefony a maily ve smlouvě uvedené jen uvedením kontaktu na příslušnou stranu a nejsou osobním údajem, ale</w:t>
      </w:r>
    </w:p>
    <w:p w:rsidR="006C2A17" w:rsidRDefault="00AC20D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všechny osoby uvedené ve smlouvě daly souhlas se zveřejněním svého jména, telefonu a mailu v registru smluv v souvislosti s touto smlouvou,</w:t>
      </w:r>
    </w:p>
    <w:p w:rsidR="006C2A17" w:rsidRDefault="00AC20D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souhlasí se zveřejněním svých podpisů na této smlouvě v registru smluv na dobu neurčitou,</w:t>
      </w:r>
    </w:p>
    <w:p w:rsidR="006C2A17" w:rsidRDefault="00AC20D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souhlasí se zpracováním 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obních údajů uvedených ve smlouvě dle zákona č. 110/2019 Sb. Zákon o zpracování osobních údajů, v souvislosti se zveřejněním této smlouvy v registru smluv.</w:t>
      </w:r>
    </w:p>
    <w:p w:rsidR="006C2A17" w:rsidRDefault="00AC20D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Práva a povinnost zvlášť neupravené touto Smlouvou se řídí OZ a dalšími příslušnými právními předpis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y.</w:t>
      </w:r>
    </w:p>
    <w:p w:rsidR="006C2A17" w:rsidRDefault="00AC20D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Veškeré změny nebo doplňky této Smlouvy musí mít formu písemných vzestupně číslovaných dodatků podepsaných oběma Stranami.</w:t>
      </w:r>
    </w:p>
    <w:p w:rsidR="006C2A17" w:rsidRDefault="00AC20D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Tato Smlouva byla vyhotovena ve 2 vyhotoveních s platností originálu, z nichž po jednom obdrží po podpisu každá ze Stran.</w:t>
      </w:r>
    </w:p>
    <w:p w:rsidR="006C2A17" w:rsidRDefault="00AC20D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Smlouva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nabývá platnosti a účinnosti dnem podpisu obou Stran.</w:t>
      </w:r>
    </w:p>
    <w:p w:rsidR="006C2A17" w:rsidRDefault="00AC20D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Nedílnou součástí této Smlouvy jsou následující přílohy:</w:t>
      </w:r>
    </w:p>
    <w:p w:rsidR="006C2A17" w:rsidRDefault="00AC20D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Příloha č. 1 – Seznam Zařízení a vybavení</w:t>
      </w:r>
    </w:p>
    <w:p w:rsidR="006C2A17" w:rsidRDefault="00AC20D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Příloha č. 2 – Ubytovací řád</w:t>
      </w:r>
    </w:p>
    <w:p w:rsidR="006C2A17" w:rsidRDefault="006C2A1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2A17" w:rsidRDefault="00AC20D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DŮKAZ TOHO, že Strany s obsahem Smlouvy souhlasí, rozumí jí a zavazují se k jejímu plnění, připojují níže své vlastnoruční podpisy a prohlašují, že tato Smlouva byla uzavřena podle jejich pravé, svobodné a vážné vůle, nikoli v tísni za nápadně nevýhodný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 podmínek.</w:t>
      </w:r>
    </w:p>
    <w:p w:rsidR="006C2A17" w:rsidRDefault="006C2A1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2A17" w:rsidRDefault="006C2A1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9062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1134"/>
        <w:gridCol w:w="3964"/>
      </w:tblGrid>
      <w:tr w:rsidR="006C2A17">
        <w:tc>
          <w:tcPr>
            <w:tcW w:w="3964" w:type="dxa"/>
          </w:tcPr>
          <w:p w:rsidR="006C2A17" w:rsidRDefault="00AC2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Brně dne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1134" w:type="dxa"/>
          </w:tcPr>
          <w:p w:rsidR="006C2A17" w:rsidRDefault="006C2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dxa"/>
          </w:tcPr>
          <w:p w:rsidR="006C2A17" w:rsidRDefault="00AC2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 Praze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</w:tr>
      <w:tr w:rsidR="006C2A17">
        <w:tc>
          <w:tcPr>
            <w:tcW w:w="3964" w:type="dxa"/>
            <w:tcBorders>
              <w:bottom w:val="single" w:sz="4" w:space="0" w:color="000000"/>
            </w:tcBorders>
          </w:tcPr>
          <w:p w:rsidR="006C2A17" w:rsidRDefault="006C2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C2A17" w:rsidRDefault="006C2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2A17" w:rsidRDefault="006C2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2A17" w:rsidRDefault="006C2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2A17" w:rsidRDefault="006C2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2A17" w:rsidRDefault="006C2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dxa"/>
            <w:tcBorders>
              <w:bottom w:val="single" w:sz="4" w:space="0" w:color="000000"/>
            </w:tcBorders>
          </w:tcPr>
          <w:p w:rsidR="006C2A17" w:rsidRDefault="006C2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C2A17" w:rsidRDefault="006C2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C2A17" w:rsidRDefault="006C2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2A17">
        <w:tc>
          <w:tcPr>
            <w:tcW w:w="3964" w:type="dxa"/>
            <w:tcBorders>
              <w:top w:val="single" w:sz="4" w:space="0" w:color="000000"/>
            </w:tcBorders>
          </w:tcPr>
          <w:p w:rsidR="006C2A17" w:rsidRDefault="006C2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2A17" w:rsidRDefault="006C2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000000"/>
            </w:tcBorders>
          </w:tcPr>
          <w:p w:rsidR="006C2A17" w:rsidRDefault="006C2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C2A17" w:rsidRDefault="006C2A1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2A17" w:rsidRDefault="006C2A1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C2A17">
      <w:pgSz w:w="11906" w:h="16838"/>
      <w:pgMar w:top="1417" w:right="1133" w:bottom="1417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43F7"/>
    <w:multiLevelType w:val="multilevel"/>
    <w:tmpl w:val="37B69194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">
    <w:nsid w:val="0B7371B7"/>
    <w:multiLevelType w:val="multilevel"/>
    <w:tmpl w:val="B0949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A4CDB"/>
    <w:multiLevelType w:val="multilevel"/>
    <w:tmpl w:val="5B926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91340"/>
    <w:multiLevelType w:val="multilevel"/>
    <w:tmpl w:val="55D2D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317EB4"/>
    <w:multiLevelType w:val="multilevel"/>
    <w:tmpl w:val="37FE56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57B035A5"/>
    <w:multiLevelType w:val="multilevel"/>
    <w:tmpl w:val="5A003D60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64EE4FDA"/>
    <w:multiLevelType w:val="multilevel"/>
    <w:tmpl w:val="4AD67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31382E"/>
    <w:multiLevelType w:val="multilevel"/>
    <w:tmpl w:val="094CF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30856"/>
    <w:multiLevelType w:val="multilevel"/>
    <w:tmpl w:val="EB6405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C2A17"/>
    <w:rsid w:val="006C2A17"/>
    <w:rsid w:val="00AC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3472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Bezmezer">
    <w:name w:val="No Spacing"/>
    <w:uiPriority w:val="1"/>
    <w:qFormat/>
    <w:rsid w:val="005A3472"/>
  </w:style>
  <w:style w:type="table" w:styleId="Mkatabulky">
    <w:name w:val="Table Grid"/>
    <w:basedOn w:val="Normlntabulka"/>
    <w:uiPriority w:val="39"/>
    <w:rsid w:val="005A3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A34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347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3472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B4393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68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6895"/>
    <w:rPr>
      <w:b/>
      <w:bCs/>
      <w:sz w:val="20"/>
      <w:szCs w:val="20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3472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Bezmezer">
    <w:name w:val="No Spacing"/>
    <w:uiPriority w:val="1"/>
    <w:qFormat/>
    <w:rsid w:val="005A3472"/>
  </w:style>
  <w:style w:type="table" w:styleId="Mkatabulky">
    <w:name w:val="Table Grid"/>
    <w:basedOn w:val="Normlntabulka"/>
    <w:uiPriority w:val="39"/>
    <w:rsid w:val="005A3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A34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347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3472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B4393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68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6895"/>
    <w:rPr>
      <w:b/>
      <w:bCs/>
      <w:sz w:val="20"/>
      <w:szCs w:val="20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zf+KDBtt3pbeDOfhbSmg03Jydg==">CgMxLjAyCGguZ2pkZ3hzMgloLjMwajB6bGw4AHIhMV8yNkR0N3BxQnFZaFZ5SFVhSGkzV3J0Tk9tbkJrWXBj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1330</Words>
  <Characters>7852</Characters>
  <Application>Microsoft Office Word</Application>
  <DocSecurity>0</DocSecurity>
  <Lines>65</Lines>
  <Paragraphs>18</Paragraphs>
  <ScaleCrop>false</ScaleCrop>
  <Company/>
  <LinksUpToDate>false</LinksUpToDate>
  <CharactersWithSpaces>9164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Ermlova</dc:creator>
  <cp:lastModifiedBy>Soňa Dresslerová</cp:lastModifiedBy>
  <cp:revision>2</cp:revision>
  <dcterms:created xsi:type="dcterms:W3CDTF">2025-02-17T07:14:00Z</dcterms:created>
  <dcterms:modified xsi:type="dcterms:W3CDTF">2025-02-17T07:14:00Z</dcterms:modified>
</cp:coreProperties>
</file>