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8EE4FAA"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b/>
          <w:bCs/>
          <w:color w:val="000000"/>
        </w:rPr>
        <w:t xml:space="preserve">Prodávající: PHOENIX lékárenský velkoobchod, s.r.o. </w:t>
      </w:r>
    </w:p>
    <w:p w14:paraId="6973161B"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se sídlem K pérovně 945/7, Hostivař, Praha 10, PSČ 102 00 </w:t>
      </w:r>
    </w:p>
    <w:p w14:paraId="7F23F2A1"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IČ: 45359326, DIČ: CZ45359326 </w:t>
      </w:r>
    </w:p>
    <w:p w14:paraId="21200F1D"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Zapsaná v obchodním rejstříku vedeném Městským soudem v Praze, oddíl C, vložka 275345 </w:t>
      </w:r>
    </w:p>
    <w:p w14:paraId="65F0927E"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Zastoupená MUDr. Michaelou Steklou, prokuristkou a Ing. Martinem Pytlíkem, prokuristou </w:t>
      </w:r>
    </w:p>
    <w:p w14:paraId="5930C623" w14:textId="77777777" w:rsidR="007E3EB4" w:rsidRPr="007E3EB4" w:rsidRDefault="007E3EB4" w:rsidP="007E3EB4">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Bankovní spojení: Česká spořitelna, a.s., č. účtu 1054262/0800 </w:t>
      </w:r>
    </w:p>
    <w:p w14:paraId="3F2E08CD" w14:textId="77777777" w:rsidR="007E3EB4" w:rsidRPr="007E3EB4" w:rsidRDefault="007E3EB4" w:rsidP="007E3EB4">
      <w:pPr>
        <w:spacing w:after="0" w:line="240" w:lineRule="auto"/>
        <w:ind w:left="567" w:hanging="567"/>
        <w:jc w:val="both"/>
        <w:rPr>
          <w:rFonts w:ascii="Arial Narrow" w:eastAsia="Calibri" w:hAnsi="Arial Narrow" w:cs="Times New Roman"/>
          <w:b/>
        </w:rPr>
      </w:pPr>
      <w:r w:rsidRPr="007E3EB4">
        <w:rPr>
          <w:rFonts w:ascii="Arial Narrow" w:eastAsia="Calibri" w:hAnsi="Arial Narrow" w:cs="Times New Roman"/>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E56C4A0"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7E3EB4">
        <w:rPr>
          <w:rFonts w:ascii="Arial Narrow" w:hAnsi="Arial Narrow"/>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1BF0E3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301853" w:rsidRPr="00301853">
        <w:rPr>
          <w:rFonts w:ascii="Arial Narrow" w:eastAsia="Calibri" w:hAnsi="Arial Narrow" w:cs="Times New Roman"/>
          <w:b/>
          <w:bCs/>
        </w:rPr>
        <w:t>Bupivakain</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BB3EC44"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7E3EB4" w:rsidRPr="004D30FA">
          <w:rPr>
            <w:rFonts w:ascii="Arial Narrow" w:hAnsi="Arial Narrow"/>
            <w:color w:val="000000" w:themeColor="text1"/>
            <w:highlight w:val="black"/>
            <w:u w:val="single"/>
          </w:rPr>
          <w:t>nemocnicecechy@phoenix.cz</w:t>
        </w:r>
      </w:hyperlink>
      <w:r w:rsidR="007E3EB4">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57ADF46E"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24A13654"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54430E40" w14:textId="77777777" w:rsidR="007E3EB4" w:rsidRPr="007E3EB4" w:rsidRDefault="00024FE5" w:rsidP="007E3EB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E3EB4" w:rsidRPr="004D30FA">
        <w:rPr>
          <w:rFonts w:ascii="Arial Narrow" w:eastAsia="Calibri" w:hAnsi="Arial Narrow" w:cs="Times New Roman"/>
          <w:color w:val="000000" w:themeColor="text1"/>
          <w:highlight w:val="black"/>
        </w:rPr>
        <w:t>PHOENIX lékárenský velkoobchod, s.r.o.</w:t>
      </w:r>
    </w:p>
    <w:p w14:paraId="2B868AC3" w14:textId="469699E4" w:rsidR="007E3EB4" w:rsidRPr="007E3EB4" w:rsidRDefault="007E3EB4" w:rsidP="007E3EB4">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 xml:space="preserve">                                                        </w:t>
      </w:r>
      <w:r w:rsidR="004D30FA">
        <w:rPr>
          <w:rFonts w:ascii="Arial Narrow" w:eastAsia="Calibri" w:hAnsi="Arial Narrow" w:cs="Times New Roman"/>
        </w:rPr>
        <w:t xml:space="preserve"> </w:t>
      </w:r>
      <w:r w:rsidRPr="004D30FA">
        <w:rPr>
          <w:rFonts w:ascii="Arial Narrow" w:eastAsia="Calibri" w:hAnsi="Arial Narrow" w:cs="Times New Roman"/>
          <w:highlight w:val="black"/>
        </w:rPr>
        <w:t>K pérovně 945/7, 102 00 Praha 10 – Hostivař</w:t>
      </w:r>
      <w:r w:rsidRPr="007E3EB4">
        <w:rPr>
          <w:rFonts w:ascii="Arial Narrow" w:eastAsia="Calibri" w:hAnsi="Arial Narrow" w:cs="Times New Roman"/>
        </w:rPr>
        <w:t xml:space="preserve"> </w:t>
      </w:r>
    </w:p>
    <w:p w14:paraId="638628B0" w14:textId="77777777" w:rsidR="007E3EB4" w:rsidRPr="007E3EB4" w:rsidRDefault="007E3EB4" w:rsidP="007E3EB4">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t xml:space="preserve">              </w:t>
      </w:r>
      <w:r w:rsidRPr="004D30FA">
        <w:rPr>
          <w:rFonts w:ascii="Arial Narrow" w:eastAsia="Calibri" w:hAnsi="Arial Narrow" w:cs="Times New Roman"/>
          <w:highlight w:val="black"/>
        </w:rPr>
        <w:t>tel. 532 184 615</w:t>
      </w:r>
    </w:p>
    <w:p w14:paraId="2CD3DD94" w14:textId="2C45F12D" w:rsidR="007E3EB4" w:rsidRPr="007E3EB4" w:rsidRDefault="007E3EB4" w:rsidP="007E3EB4">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4D30FA">
        <w:rPr>
          <w:rFonts w:ascii="Arial Narrow" w:eastAsia="Calibri" w:hAnsi="Arial Narrow" w:cs="Times New Roman"/>
          <w:color w:val="000000" w:themeColor="text1"/>
          <w:highlight w:val="black"/>
        </w:rPr>
        <w:t>e-mail</w:t>
      </w:r>
      <w:r w:rsidRPr="004D30FA">
        <w:rPr>
          <w:rFonts w:ascii="Calibri" w:eastAsia="Calibri" w:hAnsi="Calibri" w:cs="Times New Roman"/>
          <w:color w:val="000000" w:themeColor="text1"/>
          <w:highlight w:val="black"/>
        </w:rPr>
        <w:t xml:space="preserve">: </w:t>
      </w:r>
      <w:hyperlink r:id="rId8" w:history="1">
        <w:r w:rsidRPr="004D30FA">
          <w:rPr>
            <w:rFonts w:ascii="Arial Narrow" w:eastAsia="Calibri" w:hAnsi="Arial Narrow" w:cs="Times New Roman"/>
            <w:color w:val="000000" w:themeColor="text1"/>
            <w:highlight w:val="black"/>
            <w:u w:val="single"/>
          </w:rPr>
          <w:t>v.cermakova@phoenix.cz</w:t>
        </w:r>
      </w:hyperlink>
      <w:r w:rsidRPr="007E3EB4">
        <w:rPr>
          <w:rFonts w:ascii="Arial Narrow" w:eastAsia="Calibri" w:hAnsi="Arial Narrow" w:cs="Times New Roman"/>
        </w:rPr>
        <w:t xml:space="preserve"> </w:t>
      </w:r>
    </w:p>
    <w:p w14:paraId="18D78C96" w14:textId="56E830FC" w:rsidR="0024441B" w:rsidRDefault="0024441B" w:rsidP="007E3EB4">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234E6AC9"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p>
    <w:p w14:paraId="126374DE" w14:textId="77777777" w:rsidR="007E3EB4" w:rsidRPr="007E3EB4" w:rsidRDefault="007E3EB4" w:rsidP="007E3EB4">
      <w:pPr>
        <w:suppressAutoHyphens/>
        <w:spacing w:after="0" w:line="240" w:lineRule="auto"/>
        <w:rPr>
          <w:rFonts w:ascii="Arial Narrow" w:eastAsia="SimSun" w:hAnsi="Arial Narrow" w:cs="Calibri"/>
        </w:rPr>
      </w:pPr>
      <w:r w:rsidRPr="007E3EB4">
        <w:rPr>
          <w:rFonts w:ascii="Arial Narrow" w:eastAsia="SimSun" w:hAnsi="Arial Narrow" w:cs="Calibri"/>
        </w:rPr>
        <w:t>JUDr. Ladislav Řípa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MUDr. Michaela Steklá</w:t>
      </w:r>
    </w:p>
    <w:p w14:paraId="0C8725F1" w14:textId="77777777" w:rsidR="007E3EB4" w:rsidRPr="007E3EB4" w:rsidRDefault="007E3EB4" w:rsidP="007E3EB4">
      <w:pPr>
        <w:suppressAutoHyphens/>
        <w:spacing w:after="0" w:line="240" w:lineRule="auto"/>
        <w:rPr>
          <w:rFonts w:ascii="Arial Narrow" w:eastAsia="SimSun" w:hAnsi="Arial Narrow" w:cs="Calibri"/>
        </w:rPr>
      </w:pPr>
      <w:r w:rsidRPr="007E3EB4">
        <w:rPr>
          <w:rFonts w:ascii="Arial Narrow" w:eastAsia="SimSun" w:hAnsi="Arial Narrow" w:cs="Calibri"/>
        </w:rPr>
        <w:t>předseda představenstva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prokuristka</w:t>
      </w:r>
    </w:p>
    <w:p w14:paraId="37C7585B" w14:textId="77777777" w:rsidR="007E3EB4" w:rsidRPr="007E3EB4" w:rsidRDefault="007E3EB4" w:rsidP="007E3EB4">
      <w:pPr>
        <w:suppressAutoHyphens/>
        <w:spacing w:after="0" w:line="240" w:lineRule="auto"/>
        <w:rPr>
          <w:rFonts w:ascii="Arial Narrow" w:eastAsia="SimSun" w:hAnsi="Arial Narrow" w:cs="Calibri"/>
        </w:rPr>
      </w:pPr>
      <w:r w:rsidRPr="007E3EB4">
        <w:rPr>
          <w:rFonts w:ascii="Arial Narrow" w:eastAsia="SimSun" w:hAnsi="Arial Narrow" w:cs="Calibri"/>
        </w:rPr>
        <w:t>Oblastní nemocnice Mladá Boleslav, a.s.,</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PHOENIX lékárenský velkoobchod, s.r.o.</w:t>
      </w:r>
    </w:p>
    <w:p w14:paraId="759571AC"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Calibri"/>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1F8A236B"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r w:rsidRPr="007E3EB4">
        <w:rPr>
          <w:rFonts w:ascii="Arial Narrow" w:eastAsia="SimSun" w:hAnsi="Arial Narrow" w:cs="Arial"/>
        </w:rPr>
        <w:tab/>
      </w:r>
      <w:r w:rsidRPr="007E3EB4">
        <w:rPr>
          <w:rFonts w:ascii="Arial Narrow" w:eastAsia="SimSun" w:hAnsi="Arial Narrow" w:cs="Arial"/>
        </w:rPr>
        <w:tab/>
      </w:r>
    </w:p>
    <w:p w14:paraId="117D7AFE"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Arial"/>
        </w:rPr>
        <w:t>Mgr. Daniel Marek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Ing. Martin Pytlík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p>
    <w:p w14:paraId="15E421D1"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Arial"/>
        </w:rPr>
        <w:t>místopředseda představenstva</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prokurista</w:t>
      </w:r>
      <w:r w:rsidRPr="007E3EB4">
        <w:rPr>
          <w:rFonts w:ascii="Arial Narrow" w:eastAsia="SimSun" w:hAnsi="Arial Narrow" w:cs="Arial"/>
        </w:rPr>
        <w:tab/>
      </w:r>
    </w:p>
    <w:p w14:paraId="6BF20399" w14:textId="77777777" w:rsidR="007E3EB4" w:rsidRPr="007E3EB4" w:rsidRDefault="007E3EB4" w:rsidP="007E3EB4">
      <w:pPr>
        <w:suppressAutoHyphens/>
        <w:spacing w:after="0" w:line="240" w:lineRule="auto"/>
        <w:rPr>
          <w:rFonts w:ascii="Arial Narrow" w:eastAsia="SimSun" w:hAnsi="Arial Narrow" w:cs="Arial"/>
        </w:rPr>
      </w:pPr>
      <w:r w:rsidRPr="007E3EB4">
        <w:rPr>
          <w:rFonts w:ascii="Arial Narrow" w:eastAsia="SimSun" w:hAnsi="Arial Narrow" w:cs="Arial"/>
        </w:rPr>
        <w:t>Oblastní nemocnice Mladá Boleslav, a.s,</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PHOENIX lékárenský velkoobchod, s.r.o.</w:t>
      </w:r>
    </w:p>
    <w:p w14:paraId="57021507" w14:textId="3E80F905" w:rsidR="00517AE3" w:rsidRPr="008259B0" w:rsidRDefault="007E3EB4" w:rsidP="007E3EB4">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sidRPr="007E3EB4">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C111F79" w:rsidR="00024FE5" w:rsidRPr="0089703E" w:rsidRDefault="00301853">
      <w:pPr>
        <w:rPr>
          <w:rFonts w:ascii="Arial Narrow" w:hAnsi="Arial Narrow"/>
        </w:rPr>
      </w:pPr>
      <w:r w:rsidRPr="004D30FA">
        <w:rPr>
          <w:noProof/>
          <w:highlight w:val="black"/>
        </w:rPr>
        <w:drawing>
          <wp:inline distT="0" distB="0" distL="0" distR="0" wp14:anchorId="0CB3C94A" wp14:editId="547BCA6A">
            <wp:extent cx="8877300" cy="942975"/>
            <wp:effectExtent l="0" t="0" r="0" b="9525"/>
            <wp:docPr id="2318519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7300" cy="942975"/>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36717"/>
    <w:rsid w:val="001405BE"/>
    <w:rsid w:val="00174144"/>
    <w:rsid w:val="0024441B"/>
    <w:rsid w:val="0026240F"/>
    <w:rsid w:val="002F2DC5"/>
    <w:rsid w:val="00301853"/>
    <w:rsid w:val="00356218"/>
    <w:rsid w:val="00361032"/>
    <w:rsid w:val="003643B3"/>
    <w:rsid w:val="00482554"/>
    <w:rsid w:val="004C771B"/>
    <w:rsid w:val="004D30FA"/>
    <w:rsid w:val="00517AE3"/>
    <w:rsid w:val="005C0297"/>
    <w:rsid w:val="006026F6"/>
    <w:rsid w:val="006643E9"/>
    <w:rsid w:val="006B16DE"/>
    <w:rsid w:val="006C0BE3"/>
    <w:rsid w:val="00715767"/>
    <w:rsid w:val="00750B24"/>
    <w:rsid w:val="007B3656"/>
    <w:rsid w:val="007E3EB4"/>
    <w:rsid w:val="008259B0"/>
    <w:rsid w:val="00875259"/>
    <w:rsid w:val="0089566F"/>
    <w:rsid w:val="0089703E"/>
    <w:rsid w:val="008E2746"/>
    <w:rsid w:val="0097603A"/>
    <w:rsid w:val="009973FF"/>
    <w:rsid w:val="00A11FA7"/>
    <w:rsid w:val="00A52665"/>
    <w:rsid w:val="00AC0B6D"/>
    <w:rsid w:val="00B26F47"/>
    <w:rsid w:val="00B36FE6"/>
    <w:rsid w:val="00B915E1"/>
    <w:rsid w:val="00BC07CF"/>
    <w:rsid w:val="00BD476B"/>
    <w:rsid w:val="00C01C22"/>
    <w:rsid w:val="00C23D8B"/>
    <w:rsid w:val="00C556F1"/>
    <w:rsid w:val="00C72316"/>
    <w:rsid w:val="00CC744A"/>
    <w:rsid w:val="00D366B2"/>
    <w:rsid w:val="00DA7BF6"/>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character" w:styleId="Nevyeenzmnka">
    <w:name w:val="Unresolved Mention"/>
    <w:basedOn w:val="Standardnpsmoodstavce"/>
    <w:uiPriority w:val="99"/>
    <w:semiHidden/>
    <w:unhideWhenUsed/>
    <w:rsid w:val="007E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678584587">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849757526">
      <w:bodyDiv w:val="1"/>
      <w:marLeft w:val="0"/>
      <w:marRight w:val="0"/>
      <w:marTop w:val="0"/>
      <w:marBottom w:val="0"/>
      <w:divBdr>
        <w:top w:val="none" w:sz="0" w:space="0" w:color="auto"/>
        <w:left w:val="none" w:sz="0" w:space="0" w:color="auto"/>
        <w:bottom w:val="none" w:sz="0" w:space="0" w:color="auto"/>
        <w:right w:val="none" w:sz="0" w:space="0" w:color="auto"/>
      </w:divBdr>
    </w:div>
    <w:div w:id="1993365522">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 w:id="2128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makova@phoenix.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D13E-F574-46A9-AC03-069D798C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3427</Words>
  <Characters>20220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2025-02-07T06:55:00Z</dcterms:created>
  <dcterms:modified xsi:type="dcterms:W3CDTF">2025-02-14T11:39:00Z</dcterms:modified>
</cp:coreProperties>
</file>