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b w:val="0"/>
          <w:bCs w:val="0"/>
          <w:color w:val="000000"/>
          <w:spacing w:val="0"/>
          <w:w w:val="100"/>
          <w:position w:val="0"/>
          <w:sz w:val="20"/>
          <w:szCs w:val="20"/>
          <w:shd w:val="clear" w:color="auto" w:fill="auto"/>
          <w:lang w:val="cs-CZ" w:eastAsia="cs-CZ" w:bidi="cs-CZ"/>
        </w:rPr>
        <w:t xml:space="preserve">Příloha č. 4 SOD 97/2025 </w:t>
      </w:r>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PFVE Podhora - výroba a montáž ocelové konstrukce plavidla</w:t>
      </w:r>
      <w:bookmarkEnd w:id="3"/>
      <w:bookmarkEnd w:id="4"/>
      <w:bookmarkEnd w:id="5"/>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1"/>
        <w:keepNext/>
        <w:keepLines/>
        <w:widowControl w:val="0"/>
        <w:shd w:val="clear" w:color="auto" w:fill="auto"/>
        <w:bidi w:val="0"/>
        <w:spacing w:before="0" w:line="218"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Mostecká montážní a.s.</w:t>
      </w:r>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PFVE Podhora - výroba a montáž ocelové konstrukce plavidla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Mostecká montážní a.s., Na Poříčí 1071/17, Nové Město, 110 00 Praha 1, 25493507 jednající prostřednictvím</w:t>
      </w:r>
    </w:p>
    <w:p>
      <w:pPr>
        <w:pStyle w:val="Style2"/>
        <w:keepNext w:val="0"/>
        <w:keepLines w:val="0"/>
        <w:widowControl w:val="0"/>
        <w:shd w:val="clear" w:color="auto" w:fill="auto"/>
        <w:tabs>
          <w:tab w:pos="6782" w:val="left"/>
        </w:tabs>
        <w:bidi w:val="0"/>
        <w:spacing w:before="0" w:after="0" w:line="240" w:lineRule="auto"/>
        <w:ind w:left="1920" w:right="0" w:firstLine="0"/>
        <w:jc w:val="left"/>
      </w:pPr>
      <w:r>
        <w:rPr>
          <w:color w:val="000000"/>
          <w:spacing w:val="0"/>
          <w:w w:val="100"/>
          <w:position w:val="0"/>
          <w:shd w:val="clear" w:color="auto" w:fill="auto"/>
          <w:lang w:val="cs-CZ" w:eastAsia="cs-CZ" w:bidi="cs-CZ"/>
        </w:rPr>
        <w:t>- předsedou představenstva a</w:t>
        <w:tab/>
        <w:t>- členem představenstva</w:t>
      </w:r>
    </w:p>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5427" w:val="left"/>
          <w:tab w:pos="7875" w:val="left"/>
        </w:tabs>
        <w:bidi w:val="0"/>
        <w:spacing w:before="0" w:after="0" w:line="480" w:lineRule="auto"/>
        <w:ind w:left="4280" w:right="0" w:firstLine="0"/>
        <w:jc w:val="left"/>
      </w:pPr>
      <w:r>
        <mc:AlternateContent>
          <mc:Choice Requires="wps">
            <w:drawing>
              <wp:anchor distT="0" distB="0" distL="114300" distR="114300" simplePos="0" relativeHeight="125829378" behindDoc="0" locked="0" layoutInCell="1" allowOverlap="1">
                <wp:simplePos x="0" y="0"/>
                <wp:positionH relativeFrom="page">
                  <wp:posOffset>705485</wp:posOffset>
                </wp:positionH>
                <wp:positionV relativeFrom="paragraph">
                  <wp:posOffset>12700</wp:posOffset>
                </wp:positionV>
                <wp:extent cx="490855" cy="548640"/>
                <wp:wrapSquare wrapText="bothSides"/>
                <wp:docPr id="1" name="Shape 1"/>
                <a:graphic xmlns:a="http://schemas.openxmlformats.org/drawingml/2006/main">
                  <a:graphicData uri="http://schemas.microsoft.com/office/word/2010/wordprocessingShape">
                    <wps:wsp>
                      <wps:cNvSpPr txBox="1"/>
                      <wps:spPr>
                        <a:xfrm>
                          <a:ext cx="490855" cy="548640"/>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Jméno: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550000000000004pt;margin-top:1.pt;width:38.649999999999999pt;height:43.2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Jméno: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v:textbox>
                <w10:wrap type="square" anchorx="page"/>
              </v:shape>
            </w:pict>
          </mc:Fallback>
        </mc:AlternateContent>
      </w:r>
      <w:r>
        <w:rPr>
          <w:color w:val="000000"/>
          <w:spacing w:val="0"/>
          <w:w w:val="100"/>
          <w:position w:val="0"/>
          <w:shd w:val="clear" w:color="auto" w:fill="auto"/>
          <w:lang w:val="cs-CZ" w:eastAsia="cs-CZ" w:bidi="cs-CZ"/>
        </w:rPr>
        <w:t>Podpis:</w:t>
        <w:tab/>
      </w:r>
      <w:r>
        <w:rPr>
          <w:u w:val="single"/>
        </w:rPr>
        <w:t xml:space="preserve"> </w:t>
        <w:tab/>
      </w:r>
    </w:p>
    <w:p>
      <w:pPr>
        <w:pStyle w:val="Style2"/>
        <w:keepNext w:val="0"/>
        <w:keepLines w:val="0"/>
        <w:widowControl w:val="0"/>
        <w:shd w:val="clear" w:color="auto" w:fill="auto"/>
        <w:tabs>
          <w:tab w:pos="8792" w:val="left"/>
        </w:tabs>
        <w:bidi w:val="0"/>
        <w:spacing w:before="0" w:after="0" w:line="480" w:lineRule="auto"/>
        <w:ind w:left="1640" w:right="840" w:firstLine="0"/>
        <w:jc w:val="right"/>
        <w:sectPr>
          <w:footerReference w:type="default" r:id="rId5"/>
          <w:footnotePr>
            <w:pos w:val="pageBottom"/>
            <w:numFmt w:val="decimal"/>
            <w:numRestart w:val="continuous"/>
          </w:footnotePr>
          <w:pgSz w:w="11909" w:h="16838"/>
          <w:pgMar w:top="1104" w:left="1111" w:right="1101" w:bottom="3074" w:header="676"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Podpis </w:t>
      </w:r>
      <w:r>
        <w:rPr>
          <w:u w:val="single"/>
        </w:rPr>
        <w:t xml:space="preserve"> </w:t>
        <w:tab/>
      </w:r>
      <w:r>
        <w:rPr>
          <w:color w:val="000000"/>
          <w:spacing w:val="0"/>
          <w:w w:val="100"/>
          <w:position w:val="0"/>
          <w:shd w:val="clear" w:color="auto" w:fill="auto"/>
          <w:lang w:val="cs-CZ" w:eastAsia="cs-CZ" w:bidi="cs-CZ"/>
        </w:rPr>
        <w:t xml:space="preserve"> (osoba nebo osoby řádně pověřené podepsat čestné prohlášení)</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545" w:left="0" w:right="0" w:bottom="1191" w:header="0" w:footer="3" w:gutter="0"/>
          <w:cols w:space="720"/>
          <w:noEndnote/>
          <w:rtlGutter w:val="0"/>
          <w:docGrid w:linePitch="360"/>
        </w:sectPr>
      </w:pPr>
    </w:p>
    <w:p>
      <w:pPr>
        <w:pStyle w:val="Style2"/>
        <w:keepNext w:val="0"/>
        <w:keepLines w:val="0"/>
        <w:framePr w:w="763" w:h="355"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p>
      <w:pPr>
        <w:pStyle w:val="Style2"/>
        <w:keepNext w:val="0"/>
        <w:keepLines w:val="0"/>
        <w:framePr w:w="1032" w:h="355" w:wrap="none" w:vAnchor="text" w:hAnchor="page" w:x="255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24.1.2025</w:t>
      </w:r>
    </w:p>
    <w:p>
      <w:pPr>
        <w:pStyle w:val="Style2"/>
        <w:keepNext w:val="0"/>
        <w:keepLines w:val="0"/>
        <w:framePr w:w="3653" w:h="355" w:wrap="none" w:vAnchor="text" w:hAnchor="page" w:x="6329" w:y="21"/>
        <w:widowControl w:val="0"/>
        <w:shd w:val="clear" w:color="auto" w:fill="auto"/>
        <w:tabs>
          <w:tab w:pos="3595"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Razítko: </w:t>
      </w:r>
      <w:r>
        <w:rPr>
          <w:u w:val="single"/>
        </w:rPr>
        <w:t xml:space="preserve"> </w:t>
        <w:tab/>
      </w:r>
    </w:p>
    <w:p>
      <w:pPr>
        <w:widowControl w:val="0"/>
        <w:spacing w:after="354" w:line="1" w:lineRule="exact"/>
      </w:pPr>
    </w:p>
    <w:p>
      <w:pPr>
        <w:widowControl w:val="0"/>
        <w:spacing w:line="1" w:lineRule="exact"/>
      </w:pPr>
    </w:p>
    <w:sectPr>
      <w:footnotePr>
        <w:pos w:val="pageBottom"/>
        <w:numFmt w:val="decimal"/>
        <w:numRestart w:val="continuous"/>
      </w:footnotePr>
      <w:type w:val="continuous"/>
      <w:pgSz w:w="11909" w:h="16838"/>
      <w:pgMar w:top="1545" w:left="1111" w:right="1101" w:bottom="11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200" w:line="228" w:lineRule="auto"/>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