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2107" w:h="830" w:wrap="none" w:hAnchor="page" w:x="2458" w:y="7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54"/>
          <w:szCs w:val="54"/>
        </w:rPr>
      </w:pPr>
      <w:r>
        <w:rPr>
          <w:b/>
          <w:bCs/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cs-CZ" w:eastAsia="cs-CZ" w:bidi="cs-CZ"/>
        </w:rPr>
        <w:t>KEROSI</w:t>
      </w:r>
    </w:p>
    <w:p>
      <w:pPr>
        <w:pStyle w:val="Style5"/>
        <w:keepNext w:val="0"/>
        <w:keepLines w:val="0"/>
        <w:framePr w:w="1570" w:h="782" w:wrap="none" w:hAnchor="page" w:x="8160" w:y="18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Nabídka číslo:</w:t>
      </w:r>
    </w:p>
    <w:p>
      <w:pPr>
        <w:pStyle w:val="Style5"/>
        <w:keepNext w:val="0"/>
        <w:keepLines w:val="0"/>
        <w:framePr w:w="1570" w:h="782" w:wrap="none" w:hAnchor="page" w:x="8160" w:y="18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Vydání:</w:t>
      </w:r>
    </w:p>
    <w:p>
      <w:pPr>
        <w:pStyle w:val="Style5"/>
        <w:keepNext w:val="0"/>
        <w:keepLines w:val="0"/>
        <w:framePr w:w="1570" w:h="782" w:wrap="none" w:hAnchor="page" w:x="8160" w:y="18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vypracování:</w:t>
      </w:r>
    </w:p>
    <w:p>
      <w:pPr>
        <w:pStyle w:val="Style7"/>
        <w:keepNext/>
        <w:keepLines/>
        <w:framePr w:w="341" w:h="547" w:wrap="none" w:hAnchor="page" w:x="10882" w:y="18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0" w:name="bookmark0"/>
      <w:bookmarkStart w:id="1" w:name="bookmark1"/>
      <w:bookmarkStart w:id="2" w:name="bookmark2"/>
      <w:r>
        <w:rPr>
          <w:color w:val="3399FF"/>
          <w:spacing w:val="0"/>
          <w:w w:val="100"/>
          <w:position w:val="0"/>
          <w:shd w:val="clear" w:color="auto" w:fill="auto"/>
          <w:lang w:val="cs-CZ" w:eastAsia="cs-CZ" w:bidi="cs-CZ"/>
        </w:rPr>
        <w:t>001</w:t>
      </w:r>
      <w:bookmarkEnd w:id="0"/>
      <w:bookmarkEnd w:id="1"/>
      <w:bookmarkEnd w:id="2"/>
    </w:p>
    <w:p>
      <w:pPr>
        <w:pStyle w:val="Style7"/>
        <w:keepNext/>
        <w:keepLines/>
        <w:framePr w:w="341" w:h="547" w:wrap="none" w:hAnchor="page" w:x="10882" w:y="18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0" w:name="bookmark0"/>
      <w:bookmarkStart w:id="1" w:name="bookmark1"/>
      <w:bookmarkStart w:id="3" w:name="bookmark3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V4</w:t>
      </w:r>
      <w:bookmarkEnd w:id="0"/>
      <w:bookmarkEnd w:id="1"/>
      <w:bookmarkEnd w:id="3"/>
    </w:p>
    <w:p>
      <w:pPr>
        <w:pStyle w:val="Style5"/>
        <w:keepNext w:val="0"/>
        <w:keepLines w:val="0"/>
        <w:framePr w:w="893" w:h="288" w:wrap="none" w:hAnchor="page" w:x="10320" w:y="2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31.01.2025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2540</wp:posOffset>
            </wp:positionH>
            <wp:positionV relativeFrom="margin">
              <wp:posOffset>0</wp:posOffset>
            </wp:positionV>
            <wp:extent cx="27305" cy="2730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6350" simplePos="0" relativeHeight="62914691" behindDoc="1" locked="0" layoutInCell="1" allowOverlap="1">
            <wp:simplePos x="0" y="0"/>
            <wp:positionH relativeFrom="page">
              <wp:posOffset>706755</wp:posOffset>
            </wp:positionH>
            <wp:positionV relativeFrom="margin">
              <wp:posOffset>259080</wp:posOffset>
            </wp:positionV>
            <wp:extent cx="2185670" cy="79883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185670" cy="7988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7" w:left="4" w:right="662" w:bottom="4151" w:header="0" w:footer="372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before="119" w:after="1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3358" w:left="0" w:right="0" w:bottom="4152" w:header="0" w:footer="3" w:gutter="0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Příloha č. 3 k Dohodě (Dodatku č. 2) SOD 66/2024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8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Akce: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4" w:name="bookmark4"/>
      <w:bookmarkStart w:id="5" w:name="bookmark5"/>
      <w:bookmarkStart w:id="6" w:name="bookmark6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Změna projektu PFVE dle PD od Mostecké montážní</w:t>
      </w:r>
      <w:bookmarkEnd w:id="4"/>
      <w:bookmarkEnd w:id="5"/>
      <w:bookmarkEnd w:id="6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439" w:lineRule="auto"/>
        <w:ind w:left="0" w:right="0" w:firstLine="0"/>
        <w:jc w:val="left"/>
      </w:pPr>
      <w:bookmarkStart w:id="7" w:name="bookmark7"/>
      <w:bookmarkStart w:id="8" w:name="bookmark8"/>
      <w:bookmarkStart w:id="9" w:name="bookmark9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Obchodní nabídka - rekapitulace</w:t>
      </w:r>
      <w:bookmarkEnd w:id="7"/>
      <w:bookmarkEnd w:id="8"/>
      <w:bookmarkEnd w:id="9"/>
    </w:p>
    <w:p>
      <w:pPr>
        <w:widowControl w:val="0"/>
        <w:spacing w:line="1" w:lineRule="exact"/>
      </w:pPr>
      <w:r>
        <w:drawing>
          <wp:anchor distT="50800" distB="15240" distL="0" distR="0" simplePos="0" relativeHeight="125829378" behindDoc="0" locked="0" layoutInCell="1" allowOverlap="1">
            <wp:simplePos x="0" y="0"/>
            <wp:positionH relativeFrom="page">
              <wp:posOffset>718820</wp:posOffset>
            </wp:positionH>
            <wp:positionV relativeFrom="paragraph">
              <wp:posOffset>50800</wp:posOffset>
            </wp:positionV>
            <wp:extent cx="6422390" cy="871855"/>
            <wp:wrapTopAndBottom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6422390" cy="87185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730885</wp:posOffset>
                </wp:positionH>
                <wp:positionV relativeFrom="paragraph">
                  <wp:posOffset>50800</wp:posOffset>
                </wp:positionV>
                <wp:extent cx="1804670" cy="887095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04670" cy="887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30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EBEBEB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Položky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30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Nové položky vícepráce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843" w:val="left"/>
                              </w:tabs>
                              <w:bidi w:val="0"/>
                              <w:spacing w:before="0" w:after="140" w:line="30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Nerealizované položky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méně práce </w:t>
                            </w:r>
                            <w:r>
                              <w:rPr>
                                <w:b/>
                                <w:bCs/>
                                <w:color w:val="EBEBEB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 celkem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57.550000000000004pt;margin-top:4.pt;width:142.09999999999999pt;height:69.85000000000000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307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EBEBEB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Položky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30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Nové položky vícepráce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843" w:val="left"/>
                        </w:tabs>
                        <w:bidi w:val="0"/>
                        <w:spacing w:before="0" w:after="140" w:line="30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Nerealizované položky </w:t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méně práce </w:t>
                      </w:r>
                      <w:r>
                        <w:rPr>
                          <w:b/>
                          <w:bCs/>
                          <w:color w:val="EBEBEB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celkem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4312285</wp:posOffset>
                </wp:positionH>
                <wp:positionV relativeFrom="paragraph">
                  <wp:posOffset>50800</wp:posOffset>
                </wp:positionV>
                <wp:extent cx="829310" cy="475615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29310" cy="4756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EBEBEB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 bez DPH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1 057 550 Kč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39.55000000000001pt;margin-top:4.pt;width:65.299999999999997pt;height:37.450000000000003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EBEBEB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bez DPH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1 057 550 Kč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4559300</wp:posOffset>
                </wp:positionH>
                <wp:positionV relativeFrom="paragraph">
                  <wp:posOffset>577850</wp:posOffset>
                </wp:positionV>
                <wp:extent cx="697865" cy="350520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97865" cy="3505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725 824 Kč -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EBEBEB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331 726 Kč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59.pt;margin-top:45.5pt;width:54.950000000000003pt;height:27.600000000000001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725 824 Kč -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EBEBEB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331 726 Kč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5531485</wp:posOffset>
                </wp:positionH>
                <wp:positionV relativeFrom="paragraph">
                  <wp:posOffset>50800</wp:posOffset>
                </wp:positionV>
                <wp:extent cx="697865" cy="877570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97865" cy="877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EBEBEB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DPH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222 086 Kč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152 423 Kč -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EBEBEB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69 662 Kč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35.55000000000001pt;margin-top:4.pt;width:54.950000000000003pt;height:69.100000000000009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EBEBEB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222 086 Kč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152 423 Kč -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EBEBEB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69 662 Kč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6318250</wp:posOffset>
                </wp:positionH>
                <wp:positionV relativeFrom="paragraph">
                  <wp:posOffset>50800</wp:posOffset>
                </wp:positionV>
                <wp:extent cx="770890" cy="469265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70890" cy="4692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EBEBEB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Včetně DPH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1 279 636 Kč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97.5pt;margin-top:4.pt;width:60.700000000000003pt;height:36.950000000000003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EBEBEB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Včetně DPH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1 279 636 Kč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2" behindDoc="0" locked="0" layoutInCell="1" allowOverlap="1">
                <wp:simplePos x="0" y="0"/>
                <wp:positionH relativeFrom="page">
                  <wp:posOffset>6506845</wp:posOffset>
                </wp:positionH>
                <wp:positionV relativeFrom="paragraph">
                  <wp:posOffset>577850</wp:posOffset>
                </wp:positionV>
                <wp:extent cx="597535" cy="350520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7535" cy="3505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878 248 Kč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EBEBEB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401 388 Kč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512.35000000000002pt;margin-top:45.5pt;width:47.050000000000004pt;height:27.600000000000001pt;z-index:25165773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878 248 Kč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EBEBEB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401 388 Kč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Poznámky: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Nabídka je platná pouze jako celek, v případě vyjmutí některé z částí bude následně revidována.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Výroba a dodání plováků S100/S220 je 6-8 týdnů od objednání.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Plováky musí být objednány do 31.01.2025 Jinak je dodavatel vyřadí z plánu výroby.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vyrobení plováku proběhne fakturace se splatností 7dnů.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jednání s distributorem bude poskytnuta plná moc.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3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Prostoje způsobené ze strany objednatele; (příp.klimatické podmínky, které budou mít vliv na provádění prací), prodlužují termín dokončení díla.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346" w:lineRule="auto"/>
        <w:ind w:left="556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3358" w:left="1089" w:right="807" w:bottom="4152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vypracoval : mob. : e-mail :</w:t>
      </w:r>
    </w:p>
    <w:tbl>
      <w:tblPr>
        <w:tblOverlap w:val="never"/>
        <w:jc w:val="left"/>
        <w:tblLayout w:type="fixed"/>
      </w:tblPr>
      <w:tblGrid>
        <w:gridCol w:w="6120"/>
        <w:gridCol w:w="528"/>
        <w:gridCol w:w="638"/>
        <w:gridCol w:w="1402"/>
        <w:gridCol w:w="1099"/>
      </w:tblGrid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EBEBE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EBEBE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EBEBE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tabs>
                <w:tab w:pos="1198" w:val="left"/>
              </w:tabs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EBEBE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JC</w:t>
              <w:tab/>
              <w:t>celkem vše CZK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Loďky pro montáž (2x pramice)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3 889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7 778 Kč</w:t>
            </w:r>
          </w:p>
        </w:tc>
      </w:tr>
      <w:tr>
        <w:trPr>
          <w:trHeight w:val="38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Betonový blok (vedení kabelové trasy) včetně vypracování lavice v kamenném opevnění hráze pro uložení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28 750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28 750 Kč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Uložení bloku - potápěčské práce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2 778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11 111 Kč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Nerezové trubky pro kabelovou trasu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1 578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173 556 Kč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Demontáž stávajcího panelu na fasádě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28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 2-SOD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2 868 Kč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Součinnost a úprava dokumentace pro plovoucí úřad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9787" w:h="4536" w:vSpace="398" w:wrap="none" w:hAnchor="page" w:x="1031" w:y="399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23 908 Kč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Plovák S1000 dle nového zadání od Mostecké montážní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577 287 Kč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Plovák S220 dle nového zadání od Mostecké montážní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23 908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123 837 Kč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 1ks plováku S1000 a 1ks plováku S220 do Mostecké montážní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22 382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2 353 Kč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Nerezová konstrukce pro panely Systém K2 na plavidlo včetně montáže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5 629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77 500 Kč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elektro instalace na plavidle na vodní hladině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2 353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28 602 Kč</w:t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5A9BD6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Vícepráce celkem</w:t>
            </w:r>
          </w:p>
        </w:tc>
        <w:tc>
          <w:tcPr>
            <w:tcBorders/>
            <w:shd w:val="clear" w:color="auto" w:fill="5A9BD6"/>
            <w:vAlign w:val="top"/>
          </w:tcPr>
          <w:p>
            <w:pPr>
              <w:framePr w:w="9787" w:h="4536" w:vSpace="398" w:wrap="none" w:hAnchor="page" w:x="1031" w:y="3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5A9BD6"/>
            <w:vAlign w:val="top"/>
          </w:tcPr>
          <w:p>
            <w:pPr>
              <w:framePr w:w="9787" w:h="4536" w:vSpace="398" w:wrap="none" w:hAnchor="page" w:x="1031" w:y="3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5A9BD6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79 367 Kč</w:t>
            </w:r>
          </w:p>
        </w:tc>
        <w:tc>
          <w:tcPr>
            <w:tcBorders/>
            <w:shd w:val="clear" w:color="auto" w:fill="5A9BD6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1 057 550,27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Odpočet konstrukce plovoucí části FVE - komplet subdodávka - tech. spec. viz PD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-483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0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20 </w:t>
            </w: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-480 000 Kč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Odpočet za plováky dle zadávací dokumentace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-2 420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-87 120 Kč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Odpočet za plováky pro kabeláž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-1 963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-43 175 Kč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Odpočet za chráničku UV pro kabelové vedení na břeh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-141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-15 529 Kč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Odpočet montáž plovoucí části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-100 000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-100 000 Kč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5A9BD6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Odpočet dle SOD</w:t>
            </w:r>
          </w:p>
        </w:tc>
        <w:tc>
          <w:tcPr>
            <w:tcBorders/>
            <w:shd w:val="clear" w:color="auto" w:fill="5A9BD6"/>
            <w:vAlign w:val="top"/>
          </w:tcPr>
          <w:p>
            <w:pPr>
              <w:framePr w:w="9787" w:h="4536" w:vSpace="398" w:wrap="none" w:hAnchor="page" w:x="1031" w:y="3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5A9BD6"/>
            <w:vAlign w:val="top"/>
          </w:tcPr>
          <w:p>
            <w:pPr>
              <w:framePr w:w="9787" w:h="4536" w:vSpace="398" w:wrap="none" w:hAnchor="page" w:x="1031" w:y="3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5A9BD6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 Kč</w:t>
            </w:r>
          </w:p>
        </w:tc>
        <w:tc>
          <w:tcPr>
            <w:tcBorders/>
            <w:shd w:val="clear" w:color="auto" w:fill="5A9BD6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-725 824 Kč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7A92AA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bez DPH</w:t>
            </w:r>
          </w:p>
        </w:tc>
        <w:tc>
          <w:tcPr>
            <w:tcBorders/>
            <w:shd w:val="clear" w:color="auto" w:fill="7A92AA"/>
            <w:vAlign w:val="top"/>
          </w:tcPr>
          <w:p>
            <w:pPr>
              <w:framePr w:w="9787" w:h="4536" w:vSpace="398" w:wrap="none" w:hAnchor="page" w:x="1031" w:y="3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7A92AA"/>
            <w:vAlign w:val="top"/>
          </w:tcPr>
          <w:p>
            <w:pPr>
              <w:framePr w:w="9787" w:h="4536" w:vSpace="398" w:wrap="none" w:hAnchor="page" w:x="1031" w:y="3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7A92AA"/>
            <w:vAlign w:val="top"/>
          </w:tcPr>
          <w:p>
            <w:pPr>
              <w:framePr w:w="9787" w:h="4536" w:vSpace="398" w:wrap="none" w:hAnchor="page" w:x="1031" w:y="3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EBEBE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331 726 Kč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SOD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87" w:h="4536" w:vSpace="398" w:wrap="none" w:hAnchor="page" w:x="1031" w:y="3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87" w:h="4536" w:vSpace="398" w:wrap="none" w:hAnchor="page" w:x="1031" w:y="3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87" w:h="4536" w:vSpace="398" w:wrap="none" w:hAnchor="page" w:x="1031" w:y="3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2 101 353 Kč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EC7D32"/>
            <w:vAlign w:val="top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Nová cena dodatek č.2</w:t>
            </w:r>
          </w:p>
        </w:tc>
        <w:tc>
          <w:tcPr>
            <w:tcBorders/>
            <w:shd w:val="clear" w:color="auto" w:fill="EC7D32"/>
            <w:vAlign w:val="top"/>
          </w:tcPr>
          <w:p>
            <w:pPr>
              <w:framePr w:w="9787" w:h="4536" w:vSpace="398" w:wrap="none" w:hAnchor="page" w:x="1031" w:y="3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C7D32"/>
            <w:vAlign w:val="top"/>
          </w:tcPr>
          <w:p>
            <w:pPr>
              <w:framePr w:w="9787" w:h="4536" w:vSpace="398" w:wrap="none" w:hAnchor="page" w:x="1031" w:y="3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C7D32"/>
            <w:vAlign w:val="top"/>
          </w:tcPr>
          <w:p>
            <w:pPr>
              <w:framePr w:w="9787" w:h="4536" w:vSpace="398" w:wrap="none" w:hAnchor="page" w:x="1031" w:y="3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C7D32"/>
            <w:vAlign w:val="top"/>
          </w:tcPr>
          <w:p>
            <w:pPr>
              <w:pStyle w:val="Style18"/>
              <w:keepNext w:val="0"/>
              <w:keepLines w:val="0"/>
              <w:framePr w:w="9787" w:h="4536" w:vSpace="398" w:wrap="none" w:hAnchor="page" w:x="1031" w:y="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2 433 079 Kč</w:t>
            </w:r>
          </w:p>
        </w:tc>
      </w:tr>
    </w:tbl>
    <w:p>
      <w:pPr>
        <w:framePr w:w="9787" w:h="4536" w:vSpace="398" w:wrap="none" w:hAnchor="page" w:x="1031" w:y="399"/>
        <w:widowControl w:val="0"/>
        <w:spacing w:line="1" w:lineRule="exact"/>
      </w:pPr>
    </w:p>
    <w:p>
      <w:pPr>
        <w:pStyle w:val="Style26"/>
        <w:keepNext w:val="0"/>
        <w:keepLines w:val="0"/>
        <w:framePr w:w="3787" w:h="274" w:wrap="none" w:hAnchor="page" w:x="103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Změna projektu PFVE dle PD od Mostecké montážní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641985</wp:posOffset>
            </wp:positionH>
            <wp:positionV relativeFrom="margin">
              <wp:posOffset>259080</wp:posOffset>
            </wp:positionV>
            <wp:extent cx="6242050" cy="158750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624205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5551805</wp:posOffset>
            </wp:positionH>
            <wp:positionV relativeFrom="margin">
              <wp:posOffset>609600</wp:posOffset>
            </wp:positionV>
            <wp:extent cx="963295" cy="628015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963295" cy="6280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641985</wp:posOffset>
            </wp:positionH>
            <wp:positionV relativeFrom="margin">
              <wp:posOffset>1877695</wp:posOffset>
            </wp:positionV>
            <wp:extent cx="6242050" cy="993775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6242050" cy="9937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641985</wp:posOffset>
            </wp:positionH>
            <wp:positionV relativeFrom="margin">
              <wp:posOffset>2965450</wp:posOffset>
            </wp:positionV>
            <wp:extent cx="6242050" cy="158750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6242050" cy="1587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13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6834" w:h="11909" w:orient="landscape"/>
      <w:pgMar w:top="1304" w:left="1011" w:right="5993" w:bottom="1304" w:header="0" w:footer="876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color w:val="FF33CC"/>
      <w:sz w:val="17"/>
      <w:szCs w:val="17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color w:val="3399FF"/>
      <w:sz w:val="20"/>
      <w:szCs w:val="20"/>
      <w:u w:val="none"/>
    </w:rPr>
  </w:style>
  <w:style w:type="character" w:customStyle="1" w:styleId="CharStyle19">
    <w:name w:val="Char Style 19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5"/>
      <w:szCs w:val="15"/>
      <w:u w:val="none"/>
    </w:rPr>
  </w:style>
  <w:style w:type="character" w:customStyle="1" w:styleId="CharStyle27">
    <w:name w:val="Char Style 27"/>
    <w:basedOn w:val="DefaultParagraphFont"/>
    <w:link w:val="Style26"/>
    <w:rPr>
      <w:rFonts w:ascii="Arial" w:eastAsia="Arial" w:hAnsi="Arial" w:cs="Arial"/>
      <w:b/>
      <w:bCs/>
      <w:i w:val="0"/>
      <w:iCs w:val="0"/>
      <w:smallCaps w:val="0"/>
      <w:strike w:val="0"/>
      <w:color w:val="0000FF"/>
      <w:sz w:val="15"/>
      <w:szCs w:val="15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line="338" w:lineRule="auto"/>
      <w:jc w:val="right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color w:val="FF33CC"/>
      <w:sz w:val="17"/>
      <w:szCs w:val="17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line="439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3399FF"/>
      <w:sz w:val="20"/>
      <w:szCs w:val="20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5"/>
      <w:szCs w:val="15"/>
      <w:u w:val="none"/>
    </w:rPr>
  </w:style>
  <w:style w:type="paragraph" w:customStyle="1" w:styleId="Style26">
    <w:name w:val="Style 26"/>
    <w:basedOn w:val="Normal"/>
    <w:link w:val="CharStyle27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color w:val="0000FF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