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359C" w14:textId="77777777" w:rsidR="00664F7C" w:rsidRDefault="001437E3" w:rsidP="000A4BDA">
      <w:pPr>
        <w:jc w:val="left"/>
      </w:pPr>
      <w:r w:rsidRPr="001437E3">
        <w:rPr>
          <w:b/>
        </w:rPr>
        <w:t>Datové centrum Ústeckého kraje, příspěvková organizace</w:t>
      </w:r>
      <w:r w:rsidR="001C3C3A">
        <w:t>,</w:t>
      </w:r>
      <w:r w:rsidR="001C3C3A">
        <w:rPr>
          <w:b/>
          <w:bCs/>
        </w:rPr>
        <w:t xml:space="preserve"> </w:t>
      </w:r>
      <w:r w:rsidR="001C3C3A">
        <w:t xml:space="preserve">IČ: </w:t>
      </w:r>
      <w:r w:rsidRPr="001437E3">
        <w:t>09658351</w:t>
      </w:r>
      <w:r w:rsidR="001C3C3A">
        <w:br/>
        <w:t>se sídlem Velká Hradební 3118/48, Ústí nad Labem-centrum, 40001 Ústí nad Labem</w:t>
      </w:r>
      <w:r w:rsidR="00664F7C">
        <w:t>,</w:t>
      </w:r>
    </w:p>
    <w:p w14:paraId="27397462" w14:textId="7464CBB4" w:rsidR="00F07BCD" w:rsidRDefault="00664F7C" w:rsidP="000A4BDA">
      <w:pPr>
        <w:jc w:val="left"/>
      </w:pPr>
      <w:r>
        <w:t xml:space="preserve">zapsaná v obchodním rejstříku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1168 u Krajského soudu v Ústí nad Labem</w:t>
      </w:r>
      <w:r w:rsidR="001C3C3A">
        <w:br/>
      </w:r>
      <w:r w:rsidR="000A4BDA">
        <w:rPr>
          <w:rFonts w:eastAsia="Times New Roman" w:cs="Times New Roman"/>
          <w:szCs w:val="20"/>
          <w:lang w:eastAsia="cs-CZ"/>
        </w:rPr>
        <w:t xml:space="preserve">(dále </w:t>
      </w:r>
      <w:r w:rsidR="001C3C3A">
        <w:rPr>
          <w:rFonts w:eastAsia="Times New Roman" w:cs="Times New Roman"/>
          <w:szCs w:val="20"/>
          <w:lang w:eastAsia="cs-CZ"/>
        </w:rPr>
        <w:t xml:space="preserve">jen jako </w:t>
      </w:r>
      <w:r w:rsidR="00547EC4">
        <w:rPr>
          <w:rFonts w:eastAsia="Times New Roman" w:cs="Times New Roman"/>
          <w:b/>
          <w:szCs w:val="20"/>
          <w:lang w:eastAsia="cs-CZ"/>
        </w:rPr>
        <w:t>O</w:t>
      </w:r>
      <w:r w:rsidR="001C3C3A">
        <w:rPr>
          <w:rFonts w:eastAsia="Times New Roman" w:cs="Times New Roman"/>
          <w:b/>
          <w:szCs w:val="20"/>
          <w:lang w:eastAsia="cs-CZ"/>
        </w:rPr>
        <w:t>bjednatel</w:t>
      </w:r>
      <w:r w:rsidR="001C3C3A">
        <w:rPr>
          <w:rFonts w:eastAsia="Times New Roman" w:cs="Times New Roman"/>
          <w:szCs w:val="20"/>
          <w:lang w:eastAsia="cs-CZ"/>
        </w:rPr>
        <w:t>)</w:t>
      </w:r>
    </w:p>
    <w:p w14:paraId="62328820" w14:textId="77777777" w:rsidR="00F07BCD" w:rsidRDefault="00F07BCD">
      <w:pPr>
        <w:tabs>
          <w:tab w:val="left" w:pos="0"/>
        </w:tabs>
        <w:jc w:val="left"/>
        <w:rPr>
          <w:rFonts w:eastAsia="Times New Roman" w:cs="Times New Roman"/>
          <w:b/>
          <w:szCs w:val="20"/>
          <w:lang w:eastAsia="cs-CZ"/>
        </w:rPr>
      </w:pPr>
    </w:p>
    <w:p w14:paraId="479D1A20" w14:textId="77777777" w:rsidR="00F07BCD" w:rsidRDefault="001C3C3A">
      <w:pPr>
        <w:tabs>
          <w:tab w:val="left" w:pos="0"/>
        </w:tabs>
        <w:jc w:val="left"/>
        <w:rPr>
          <w:b/>
          <w:bCs/>
        </w:rPr>
      </w:pPr>
      <w:r>
        <w:rPr>
          <w:rFonts w:eastAsia="Times New Roman" w:cs="Times New Roman"/>
          <w:b/>
          <w:bCs/>
          <w:szCs w:val="20"/>
          <w:lang w:eastAsia="cs-CZ"/>
        </w:rPr>
        <w:t>a</w:t>
      </w:r>
    </w:p>
    <w:p w14:paraId="71002A0B" w14:textId="77777777" w:rsidR="00F07BCD" w:rsidRDefault="00F07BCD">
      <w:pPr>
        <w:tabs>
          <w:tab w:val="left" w:pos="0"/>
        </w:tabs>
        <w:jc w:val="left"/>
        <w:rPr>
          <w:rFonts w:eastAsia="Times New Roman" w:cs="Times New Roman"/>
          <w:szCs w:val="20"/>
          <w:lang w:eastAsia="cs-CZ"/>
        </w:rPr>
      </w:pPr>
    </w:p>
    <w:p w14:paraId="2E59E1D5" w14:textId="77777777" w:rsidR="00F07BCD" w:rsidRDefault="001C3C3A" w:rsidP="000A4BDA">
      <w:pPr>
        <w:shd w:val="clear" w:color="auto" w:fill="FFFFFF"/>
        <w:tabs>
          <w:tab w:val="left" w:pos="0"/>
        </w:tabs>
        <w:jc w:val="left"/>
      </w:pPr>
      <w:r>
        <w:rPr>
          <w:b/>
          <w:szCs w:val="20"/>
        </w:rPr>
        <w:t>NOTRE s.r.o.</w:t>
      </w:r>
      <w:r>
        <w:rPr>
          <w:rFonts w:eastAsia="Times New Roman" w:cs="Times New Roman"/>
          <w:szCs w:val="20"/>
          <w:lang w:eastAsia="cs-CZ"/>
        </w:rPr>
        <w:t xml:space="preserve">, IČ: </w:t>
      </w:r>
      <w:r>
        <w:rPr>
          <w:szCs w:val="20"/>
        </w:rPr>
        <w:t>654 15 272</w:t>
      </w:r>
      <w:r>
        <w:rPr>
          <w:szCs w:val="20"/>
        </w:rPr>
        <w:br/>
        <w:t>se sídlem Praha 8 - Libeň, Na Malém klínu 1787/24, PSČ 18200</w:t>
      </w:r>
      <w:r>
        <w:rPr>
          <w:szCs w:val="20"/>
        </w:rPr>
        <w:br/>
        <w:t xml:space="preserve">zapsaná v obchodním rejstříku pod </w:t>
      </w:r>
      <w:proofErr w:type="spellStart"/>
      <w:r>
        <w:rPr>
          <w:szCs w:val="20"/>
        </w:rPr>
        <w:t>sp</w:t>
      </w:r>
      <w:proofErr w:type="spellEnd"/>
      <w:r>
        <w:rPr>
          <w:szCs w:val="20"/>
        </w:rPr>
        <w:t>. zn. C 45031 vedenou u Městského soudu v Praze</w:t>
      </w:r>
      <w:r>
        <w:rPr>
          <w:szCs w:val="20"/>
        </w:rPr>
        <w:br/>
      </w:r>
      <w:r>
        <w:rPr>
          <w:rFonts w:eastAsia="Times New Roman" w:cs="Times New Roman"/>
          <w:color w:val="000000"/>
          <w:szCs w:val="20"/>
          <w:lang w:eastAsia="cs-CZ"/>
        </w:rPr>
        <w:t xml:space="preserve">(dále jen jako </w:t>
      </w:r>
      <w:r w:rsidR="003D408D" w:rsidRPr="003D408D">
        <w:rPr>
          <w:rFonts w:eastAsia="Times New Roman" w:cs="Times New Roman"/>
          <w:b/>
          <w:color w:val="000000"/>
          <w:szCs w:val="20"/>
          <w:lang w:eastAsia="cs-CZ"/>
        </w:rPr>
        <w:t>S</w:t>
      </w:r>
      <w:r>
        <w:rPr>
          <w:rFonts w:eastAsia="Times New Roman" w:cs="Times New Roman"/>
          <w:b/>
          <w:color w:val="000000"/>
          <w:szCs w:val="20"/>
          <w:lang w:eastAsia="cs-CZ"/>
        </w:rPr>
        <w:t>právce</w:t>
      </w:r>
      <w:r>
        <w:rPr>
          <w:rFonts w:eastAsia="Times New Roman" w:cs="Times New Roman"/>
          <w:color w:val="000000"/>
          <w:szCs w:val="20"/>
          <w:lang w:eastAsia="cs-CZ"/>
        </w:rPr>
        <w:t>)</w:t>
      </w:r>
    </w:p>
    <w:p w14:paraId="49396957" w14:textId="77777777" w:rsidR="00F07BCD" w:rsidRDefault="00F07BCD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</w:p>
    <w:p w14:paraId="3A8B1AF4" w14:textId="4656DB21" w:rsidR="00F07BCD" w:rsidRDefault="001C3C3A">
      <w:pPr>
        <w:tabs>
          <w:tab w:val="left" w:pos="0"/>
        </w:tabs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>uzavřeli níže uvedeného dne, měsíce a roku t</w:t>
      </w:r>
      <w:r w:rsidR="00AC735D">
        <w:rPr>
          <w:rFonts w:eastAsia="Times New Roman" w:cs="Times New Roman"/>
          <w:color w:val="000000"/>
          <w:szCs w:val="20"/>
          <w:lang w:eastAsia="cs-CZ"/>
        </w:rPr>
        <w:t xml:space="preserve">ento dodatek č. </w:t>
      </w:r>
      <w:r w:rsidR="00E23B57">
        <w:rPr>
          <w:rFonts w:eastAsia="Times New Roman" w:cs="Times New Roman"/>
          <w:color w:val="000000"/>
          <w:szCs w:val="20"/>
          <w:lang w:eastAsia="cs-CZ"/>
        </w:rPr>
        <w:t>2</w:t>
      </w:r>
    </w:p>
    <w:p w14:paraId="0595CF25" w14:textId="77777777" w:rsidR="00F07BCD" w:rsidRDefault="00F07BCD">
      <w:pPr>
        <w:tabs>
          <w:tab w:val="left" w:pos="0"/>
        </w:tabs>
        <w:rPr>
          <w:rFonts w:eastAsia="Times New Roman" w:cs="Times New Roman"/>
          <w:color w:val="000000"/>
          <w:szCs w:val="20"/>
          <w:lang w:eastAsia="cs-CZ"/>
        </w:rPr>
      </w:pPr>
    </w:p>
    <w:p w14:paraId="5F388360" w14:textId="77777777" w:rsidR="00F07BCD" w:rsidRDefault="00F07BCD">
      <w:pPr>
        <w:tabs>
          <w:tab w:val="left" w:pos="0"/>
        </w:tabs>
        <w:rPr>
          <w:rFonts w:eastAsia="Times New Roman" w:cs="Times New Roman"/>
          <w:color w:val="000000"/>
          <w:szCs w:val="20"/>
          <w:lang w:eastAsia="cs-CZ"/>
        </w:rPr>
      </w:pPr>
    </w:p>
    <w:p w14:paraId="1614D7EA" w14:textId="3193F4B9" w:rsidR="00F07BCD" w:rsidRDefault="001C3C3A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Cs w:val="20"/>
          <w:lang w:eastAsia="cs-CZ"/>
        </w:rPr>
      </w:pPr>
      <w:r>
        <w:rPr>
          <w:rFonts w:eastAsia="Times New Roman" w:cs="Times New Roman"/>
          <w:b/>
          <w:color w:val="000000"/>
          <w:szCs w:val="20"/>
          <w:lang w:eastAsia="cs-CZ"/>
        </w:rPr>
        <w:t>SMLOUV</w:t>
      </w:r>
      <w:r w:rsidR="00AC735D">
        <w:rPr>
          <w:rFonts w:eastAsia="Times New Roman" w:cs="Times New Roman"/>
          <w:b/>
          <w:color w:val="000000"/>
          <w:szCs w:val="20"/>
          <w:lang w:eastAsia="cs-CZ"/>
        </w:rPr>
        <w:t>Y</w:t>
      </w:r>
      <w:r>
        <w:rPr>
          <w:rFonts w:eastAsia="Times New Roman" w:cs="Times New Roman"/>
          <w:b/>
          <w:color w:val="000000"/>
          <w:szCs w:val="20"/>
          <w:lang w:eastAsia="cs-CZ"/>
        </w:rPr>
        <w:t xml:space="preserve"> O SPRÁVĚ NEMOVITOSTI</w:t>
      </w:r>
    </w:p>
    <w:p w14:paraId="38ABDDE9" w14:textId="77777777" w:rsidR="00F07BCD" w:rsidRDefault="00F07BCD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Cs w:val="20"/>
          <w:lang w:eastAsia="cs-CZ"/>
        </w:rPr>
      </w:pPr>
    </w:p>
    <w:p w14:paraId="346D0C70" w14:textId="77777777" w:rsidR="00F07BCD" w:rsidRDefault="00F07BCD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Cs w:val="20"/>
          <w:lang w:eastAsia="cs-CZ"/>
        </w:rPr>
      </w:pPr>
    </w:p>
    <w:p w14:paraId="5682E187" w14:textId="77777777" w:rsidR="00F07BCD" w:rsidRDefault="001C3C3A">
      <w:pPr>
        <w:numPr>
          <w:ilvl w:val="0"/>
          <w:numId w:val="1"/>
        </w:numPr>
        <w:ind w:hanging="720"/>
        <w:contextualSpacing/>
        <w:rPr>
          <w:b/>
          <w:szCs w:val="20"/>
        </w:rPr>
      </w:pPr>
      <w:r>
        <w:rPr>
          <w:b/>
          <w:szCs w:val="20"/>
        </w:rPr>
        <w:t>Úvodní ujednání</w:t>
      </w:r>
    </w:p>
    <w:p w14:paraId="7612E4C3" w14:textId="7266F6A1" w:rsidR="00F07BCD" w:rsidRDefault="00F07BCD">
      <w:pPr>
        <w:ind w:left="720"/>
        <w:contextualSpacing/>
        <w:rPr>
          <w:b/>
          <w:szCs w:val="20"/>
        </w:rPr>
      </w:pPr>
    </w:p>
    <w:p w14:paraId="36964255" w14:textId="2E7D4E0C" w:rsidR="00AC735D" w:rsidRDefault="00AC735D" w:rsidP="00AC735D">
      <w:pPr>
        <w:numPr>
          <w:ilvl w:val="1"/>
          <w:numId w:val="1"/>
        </w:numPr>
        <w:ind w:left="720"/>
        <w:contextualSpacing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>Smluvní strany se dohodl</w:t>
      </w:r>
      <w:r w:rsidR="0081526C">
        <w:rPr>
          <w:rFonts w:eastAsia="Times New Roman" w:cs="Times New Roman"/>
          <w:color w:val="000000"/>
          <w:szCs w:val="20"/>
          <w:lang w:eastAsia="cs-CZ"/>
        </w:rPr>
        <w:t>y</w:t>
      </w:r>
      <w:r>
        <w:rPr>
          <w:rFonts w:eastAsia="Times New Roman" w:cs="Times New Roman"/>
          <w:color w:val="000000"/>
          <w:szCs w:val="20"/>
          <w:lang w:eastAsia="cs-CZ"/>
        </w:rPr>
        <w:t xml:space="preserve"> na změně </w:t>
      </w:r>
      <w:r w:rsidR="0081526C">
        <w:rPr>
          <w:rFonts w:eastAsia="Times New Roman" w:cs="Times New Roman"/>
          <w:color w:val="000000"/>
          <w:szCs w:val="20"/>
          <w:lang w:eastAsia="cs-CZ"/>
        </w:rPr>
        <w:t>Smlouvy o správě nemovitosti uzavřené dne 11.01.2021</w:t>
      </w:r>
      <w:r>
        <w:rPr>
          <w:rFonts w:eastAsia="Times New Roman" w:cs="Times New Roman"/>
          <w:color w:val="000000"/>
          <w:szCs w:val="20"/>
          <w:lang w:eastAsia="cs-CZ"/>
        </w:rPr>
        <w:t xml:space="preserve"> </w:t>
      </w:r>
      <w:r w:rsidR="0081526C">
        <w:rPr>
          <w:rFonts w:eastAsia="Times New Roman" w:cs="Times New Roman"/>
          <w:color w:val="000000"/>
          <w:szCs w:val="20"/>
          <w:lang w:eastAsia="cs-CZ"/>
        </w:rPr>
        <w:t>tak, jak je uvedeno dále v tomto dodatku.</w:t>
      </w:r>
    </w:p>
    <w:p w14:paraId="1827DBD5" w14:textId="4C293A11" w:rsidR="0081526C" w:rsidRDefault="0081526C" w:rsidP="0081526C">
      <w:pPr>
        <w:contextualSpacing/>
        <w:rPr>
          <w:rFonts w:eastAsia="Times New Roman" w:cs="Times New Roman"/>
          <w:color w:val="000000"/>
          <w:szCs w:val="20"/>
          <w:lang w:eastAsia="cs-CZ"/>
        </w:rPr>
      </w:pPr>
    </w:p>
    <w:p w14:paraId="3D3EA900" w14:textId="5D2BFEE7" w:rsidR="0081526C" w:rsidRDefault="0081526C" w:rsidP="0081526C">
      <w:pPr>
        <w:numPr>
          <w:ilvl w:val="0"/>
          <w:numId w:val="1"/>
        </w:numPr>
        <w:ind w:hanging="720"/>
        <w:contextualSpacing/>
        <w:rPr>
          <w:b/>
          <w:szCs w:val="20"/>
        </w:rPr>
      </w:pPr>
      <w:r>
        <w:rPr>
          <w:b/>
          <w:szCs w:val="20"/>
        </w:rPr>
        <w:t>Změny smlouvy</w:t>
      </w:r>
    </w:p>
    <w:p w14:paraId="7BDEDAC0" w14:textId="77777777" w:rsidR="0081526C" w:rsidRDefault="0081526C" w:rsidP="0081526C">
      <w:pPr>
        <w:ind w:left="720"/>
        <w:contextualSpacing/>
        <w:rPr>
          <w:b/>
          <w:szCs w:val="20"/>
        </w:rPr>
      </w:pPr>
    </w:p>
    <w:p w14:paraId="79BE9CAD" w14:textId="2A2951D3" w:rsidR="00AC735D" w:rsidRDefault="00AC735D" w:rsidP="00AC735D">
      <w:pPr>
        <w:numPr>
          <w:ilvl w:val="1"/>
          <w:numId w:val="1"/>
        </w:numPr>
        <w:ind w:left="720"/>
        <w:contextualSpacing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>Článek 4.1. nově zní:</w:t>
      </w:r>
      <w:r w:rsidR="00BC3BD4">
        <w:rPr>
          <w:rFonts w:eastAsia="Times New Roman" w:cs="Times New Roman"/>
          <w:color w:val="000000"/>
          <w:szCs w:val="20"/>
          <w:lang w:eastAsia="cs-CZ"/>
        </w:rPr>
        <w:t xml:space="preserve"> </w:t>
      </w:r>
      <w:r w:rsidR="00BC3BD4"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„</w:t>
      </w:r>
      <w:r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 xml:space="preserve">Objednatel se zavazuje platit Správci za správu Budovy v rozsahu dle bodu 3.1. a 3.2. této smlouvy a s přihlédnutím k rozsahu jeho vlastnictví měsíční odměnu ve výši, která bude určena jako součin počtu jím vlastněných jednotek v Budově a částky </w:t>
      </w:r>
      <w:r w:rsidR="006119B5">
        <w:rPr>
          <w:rFonts w:eastAsia="Times New Roman" w:cs="Times New Roman"/>
          <w:i/>
          <w:iCs/>
          <w:color w:val="000000"/>
          <w:szCs w:val="20"/>
          <w:lang w:eastAsia="cs-CZ"/>
        </w:rPr>
        <w:t>3</w:t>
      </w:r>
      <w:r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.</w:t>
      </w:r>
      <w:r w:rsidR="006119B5">
        <w:rPr>
          <w:rFonts w:eastAsia="Times New Roman" w:cs="Times New Roman"/>
          <w:i/>
          <w:iCs/>
          <w:color w:val="000000"/>
          <w:szCs w:val="20"/>
          <w:lang w:eastAsia="cs-CZ"/>
        </w:rPr>
        <w:t>6</w:t>
      </w:r>
      <w:r w:rsidR="0081526C"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00</w:t>
      </w:r>
      <w:r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 xml:space="preserve">,- Kč, tzn.: </w:t>
      </w:r>
      <w:proofErr w:type="gramStart"/>
      <w:r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1</w:t>
      </w:r>
      <w:r w:rsidR="006119B5">
        <w:rPr>
          <w:rFonts w:eastAsia="Times New Roman" w:cs="Times New Roman"/>
          <w:i/>
          <w:iCs/>
          <w:color w:val="000000"/>
          <w:szCs w:val="20"/>
          <w:lang w:eastAsia="cs-CZ"/>
        </w:rPr>
        <w:t>0</w:t>
      </w:r>
      <w:r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.</w:t>
      </w:r>
      <w:r w:rsidR="006119B5">
        <w:rPr>
          <w:rFonts w:eastAsia="Times New Roman" w:cs="Times New Roman"/>
          <w:i/>
          <w:iCs/>
          <w:color w:val="000000"/>
          <w:szCs w:val="20"/>
          <w:lang w:eastAsia="cs-CZ"/>
        </w:rPr>
        <w:t>800</w:t>
      </w:r>
      <w:r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,-</w:t>
      </w:r>
      <w:proofErr w:type="gramEnd"/>
      <w:r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 Kč měsíčně.</w:t>
      </w:r>
      <w:r w:rsidR="00BC3BD4" w:rsidRPr="00BC3BD4">
        <w:rPr>
          <w:rFonts w:eastAsia="Times New Roman" w:cs="Times New Roman"/>
          <w:i/>
          <w:iCs/>
          <w:color w:val="000000"/>
          <w:szCs w:val="20"/>
          <w:lang w:eastAsia="cs-CZ"/>
        </w:rPr>
        <w:t>“</w:t>
      </w:r>
    </w:p>
    <w:p w14:paraId="73107AF1" w14:textId="5A496483" w:rsidR="00AC735D" w:rsidRDefault="00AC735D">
      <w:pPr>
        <w:ind w:left="720"/>
        <w:contextualSpacing/>
        <w:rPr>
          <w:b/>
          <w:szCs w:val="20"/>
        </w:rPr>
      </w:pPr>
    </w:p>
    <w:p w14:paraId="0109887A" w14:textId="1BBDF0B1" w:rsidR="00BC3BD4" w:rsidRPr="00BC3BD4" w:rsidRDefault="000E7E5E" w:rsidP="00BC3BD4">
      <w:pPr>
        <w:numPr>
          <w:ilvl w:val="1"/>
          <w:numId w:val="1"/>
        </w:numPr>
        <w:ind w:left="720"/>
        <w:contextualSpacing/>
        <w:rPr>
          <w:szCs w:val="20"/>
        </w:rPr>
      </w:pPr>
      <w:r>
        <w:rPr>
          <w:rFonts w:eastAsia="Times New Roman" w:cs="Times New Roman"/>
          <w:color w:val="000000"/>
          <w:szCs w:val="20"/>
          <w:lang w:eastAsia="cs-CZ"/>
        </w:rPr>
        <w:t xml:space="preserve">Článek </w:t>
      </w:r>
      <w:r w:rsidR="00BC3BD4" w:rsidRPr="00BC3BD4">
        <w:rPr>
          <w:rFonts w:eastAsia="Times New Roman" w:cs="Times New Roman"/>
          <w:color w:val="000000"/>
          <w:szCs w:val="20"/>
          <w:lang w:eastAsia="cs-CZ"/>
        </w:rPr>
        <w:t>4.6.</w:t>
      </w:r>
      <w:r>
        <w:rPr>
          <w:rFonts w:eastAsia="Times New Roman" w:cs="Times New Roman"/>
          <w:color w:val="000000"/>
          <w:szCs w:val="20"/>
          <w:lang w:eastAsia="cs-CZ"/>
        </w:rPr>
        <w:t xml:space="preserve"> doplněný dodatkem č. 1 se doplňuje o text,</w:t>
      </w:r>
      <w:r w:rsidR="00BC3BD4">
        <w:rPr>
          <w:rFonts w:eastAsia="Times New Roman" w:cs="Times New Roman"/>
          <w:color w:val="000000"/>
          <w:szCs w:val="20"/>
          <w:lang w:eastAsia="cs-CZ"/>
        </w:rPr>
        <w:t xml:space="preserve"> který zní:</w:t>
      </w:r>
      <w:r w:rsidR="00BC3BD4">
        <w:rPr>
          <w:szCs w:val="20"/>
        </w:rPr>
        <w:t xml:space="preserve"> </w:t>
      </w:r>
      <w:r w:rsidR="00BC3BD4" w:rsidRPr="00BC3BD4">
        <w:rPr>
          <w:i/>
          <w:iCs/>
          <w:szCs w:val="20"/>
        </w:rPr>
        <w:t>„</w:t>
      </w:r>
      <w:r w:rsidR="00BC3BD4">
        <w:rPr>
          <w:rFonts w:eastAsia="Times New Roman" w:cs="Times New Roman"/>
          <w:i/>
          <w:iCs/>
          <w:color w:val="000000"/>
          <w:szCs w:val="20"/>
          <w:lang w:eastAsia="cs-CZ"/>
        </w:rPr>
        <w:t>“</w:t>
      </w:r>
      <w:r w:rsidR="00961A18">
        <w:rPr>
          <w:rFonts w:eastAsia="Times New Roman" w:cs="Times New Roman"/>
          <w:i/>
          <w:iCs/>
          <w:color w:val="000000"/>
          <w:szCs w:val="20"/>
          <w:lang w:eastAsia="cs-CZ"/>
        </w:rPr>
        <w:t xml:space="preserve"> Odměna dle článku 4.1. je fixní do </w:t>
      </w:r>
      <w:r>
        <w:rPr>
          <w:rFonts w:eastAsia="Times New Roman" w:cs="Times New Roman"/>
          <w:i/>
          <w:iCs/>
          <w:color w:val="000000"/>
          <w:szCs w:val="20"/>
          <w:lang w:eastAsia="cs-CZ"/>
        </w:rPr>
        <w:t>28.02.2027</w:t>
      </w:r>
      <w:r w:rsidR="00961A18">
        <w:rPr>
          <w:rFonts w:eastAsia="Times New Roman" w:cs="Times New Roman"/>
          <w:i/>
          <w:iCs/>
          <w:color w:val="000000"/>
          <w:szCs w:val="20"/>
          <w:lang w:eastAsia="cs-CZ"/>
        </w:rPr>
        <w:t>.</w:t>
      </w:r>
    </w:p>
    <w:p w14:paraId="6794B8FE" w14:textId="77777777" w:rsidR="00F07BCD" w:rsidRDefault="00F07BCD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Cs w:val="20"/>
          <w:lang w:eastAsia="cs-CZ"/>
        </w:rPr>
      </w:pPr>
    </w:p>
    <w:p w14:paraId="4F89E8C6" w14:textId="77777777" w:rsidR="00F07BCD" w:rsidRDefault="001C3C3A">
      <w:pPr>
        <w:numPr>
          <w:ilvl w:val="0"/>
          <w:numId w:val="1"/>
        </w:numPr>
        <w:ind w:hanging="720"/>
        <w:contextualSpacing/>
        <w:rPr>
          <w:b/>
          <w:szCs w:val="20"/>
        </w:rPr>
      </w:pPr>
      <w:r>
        <w:rPr>
          <w:b/>
          <w:szCs w:val="20"/>
        </w:rPr>
        <w:t>Závěrečná ujednání</w:t>
      </w:r>
    </w:p>
    <w:p w14:paraId="78B3E179" w14:textId="3AE8E697" w:rsidR="00F07BCD" w:rsidRDefault="0060412A">
      <w:pPr>
        <w:numPr>
          <w:ilvl w:val="1"/>
          <w:numId w:val="1"/>
        </w:numPr>
        <w:ind w:left="720"/>
        <w:contextualSpacing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 xml:space="preserve">Tento dodatek </w:t>
      </w:r>
      <w:r w:rsidR="001C3C3A">
        <w:rPr>
          <w:rFonts w:eastAsia="Times New Roman" w:cs="Times New Roman"/>
          <w:color w:val="000000"/>
          <w:szCs w:val="20"/>
          <w:lang w:eastAsia="cs-CZ"/>
        </w:rPr>
        <w:t xml:space="preserve">vstupuje v účinnost dnem </w:t>
      </w:r>
      <w:r w:rsidR="00547EC4">
        <w:rPr>
          <w:rFonts w:eastAsia="Times New Roman" w:cs="Times New Roman"/>
          <w:color w:val="000000"/>
          <w:szCs w:val="20"/>
          <w:lang w:eastAsia="cs-CZ"/>
        </w:rPr>
        <w:t>1.</w:t>
      </w:r>
      <w:r w:rsidR="00961A18">
        <w:rPr>
          <w:rFonts w:eastAsia="Times New Roman" w:cs="Times New Roman"/>
          <w:color w:val="000000"/>
          <w:szCs w:val="20"/>
          <w:lang w:eastAsia="cs-CZ"/>
        </w:rPr>
        <w:t>3</w:t>
      </w:r>
      <w:r w:rsidR="00547EC4">
        <w:rPr>
          <w:rFonts w:eastAsia="Times New Roman" w:cs="Times New Roman"/>
          <w:color w:val="000000"/>
          <w:szCs w:val="20"/>
          <w:lang w:eastAsia="cs-CZ"/>
        </w:rPr>
        <w:t>.202</w:t>
      </w:r>
      <w:r w:rsidR="00961A18">
        <w:rPr>
          <w:rFonts w:eastAsia="Times New Roman" w:cs="Times New Roman"/>
          <w:color w:val="000000"/>
          <w:szCs w:val="20"/>
          <w:lang w:eastAsia="cs-CZ"/>
        </w:rPr>
        <w:t>4</w:t>
      </w:r>
      <w:r w:rsidR="00547EC4">
        <w:rPr>
          <w:rFonts w:eastAsia="Times New Roman" w:cs="Times New Roman"/>
          <w:color w:val="000000"/>
          <w:szCs w:val="20"/>
          <w:lang w:eastAsia="cs-CZ"/>
        </w:rPr>
        <w:t>.</w:t>
      </w:r>
    </w:p>
    <w:p w14:paraId="538D3B78" w14:textId="546869E0" w:rsidR="00F07BCD" w:rsidRDefault="0060412A">
      <w:pPr>
        <w:numPr>
          <w:ilvl w:val="1"/>
          <w:numId w:val="1"/>
        </w:numPr>
        <w:ind w:left="720"/>
        <w:contextualSpacing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 xml:space="preserve">Dodatek </w:t>
      </w:r>
      <w:r w:rsidR="001C3C3A">
        <w:rPr>
          <w:rFonts w:eastAsia="Times New Roman" w:cs="Times New Roman"/>
          <w:color w:val="000000"/>
          <w:szCs w:val="20"/>
          <w:lang w:eastAsia="cs-CZ"/>
        </w:rPr>
        <w:t xml:space="preserve">je vypracován ve </w:t>
      </w:r>
      <w:r w:rsidR="00547EC4">
        <w:rPr>
          <w:rFonts w:eastAsia="Times New Roman" w:cs="Times New Roman"/>
          <w:color w:val="000000"/>
          <w:szCs w:val="20"/>
          <w:lang w:eastAsia="cs-CZ"/>
        </w:rPr>
        <w:t>2</w:t>
      </w:r>
      <w:r w:rsidR="001C3C3A">
        <w:rPr>
          <w:rFonts w:eastAsia="Times New Roman" w:cs="Times New Roman"/>
          <w:color w:val="000000"/>
          <w:szCs w:val="20"/>
          <w:lang w:eastAsia="cs-CZ"/>
        </w:rPr>
        <w:t xml:space="preserve"> vyhotoveních, z nichž 1 je pro </w:t>
      </w:r>
      <w:r w:rsidR="00547EC4">
        <w:rPr>
          <w:rFonts w:eastAsia="Times New Roman" w:cs="Times New Roman"/>
          <w:color w:val="000000"/>
          <w:szCs w:val="20"/>
          <w:lang w:eastAsia="cs-CZ"/>
        </w:rPr>
        <w:t>O</w:t>
      </w:r>
      <w:r w:rsidR="001C3C3A">
        <w:rPr>
          <w:rFonts w:eastAsia="Times New Roman" w:cs="Times New Roman"/>
          <w:color w:val="000000"/>
          <w:szCs w:val="20"/>
          <w:lang w:eastAsia="cs-CZ"/>
        </w:rPr>
        <w:t>bjednatel</w:t>
      </w:r>
      <w:r w:rsidR="00547EC4">
        <w:rPr>
          <w:rFonts w:eastAsia="Times New Roman" w:cs="Times New Roman"/>
          <w:color w:val="000000"/>
          <w:szCs w:val="20"/>
          <w:lang w:eastAsia="cs-CZ"/>
        </w:rPr>
        <w:t>e</w:t>
      </w:r>
      <w:r w:rsidR="001C3C3A">
        <w:rPr>
          <w:rFonts w:eastAsia="Times New Roman" w:cs="Times New Roman"/>
          <w:color w:val="000000"/>
          <w:szCs w:val="20"/>
          <w:lang w:eastAsia="cs-CZ"/>
        </w:rPr>
        <w:t xml:space="preserve"> a 1 pro </w:t>
      </w:r>
      <w:r w:rsidR="004329C7">
        <w:rPr>
          <w:rFonts w:eastAsia="Times New Roman" w:cs="Times New Roman"/>
          <w:color w:val="000000"/>
          <w:szCs w:val="20"/>
          <w:lang w:eastAsia="cs-CZ"/>
        </w:rPr>
        <w:t>S</w:t>
      </w:r>
      <w:r w:rsidR="001C3C3A">
        <w:rPr>
          <w:rFonts w:eastAsia="Times New Roman" w:cs="Times New Roman"/>
          <w:color w:val="000000"/>
          <w:szCs w:val="20"/>
          <w:lang w:eastAsia="cs-CZ"/>
        </w:rPr>
        <w:t>právce.</w:t>
      </w:r>
    </w:p>
    <w:p w14:paraId="0DD5702B" w14:textId="618BD849" w:rsidR="00DE4D95" w:rsidRDefault="00DE4D95" w:rsidP="004C57B2">
      <w:pPr>
        <w:ind w:left="720"/>
        <w:contextualSpacing/>
        <w:rPr>
          <w:rFonts w:eastAsia="Times New Roman" w:cs="Times New Roman"/>
          <w:color w:val="000000"/>
          <w:szCs w:val="20"/>
          <w:lang w:eastAsia="cs-CZ"/>
        </w:rPr>
      </w:pPr>
    </w:p>
    <w:p w14:paraId="6C4FE8C5" w14:textId="1E82B598" w:rsidR="00F07BCD" w:rsidRPr="00547EC4" w:rsidRDefault="001C3C3A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  <w:r w:rsidRPr="00547EC4">
        <w:rPr>
          <w:rFonts w:eastAsia="Times New Roman" w:cs="Times New Roman"/>
          <w:color w:val="000000"/>
          <w:szCs w:val="20"/>
          <w:lang w:eastAsia="cs-CZ"/>
        </w:rPr>
        <w:t xml:space="preserve">V Ústí nad Labem dne </w:t>
      </w:r>
      <w:r w:rsidR="00B95987">
        <w:rPr>
          <w:rFonts w:eastAsia="Times New Roman" w:cs="Times New Roman"/>
          <w:color w:val="000000"/>
          <w:szCs w:val="20"/>
          <w:lang w:eastAsia="cs-CZ"/>
        </w:rPr>
        <w:t>14.03.2024</w:t>
      </w:r>
    </w:p>
    <w:p w14:paraId="50A1BFAE" w14:textId="77777777" w:rsidR="00F07BCD" w:rsidRDefault="00F07BCD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</w:p>
    <w:p w14:paraId="7D11A9F9" w14:textId="77777777" w:rsidR="00F07BCD" w:rsidRDefault="00F07BCD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</w:p>
    <w:p w14:paraId="29B2AC38" w14:textId="77777777" w:rsidR="00F07BCD" w:rsidRPr="00547EC4" w:rsidRDefault="001C3C3A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>_________________________________</w:t>
      </w:r>
    </w:p>
    <w:p w14:paraId="4685B670" w14:textId="77777777" w:rsidR="00C33E9F" w:rsidRDefault="004329C7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  <w:r w:rsidRPr="004329C7">
        <w:rPr>
          <w:rFonts w:eastAsia="Times New Roman" w:cs="Times New Roman"/>
          <w:color w:val="000000"/>
          <w:szCs w:val="20"/>
          <w:lang w:eastAsia="cs-CZ"/>
        </w:rPr>
        <w:t>Datové centrum Ústeckého kraje, příspěvková organizace</w:t>
      </w:r>
    </w:p>
    <w:p w14:paraId="12B4B537" w14:textId="427BA79C" w:rsidR="00F07BCD" w:rsidRDefault="001C3C3A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>zastoupen</w:t>
      </w:r>
      <w:r w:rsidR="004329C7">
        <w:rPr>
          <w:rFonts w:eastAsia="Times New Roman" w:cs="Times New Roman"/>
          <w:color w:val="000000"/>
          <w:szCs w:val="20"/>
          <w:lang w:eastAsia="cs-CZ"/>
        </w:rPr>
        <w:t>é</w:t>
      </w:r>
      <w:r>
        <w:rPr>
          <w:rFonts w:eastAsia="Times New Roman" w:cs="Times New Roman"/>
          <w:color w:val="000000"/>
          <w:szCs w:val="20"/>
          <w:lang w:eastAsia="cs-CZ"/>
        </w:rPr>
        <w:t xml:space="preserve">: </w:t>
      </w:r>
      <w:r w:rsidR="003C7589" w:rsidRPr="003C7589">
        <w:rPr>
          <w:rFonts w:eastAsia="Times New Roman" w:cs="Times New Roman"/>
          <w:color w:val="000000"/>
          <w:szCs w:val="20"/>
          <w:lang w:eastAsia="cs-CZ"/>
        </w:rPr>
        <w:t xml:space="preserve">Tomáš </w:t>
      </w:r>
      <w:proofErr w:type="spellStart"/>
      <w:r w:rsidR="003C7589" w:rsidRPr="003C7589">
        <w:rPr>
          <w:rFonts w:eastAsia="Times New Roman" w:cs="Times New Roman"/>
          <w:color w:val="000000"/>
          <w:szCs w:val="20"/>
          <w:lang w:eastAsia="cs-CZ"/>
        </w:rPr>
        <w:t>Kejzlar</w:t>
      </w:r>
      <w:proofErr w:type="spellEnd"/>
      <w:r w:rsidR="004329C7">
        <w:rPr>
          <w:rFonts w:eastAsia="Times New Roman" w:cs="Times New Roman"/>
          <w:color w:val="000000"/>
          <w:szCs w:val="20"/>
          <w:lang w:eastAsia="cs-CZ"/>
        </w:rPr>
        <w:t>, ředitel</w:t>
      </w:r>
    </w:p>
    <w:p w14:paraId="3413EC61" w14:textId="77777777" w:rsidR="00F07BCD" w:rsidRDefault="00F07BCD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</w:p>
    <w:p w14:paraId="7B60279E" w14:textId="77777777" w:rsidR="00547EC4" w:rsidRDefault="00547EC4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</w:p>
    <w:p w14:paraId="32DCC532" w14:textId="77777777" w:rsidR="00F07BCD" w:rsidRPr="00547EC4" w:rsidRDefault="001C3C3A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>_________________________________</w:t>
      </w:r>
    </w:p>
    <w:p w14:paraId="5A85DF1C" w14:textId="77777777" w:rsidR="00F07BCD" w:rsidRDefault="001C3C3A">
      <w:pPr>
        <w:tabs>
          <w:tab w:val="left" w:pos="0"/>
        </w:tabs>
        <w:jc w:val="left"/>
        <w:rPr>
          <w:rFonts w:eastAsia="Times New Roman" w:cs="Times New Roman"/>
          <w:color w:val="000000"/>
          <w:szCs w:val="20"/>
          <w:lang w:eastAsia="cs-CZ"/>
        </w:rPr>
      </w:pPr>
      <w:r>
        <w:rPr>
          <w:rFonts w:eastAsia="Times New Roman" w:cs="Times New Roman"/>
          <w:color w:val="000000"/>
          <w:szCs w:val="20"/>
          <w:lang w:eastAsia="cs-CZ"/>
        </w:rPr>
        <w:t>NOTRE s.r.o.</w:t>
      </w:r>
      <w:r>
        <w:rPr>
          <w:rFonts w:eastAsia="Times New Roman" w:cs="Times New Roman"/>
          <w:color w:val="000000"/>
          <w:szCs w:val="20"/>
          <w:lang w:eastAsia="cs-CZ"/>
        </w:rPr>
        <w:br/>
        <w:t xml:space="preserve">zastoupená: </w:t>
      </w:r>
      <w:r w:rsidRPr="00547EC4">
        <w:rPr>
          <w:rFonts w:eastAsia="Times New Roman" w:cs="Times New Roman"/>
          <w:color w:val="000000"/>
          <w:szCs w:val="20"/>
          <w:lang w:eastAsia="cs-CZ"/>
        </w:rPr>
        <w:t>Ing. Miroslav Hejný, jednatel</w:t>
      </w:r>
    </w:p>
    <w:sectPr w:rsidR="00F07BCD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3C6D" w14:textId="77777777" w:rsidR="00345D4B" w:rsidRDefault="00345D4B">
      <w:r>
        <w:separator/>
      </w:r>
    </w:p>
  </w:endnote>
  <w:endnote w:type="continuationSeparator" w:id="0">
    <w:p w14:paraId="6D674199" w14:textId="77777777" w:rsidR="00345D4B" w:rsidRDefault="003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02361"/>
      <w:docPartObj>
        <w:docPartGallery w:val="Page Numbers (Top of Page)"/>
        <w:docPartUnique/>
      </w:docPartObj>
    </w:sdtPr>
    <w:sdtEndPr/>
    <w:sdtContent>
      <w:p w14:paraId="634F4368" w14:textId="1CB9888D" w:rsidR="00F07BCD" w:rsidRDefault="0060412A">
        <w:pPr>
          <w:pStyle w:val="Zpat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Dodatek č. 1 S</w:t>
        </w:r>
        <w:r w:rsidR="001C3C3A">
          <w:rPr>
            <w:sz w:val="16"/>
            <w:szCs w:val="16"/>
          </w:rPr>
          <w:t>mlouv</w:t>
        </w:r>
        <w:r>
          <w:rPr>
            <w:sz w:val="16"/>
            <w:szCs w:val="16"/>
          </w:rPr>
          <w:t>y</w:t>
        </w:r>
        <w:r w:rsidR="001C3C3A">
          <w:rPr>
            <w:sz w:val="16"/>
            <w:szCs w:val="16"/>
          </w:rPr>
          <w:t xml:space="preserve"> o správě nemovitosti | stránka </w:t>
        </w:r>
        <w:r w:rsidR="001C3C3A">
          <w:rPr>
            <w:bCs/>
            <w:sz w:val="16"/>
            <w:szCs w:val="16"/>
          </w:rPr>
          <w:fldChar w:fldCharType="begin"/>
        </w:r>
        <w:r w:rsidR="001C3C3A">
          <w:rPr>
            <w:bCs/>
            <w:sz w:val="16"/>
            <w:szCs w:val="16"/>
          </w:rPr>
          <w:instrText>PAGE</w:instrText>
        </w:r>
        <w:r w:rsidR="001C3C3A">
          <w:rPr>
            <w:bCs/>
            <w:sz w:val="16"/>
            <w:szCs w:val="16"/>
          </w:rPr>
          <w:fldChar w:fldCharType="separate"/>
        </w:r>
        <w:r w:rsidR="004C57B2">
          <w:rPr>
            <w:bCs/>
            <w:noProof/>
            <w:sz w:val="16"/>
            <w:szCs w:val="16"/>
          </w:rPr>
          <w:t>2</w:t>
        </w:r>
        <w:r w:rsidR="001C3C3A">
          <w:rPr>
            <w:bCs/>
            <w:sz w:val="16"/>
            <w:szCs w:val="16"/>
          </w:rPr>
          <w:fldChar w:fldCharType="end"/>
        </w:r>
        <w:r w:rsidR="001C3C3A">
          <w:rPr>
            <w:sz w:val="16"/>
            <w:szCs w:val="16"/>
          </w:rPr>
          <w:t xml:space="preserve"> z </w:t>
        </w:r>
        <w:r w:rsidR="001C3C3A">
          <w:rPr>
            <w:bCs/>
            <w:sz w:val="16"/>
            <w:szCs w:val="16"/>
          </w:rPr>
          <w:fldChar w:fldCharType="begin"/>
        </w:r>
        <w:r w:rsidR="001C3C3A">
          <w:rPr>
            <w:bCs/>
            <w:sz w:val="16"/>
            <w:szCs w:val="16"/>
          </w:rPr>
          <w:instrText>NUMPAGES</w:instrText>
        </w:r>
        <w:r w:rsidR="001C3C3A">
          <w:rPr>
            <w:bCs/>
            <w:sz w:val="16"/>
            <w:szCs w:val="16"/>
          </w:rPr>
          <w:fldChar w:fldCharType="separate"/>
        </w:r>
        <w:r w:rsidR="004C57B2">
          <w:rPr>
            <w:bCs/>
            <w:noProof/>
            <w:sz w:val="16"/>
            <w:szCs w:val="16"/>
          </w:rPr>
          <w:t>3</w:t>
        </w:r>
        <w:r w:rsidR="001C3C3A">
          <w:rPr>
            <w:bCs/>
            <w:sz w:val="16"/>
            <w:szCs w:val="16"/>
          </w:rPr>
          <w:fldChar w:fldCharType="end"/>
        </w:r>
      </w:p>
    </w:sdtContent>
  </w:sdt>
  <w:p w14:paraId="72D9EA6F" w14:textId="77777777" w:rsidR="00F07BCD" w:rsidRDefault="00F07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70F4" w14:textId="77777777" w:rsidR="00345D4B" w:rsidRDefault="00345D4B">
      <w:r>
        <w:separator/>
      </w:r>
    </w:p>
  </w:footnote>
  <w:footnote w:type="continuationSeparator" w:id="0">
    <w:p w14:paraId="3A97C3F2" w14:textId="77777777" w:rsidR="00345D4B" w:rsidRDefault="00345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06C"/>
    <w:multiLevelType w:val="multilevel"/>
    <w:tmpl w:val="27E4CA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1F6E6503"/>
    <w:multiLevelType w:val="hybridMultilevel"/>
    <w:tmpl w:val="791EF9F4"/>
    <w:lvl w:ilvl="0" w:tplc="E744A1F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EA52D6"/>
    <w:multiLevelType w:val="multilevel"/>
    <w:tmpl w:val="2E667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A92BBB"/>
    <w:multiLevelType w:val="multilevel"/>
    <w:tmpl w:val="E64225C6"/>
    <w:lvl w:ilvl="0">
      <w:start w:val="1"/>
      <w:numFmt w:val="bullet"/>
      <w:lvlText w:val="-"/>
      <w:lvlJc w:val="left"/>
      <w:pPr>
        <w:tabs>
          <w:tab w:val="num" w:pos="285"/>
        </w:tabs>
        <w:ind w:left="1353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 w16cid:durableId="1386372498">
    <w:abstractNumId w:val="0"/>
  </w:num>
  <w:num w:numId="2" w16cid:durableId="1752510449">
    <w:abstractNumId w:val="3"/>
  </w:num>
  <w:num w:numId="3" w16cid:durableId="2080862039">
    <w:abstractNumId w:val="2"/>
  </w:num>
  <w:num w:numId="4" w16cid:durableId="1800761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CD"/>
    <w:rsid w:val="000823EF"/>
    <w:rsid w:val="00085AE9"/>
    <w:rsid w:val="000A4BDA"/>
    <w:rsid w:val="000E7E5E"/>
    <w:rsid w:val="0011003D"/>
    <w:rsid w:val="0011323B"/>
    <w:rsid w:val="001437E3"/>
    <w:rsid w:val="0016255F"/>
    <w:rsid w:val="001C211F"/>
    <w:rsid w:val="001C2576"/>
    <w:rsid w:val="001C3C3A"/>
    <w:rsid w:val="002A50E8"/>
    <w:rsid w:val="002E38C5"/>
    <w:rsid w:val="00345D4B"/>
    <w:rsid w:val="0035051F"/>
    <w:rsid w:val="003C7589"/>
    <w:rsid w:val="003D0913"/>
    <w:rsid w:val="003D408D"/>
    <w:rsid w:val="004329C7"/>
    <w:rsid w:val="00470C21"/>
    <w:rsid w:val="004C57B2"/>
    <w:rsid w:val="00504B55"/>
    <w:rsid w:val="0054573E"/>
    <w:rsid w:val="00547EC4"/>
    <w:rsid w:val="005A198B"/>
    <w:rsid w:val="0060412A"/>
    <w:rsid w:val="006119B5"/>
    <w:rsid w:val="00664F7C"/>
    <w:rsid w:val="006970A2"/>
    <w:rsid w:val="006F2E04"/>
    <w:rsid w:val="00765960"/>
    <w:rsid w:val="0081526C"/>
    <w:rsid w:val="00815ED7"/>
    <w:rsid w:val="008B5744"/>
    <w:rsid w:val="008E0106"/>
    <w:rsid w:val="00961A18"/>
    <w:rsid w:val="00984BB1"/>
    <w:rsid w:val="00994942"/>
    <w:rsid w:val="00AC735D"/>
    <w:rsid w:val="00B5272C"/>
    <w:rsid w:val="00B95987"/>
    <w:rsid w:val="00BC3BD4"/>
    <w:rsid w:val="00BC4EE1"/>
    <w:rsid w:val="00C33E9F"/>
    <w:rsid w:val="00C5764A"/>
    <w:rsid w:val="00D20AC5"/>
    <w:rsid w:val="00D35C63"/>
    <w:rsid w:val="00D82C63"/>
    <w:rsid w:val="00DE3B75"/>
    <w:rsid w:val="00DE4D95"/>
    <w:rsid w:val="00DF29AD"/>
    <w:rsid w:val="00E23B57"/>
    <w:rsid w:val="00E26BC7"/>
    <w:rsid w:val="00E75097"/>
    <w:rsid w:val="00E872EB"/>
    <w:rsid w:val="00EE4788"/>
    <w:rsid w:val="00F07BCD"/>
    <w:rsid w:val="00F907DB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B9209"/>
  <w15:docId w15:val="{BA67B8DE-F11D-4766-86CF-563F54B8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35D"/>
    <w:pPr>
      <w:jc w:val="both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qFormat/>
    <w:rsid w:val="002572B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2572BA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572B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A48C5"/>
    <w:rPr>
      <w:rFonts w:ascii="Verdana" w:hAnsi="Verdana"/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A48C5"/>
    <w:rPr>
      <w:rFonts w:ascii="Verdana" w:hAnsi="Verdana"/>
      <w:sz w:val="2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Textkomente">
    <w:name w:val="annotation text"/>
    <w:basedOn w:val="Normln"/>
    <w:link w:val="TextkomenteChar"/>
    <w:semiHidden/>
    <w:unhideWhenUsed/>
    <w:qFormat/>
    <w:rsid w:val="002572BA"/>
    <w:pPr>
      <w:tabs>
        <w:tab w:val="left" w:pos="0"/>
      </w:tabs>
    </w:pPr>
    <w:rPr>
      <w:rFonts w:eastAsia="Times New Roman" w:cs="Times New Roman"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572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7C92"/>
    <w:pPr>
      <w:ind w:left="720"/>
      <w:contextualSpacing/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48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48C5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F7C"/>
    <w:pPr>
      <w:tabs>
        <w:tab w:val="clear" w:pos="0"/>
      </w:tabs>
    </w:pPr>
    <w:rPr>
      <w:rFonts w:eastAsiaTheme="minorHAnsi" w:cstheme="minorBidi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F7C"/>
    <w:rPr>
      <w:rFonts w:ascii="Verdana" w:eastAsia="Times New Roman" w:hAnsi="Verdana" w:cs="Times New Roman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Firma Šéf</dc:creator>
  <cp:lastModifiedBy>Seberová Jana</cp:lastModifiedBy>
  <cp:revision>2</cp:revision>
  <dcterms:created xsi:type="dcterms:W3CDTF">2025-02-14T12:38:00Z</dcterms:created>
  <dcterms:modified xsi:type="dcterms:W3CDTF">2025-02-14T12:38:00Z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