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488" w:right="1459" w:bottom="1791" w:left="1383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5"/>
        <w:keepNext/>
        <w:keepLines/>
        <w:framePr w:w="3086" w:h="950" w:wrap="none" w:vAnchor="text" w:hAnchor="page" w:x="32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Spolufinancováno</w:t>
      </w:r>
      <w:bookmarkEnd w:id="0"/>
    </w:p>
    <w:p>
      <w:pPr>
        <w:pStyle w:val="Style5"/>
        <w:keepNext/>
        <w:keepLines/>
        <w:framePr w:w="3086" w:h="950" w:wrap="none" w:vAnchor="text" w:hAnchor="page" w:x="3222" w:y="21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Evropskou unií</w:t>
      </w:r>
    </w:p>
    <w:p>
      <w:pPr>
        <w:pStyle w:val="Style7"/>
        <w:keepNext w:val="0"/>
        <w:keepLines w:val="0"/>
        <w:framePr w:w="1968" w:h="907" w:wrap="none" w:vAnchor="text" w:hAnchor="page" w:x="8474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MINISTERSTVO PRO MÍSTNÍ</w:t>
      </w:r>
    </w:p>
    <w:p>
      <w:pPr>
        <w:pStyle w:val="Style7"/>
        <w:keepNext w:val="0"/>
        <w:keepLines w:val="0"/>
        <w:framePr w:w="1968" w:h="907" w:wrap="none" w:vAnchor="text" w:hAnchor="page" w:x="8474" w:y="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ROZVOJ ČR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905510</wp:posOffset>
            </wp:positionH>
            <wp:positionV relativeFrom="paragraph">
              <wp:posOffset>15240</wp:posOffset>
            </wp:positionV>
            <wp:extent cx="1005840" cy="6642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0584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4316095</wp:posOffset>
            </wp:positionH>
            <wp:positionV relativeFrom="paragraph">
              <wp:posOffset>125095</wp:posOffset>
            </wp:positionV>
            <wp:extent cx="810895" cy="45720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10895" cy="457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88" w:right="1459" w:bottom="1791" w:left="138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05" w:right="0" w:bottom="172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ke SMLOUVĚ O DÍLO č. OVZ/VZZR/2024/009-1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60" w:line="40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podle ust. § 2586 a následujících ustanovení zák. č. 89/2012 Sb., Občanský zákoník</w:t>
        <w:br/>
        <w:t>(dále jen občanský zákoník)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30"/>
          <w:szCs w:val="30"/>
        </w:rPr>
      </w:pPr>
      <w:bookmarkStart w:id="3" w:name="bookmark3"/>
      <w:r>
        <w:rPr>
          <w:rFonts w:ascii="Arial" w:eastAsia="Arial" w:hAnsi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Smluvní strany</w:t>
      </w:r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Statutární město Pardubice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Pernštýnské náměstí 1 530 21 Pardubice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1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smluvních:</w:t>
        <w:tab/>
        <w:t>Bc. Janem Nadrchalem, primátorem města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0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Zastoupený ve věcech technických: Ing. Kateřinou Skladanovou - vedoucí Odboru majetku a investic -technikem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odd.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investic a technické správy Odboru majetku a investic MmP Tel: 466 859 194, 739 505 860, e-mail: IČO:00274046</w:t>
        <w:tab/>
        <w:t>DIČ: CZ00274046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0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KB, a.s., Pardubice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42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účtu: 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 a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0"/>
          <w:szCs w:val="20"/>
        </w:rPr>
      </w:pPr>
      <w:bookmarkStart w:id="5" w:name="bookmark5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Zhotovitel: MARHOLD a.s.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Motoristů 24, 530 06 Pardubice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77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smluvních:</w:t>
        <w:tab/>
        <w:t>, předsedou představenstva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4940" w:right="7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členem představenstva , členem představenstva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77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smluvních:</w:t>
        <w:tab/>
        <w:t>, členem představenstva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89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 ve věcech technických:</w:t>
        <w:tab/>
        <w:t>, členem představenstva Odpovědný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1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  <w:tab/>
        <w:t>, č. autorizace: 20572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4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 IČO: 150 50 050</w:t>
        <w:tab/>
        <w:t>DIČ : CZ15050050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0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vedeném Krajského soudu v Hradci Králové oddíl B,vl. 2583 bankovní spojení:</w:t>
        <w:tab/>
        <w:t>Komerční banka a.s., č.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UniCredit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banka, č.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zhotovitel)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(„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“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„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“ dále společně též jako „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strany“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40" w:line="276" w:lineRule="auto"/>
        <w:ind w:left="0" w:right="0" w:firstLine="0"/>
        <w:jc w:val="center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mezi sebou uzavřely dne 5.9.2024 smlouvu o dílo č. OVZ/VZZR/2024/009-1 (dále jen jako „SOD“ nebo „Smlouva“), jejímž předmětem veřejné zakázky je realizace přístavby dvoupodlažního objektu ke stávající budově mateřské školy v ulici Teplého č.p. 2100 v Pardubicích z důvodu navýšení kapacity školky o 100 dětí. Jedná se o rozšíření mateřské školy o 4 třídy po 25 dětech ve věku 2-6 let, a to včetně vybudování přilehlých sociálních zařízení a odpovídajícího počtu šaten. Součástí je rozšíření prostor a zvýšení kapacity stravovacího provozu, zajištění kapacity šatny, přípravných kuchyněk a řešení dostatečného zázemí pro další pedagogy včetně sociálních zařízení (dále jen „DÍLO“).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vlastní realizaci DÍLA bylo nutné řešit úpravu některých stavebních konstrukcí, prací a technologických postupů. Na základě skutečností, které nebylo možné před zadáním veřejné zakázky přes veškerou náležitou péči objednatele zjistit, došlo ke změnám v průběhu plnění této veřejné zakázky. V jednotlivých fázích stavebních prací při realizaci uvedeného DÍLA došlo rovněž ke zpřesnění či doplnění navrženého řešení, tak aby byla zaručena kvalita stavebně upravovaného prostoru a zároveň došlo k optimalizaci nově vzniklých nákladů stavby.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tedy o vícepráce, které ve svém důsledku nemají vliv na stavební povolení ani na hodnoty projektu, a jejichž bližší specifikace je uvedena ve změnových listech č. 1a č. 2, které jsou nedílnou součástí a přílohou tohoto dodatku č. 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výše uvedených úprav a změn během realizace stavby se tak smluvní strany dohodly na úpravě rozsahu předmětu smlouvy, a to na rozšíření díla o vícepráce, jejichž bližší specifikace je uvedena v příloze č. 1, a v důsledku toho se upravuje i cena díla o cenu těchto dodatečných prací ve výši 566.062,51,- Kč bez DPH.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76" w:lineRule="auto"/>
        <w:ind w:left="0" w:right="0" w:firstLine="0"/>
        <w:jc w:val="center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Smluvní strany se tak dohodly na uzavření tohoto dodatku č. 1 ke Smlouvě a s ohledem na shora uvedené se tak rozsah předmětu plnění předmětné smlouvy o dílo upravuje na základě níže uvedených změnových listů č. 1a č. 2, které jsou přílohou tohoto dodatku č. 1, a v důsledku toho se mění cena za dílo, a to </w:t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takto: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Změnový list č. 1: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provádění hrubých terénních úprav a bouracích prací bylo zjištěno, že živičná plocha, sloužící jako příjezdová komunikace, musí být odstraněna ve větším rozsahu, než předpokládala projektová dokumentace. Při provádění hrubých terénních úprav a bouracích prací bylo nutné odstranit i základy původního plotu, jejich ponecháním by bylo ztíženo založení přístavby.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přeložky horkovodu bylo nutné provést odstranění dna stávajícího energokanálu z důvodu nutné úpravy výškového uložení nové části horkovodního potrubí ve vazbě na skutečnou polohu stávající části horkovodu.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změna vznikla v důsledku okolností, které objednatel jednající s náležitou péčí před zadáním veřejné zakázky nemohl předvídat.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Změnový list č. 2: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odkrytí stropních konstrukcí byla zjištěna odhalená železobetonová výztuž. Bude třeba nechat vyhotovit statickou zkoušku a následně stropy opravit.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snazší úklid v kuchyni je třeba dodat systémový sokl, který vyplývá z požadavku Krajské hygienické stanice.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Podrobnější rekapitulace dodatku č. 1</w:t>
      </w:r>
    </w:p>
    <w:tbl>
      <w:tblPr>
        <w:tblOverlap w:val="never"/>
        <w:jc w:val="center"/>
        <w:tblLayout w:type="fixed"/>
      </w:tblPr>
      <w:tblGrid>
        <w:gridCol w:w="3341"/>
        <w:gridCol w:w="1718"/>
        <w:gridCol w:w="1882"/>
        <w:gridCol w:w="2141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ZMĚNOVÝ LIST Č.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379 435,54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379 435,54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ZMĚNOVÝ LIST Č.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186 626,97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186 626,97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Celková cena změn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566 062,51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566 062,51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Rekapitulace celkové ceny: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Na základě dohodnutých víceprací a dle tohoto dodatku č. 1 zní cena za předmět plnění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takto: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04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za DÍLO dle SoD bez DPH</w:t>
        <w:tab/>
        <w:t>64 491 927,45 Kč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33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(vícepráce) bez DPH</w:t>
        <w:tab/>
        <w:t>566 062,51 Kč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Celková cena za DÍLO vč. Dodatku č. 1 bez DPH 65 057 989,96 Kč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044" w:val="left"/>
        </w:tabs>
        <w:bidi w:val="0"/>
        <w:spacing w:before="0" w:after="26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za DÍLO vč. Dodatku č.1 včetně DPH</w:t>
        <w:tab/>
        <w:t>78 720 167,85 Kč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354" w:val="left"/>
        </w:tabs>
        <w:bidi w:val="0"/>
        <w:spacing w:before="0" w:after="0" w:line="254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(Slovy:</w:t>
        <w:tab/>
        <w:t>sedmdesátosmmilionůsedmsetdvacettisícstošedesátsedm korun českých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54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osmdesátpět haléřů včetně DPH)</w:t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76" w:lineRule="auto"/>
        <w:ind w:left="0" w:right="0" w:firstLine="0"/>
        <w:jc w:val="center"/>
      </w:pP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SOD č. OVZ/VZZR/2024/009-1 ze dne 5.9.2024 nedotčená výše uvedenou změnou zůstávají v platnosti v původním znění.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povinnost vést písemnou komunikaci elektronicky dle § 211 zákona č. 134/2016 Sb., o zadávání veřejných zakázek, ve znění pozdějších předpisů, je tento dodatek č. 1 vyhotoven pouze v jednom elektronickém vyhotovení s platností originálu.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smlouvy o dílo nabývá platnosti dnem jeho podpisu oprávněnými osobami obou smluvních stran a účinnosti dnem jeho uveřejněním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dodatek č. 1 zveřejněn ani do tří měsíců od jeho uzavření, je následujícím dnem zrušen od počátku s účinky případného bezdůvodného obohacení.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40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svými elektronickými podpisy.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Změnový list č.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list č. 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0"/>
          <w:szCs w:val="20"/>
        </w:rPr>
      </w:pPr>
      <w:bookmarkStart w:id="13" w:name="bookmark13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Doložka dle § 41 zákona č. 128/2000 Sb.. o obcích, ve znění pozdějších předpisů</w:t>
      </w:r>
      <w:bookmarkEnd w:id="13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140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Schváleno usnesením Rady města Pardubice ze dne 15.1.2025 č. usnesení R/4901/2025.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 w:firstLine="40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05" w:right="948" w:bottom="1721" w:left="103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362710" distL="114300" distR="678180" simplePos="0" relativeHeight="125829378" behindDoc="0" locked="0" layoutInCell="1" allowOverlap="1">
                <wp:simplePos x="0" y="0"/>
                <wp:positionH relativeFrom="page">
                  <wp:posOffset>3811905</wp:posOffset>
                </wp:positionH>
                <wp:positionV relativeFrom="margin">
                  <wp:posOffset>1386840</wp:posOffset>
                </wp:positionV>
                <wp:extent cx="1127760" cy="50292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776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Pardubicích dne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0.15000000000003pt;margin-top:109.2pt;width:88.799999999999997pt;height:39.600000000000001pt;z-index:-125829375;mso-wrap-distance-left:9.pt;mso-wrap-distance-right:53.399999999999999pt;mso-wrap-distance-bottom:107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Pardubicích dne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703705" distB="635" distL="565150" distR="114300" simplePos="0" relativeHeight="125829380" behindDoc="0" locked="0" layoutInCell="1" allowOverlap="1">
                <wp:simplePos x="0" y="0"/>
                <wp:positionH relativeFrom="page">
                  <wp:posOffset>4262755</wp:posOffset>
                </wp:positionH>
                <wp:positionV relativeFrom="margin">
                  <wp:posOffset>3090545</wp:posOffset>
                </wp:positionV>
                <wp:extent cx="1240790" cy="1612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člen představenstva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5.65000000000003pt;margin-top:243.34999999999999pt;width:97.700000000000003pt;height:12.700000000000001pt;z-index:-125829373;mso-wrap-distance-left:44.5pt;mso-wrap-distance-top:134.15000000000001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člen představenstva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Jan Nadrchal</w:t>
        <w:br/>
        <w:t>primátor města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1901825</wp:posOffset>
                </wp:positionV>
                <wp:extent cx="957580" cy="21971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758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Název akce: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3.100000000000009pt;margin-top:149.75pt;width:75.400000000000006pt;height:17.3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Název akce: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2128520</wp:posOffset>
                </wp:positionH>
                <wp:positionV relativeFrom="paragraph">
                  <wp:posOffset>2288540</wp:posOffset>
                </wp:positionV>
                <wp:extent cx="1481455" cy="255905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>Změnový list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67.59999999999999pt;margin-top:180.20000000000002pt;width:116.65000000000001pt;height:20.150000000000002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Změnový list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60" w:line="209" w:lineRule="auto"/>
        <w:ind w:left="1880" w:right="0" w:firstLine="0"/>
        <w:jc w:val="lef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3527425</wp:posOffset>
            </wp:positionH>
            <wp:positionV relativeFrom="margin">
              <wp:posOffset>-132715</wp:posOffset>
            </wp:positionV>
            <wp:extent cx="1188720" cy="71310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88720" cy="71310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" w:name="bookmark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Spolufinancováno Evropskou unií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36"/>
          <w:szCs w:val="36"/>
        </w:rPr>
      </w:pPr>
      <w:r>
        <w:rPr>
          <w:rFonts w:ascii="Garamond" w:eastAsia="Garamond" w:hAnsi="Garamond" w:cs="Garamond"/>
          <w:b/>
          <w:bCs/>
          <w:color w:val="B23F4C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STATUTÁRNÍ MĚSTO PARDUBICE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bookmarkStart w:id="18" w:name="bookmark18"/>
      <w:r>
        <w:rPr>
          <w:color w:val="B23F4C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MAGISTRÁT MĚSTA</w:t>
      </w:r>
      <w:bookmarkEnd w:id="18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B23F4C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ODBOR MAJETKU A INVESTIC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8"/>
          <w:szCs w:val="28"/>
        </w:rPr>
      </w:pPr>
      <w:bookmarkStart w:id="21" w:name="bookmark21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Mateřská škola Teplého, Pardubice - rozšíření kapacit</w:t>
      </w:r>
      <w:bookmarkEnd w:id="2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1: Realizace přístavby a rozšíření kapacity stravovacího provozu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320" w:firstLine="0"/>
        <w:jc w:val="right"/>
        <w:rPr>
          <w:sz w:val="28"/>
          <w:szCs w:val="28"/>
        </w:rPr>
      </w:pPr>
      <w:bookmarkStart w:id="23" w:name="bookmark23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SOD č.</w:t>
      </w:r>
      <w:bookmarkEnd w:id="23"/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320" w:firstLine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OVZ/VZZR/2024/009-1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cs-CZ" w:eastAsia="cs-CZ" w:bidi="cs-CZ"/>
        </w:rPr>
        <w:t>Popis Změny: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provádění hrubých terénních úprav a bouracích prací bylo zjištěno, že živičná plocha, sloužící jako příjezdová komunikace, musí být odstraněna ve větším rozsahu, než předpokládala projektová dokumentace. Při provádění hrubých terénních úprav a bouracích prací bylo nutné odstranit i základy původního plotu, jejich ponecháním by bylo ztíženo založení přístavby.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přeložky horkovodu bylo nutné provést odstranění dna stávajícího energokanálu z důvodu nutné úpravy výškového uložení nové části horkovodního potrubí ve vazbě na skutečnou polohu stávající části horkovodu.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Uvedená změna rozsahu plnění vznikla v důsledku okolností, které objednatel jednající s náležitou péčí nemohl předvídat, přičemž upravený rozsah plnění nemění celkovou povahu této veřejné zakázky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Horkovod: 124 729,34 Kč bez DPH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Plot — bourání základů stávajícího plotu 182 906,10 Kč bez DPH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Základové pasy 71 800,10 Kč bez DPH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  <w:rPr>
          <w:sz w:val="28"/>
          <w:szCs w:val="28"/>
        </w:rPr>
      </w:pPr>
      <w:bookmarkStart w:id="27" w:name="bookmark27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cs-CZ" w:eastAsia="cs-CZ" w:bidi="cs-CZ"/>
        </w:rPr>
        <w:t>pis způsobu ocenění Změny:</w:t>
      </w:r>
      <w:bookmarkEnd w:id="27"/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Ocenění změn bylo provedeno podle jednotkových cen nabídkového rozpočtu dle oddílu L, čl. III. Cena za dílo, odstavec 4 níže uvedené SoD. Položkové ocenění změn je přílohou tohoto Změnového listu č. 1. Na základě změny dle ZL č. 1 bude uzavřen dodatek č. 1 k SoD č. OVZ/VZZR/2024/009-1.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Technik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PITS OMI MtnP: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~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left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TDS: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INGENIRING KRKONOŠE a.s.,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takto navrženou změnou souhlasíme.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pos="5044" w:val="left"/>
        </w:tabs>
        <w:bidi w:val="0"/>
        <w:spacing w:before="0" w:after="120" w:line="240" w:lineRule="auto"/>
        <w:ind w:left="0" w:right="0" w:firstLine="0"/>
        <w:jc w:val="lef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1900" w:h="16840"/>
          <w:pgMar w:top="785" w:right="611" w:bottom="913" w:left="137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 26.11.2024</w:t>
        <w:tab/>
        <w:t>Podpis: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2160" w:right="0" w:firstLine="0"/>
        <w:jc w:val="lef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4355465</wp:posOffset>
            </wp:positionH>
            <wp:positionV relativeFrom="paragraph">
              <wp:posOffset>139700</wp:posOffset>
            </wp:positionV>
            <wp:extent cx="780415" cy="450850"/>
            <wp:wrapSquare wrapText="lef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80415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9" w:name="bookmark2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Spolufinancováno</w:t>
      </w:r>
      <w:bookmarkEnd w:id="29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40" w:line="204" w:lineRule="auto"/>
        <w:ind w:left="2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Evropskou unií</w:t>
      </w:r>
    </w:p>
    <w:tbl>
      <w:tblPr>
        <w:tblOverlap w:val="never"/>
        <w:jc w:val="center"/>
        <w:tblLayout w:type="fixed"/>
      </w:tblPr>
      <w:tblGrid>
        <w:gridCol w:w="4788"/>
        <w:gridCol w:w="5116"/>
      </w:tblGrid>
      <w:tr>
        <w:trPr>
          <w:trHeight w:val="143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Stanovisko projektanta: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IRBOS s.r.o., ICO: 25933094, se sídlem č.p. 115, 517 41 Češtíce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souhlasíme.</w:t>
            </w:r>
          </w:p>
        </w:tc>
      </w:tr>
      <w:tr>
        <w:trPr>
          <w:trHeight w:val="149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Stanovisko dodavatele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MARHOLD a.s., Motoristů 24, 530 06 Pardubice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souhlasíme.</w:t>
            </w:r>
          </w:p>
        </w:tc>
      </w:tr>
      <w:tr>
        <w:trPr>
          <w:trHeight w:val="1109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Výsledně ocenění dohodnuté Změny: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80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379 435,54 Kč</w:t>
              <w:tab/>
              <w:t>včetně DPH: 459 117,00 Kč</w:t>
            </w: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Cena méněprací: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0,00 Kč včetně DPH: 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Cena víceprací: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379 435,54 Kč včetně DPH: 459 117,00 Kč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Původní celková cena díla dle SoD: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Navrhovaná změna celkové cena díla dle ZL 1:</w:t>
            </w:r>
          </w:p>
        </w:tc>
      </w:tr>
      <w:tr>
        <w:trPr>
          <w:trHeight w:val="13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3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</w:t>
              <w:tab/>
              <w:t>64 491 927,45 Kč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včetně DPH: 78 035 232,21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</w:t>
              <w:tab/>
              <w:t>64 871362,99 Kč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včetně DPH: 78 494 349,21 Kč</w:t>
            </w:r>
          </w:p>
        </w:tc>
      </w:tr>
      <w:tr>
        <w:trPr>
          <w:trHeight w:val="166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Způsob finančního krytí změny: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Financování z kapitoly 711/OMI - MS Teplého rozšíření kapacit — vlastní zdroje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4871" w:val="left"/>
                <w:tab w:leader="underscore" w:pos="6638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 ekonoma OE OMI MmP:</w:t>
              <w:tab/>
              <w:t>.</w:t>
              <w:tab/>
              <w:t xml:space="preserve"> Datum:</w:t>
            </w:r>
          </w:p>
        </w:tc>
      </w:tr>
      <w:tr>
        <w:trPr>
          <w:trHeight w:val="137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Vyjádření vedoucího OITS OMI MmP: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souhlasím.</w:t>
            </w:r>
          </w:p>
        </w:tc>
      </w:tr>
      <w:tr>
        <w:trPr>
          <w:trHeight w:val="24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Souhlas vedoucího OMI MmP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Souhlasím s provedením navržených víceprací dle tohoto ZL a dodatku č.l SoD.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2246" w:val="left"/>
                <w:tab w:leader="underscore" w:pos="4212" w:val="left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Podpis: 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. . 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 zmocněnce dodavatele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4277" w:val="left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Podpis:</w:t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Datum: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24"/>
          <w:szCs w:val="24"/>
        </w:rPr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1900" w:h="16840"/>
          <w:pgMar w:top="1058" w:right="937" w:bottom="884" w:left="1060" w:header="0" w:footer="3" w:gutter="0"/>
          <w:cols w:space="720"/>
          <w:noEndnote/>
          <w:rtlGutter w:val="0"/>
          <w:docGrid w:linePitch="360"/>
        </w:sect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Příloha: rozpočet změn — vícepráce změnového listu č. 1</w:t>
      </w:r>
    </w:p>
    <w:tbl>
      <w:tblPr>
        <w:tblOverlap w:val="never"/>
        <w:jc w:val="center"/>
        <w:tblLayout w:type="fixed"/>
      </w:tblPr>
      <w:tblGrid>
        <w:gridCol w:w="1055"/>
        <w:gridCol w:w="7531"/>
        <w:gridCol w:w="1008"/>
      </w:tblGrid>
      <w:tr>
        <w:trPr>
          <w:trHeight w:val="238" w:hRule="exact"/>
        </w:trPr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5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ZL1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MŠ Teplého - rozšíření kapacit</w:t>
            </w:r>
          </w:p>
        </w:tc>
      </w:tr>
      <w:tr>
        <w:trPr>
          <w:trHeight w:val="56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2. 10. 2024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tabs>
          <w:tab w:pos="9364" w:val="left"/>
        </w:tabs>
        <w:bidi w:val="0"/>
        <w:spacing w:before="0" w:after="0" w:line="240" w:lineRule="auto"/>
        <w:ind w:left="29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Cena bez DPH</w:t>
        <w:tab/>
        <w:t>379 435,54</w:t>
      </w:r>
    </w:p>
    <w:tbl>
      <w:tblPr>
        <w:tblOverlap w:val="never"/>
        <w:jc w:val="center"/>
        <w:tblLayout w:type="fixed"/>
      </w:tblPr>
      <w:tblGrid>
        <w:gridCol w:w="1206"/>
        <w:gridCol w:w="8971"/>
      </w:tblGrid>
      <w:tr>
        <w:trPr>
          <w:trHeight w:val="65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380" w:right="0" w:hanging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834" w:val="left"/>
                <w:tab w:pos="8144" w:val="left"/>
              </w:tabs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  <w:tab/>
              <w:t>Základ daně</w:t>
              <w:tab/>
              <w:t>Výše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856" w:val="left"/>
                <w:tab w:pos="8166" w:val="left"/>
              </w:tabs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379 435,54</w:t>
              <w:tab/>
              <w:t>79 681,46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439" w:val="left"/>
                <w:tab w:pos="8623" w:val="left"/>
              </w:tabs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  <w:tab/>
              <w:t>0,00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695" w:val="left"/>
                <w:tab w:pos="631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</w:t>
              <w:tab/>
              <w:t>CZK</w:t>
              <w:tab/>
              <w:t>459 117,00</w:t>
            </w:r>
          </w:p>
        </w:tc>
      </w:tr>
    </w:tbl>
    <w:p>
      <w:pPr>
        <w:widowControl w:val="0"/>
        <w:spacing w:after="2519" w:line="1" w:lineRule="exact"/>
      </w:pP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4360" w:right="0" w:firstLine="0"/>
        <w:jc w:val="lef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12700</wp:posOffset>
                </wp:positionV>
                <wp:extent cx="502920" cy="128270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9.699999999999999pt;margin-top:1.pt;width:39.600000000000001pt;height:10.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4" w:name="bookmark34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34"/>
    </w:p>
    <w:p>
      <w:pPr>
        <w:widowControl w:val="0"/>
        <w:spacing w:line="1" w:lineRule="exact"/>
      </w:pPr>
      <w:r>
        <mc:AlternateContent>
          <mc:Choice Requires="wps">
            <w:drawing>
              <wp:anchor distT="889000" distB="0" distL="0" distR="0" simplePos="0" relativeHeight="125829389" behindDoc="0" locked="0" layoutInCell="1" allowOverlap="1">
                <wp:simplePos x="0" y="0"/>
                <wp:positionH relativeFrom="page">
                  <wp:posOffset>377190</wp:posOffset>
                </wp:positionH>
                <wp:positionV relativeFrom="paragraph">
                  <wp:posOffset>889000</wp:posOffset>
                </wp:positionV>
                <wp:extent cx="727075" cy="12827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9.699999999999999pt;margin-top:70.pt;width:57.25pt;height:10.1pt;z-index:-125829364;mso-wrap-distance-left:0;mso-wrap-distance-top:70.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0" distB="2540" distL="0" distR="0" simplePos="0" relativeHeight="125829391" behindDoc="0" locked="0" layoutInCell="1" allowOverlap="1">
                <wp:simplePos x="0" y="0"/>
                <wp:positionH relativeFrom="page">
                  <wp:posOffset>2411730</wp:posOffset>
                </wp:positionH>
                <wp:positionV relativeFrom="paragraph">
                  <wp:posOffset>889000</wp:posOffset>
                </wp:positionV>
                <wp:extent cx="349885" cy="12573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89.90000000000001pt;margin-top:70.pt;width:27.550000000000001pt;height:9.9000000000000004pt;z-index:-125829362;mso-wrap-distance-left:0;mso-wrap-distance-top:70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1540" distB="0" distL="0" distR="0" simplePos="0" relativeHeight="125829393" behindDoc="0" locked="0" layoutInCell="1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891540</wp:posOffset>
                </wp:positionV>
                <wp:extent cx="724535" cy="12573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96.44999999999999pt;margin-top:70.200000000000003pt;width:57.050000000000004pt;height:9.9000000000000004pt;z-index:-125829360;mso-wrap-distance-left:0;mso-wrap-distance-top:70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1540" distB="2540" distL="0" distR="0" simplePos="0" relativeHeight="125829395" behindDoc="0" locked="0" layoutInCell="1" allowOverlap="1">
                <wp:simplePos x="0" y="0"/>
                <wp:positionH relativeFrom="page">
                  <wp:posOffset>5808980</wp:posOffset>
                </wp:positionH>
                <wp:positionV relativeFrom="paragraph">
                  <wp:posOffset>891540</wp:posOffset>
                </wp:positionV>
                <wp:extent cx="354330" cy="1231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57.40000000000003pt;margin-top:70.200000000000003pt;width:27.900000000000002pt;height:9.7000000000000011pt;z-index:-125829358;mso-wrap-distance-left:0;mso-wrap-distance-top:70.200000000000003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66700" distB="0" distL="0" distR="0" simplePos="0" relativeHeight="125829397" behindDoc="0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266700</wp:posOffset>
                </wp:positionV>
                <wp:extent cx="628650" cy="12573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65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32" w:name="bookmark32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  <w:bookmarkEnd w:id="3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9.300000000000001pt;margin-top:21.pt;width:49.5pt;height:9.9000000000000004pt;z-index:-125829356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bookmarkStart w:id="32" w:name="bookmark32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none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  <w:bookmarkEnd w:id="3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9240" distB="0" distL="0" distR="0" simplePos="0" relativeHeight="125829399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ragraph">
                  <wp:posOffset>269240</wp:posOffset>
                </wp:positionV>
                <wp:extent cx="488950" cy="12319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895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95.90000000000003pt;margin-top:21.199999999999999pt;width:38.5pt;height:9.7000000000000011pt;z-index:-125829354;mso-wrap-distance-left:0;mso-wrap-distance-top:21.1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00" w:h="16840"/>
          <w:pgMar w:top="543" w:right="1151" w:bottom="543" w:left="572" w:header="11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52500" distB="0" distL="0" distR="0" simplePos="0" relativeHeight="125829401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952500</wp:posOffset>
                </wp:positionV>
                <wp:extent cx="727075" cy="12573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9.5pt;margin-top:75.pt;width:57.25pt;height:9.9000000000000004pt;z-index:-125829352;mso-wrap-distance-left:0;mso-wrap-distance-top:75.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2500" distB="2540" distL="0" distR="0" simplePos="0" relativeHeight="125829403" behindDoc="0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952500</wp:posOffset>
                </wp:positionV>
                <wp:extent cx="351790" cy="12319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89.70000000000002pt;margin-top:75.pt;width:27.699999999999999pt;height:9.7000000000000011pt;z-index:-125829350;mso-wrap-distance-left:0;mso-wrap-distance-top:75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2500" distB="0" distL="0" distR="0" simplePos="0" relativeHeight="125829405" behindDoc="0" locked="0" layoutInCell="1" allowOverlap="1">
                <wp:simplePos x="0" y="0"/>
                <wp:positionH relativeFrom="page">
                  <wp:posOffset>3762375</wp:posOffset>
                </wp:positionH>
                <wp:positionV relativeFrom="paragraph">
                  <wp:posOffset>952500</wp:posOffset>
                </wp:positionV>
                <wp:extent cx="727075" cy="12573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96.25pt;margin-top:75.pt;width:57.25pt;height:9.9000000000000004pt;z-index:-125829348;mso-wrap-distance-left:0;mso-wrap-distance-top:75.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2500" distB="2540" distL="0" distR="0" simplePos="0" relativeHeight="125829407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952500</wp:posOffset>
                </wp:positionV>
                <wp:extent cx="354330" cy="12319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57.35000000000002pt;margin-top:75.pt;width:27.900000000000002pt;height:9.7000000000000011pt;z-index:-125829346;mso-wrap-distance-left:0;mso-wrap-distance-top:75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058"/>
        <w:gridCol w:w="4313"/>
        <w:gridCol w:w="1836"/>
        <w:gridCol w:w="1973"/>
        <w:gridCol w:w="1555"/>
      </w:tblGrid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ZL1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! 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MŠ Teplého - rozšíření kapacit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!. ■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2. 10. 2024</w:t>
            </w:r>
          </w:p>
        </w:tc>
      </w:tr>
      <w:tr>
        <w:trPr>
          <w:trHeight w:val="5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 [CZK]</w:t>
            </w:r>
          </w:p>
        </w:tc>
      </w:tr>
      <w:tr>
        <w:trPr>
          <w:trHeight w:val="1591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73" w:val="left"/>
              </w:tabs>
              <w:bidi w:val="0"/>
              <w:spacing w:before="0" w:after="4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ZL 01</w:t>
              <w:tab/>
              <w:t>Horkovod, bourání základů stávajícího plotu,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základové pasv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8" w:val="left"/>
              </w:tabs>
              <w:bidi w:val="0"/>
              <w:spacing w:before="0" w:after="40" w:line="226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</w:t>
              <w:tab/>
              <w:t>Horkovod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8" w:val="left"/>
                <w:tab w:pos="4055" w:val="center"/>
              </w:tabs>
              <w:bidi w:val="0"/>
              <w:spacing w:before="0" w:after="4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</w:t>
              <w:tab/>
              <w:t>Plot - bourání základů stavajího</w:t>
              <w:tab/>
              <w:t>plotu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8" w:val="left"/>
              </w:tabs>
              <w:bidi w:val="0"/>
              <w:spacing w:before="0" w:after="4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03</w:t>
              <w:tab/>
              <w:t>Základové pasy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379 435,54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379 435,54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124 729,34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182 906,10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71 800,10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459 117,00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459 117,00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150 922,50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221 316,38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86 878,12</w:t>
            </w:r>
          </w:p>
        </w:tc>
      </w:tr>
    </w:tbl>
    <w:p>
      <w:pPr>
        <w:sectPr>
          <w:headerReference w:type="default" r:id="rId23"/>
          <w:footerReference w:type="default" r:id="rId24"/>
          <w:footnotePr>
            <w:pos w:val="pageBottom"/>
            <w:numFmt w:val="decimal"/>
            <w:numRestart w:val="continuous"/>
          </w:footnotePr>
          <w:pgSz w:w="11900" w:h="16840"/>
          <w:pgMar w:top="1014" w:right="595" w:bottom="1014" w:left="5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framePr w:w="2970" w:h="288" w:wrap="none" w:hAnchor="page" w:x="92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36" w:name="bookmark36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KRYCÍ LIST SOUPISU PRACÍ</w:t>
      </w:r>
      <w:bookmarkEnd w:id="36"/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140" w:line="259" w:lineRule="auto"/>
        <w:ind w:left="0" w:right="0" w:firstLine="3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01 - Horkovod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54"/>
        <w:keepNext w:val="0"/>
        <w:keepLines w:val="0"/>
        <w:framePr w:w="4986" w:h="4039" w:wrap="none" w:hAnchor="page" w:x="877" w:y="404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 Datum: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8" w:h="2394" w:wrap="none" w:hAnchor="page" w:x="7224" w:y="1736"/>
        <w:widowControl w:val="0"/>
        <w:shd w:val="clear" w:color="auto" w:fill="auto"/>
        <w:bidi w:val="0"/>
        <w:spacing w:before="0" w:after="8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814" w:h="194" w:wrap="none" w:hAnchor="page" w:x="8297" w:y="1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2. 10. 2024</w:t>
      </w:r>
    </w:p>
    <w:tbl>
      <w:tblPr>
        <w:tblOverlap w:val="never"/>
        <w:jc w:val="left"/>
        <w:tblLayout w:type="fixed"/>
      </w:tblPr>
      <w:tblGrid>
        <w:gridCol w:w="2581"/>
        <w:gridCol w:w="2977"/>
        <w:gridCol w:w="796"/>
        <w:gridCol w:w="1357"/>
        <w:gridCol w:w="1264"/>
      </w:tblGrid>
      <w:tr>
        <w:trPr>
          <w:trHeight w:val="461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124 729,34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86" w:lineRule="auto"/>
              <w:ind w:left="340" w:right="0" w:hanging="34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základní snížená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 124 729,34 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26 193,16 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75" w:h="1624" w:wrap="none" w:hAnchor="page" w:x="827" w:y="47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75" w:h="1624" w:wrap="none" w:hAnchor="page" w:x="827" w:y="4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150 922,50</w:t>
            </w:r>
          </w:p>
        </w:tc>
      </w:tr>
    </w:tbl>
    <w:p>
      <w:pPr>
        <w:framePr w:w="8975" w:h="1624" w:wrap="none" w:hAnchor="page" w:x="827" w:y="4703"/>
        <w:widowControl w:val="0"/>
        <w:spacing w:line="1" w:lineRule="exact"/>
      </w:pPr>
    </w:p>
    <w:p>
      <w:pPr>
        <w:pStyle w:val="Style57"/>
        <w:keepNext/>
        <w:keepLines/>
        <w:framePr w:w="785" w:h="202" w:wrap="none" w:hAnchor="page" w:x="873" w:y="7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bookmarkStart w:id="38" w:name="bookmark38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Projektant</w:t>
      </w:r>
      <w:bookmarkEnd w:id="38"/>
    </w:p>
    <w:p>
      <w:pPr>
        <w:pStyle w:val="Style57"/>
        <w:keepNext/>
        <w:keepLines/>
        <w:framePr w:w="896" w:h="198" w:wrap="none" w:hAnchor="page" w:x="5751" w:y="79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bookmarkStart w:id="40" w:name="bookmark40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40"/>
    </w:p>
    <w:p>
      <w:pPr>
        <w:pStyle w:val="Style54"/>
        <w:keepNext w:val="0"/>
        <w:keepLines w:val="0"/>
        <w:framePr w:w="1141" w:h="198" w:wrap="none" w:hAnchor="page" w:x="870" w:y="9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hAnchor="page" w:x="3764" w:y="9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38" w:h="202" w:wrap="none" w:hAnchor="page" w:x="5759" w:y="9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hAnchor="page" w:x="9211" w:y="9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6" w:line="1" w:lineRule="exact"/>
      </w:pPr>
    </w:p>
    <w:p>
      <w:pPr>
        <w:widowControl w:val="0"/>
        <w:spacing w:line="1" w:lineRule="exact"/>
        <w:sectPr>
          <w:headerReference w:type="default" r:id="rId25"/>
          <w:footerReference w:type="default" r:id="rId26"/>
          <w:footnotePr>
            <w:pos w:val="pageBottom"/>
            <w:numFmt w:val="decimal"/>
            <w:numRestart w:val="continuous"/>
          </w:footnotePr>
          <w:pgSz w:w="11900" w:h="16840"/>
          <w:pgMar w:top="503" w:right="2100" w:bottom="404" w:left="826" w:header="7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56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0" w:bottom="390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9" behindDoc="0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12700</wp:posOffset>
                </wp:positionV>
                <wp:extent cx="487045" cy="123190"/>
                <wp:wrapSquare wrapText="bothSides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287.35000000000002pt;margin-top:1.pt;width:38.350000000000001pt;height:9.7000000000000011pt;z-index:-12582934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6154" w:bottom="3900" w:left="826" w:header="0" w:footer="3" w:gutter="0"/>
          <w:cols w:space="720"/>
          <w:noEndnote/>
          <w:rtlGutter w:val="0"/>
          <w:docGrid w:linePitch="360"/>
        </w:sectPr>
      </w:pPr>
      <w:bookmarkStart w:id="42" w:name="bookmark42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Objednavatel</w:t>
      </w:r>
      <w:bookmarkEnd w:id="4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0" w:bottom="40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framePr w:w="1141" w:h="198" w:wrap="none" w:vAnchor="text" w:hAnchor="page" w:x="86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vAnchor="text" w:hAnchor="page" w:x="376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38" w:h="198" w:wrap="none" w:vAnchor="text" w:hAnchor="page" w:x="575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vAnchor="text" w:hAnchor="page" w:x="92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2100" w:bottom="404" w:left="82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rozšířeni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tbl>
      <w:tblPr>
        <w:tblOverlap w:val="never"/>
        <w:jc w:val="center"/>
        <w:tblLayout w:type="fixed"/>
      </w:tblPr>
      <w:tblGrid>
        <w:gridCol w:w="5940"/>
        <w:gridCol w:w="1613"/>
        <w:gridCol w:w="1598"/>
      </w:tblGrid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01 - Horkovod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2. 10. 2024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124 729,34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124 729,34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1 - Zemní práce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77 247,83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997 - Přesun suté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38 077,92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9 403,59</w:t>
            </w:r>
          </w:p>
        </w:tc>
      </w:tr>
    </w:tbl>
    <w:p>
      <w:pPr>
        <w:sectPr>
          <w:headerReference w:type="default" r:id="rId27"/>
          <w:footerReference w:type="default" r:id="rId28"/>
          <w:footnotePr>
            <w:pos w:val="pageBottom"/>
            <w:numFmt w:val="decimal"/>
            <w:numRestart w:val="continuous"/>
          </w:footnotePr>
          <w:pgSz w:w="11900" w:h="16840"/>
          <w:pgMar w:top="1022" w:right="2146" w:bottom="1022" w:left="6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01 - Horkovod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6735" w:val="left"/>
        </w:tabs>
        <w:bidi w:val="0"/>
        <w:spacing w:before="0" w:after="100" w:line="240" w:lineRule="auto"/>
        <w:ind w:left="5680" w:right="0" w:firstLine="0"/>
        <w:jc w:val="left"/>
      </w:pPr>
      <w:r>
        <mc:AlternateContent>
          <mc:Choice Requires="wps">
            <w:drawing>
              <wp:anchor distT="0" distB="311150" distL="121285" distR="299085" simplePos="0" relativeHeight="125829411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12700</wp:posOffset>
                </wp:positionV>
                <wp:extent cx="292735" cy="125730"/>
                <wp:wrapSquare wrapText="right"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0.850000000000001pt;margin-top:1.pt;width:23.050000000000001pt;height:9.9000000000000004pt;z-index:-125829342;mso-wrap-distance-left:9.5500000000000007pt;mso-wrap-distance-right:23.550000000000001pt;mso-wrap-distance-bottom:24.5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80340" distB="635" distL="114300" distR="114300" simplePos="0" relativeHeight="125829413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193040</wp:posOffset>
                </wp:positionV>
                <wp:extent cx="484505" cy="255905"/>
                <wp:wrapSquare wrapText="right"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0.300000000000001pt;margin-top:15.200000000000001pt;width:38.149999999999999pt;height:20.150000000000002pt;z-index:-125829340;mso-wrap-distance-left:9.pt;mso-wrap-distance-top:14.200000000000001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2. 10. 2024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36" w:val="left"/>
          <w:tab w:pos="5281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Typ Kód</w:t>
        <w:tab/>
        <w:t>Popis</w:t>
        <w:tab/>
        <w:t>MJ Množství J.cena [CZK] Cena celkem [CZK] Cenová soustava</w:t>
      </w:r>
    </w:p>
    <w:tbl>
      <w:tblPr>
        <w:tblOverlap w:val="never"/>
        <w:jc w:val="center"/>
        <w:tblLayout w:type="fixed"/>
      </w:tblPr>
      <w:tblGrid>
        <w:gridCol w:w="7268"/>
        <w:gridCol w:w="3280"/>
      </w:tblGrid>
      <w:tr>
        <w:trPr>
          <w:trHeight w:val="27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124 729,34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548"/>
        <w:gridCol w:w="3697"/>
        <w:gridCol w:w="576"/>
        <w:gridCol w:w="1109"/>
        <w:gridCol w:w="1044"/>
        <w:gridCol w:w="2761"/>
      </w:tblGrid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124 729,34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77 247,83</w:t>
            </w:r>
          </w:p>
        </w:tc>
      </w:tr>
      <w:tr>
        <w:trPr>
          <w:trHeight w:val="45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113154124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živičného krytu tl 100 mm pruh š přes 0,5 do 1 m pl do 500 m2 bez překážek v trase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126,17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1228" w:val="left"/>
                <w:tab w:leader="underscore" w:pos="2740" w:val="left"/>
              </w:tabs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45 421,20 SoD -živice </w:t>
              <w:tab/>
              <w:t>L</w:t>
              <w:tab/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17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Frézováni živičného podkladu nebo krytu s naložením na dopravní prostředek plochy do 500 m2 bez překážek v trase pruhu šířky přes 0,5</w:t>
      </w:r>
    </w:p>
    <w:p>
      <w:pPr>
        <w:widowControl w:val="0"/>
        <w:spacing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tabs>
          <w:tab w:pos="1768" w:val="left"/>
        </w:tabs>
        <w:bidi w:val="0"/>
        <w:spacing w:before="0" w:after="0" w:line="240" w:lineRule="auto"/>
        <w:ind w:left="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m do 1 m, tloušťky vrstvy 100 mm</w:t>
      </w:r>
    </w:p>
    <w:tbl>
      <w:tblPr>
        <w:tblOverlap w:val="never"/>
        <w:jc w:val="center"/>
        <w:tblLayout w:type="fixed"/>
      </w:tblPr>
      <w:tblGrid>
        <w:gridCol w:w="292"/>
        <w:gridCol w:w="288"/>
        <w:gridCol w:w="972"/>
        <w:gridCol w:w="4288"/>
        <w:gridCol w:w="896"/>
        <w:gridCol w:w="1487"/>
        <w:gridCol w:w="2545"/>
      </w:tblGrid>
      <w:tr>
        <w:trPr>
          <w:trHeight w:val="2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962052211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77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zdivá nadzákladového ze ŽB přes 1 m3</w:t>
              <w:tab/>
              <w:t>m3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4 619,25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31 826,63 SoD - energokál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 w 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Bourání zdivá nadzákladového ze ŽB přes 1 m3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"dno energokanálu"(45,93*1,5*0,1) Součet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6,890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6,890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38 077,92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997221571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56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vybouraných hmot do 1 km</w:t>
              <w:tab/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3 031,38 SoD - energokál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22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Vodorovná doprava vybouraných hmot bez naloženi, ale se složením a s hrubým urovnáním na vzdálenost do 1 km </w:t>
            </w:r>
            <w:r>
              <w:fldChar w:fldCharType="begin"/>
            </w:r>
            <w:r>
              <w:rPr/>
              <w:instrText> HYPERLINK "https://podminkv.urs.cz/item/CS"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https://podminkv.urs.cz/item/CS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02/997221571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"dno energokanálu"(45,93*1,5*0,1 )*2"přepočet koeficientem Součet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99/2215/9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7KD 1 km u vodorovné dopravy vybouraných hmot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137,790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1 929,06 SoD - energokál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Příplatek k ceně za každý další započatý 1 km pres 1 km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"https://podminkv.urs.cz/ttem/CS_URS_2024_02/997221579"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https://podminkv.urs.cz/ttem/CS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02/997221579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 W 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"dno energokanálu"(45,93*1,5*0,1 )*2"přepočet koeficientem Součet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13,779*10 'Přepočtené koeficientem množství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137,790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997221612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Nakládáni vybouraných hmot na dopravní prostředky pro vodorovnou dopravu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1 653,48 SoD - energokál</w:t>
            </w:r>
          </w:p>
        </w:tc>
      </w:tr>
      <w:tr>
        <w:trPr>
          <w:trHeight w:val="39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Nakládáni na dopravní prostředky pro vodorovnou dopravu vybouraných hmot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22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https://podminkv.urs.cz/item/CS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02/997221612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"dno energokanálu"(45,93*1,5*0,1 )*2"přepočet koeficientem Součet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13,779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997221875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uloženi na recyklační skládce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45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(skládkovné) stavebního odpadu asfaltového bez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obsahu dehtu zatříděného do Katalogu odpadů pod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kódem 17 03 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82,800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31 464,00 SoD - energokál</w:t>
            </w:r>
          </w:p>
        </w:tc>
      </w:tr>
      <w:tr>
        <w:trPr>
          <w:trHeight w:val="6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Poplatek za uloženi stavebního odpadu na recyklační skládce (skládkovné) asfaltového bez obsahu dehtu zatříděného do Katalogu odpadů pod kódem 17 03 02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"https://podminky.urs.cz/item/CS_URS_2024_02/997221875"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02/997221875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9 403,59</w:t>
            </w:r>
          </w:p>
        </w:tc>
      </w:tr>
      <w:tr>
        <w:trPr>
          <w:trHeight w:val="4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998225111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pozemní komunikace s krytem z kamene, monolitickým betonovým nebo živičným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82,800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3 616,70 SoD -živice</w:t>
            </w:r>
          </w:p>
        </w:tc>
      </w:tr>
      <w:tr>
        <w:trPr>
          <w:trHeight w:val="55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 vzdálenost do 200 m jakékoliv délky objektu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02/998225111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998225194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49" w:val="left"/>
              </w:tabs>
              <w:bidi w:val="0"/>
              <w:spacing w:before="0" w:after="4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přesunu hmot pro pozemní komunikace s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{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krytem z kamene, živičným, betonovým do 5000 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82,800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2 170,19 SoD -živice</w:t>
            </w:r>
          </w:p>
        </w:tc>
      </w:tr>
      <w:tr>
        <w:trPr>
          <w:trHeight w:val="48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Příplatek k ceně za zvětšený přesun přes vymezenou největší dopravní vzdálenost do 5000 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"https://podminkv.urs.cz/item/CS_URS_2024_02/998225194"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02/998225194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998225195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49" w:val="left"/>
              </w:tabs>
              <w:bidi w:val="0"/>
              <w:spacing w:before="0" w:after="4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přesunu hmot pro pozemní komunikace s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{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krytem z kamene, živičným, betonovým ZKD 5000 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165,600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3 616,70 SoD -živice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Příplatek k ceně za zvětšený přesun přes vymezenou vodorovnou dopravní vzdálenost za každých dalších 5000 m přes 5000 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"https://podmmkv.urs.cz/item/CS"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https://podmmkv.urs.cz/item/CS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02/998225195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82,8*2"Přepočet koeficientem množství Součet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165.600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165 600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9"/>
          <w:footerReference w:type="default" r:id="rId30"/>
          <w:footnotePr>
            <w:pos w:val="pageBottom"/>
            <w:numFmt w:val="decimal"/>
            <w:numRestart w:val="continuous"/>
          </w:footnotePr>
          <w:pgSz w:w="11900" w:h="16840"/>
          <w:pgMar w:top="916" w:right="571" w:bottom="916" w:left="56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300"/>
        <w:jc w:val="left"/>
        <w:rPr>
          <w:sz w:val="20"/>
          <w:szCs w:val="20"/>
        </w:rPr>
      </w:pPr>
      <w:bookmarkStart w:id="46" w:name="bookmark46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KRYCÍ LIST SOUPISU PRACÍ</w:t>
      </w:r>
      <w:bookmarkEnd w:id="46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30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40" w:line="259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Plot - bourání základů stavajího plotu</w:t>
      </w:r>
    </w:p>
    <w:tbl>
      <w:tblPr>
        <w:tblOverlap w:val="never"/>
        <w:jc w:val="left"/>
        <w:tblLayout w:type="fixed"/>
      </w:tblPr>
      <w:tblGrid>
        <w:gridCol w:w="5659"/>
        <w:gridCol w:w="2563"/>
      </w:tblGrid>
      <w:tr>
        <w:trPr>
          <w:trHeight w:val="17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6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2. 10. 2024</w:t>
            </w:r>
          </w:p>
        </w:tc>
      </w:tr>
      <w:tr>
        <w:trPr>
          <w:trHeight w:val="5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7542"/>
        <w:gridCol w:w="1379"/>
      </w:tblGrid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182 906,10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545" w:val="left"/>
              </w:tabs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  <w:tab/>
              <w:t>Sazba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075" w:val="left"/>
                <w:tab w:pos="68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</w:t>
              <w:tab/>
              <w:t>182 906,10</w:t>
              <w:tab/>
              <w:t>21,00%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537" w:val="left"/>
                <w:tab w:pos="6841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snížená</w:t>
              <w:tab/>
              <w:t>0,00</w:t>
              <w:tab/>
              <w:t>12,00%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38 410,28 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2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  <w:tab/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221 316,38</w:t>
            </w:r>
          </w:p>
        </w:tc>
      </w:tr>
    </w:tbl>
    <w:p>
      <w:pPr>
        <w:widowControl w:val="0"/>
        <w:spacing w:after="1639" w:line="1" w:lineRule="exact"/>
      </w:pP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415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12700</wp:posOffset>
                </wp:positionV>
                <wp:extent cx="498475" cy="128270"/>
                <wp:wrapSquare wrapText="right"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847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43.700000000000003pt;margin-top:1.pt;width:39.25pt;height:10.1pt;z-index:-12582933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8" w:name="bookmark48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48"/>
    </w:p>
    <w:p>
      <w:pPr>
        <w:widowControl w:val="0"/>
        <w:spacing w:line="1" w:lineRule="exact"/>
      </w:pPr>
      <w:r>
        <mc:AlternateContent>
          <mc:Choice Requires="wps">
            <w:drawing>
              <wp:anchor distT="914400" distB="4445" distL="0" distR="0" simplePos="0" relativeHeight="125829417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914400</wp:posOffset>
                </wp:positionV>
                <wp:extent cx="724535" cy="12573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3.550000000000004pt;margin-top:72.pt;width:57.050000000000004pt;height:9.9000000000000004pt;z-index:-125829336;mso-wrap-distance-left:0;mso-wrap-distance-top:72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6940" distB="1905" distL="0" distR="0" simplePos="0" relativeHeight="125829419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916940</wp:posOffset>
                </wp:positionV>
                <wp:extent cx="351790" cy="12573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88.09999999999999pt;margin-top:72.200000000000003pt;width:27.699999999999999pt;height:9.9000000000000004pt;z-index:-125829334;mso-wrap-distance-left:0;mso-wrap-distance-top:72.200000000000003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0" distL="0" distR="0" simplePos="0" relativeHeight="125829421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918845</wp:posOffset>
                </wp:positionV>
                <wp:extent cx="722630" cy="12573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288.pt;margin-top:72.350000000000009pt;width:56.899999999999999pt;height:9.9000000000000004pt;z-index:-125829332;mso-wrap-distance-left:0;mso-wrap-distance-top:72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21385" distB="0" distL="0" distR="0" simplePos="0" relativeHeight="125829423" behindDoc="0" locked="0" layoutInCell="1" allowOverlap="1">
                <wp:simplePos x="0" y="0"/>
                <wp:positionH relativeFrom="page">
                  <wp:posOffset>5849620</wp:posOffset>
                </wp:positionH>
                <wp:positionV relativeFrom="paragraph">
                  <wp:posOffset>921385</wp:posOffset>
                </wp:positionV>
                <wp:extent cx="351790" cy="12319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460.60000000000002pt;margin-top:72.549999999999997pt;width:27.699999999999999pt;height:9.7000000000000011pt;z-index:-125829330;mso-wrap-distance-left:0;mso-wrap-distance-top:72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66700" distB="2540" distL="0" distR="0" simplePos="0" relativeHeight="125829425" behindDoc="0" locked="0" layoutInCell="1" allowOverlap="1">
                <wp:simplePos x="0" y="0"/>
                <wp:positionH relativeFrom="page">
                  <wp:posOffset>548005</wp:posOffset>
                </wp:positionH>
                <wp:positionV relativeFrom="paragraph">
                  <wp:posOffset>266700</wp:posOffset>
                </wp:positionV>
                <wp:extent cx="628650" cy="12573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65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44" w:name="bookmark44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  <w:bookmarkEnd w:id="4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3.149999999999999pt;margin-top:21.pt;width:49.5pt;height:9.9000000000000004pt;z-index:-125829328;mso-wrap-distance-left:0;mso-wrap-distance-top:2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bookmarkStart w:id="44" w:name="bookmark44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none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  <w:bookmarkEnd w:id="4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1145" distB="635" distL="0" distR="0" simplePos="0" relativeHeight="125829427" behindDoc="0" locked="0" layoutInCell="1" allowOverlap="1">
                <wp:simplePos x="0" y="0"/>
                <wp:positionH relativeFrom="page">
                  <wp:posOffset>3649980</wp:posOffset>
                </wp:positionH>
                <wp:positionV relativeFrom="paragraph">
                  <wp:posOffset>271145</wp:posOffset>
                </wp:positionV>
                <wp:extent cx="487045" cy="12319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287.40000000000003pt;margin-top:21.350000000000001pt;width:38.350000000000001pt;height:9.7000000000000011pt;z-index:-125829326;mso-wrap-distance-left:0;mso-wrap-distance-top:21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31"/>
          <w:footerReference w:type="default" r:id="rId32"/>
          <w:footnotePr>
            <w:pos w:val="pageBottom"/>
            <w:numFmt w:val="decimal"/>
            <w:numRestart w:val="continuous"/>
          </w:footnotePr>
          <w:pgSz w:w="11900" w:h="16840"/>
          <w:pgMar w:top="481" w:right="575" w:bottom="526" w:left="557" w:header="53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65200" distB="1905" distL="0" distR="0" simplePos="0" relativeHeight="125829429" behindDoc="0" locked="0" layoutInCell="1" allowOverlap="1">
                <wp:simplePos x="0" y="0"/>
                <wp:positionH relativeFrom="page">
                  <wp:posOffset>550545</wp:posOffset>
                </wp:positionH>
                <wp:positionV relativeFrom="paragraph">
                  <wp:posOffset>965200</wp:posOffset>
                </wp:positionV>
                <wp:extent cx="724535" cy="12827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3.350000000000001pt;margin-top:76.pt;width:57.050000000000004pt;height:10.1pt;z-index:-125829324;mso-wrap-distance-left:0;mso-wrap-distance-top:76.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7740" distB="4445" distL="0" distR="0" simplePos="0" relativeHeight="125829431" behindDoc="0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967740</wp:posOffset>
                </wp:positionV>
                <wp:extent cx="351790" cy="12319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188.05000000000001pt;margin-top:76.200000000000003pt;width:27.699999999999999pt;height:9.7000000000000011pt;z-index:-125829322;mso-wrap-distance-left:0;mso-wrap-distance-top:76.200000000000003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9645" distB="0" distL="0" distR="0" simplePos="0" relativeHeight="125829433" behindDoc="0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969645</wp:posOffset>
                </wp:positionV>
                <wp:extent cx="724535" cy="12573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287.80000000000001pt;margin-top:76.350000000000009pt;width:57.050000000000004pt;height:9.9000000000000004pt;z-index:-125829320;mso-wrap-distance-left:0;mso-wrap-distance-top:76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9645" distB="0" distL="0" distR="0" simplePos="0" relativeHeight="125829435" behindDoc="0" locked="0" layoutInCell="1" allowOverlap="1">
                <wp:simplePos x="0" y="0"/>
                <wp:positionH relativeFrom="page">
                  <wp:posOffset>5847080</wp:posOffset>
                </wp:positionH>
                <wp:positionV relativeFrom="paragraph">
                  <wp:posOffset>969645</wp:posOffset>
                </wp:positionV>
                <wp:extent cx="354330" cy="12573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460.40000000000003pt;margin-top:76.350000000000009pt;width:27.900000000000002pt;height:9.9000000000000004pt;z-index:-125829318;mso-wrap-distance-left:0;mso-wrap-distance-top:76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66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Plot - bourání základů stavajího plotu</w:t>
      </w:r>
    </w:p>
    <w:tbl>
      <w:tblPr>
        <w:tblOverlap w:val="never"/>
        <w:jc w:val="left"/>
        <w:tblLayout w:type="fixed"/>
      </w:tblPr>
      <w:tblGrid>
        <w:gridCol w:w="6379"/>
        <w:gridCol w:w="2790"/>
      </w:tblGrid>
      <w:tr>
        <w:trPr>
          <w:trHeight w:val="2520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ze soupisu prací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 - Práce a dodávky HSV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9 - Ostatní konstrukce a práce, bourání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291" w:val="left"/>
              </w:tabs>
              <w:bidi w:val="0"/>
              <w:spacing w:before="0" w:after="10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2.10.2024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182 906,10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182 906,10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135 083,70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47 822,40</w:t>
            </w:r>
          </w:p>
        </w:tc>
      </w:tr>
    </w:tbl>
    <w:p>
      <w:pPr>
        <w:sectPr>
          <w:headerReference w:type="default" r:id="rId33"/>
          <w:footerReference w:type="default" r:id="rId34"/>
          <w:footnotePr>
            <w:pos w:val="pageBottom"/>
            <w:numFmt w:val="decimal"/>
            <w:numRestart w:val="continuous"/>
          </w:footnotePr>
          <w:pgSz w:w="11900" w:h="16840"/>
          <w:pgMar w:top="1027" w:right="739" w:bottom="1027" w:left="5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59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Plot - bourání základů stavajího plotu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751840" simplePos="0" relativeHeight="125829437" behindDoc="0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12700</wp:posOffset>
                </wp:positionV>
                <wp:extent cx="560070" cy="459740"/>
                <wp:wrapSquare wrapText="left"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459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 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61.25pt;margin-top:1.pt;width:44.100000000000001pt;height:36.200000000000003pt;z-index:-125829316;mso-wrap-distance-left:9.pt;mso-wrap-distance-right:59.200000000000003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 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36550" distL="795655" distR="113665" simplePos="0" relativeHeight="125829439" behindDoc="0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12700</wp:posOffset>
                </wp:positionV>
                <wp:extent cx="516890" cy="123190"/>
                <wp:wrapSquare wrapText="left"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68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2. 10. 2024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414.90000000000003pt;margin-top:1.pt;width:40.700000000000003pt;height:9.7000000000000011pt;z-index:-125829314;mso-wrap-distance-left:62.649999999999999pt;mso-wrap-distance-right:8.9500000000000011pt;mso-wrap-distance-bottom:26.5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2. 10. 2024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tbl>
      <w:tblPr>
        <w:tblOverlap w:val="never"/>
        <w:jc w:val="center"/>
        <w:tblLayout w:type="fixed"/>
      </w:tblPr>
      <w:tblGrid>
        <w:gridCol w:w="295"/>
        <w:gridCol w:w="1260"/>
        <w:gridCol w:w="3762"/>
        <w:gridCol w:w="428"/>
        <w:gridCol w:w="979"/>
        <w:gridCol w:w="1069"/>
        <w:gridCol w:w="2837"/>
      </w:tblGrid>
      <w:tr>
        <w:trPr>
          <w:trHeight w:val="42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71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378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182 906,10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HSV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182 906,10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 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135 083,70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962052211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zdivá nadzákladového ze ŽB přes 1 m3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32,400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4 169,25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135 083,70 SOD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Bouráni zdivá železobetonového nadzákladového, objemu přes 1 m3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02/962052211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"skutečné rozměry podezdívky plotu"65*O,6*1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"odpočet položky 63"-6,6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39,000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-6,600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32,400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47 822,40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997221571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vybouraných hmot do 1 km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77,760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17 107,20 SOD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220" w:right="0" w:firstLine="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Vodorovná doprava vybouraných hmot bez naloženi, ale se složením a s hrubým urovnáním na vzdálenost do 1 km </w:t>
            </w:r>
            <w:r>
              <w:fldChar w:fldCharType="begin"/>
            </w:r>
            <w:r>
              <w:rPr/>
              <w:instrText> HYPERLINK "https://podminkv.urs.cz/ite"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>https://podminkv.urs.cz/ite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02/997221571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997221579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ZKD 1 km u vodorovné dopravy vybouraných hmot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777,600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10 886,40 SOD</w:t>
            </w:r>
          </w:p>
        </w:tc>
      </w:tr>
      <w:tr>
        <w:trPr>
          <w:trHeight w:val="52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Vodorovná doprava vybouraných hmot bez naloženi, ale se složením a s hrubým urovnáním na vzdálenost Příplatek k ceně za každý další započatý 1 km přes 1 km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https://podminkv.urs.cz/item/CS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02/997221579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77,76*10 'Přepočtené koeficientem množství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777,600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997221612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vybouraných hmot na dopravní proetřodky pro vodorovnou dopravu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77,760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9 331,20 SOD</w:t>
            </w:r>
          </w:p>
        </w:tc>
      </w:tr>
      <w:tr>
        <w:trPr>
          <w:trHeight w:val="42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Nakládáni na dopravní prostředky pro vodorovnou dopravu vybouraných hmot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2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"https://podminkv.urs.cz/item/CS_URS_2024_02/997221612"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02/997221612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997221861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Poplatek za uložení na recyklační skládce (skládkovné) stavebního odpadu z prostého betonu pod kódem 17 01 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77,760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10 497,60 SOD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22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Poplatek za uloženi stavebního odpadu na recyklační skládce (skládkovné) z prostého betonu zatříděného do Katalogu odpadu pod kódem 17 01 01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"https://podminkv.urs.cz/item/CS_URS_2024_02/997221861"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02/997221861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35"/>
          <w:footerReference w:type="default" r:id="rId36"/>
          <w:footnotePr>
            <w:pos w:val="pageBottom"/>
            <w:numFmt w:val="decimal"/>
            <w:numRestart w:val="continuous"/>
          </w:footnotePr>
          <w:pgSz w:w="11900" w:h="16840"/>
          <w:pgMar w:top="885" w:right="722" w:bottom="885" w:left="5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framePr w:w="2970" w:h="292" w:wrap="none" w:hAnchor="page" w:x="9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bookmarkStart w:id="50" w:name="bookmark50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KRYCÍ LIST SOUPISU PRACÍ</w:t>
      </w:r>
      <w:bookmarkEnd w:id="50"/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140" w:line="264" w:lineRule="auto"/>
        <w:ind w:left="0" w:right="0" w:firstLine="3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Základové pasy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54"/>
        <w:keepNext w:val="0"/>
        <w:keepLines w:val="0"/>
        <w:framePr w:w="4986" w:h="4039" w:wrap="none" w:hAnchor="page" w:x="882" w:y="411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 Datum: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IC: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54"/>
        <w:keepNext w:val="0"/>
        <w:keepLines w:val="0"/>
        <w:framePr w:w="551" w:h="2394" w:wrap="none" w:hAnchor="page" w:x="7232" w:y="1733"/>
        <w:widowControl w:val="0"/>
        <w:shd w:val="clear" w:color="auto" w:fill="auto"/>
        <w:bidi w:val="0"/>
        <w:spacing w:before="0" w:after="8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54"/>
        <w:keepNext w:val="0"/>
        <w:keepLines w:val="0"/>
        <w:framePr w:w="814" w:h="194" w:wrap="none" w:hAnchor="page" w:x="8301" w:y="18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2. 10. 2024</w:t>
      </w:r>
    </w:p>
    <w:tbl>
      <w:tblPr>
        <w:tblOverlap w:val="never"/>
        <w:jc w:val="left"/>
        <w:tblLayout w:type="fixed"/>
      </w:tblPr>
      <w:tblGrid>
        <w:gridCol w:w="2567"/>
        <w:gridCol w:w="2981"/>
        <w:gridCol w:w="788"/>
        <w:gridCol w:w="1411"/>
        <w:gridCol w:w="1220"/>
      </w:tblGrid>
      <w:tr>
        <w:trPr>
          <w:trHeight w:val="461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71 800,10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86" w:lineRule="auto"/>
              <w:ind w:left="340" w:right="0" w:hanging="34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základní snížená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 71 800,10 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15 078,02 0,00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68" w:h="1616" w:wrap="none" w:hAnchor="page" w:x="849" w:y="47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968" w:h="1616" w:wrap="none" w:hAnchor="page" w:x="849" w:y="47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86 878,12</w:t>
            </w:r>
          </w:p>
        </w:tc>
      </w:tr>
    </w:tbl>
    <w:p>
      <w:pPr>
        <w:framePr w:w="8968" w:h="1616" w:wrap="none" w:hAnchor="page" w:x="849" w:y="4706"/>
        <w:widowControl w:val="0"/>
        <w:spacing w:line="1" w:lineRule="exact"/>
      </w:pPr>
    </w:p>
    <w:p>
      <w:pPr>
        <w:pStyle w:val="Style57"/>
        <w:keepNext/>
        <w:keepLines/>
        <w:framePr w:w="788" w:h="202" w:wrap="none" w:hAnchor="page" w:x="882" w:y="7903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bookmarkStart w:id="52" w:name="bookmark52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Projektant</w:t>
      </w:r>
      <w:bookmarkEnd w:id="52"/>
    </w:p>
    <w:p>
      <w:pPr>
        <w:pStyle w:val="Style57"/>
        <w:keepNext/>
        <w:keepLines/>
        <w:framePr w:w="896" w:h="198" w:wrap="none" w:hAnchor="page" w:x="5760" w:y="791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bookmarkStart w:id="54" w:name="bookmark54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54"/>
    </w:p>
    <w:p>
      <w:pPr>
        <w:pStyle w:val="Style54"/>
        <w:keepNext w:val="0"/>
        <w:keepLines w:val="0"/>
        <w:framePr w:w="1145" w:h="198" w:wrap="none" w:hAnchor="page" w:x="878" w:y="9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8" w:h="194" w:wrap="none" w:hAnchor="page" w:x="3773" w:y="9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41" w:h="198" w:wrap="none" w:hAnchor="page" w:x="5767" w:y="96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4" w:wrap="none" w:hAnchor="page" w:x="9223" w:y="96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headerReference w:type="default" r:id="rId37"/>
          <w:footerReference w:type="default" r:id="rId38"/>
          <w:footnotePr>
            <w:pos w:val="pageBottom"/>
            <w:numFmt w:val="decimal"/>
            <w:numRestart w:val="continuous"/>
          </w:footnotePr>
          <w:pgSz w:w="11900" w:h="16840"/>
          <w:pgMar w:top="441" w:right="2084" w:bottom="466" w:left="848" w:header="1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73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1" w:right="0" w:bottom="396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41" behindDoc="0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12700</wp:posOffset>
                </wp:positionV>
                <wp:extent cx="487045" cy="125730"/>
                <wp:wrapSquare wrapText="bothSides"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287.94999999999999pt;margin-top:1.pt;width:38.350000000000001pt;height:9.9000000000000004pt;z-index:-12582931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1" w:right="6141" w:bottom="3966" w:left="848" w:header="0" w:footer="3" w:gutter="0"/>
          <w:cols w:space="720"/>
          <w:noEndnote/>
          <w:rtlGutter w:val="0"/>
          <w:docGrid w:linePitch="360"/>
        </w:sectPr>
      </w:pPr>
      <w:bookmarkStart w:id="56" w:name="bookmark56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Objednavatel</w:t>
      </w:r>
      <w:bookmarkEnd w:id="5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1" w:right="0" w:bottom="46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framePr w:w="1145" w:h="198" w:wrap="none" w:vAnchor="text" w:hAnchor="page" w:x="8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4" w:wrap="none" w:vAnchor="text" w:hAnchor="page" w:x="37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38" w:h="198" w:wrap="none" w:vAnchor="text" w:hAnchor="page" w:x="57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4" w:wrap="none" w:vAnchor="text" w:hAnchor="page" w:x="922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0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41" w:right="2084" w:bottom="466" w:left="8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58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Základové pasy</w:t>
      </w:r>
    </w:p>
    <w:tbl>
      <w:tblPr>
        <w:tblOverlap w:val="never"/>
        <w:jc w:val="center"/>
        <w:tblLayout w:type="fixed"/>
      </w:tblPr>
      <w:tblGrid>
        <w:gridCol w:w="5443"/>
        <w:gridCol w:w="3730"/>
      </w:tblGrid>
      <w:tr>
        <w:trPr>
          <w:trHeight w:val="2250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ze soupisu prací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 - Práce a dodávky HSV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2 - Zakládání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231" w:val="left"/>
              </w:tabs>
              <w:bidi w:val="0"/>
              <w:spacing w:before="0" w:after="100" w:line="240" w:lineRule="auto"/>
              <w:ind w:left="11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2. 10. 2024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11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71 800,10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71 800,10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71 800,10</w:t>
            </w:r>
          </w:p>
        </w:tc>
      </w:tr>
    </w:tbl>
    <w:p>
      <w:pPr>
        <w:sectPr>
          <w:headerReference w:type="default" r:id="rId39"/>
          <w:footerReference w:type="default" r:id="rId40"/>
          <w:footnotePr>
            <w:pos w:val="pageBottom"/>
            <w:numFmt w:val="decimal"/>
            <w:numRestart w:val="continuous"/>
          </w:footnotePr>
          <w:pgSz w:w="11900" w:h="16840"/>
          <w:pgMar w:top="998" w:right="2147" w:bottom="998" w:left="58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01 - Horkovod, bourání základů stávajícího plotu, základové pasy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20" w:line="264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Základové pasy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6742" w:val="left"/>
        </w:tabs>
        <w:bidi w:val="0"/>
        <w:spacing w:before="0" w:after="120" w:line="240" w:lineRule="auto"/>
        <w:ind w:left="5680" w:right="0" w:firstLine="0"/>
        <w:jc w:val="left"/>
      </w:pPr>
      <w:r>
        <mc:AlternateContent>
          <mc:Choice Requires="wps">
            <w:drawing>
              <wp:anchor distT="0" distB="313690" distL="121285" distR="301625" simplePos="0" relativeHeight="125829443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12700</wp:posOffset>
                </wp:positionV>
                <wp:extent cx="290195" cy="123190"/>
                <wp:wrapSquare wrapText="right"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019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29.449999999999999pt;margin-top:1.pt;width:22.850000000000001pt;height:9.7000000000000011pt;z-index:-125829310;mso-wrap-distance-left:9.5500000000000007pt;mso-wrap-distance-right:23.75pt;mso-wrap-distance-bottom:24.699999999999999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80340" distB="635" distL="114300" distR="114300" simplePos="0" relativeHeight="125829445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193040</wp:posOffset>
                </wp:positionV>
                <wp:extent cx="484505" cy="255905"/>
                <wp:wrapSquare wrapText="right"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28.900000000000002pt;margin-top:15.200000000000001pt;width:38.149999999999999pt;height:20.150000000000002pt;z-index:-125829308;mso-wrap-distance-left:9.pt;mso-wrap-distance-top:14.200000000000001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2.10.2024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center"/>
        <w:tblLayout w:type="fixed"/>
      </w:tblPr>
      <w:tblGrid>
        <w:gridCol w:w="1750"/>
        <w:gridCol w:w="3442"/>
        <w:gridCol w:w="2509"/>
        <w:gridCol w:w="1508"/>
        <w:gridCol w:w="1541"/>
      </w:tblGrid>
      <w:tr>
        <w:trPr>
          <w:trHeight w:val="41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9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68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  <w:tab/>
              <w:t>Množství J.cena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98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12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HSV</w:t>
              <w:tab/>
              <w:t>Práce a dodávky HSV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16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 2</w:t>
              <w:tab/>
              <w:t>Zakládání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71 800,10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71 800,10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71 800,10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 274321411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Základové pasy ze ŽB bez zvýšených nároků na prostředí tř. C 20/25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986" w:val="left"/>
                <w:tab w:pos="19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  <w:tab/>
              <w:t>12,504</w:t>
              <w:tab/>
              <w:t>3 650,00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45 639,60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73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Základy z betonu železového (bez výztuže) pasy z betonu bez zvláštních nároků na prostředí tř. C 20/25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"https://podminkv.urs.cz/item/CS_URS_2024_02/274321411"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02/274321411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"nová budova"58,5-45,996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12,504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 274321411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Základové pasy ze ŽB bez zvýšených nároků na prostředí tř. C 20/25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054" w:val="left"/>
                <w:tab w:pos="192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  <w:tab/>
              <w:t>6,500</w:t>
              <w:tab/>
              <w:t>3 650,00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23 725,00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Základy z betonu železového (bez výztuže) pasy z betonu bez zvláštních nároků na prostředí tř. C 20/25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"https://podminky.urs.cz/item/CS_URS_2024_02/274321411"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02/274321411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"přístavba" 6,5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6,500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6,500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274351121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560" w:val="left"/>
                <w:tab w:pos="4482" w:val="left"/>
                <w:tab w:pos="54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bednění základových pasů rovného</w:t>
              <w:tab/>
              <w:t>m2</w:t>
              <w:tab/>
              <w:t>5,000</w:t>
              <w:tab/>
              <w:t>408,00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2 040,00 CS ÚRS 2024 02</w:t>
            </w:r>
          </w:p>
        </w:tc>
      </w:tr>
      <w:tr>
        <w:trPr>
          <w:trHeight w:val="17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30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 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30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 274351122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30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 W 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30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 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Bedněni základů pasů rovné zřízení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"https://oodminky.urs.cz/item/CS_URS_2024_02/274351121"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https://oodminky.urs.cz/item/CS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02/274351121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"přístavba"5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57" w:val="left"/>
                <w:tab w:leader="underscore" w:pos="19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  <w:tab/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bednění základových pasů rovného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Bedněni základů pasů rovné odstraněni </w:t>
            </w:r>
            <w:r>
              <w:fldChar w:fldCharType="begin"/>
            </w:r>
            <w:r>
              <w:rPr/>
              <w:instrText> HYPERLINK "https://oodminkv.urs.cz/item/CS_URS_2024_02/274351122"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https://oodminkv.urs.cz/item/CS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02/274351122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"energokanálu"(45,93*0,3)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"phstavba"5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054" w:val="left"/>
                <w:tab w:pos="2127" w:val="left"/>
              </w:tabs>
              <w:bidi w:val="0"/>
              <w:spacing w:before="0" w:after="34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5,000</w:t>
              <w:tab/>
              <w:t>79,10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13,779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cs-CZ" w:eastAsia="cs-CZ" w:bidi="cs-CZ"/>
              </w:rPr>
              <w:t>395,50 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 ÚRS 2024 02</w:t>
            </w:r>
          </w:p>
        </w:tc>
      </w:tr>
    </w:tbl>
    <w:p>
      <w:pPr>
        <w:sectPr>
          <w:headerReference w:type="default" r:id="rId41"/>
          <w:footerReference w:type="default" r:id="rId42"/>
          <w:footnotePr>
            <w:pos w:val="pageBottom"/>
            <w:numFmt w:val="decimal"/>
            <w:numRestart w:val="continuous"/>
          </w:footnotePr>
          <w:pgSz w:w="11900" w:h="16840"/>
          <w:pgMar w:top="864" w:right="605" w:bottom="864" w:left="5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14300" distR="114300" simplePos="0" relativeHeight="125829447" behindDoc="0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25400</wp:posOffset>
            </wp:positionV>
            <wp:extent cx="1024255" cy="670560"/>
            <wp:wrapSquare wrapText="right"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024255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8580" distB="52705" distL="114300" distR="1696085" simplePos="0" relativeHeight="125829448" behindDoc="0" locked="0" layoutInCell="1" allowOverlap="1">
            <wp:simplePos x="0" y="0"/>
            <wp:positionH relativeFrom="page">
              <wp:posOffset>4284345</wp:posOffset>
            </wp:positionH>
            <wp:positionV relativeFrom="paragraph">
              <wp:posOffset>132080</wp:posOffset>
            </wp:positionV>
            <wp:extent cx="780415" cy="463550"/>
            <wp:wrapSquare wrapText="left"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80415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5363210</wp:posOffset>
                </wp:positionH>
                <wp:positionV relativeFrom="paragraph">
                  <wp:posOffset>63500</wp:posOffset>
                </wp:positionV>
                <wp:extent cx="1282700" cy="582930"/>
                <wp:wrapNone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0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MINISTERSTVO</w:t>
                            </w:r>
                          </w:p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 MÍSTNÍ</w:t>
                            </w:r>
                          </w:p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ROZVOJ ČR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422.30000000000001pt;margin-top:5.pt;width:101.pt;height:45.8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</w:t>
                      </w:r>
                    </w:p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 MÍSTNÍ</w:t>
                      </w:r>
                    </w:p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ROZVOJ ČR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8" w:name="bookmark5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Spolufinancováno</w:t>
      </w:r>
      <w:bookmarkEnd w:id="58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6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Evropskou unií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20"/>
        <w:jc w:val="left"/>
        <w:rPr>
          <w:sz w:val="36"/>
          <w:szCs w:val="36"/>
        </w:rPr>
      </w:pPr>
      <w:r>
        <w:drawing>
          <wp:anchor distT="0" distB="0" distL="114300" distR="114300" simplePos="0" relativeHeight="125829449" behindDoc="0" locked="0" layoutInCell="1" allowOverlap="1">
            <wp:simplePos x="0" y="0"/>
            <wp:positionH relativeFrom="page">
              <wp:posOffset>6307455</wp:posOffset>
            </wp:positionH>
            <wp:positionV relativeFrom="paragraph">
              <wp:posOffset>12700</wp:posOffset>
            </wp:positionV>
            <wp:extent cx="499745" cy="511810"/>
            <wp:wrapSquare wrapText="left"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99745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bCs/>
          <w:color w:val="B23F4C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STATUTÁRNÍ MĚSTO PARDUBICE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820"/>
        <w:jc w:val="left"/>
        <w:rPr>
          <w:sz w:val="30"/>
          <w:szCs w:val="30"/>
        </w:rPr>
      </w:pPr>
      <w:bookmarkStart w:id="61" w:name="bookmark61"/>
      <w:r>
        <w:rPr>
          <w:color w:val="B23F4C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MAGISTRÁT MĚSTA ODBOR MAJETKU A INVESTIC</w:t>
      </w:r>
      <w:bookmarkEnd w:id="61"/>
    </w:p>
    <w:tbl>
      <w:tblPr>
        <w:tblOverlap w:val="never"/>
        <w:jc w:val="center"/>
        <w:tblLayout w:type="fixed"/>
      </w:tblPr>
      <w:tblGrid>
        <w:gridCol w:w="2149"/>
        <w:gridCol w:w="3985"/>
        <w:gridCol w:w="3859"/>
      </w:tblGrid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Název akce: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Mateřská škola Teplého, Pardubice - rozšíření kapacit ČÁST 1: Realizace přístavby a rozšíření kapacity stravovacího provozu</w:t>
            </w:r>
          </w:p>
        </w:tc>
      </w:tr>
      <w:tr>
        <w:trPr>
          <w:trHeight w:val="68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Změnový list č. 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SOD č.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OVZ/VZZR/2024/009-1</w:t>
            </w:r>
          </w:p>
        </w:tc>
      </w:tr>
    </w:tbl>
    <w:p>
      <w:pPr>
        <w:pStyle w:val="Style4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540"/>
        <w:jc w:val="left"/>
        <w:rPr>
          <w:sz w:val="28"/>
          <w:szCs w:val="28"/>
        </w:rPr>
      </w:pPr>
      <w:bookmarkStart w:id="63" w:name="bookmark63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cs-CZ" w:eastAsia="cs-CZ" w:bidi="cs-CZ"/>
        </w:rPr>
        <w:t>Popis Změny:</w:t>
      </w:r>
      <w:bookmarkEnd w:id="63"/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5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odkrytí stropních konstrukcí byla zjištěna odhalená železobetonová výztuž. Bude třeba nechat vyhotovit statickou zkoušku a následně stropy opravit.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5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snazší úklid v kuchyni je třeba dodat systémový sokl, který vyplývá z požadavku Krajské hygienické stanice.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320" w:line="233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Tyto změny nemají vliv na stavební povolení a ani na hodnoty projektu.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Vícepráce: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Sanace stropu 94 231,60 Kč bez DPH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stropu 42 861,40 Kč bez DPH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560" w:line="233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Gastro sokl 49 533,97 Kč bez DPH</w:t>
      </w:r>
    </w:p>
    <w:p>
      <w:pPr>
        <w:pStyle w:val="Style42"/>
        <w:keepNext/>
        <w:keepLines/>
        <w:widowControl w:val="0"/>
        <w:shd w:val="clear" w:color="auto" w:fill="auto"/>
        <w:bidi w:val="0"/>
        <w:spacing w:before="0" w:after="0" w:line="202" w:lineRule="auto"/>
        <w:ind w:left="0" w:right="0" w:firstLine="540"/>
        <w:jc w:val="both"/>
        <w:rPr>
          <w:sz w:val="28"/>
          <w:szCs w:val="28"/>
        </w:rPr>
      </w:pPr>
      <w:bookmarkStart w:id="65" w:name="bookmark65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cs-CZ" w:eastAsia="cs-CZ" w:bidi="cs-CZ"/>
        </w:rPr>
        <w:t>Popis způsobu ocenění Změny:</w:t>
      </w:r>
      <w:bookmarkEnd w:id="65"/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160" w:line="240" w:lineRule="auto"/>
        <w:ind w:left="5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Ocenění změn bylo provedeno podle jednotkových cen nabídkového rozpočtu dle oddílu L, čl. III. Cena za dílo, odstavec 4 níže uvedené SoD. Položkové ocenění změn je přílohou tohoto Změnového listu č. 2. Na základě změny dle ZL č. 2 bude uzavřen dodatek č. 1 k SoD č. OVZ/VZZR/2024/009-1.</w:t>
      </w:r>
    </w:p>
    <w:p>
      <w:pPr>
        <w:pStyle w:val="Style4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Technik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PITS OMI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MmP: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540"/>
        <w:jc w:val="left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TPS: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INGENIRING KRKONOŠE a.s.,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takto navrženou změnou souhlasíme.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leader="underscore" w:pos="4442" w:val="left"/>
        </w:tabs>
        <w:bidi w:val="0"/>
        <w:spacing w:before="0" w:after="18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 Podpis:</w:t>
        <w:tab/>
      </w:r>
      <w:r>
        <w:br w:type="page"/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14300" distR="114300" simplePos="0" relativeHeight="125829450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25400</wp:posOffset>
            </wp:positionV>
            <wp:extent cx="1024255" cy="670560"/>
            <wp:wrapSquare wrapText="right"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024255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8580" distB="61595" distL="114300" distR="1691640" simplePos="0" relativeHeight="125829451" behindDoc="0" locked="0" layoutInCell="1" allowOverlap="1">
            <wp:simplePos x="0" y="0"/>
            <wp:positionH relativeFrom="page">
              <wp:posOffset>4261485</wp:posOffset>
            </wp:positionH>
            <wp:positionV relativeFrom="paragraph">
              <wp:posOffset>144780</wp:posOffset>
            </wp:positionV>
            <wp:extent cx="780415" cy="450850"/>
            <wp:wrapSquare wrapText="left"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780415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5340350</wp:posOffset>
                </wp:positionH>
                <wp:positionV relativeFrom="paragraph">
                  <wp:posOffset>76200</wp:posOffset>
                </wp:positionV>
                <wp:extent cx="1277620" cy="582930"/>
                <wp:wrapNone/>
                <wp:docPr id="143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7620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MINISTERSTVO</w:t>
                            </w:r>
                          </w:p>
                          <w:p>
                            <w:pPr>
                              <w:pStyle w:val="Style8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 MÍSTNÍ ROZVOJ ČR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420.5pt;margin-top:6.pt;width:100.60000000000001pt;height:45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</w:t>
                      </w:r>
                    </w:p>
                    <w:p>
                      <w:pPr>
                        <w:pStyle w:val="Style8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 MÍSTNÍ ROZVOJ ČR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7" w:name="bookmark6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Spolufinancováno</w:t>
      </w:r>
      <w:bookmarkEnd w:id="67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40" w:line="19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Evropskou unií</w:t>
      </w:r>
    </w:p>
    <w:tbl>
      <w:tblPr>
        <w:tblOverlap w:val="never"/>
        <w:jc w:val="center"/>
        <w:tblLayout w:type="fixed"/>
      </w:tblPr>
      <w:tblGrid>
        <w:gridCol w:w="4817"/>
        <w:gridCol w:w="5152"/>
      </w:tblGrid>
      <w:tr>
        <w:trPr>
          <w:trHeight w:val="143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Stanovisko projektanta: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IRBOS s.r.o., IČO: 25933094, se sídlem č.p. 115, 517 41 Češtíce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souhlasím.</w:t>
            </w:r>
          </w:p>
        </w:tc>
      </w:tr>
      <w:tr>
        <w:trPr>
          <w:trHeight w:val="149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Stanovisko dodavatele: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MARHOLD a.s., Motoristů 24, 530 06 Pardubice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souhlasíme.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Výsledné ocenění dohodnuté Změny: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včetně DPH: 225 818,63 Kč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186 626,97 Kč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13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Cena méněprací: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0,00 Kč včetně DPH: 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Cena víceprací: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 186 626,97 Kč včetně DPH: 225 818,63 Kč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ůvodní celková cena díla dle SoD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Původní celková cena díla dle SoD včetně ZI &lt; 1 a</w:t>
            </w:r>
          </w:p>
        </w:tc>
      </w:tr>
      <w:tr>
        <w:trPr>
          <w:trHeight w:val="1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</w:t>
              <w:tab/>
              <w:t>64 491927,45 Kč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včetně DPH: 78 035 232,21Kč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cs-CZ" w:eastAsia="cs-CZ" w:bidi="cs-CZ"/>
              </w:rPr>
              <w:t>ZL2: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bez DPH:</w:t>
              <w:tab/>
              <w:t>65 057 989,96 Kč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včetně DPH: 78 720 167,85 Kč</w:t>
            </w:r>
          </w:p>
        </w:tc>
      </w:tr>
      <w:tr>
        <w:trPr>
          <w:trHeight w:val="166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Způsob finančního krytí změny: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Financování z kapitoly 711/OMI — MS Teplého rozšíření kapacit — vlastní zdroje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6664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 ekonoma OE OMI MmP:</w:t>
              <w:tab/>
              <w:t xml:space="preserve"> Datum:</w:t>
            </w:r>
          </w:p>
        </w:tc>
      </w:tr>
      <w:tr>
        <w:trPr>
          <w:trHeight w:val="137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Vyjádření vedoucího OITS OMI MmP: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 takto navrženou změnou souhlasím.</w:t>
            </w:r>
          </w:p>
        </w:tc>
      </w:tr>
      <w:tr>
        <w:trPr>
          <w:trHeight w:val="24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Souhlas vedoucího OMI MmP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Souhlasím s provedením navržených víceprací dle tohoto ZL a dodatku č.l SoD.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18" w:val="left"/>
                <w:tab w:leader="underscore" w:pos="4230" w:val="left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Podpis:</w:t>
              <w:tab/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 zmocněnce dodavatele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2236" w:val="left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Podpis:</w:t>
              <w:tab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Datum: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  <w:rPr>
          <w:sz w:val="24"/>
          <w:szCs w:val="24"/>
        </w:rPr>
        <w:sectPr>
          <w:headerReference w:type="default" r:id="rId53"/>
          <w:footerReference w:type="default" r:id="rId54"/>
          <w:footnotePr>
            <w:pos w:val="pageBottom"/>
            <w:numFmt w:val="decimal"/>
            <w:numRestart w:val="continuous"/>
          </w:footnotePr>
          <w:pgSz w:w="11900" w:h="16840"/>
          <w:pgMar w:top="597" w:right="764" w:bottom="1607" w:left="386" w:header="169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Příloha: rozpočet zrněn — vícepráce změnového listu č. 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20"/>
          <w:szCs w:val="20"/>
        </w:rPr>
      </w:pPr>
      <w:bookmarkStart w:id="70" w:name="bookmark70"/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STAVBY</w:t>
      </w:r>
      <w:bookmarkEnd w:id="70"/>
    </w:p>
    <w:p>
      <w:pPr>
        <w:pStyle w:val="Style54"/>
        <w:keepNext w:val="0"/>
        <w:keepLines w:val="0"/>
        <w:widowControl w:val="0"/>
        <w:shd w:val="clear" w:color="auto" w:fill="auto"/>
        <w:tabs>
          <w:tab w:pos="1731" w:val="left"/>
        </w:tabs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ZL2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1731" w:val="left"/>
        </w:tabs>
        <w:bidi w:val="0"/>
        <w:spacing w:before="0" w:after="280" w:line="240" w:lineRule="auto"/>
        <w:ind w:left="0" w:right="0" w:firstLine="5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Stavba:</w:t>
        <w:tab/>
        <w:t>MŠ Teplého - rozšíření kapacit</w:t>
      </w:r>
    </w:p>
    <w:tbl>
      <w:tblPr>
        <w:tblOverlap w:val="never"/>
        <w:jc w:val="left"/>
        <w:tblLayout w:type="fixed"/>
      </w:tblPr>
      <w:tblGrid>
        <w:gridCol w:w="4338"/>
        <w:gridCol w:w="4021"/>
      </w:tblGrid>
      <w:tr>
        <w:trPr>
          <w:trHeight w:val="17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307"/>
        <w:gridCol w:w="2038"/>
        <w:gridCol w:w="3791"/>
        <w:gridCol w:w="3121"/>
      </w:tblGrid>
      <w:tr>
        <w:trPr>
          <w:trHeight w:val="270" w:hRule="exact"/>
        </w:trPr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186 626,97</w:t>
            </w:r>
          </w:p>
        </w:tc>
      </w:tr>
      <w:tr>
        <w:trPr>
          <w:trHeight w:val="75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20" w:right="0" w:hanging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 21,00% 12,00%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186 626,97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39 191,66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225 818,63</w:t>
            </w:r>
          </w:p>
        </w:tc>
      </w:tr>
    </w:tbl>
    <w:p>
      <w:pPr>
        <w:widowControl w:val="0"/>
        <w:spacing w:after="2479" w:line="1" w:lineRule="exact"/>
      </w:pP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  <w:sectPr>
          <w:headerReference w:type="default" r:id="rId55"/>
          <w:footerReference w:type="default" r:id="rId56"/>
          <w:footnotePr>
            <w:pos w:val="pageBottom"/>
            <w:numFmt w:val="decimal"/>
            <w:numRestart w:val="continuous"/>
          </w:footnotePr>
          <w:pgSz w:w="11900" w:h="16840"/>
          <w:pgMar w:top="597" w:right="764" w:bottom="1607" w:left="386" w:header="169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12700</wp:posOffset>
                </wp:positionV>
                <wp:extent cx="505460" cy="125730"/>
                <wp:wrapSquare wrapText="right"/>
                <wp:docPr id="149" name="Shape 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546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45.600000000000001pt;margin-top:1.pt;width:39.800000000000004pt;height:9.9000000000000004pt;z-index:-1258293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72" w:name="bookmark72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7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0" w:bottom="42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framePr w:w="1152" w:h="202" w:wrap="none" w:vAnchor="text" w:hAnchor="page" w:x="90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vAnchor="text" w:hAnchor="page" w:x="41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41" w:h="202" w:wrap="none" w:vAnchor="text" w:hAnchor="page" w:x="62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4" w:wrap="none" w:vAnchor="text" w:hAnchor="page" w:x="94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1122" w:bottom="425" w:left="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56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0" w:bottom="395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54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12700</wp:posOffset>
                </wp:positionV>
                <wp:extent cx="487045" cy="123190"/>
                <wp:wrapSquare wrapText="bothSides"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312.pt;margin-top:1.pt;width:38.350000000000001pt;height:9.7000000000000011pt;z-index:-12582929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6004" w:bottom="3958" w:left="522" w:header="0" w:footer="3" w:gutter="0"/>
          <w:cols w:space="720"/>
          <w:noEndnote/>
          <w:rtlGutter w:val="0"/>
          <w:docGrid w:linePitch="360"/>
        </w:sectPr>
      </w:pPr>
      <w:bookmarkStart w:id="74" w:name="bookmark74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Objednavatel</w:t>
      </w:r>
      <w:bookmarkEnd w:id="7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0" w:bottom="42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framePr w:w="1156" w:h="198" w:wrap="none" w:vAnchor="text" w:hAnchor="page" w:x="9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8" w:wrap="none" w:vAnchor="text" w:hAnchor="page" w:x="411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41" w:h="198" w:wrap="none" w:vAnchor="text" w:hAnchor="page" w:x="62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8" w:h="198" w:wrap="none" w:vAnchor="text" w:hAnchor="page" w:x="947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1122" w:bottom="425" w:left="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76"/>
    </w:p>
    <w:p>
      <w:pPr>
        <w:pStyle w:val="Style54"/>
        <w:keepNext w:val="0"/>
        <w:keepLines w:val="0"/>
        <w:widowControl w:val="0"/>
        <w:shd w:val="clear" w:color="auto" w:fill="auto"/>
        <w:tabs>
          <w:tab w:pos="1651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ZL2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1651" w:val="left"/>
        </w:tabs>
        <w:bidi w:val="0"/>
        <w:spacing w:before="0" w:after="26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Stavba:</w:t>
        <w:tab/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56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560070" cy="431800"/>
                <wp:wrapSquare wrapText="left"/>
                <wp:docPr id="153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431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321.69999999999999pt;margin-top:1.pt;width:44.100000000000001pt;height:34.pt;z-index:-12582929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138" w:val="left"/>
          <w:tab w:pos="7735" w:val="left"/>
        </w:tabs>
        <w:bidi w:val="0"/>
        <w:spacing w:before="0" w:after="3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  <w:tab/>
        <w:t>Popis</w:t>
        <w:tab/>
        <w:t>Cena bez DPH [CZK] Cena s DPH [CZK]</w:t>
      </w:r>
    </w:p>
    <w:p>
      <w:pPr>
        <w:pStyle w:val="Style82"/>
        <w:keepNext/>
        <w:keepLines/>
        <w:widowControl w:val="0"/>
        <w:shd w:val="clear" w:color="auto" w:fill="auto"/>
        <w:tabs>
          <w:tab w:pos="1651" w:val="left"/>
        </w:tabs>
        <w:bidi w:val="0"/>
        <w:spacing w:before="0" w:after="12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45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25400</wp:posOffset>
                </wp:positionV>
                <wp:extent cx="1069975" cy="151130"/>
                <wp:wrapSquare wrapText="right"/>
                <wp:docPr id="155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Náklady z rozpočtů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31.199999999999999pt;margin-top:2.pt;width:84.25pt;height:11.9pt;z-index:-12582929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Náklady z rozpočtů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186 626,97</w:t>
        <w:tab/>
        <w:t>225 818,63</w:t>
      </w:r>
      <w:bookmarkEnd w:id="78"/>
    </w:p>
    <w:tbl>
      <w:tblPr>
        <w:tblOverlap w:val="never"/>
        <w:jc w:val="left"/>
        <w:tblLayout w:type="fixed"/>
      </w:tblPr>
      <w:tblGrid>
        <w:gridCol w:w="778"/>
        <w:gridCol w:w="5152"/>
        <w:gridCol w:w="3222"/>
        <w:gridCol w:w="1267"/>
      </w:tblGrid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ZL 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Statika - oprava stropu, gastro - sokl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186 626,97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225 818,63</w:t>
            </w:r>
          </w:p>
        </w:tc>
      </w:tr>
      <w:tr>
        <w:trPr>
          <w:trHeight w:val="2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Sanace stropů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94 231,60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114 020,24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Oprava stropu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42 861,40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51 862,29</w:t>
            </w:r>
          </w:p>
        </w:tc>
      </w:tr>
      <w:tr>
        <w:trPr>
          <w:trHeight w:val="19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Gastro - sokl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49 533,97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59 936,10</w:t>
            </w:r>
          </w:p>
        </w:tc>
      </w:tr>
    </w:tbl>
    <w:p>
      <w:pPr>
        <w:sectPr>
          <w:headerReference w:type="default" r:id="rId57"/>
          <w:footerReference w:type="default" r:id="rId58"/>
          <w:footnotePr>
            <w:pos w:val="pageBottom"/>
            <w:numFmt w:val="decimal"/>
            <w:numRestart w:val="continuous"/>
          </w:footnotePr>
          <w:pgSz w:w="11900" w:h="16840"/>
          <w:pgMar w:top="592" w:right="2407" w:bottom="592" w:left="551" w:header="164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3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01 - Sanace stropů</w:t>
      </w:r>
    </w:p>
    <w:tbl>
      <w:tblPr>
        <w:tblOverlap w:val="never"/>
        <w:jc w:val="left"/>
        <w:tblLayout w:type="fixed"/>
      </w:tblPr>
      <w:tblGrid>
        <w:gridCol w:w="4835"/>
        <w:gridCol w:w="3395"/>
      </w:tblGrid>
      <w:tr>
        <w:trPr>
          <w:trHeight w:val="17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00.01.1900</w:t>
            </w:r>
          </w:p>
        </w:tc>
      </w:tr>
      <w:tr>
        <w:trPr>
          <w:trHeight w:val="5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IC: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4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226"/>
        <w:gridCol w:w="1933"/>
        <w:gridCol w:w="378"/>
        <w:gridCol w:w="788"/>
        <w:gridCol w:w="1364"/>
        <w:gridCol w:w="1253"/>
      </w:tblGrid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94 231,60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320" w:right="0" w:hanging="32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základní snížená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26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 94 231,60 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19 788,64 0,00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114 020,24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5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5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60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12700</wp:posOffset>
                </wp:positionV>
                <wp:extent cx="500380" cy="125730"/>
                <wp:wrapSquare wrapText="right"/>
                <wp:docPr id="159" name="Shape 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038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43.800000000000004pt;margin-top:1.pt;width:39.399999999999999pt;height:9.9000000000000004pt;z-index:-12582929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tbl>
      <w:tblPr>
        <w:tblOverlap w:val="never"/>
        <w:jc w:val="center"/>
        <w:tblLayout w:type="fixed"/>
      </w:tblPr>
      <w:tblGrid>
        <w:gridCol w:w="4162"/>
        <w:gridCol w:w="4741"/>
      </w:tblGrid>
      <w:tr>
        <w:trPr>
          <w:trHeight w:val="4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8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a podpis:</w:t>
              <w:tab/>
              <w:t>Razítko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169" w:val="left"/>
              </w:tabs>
              <w:bidi w:val="0"/>
              <w:spacing w:before="0" w:after="0" w:line="240" w:lineRule="auto"/>
              <w:ind w:left="0" w:right="0" w:firstLine="7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a podpis:</w:t>
              <w:tab/>
              <w:t>Razítko</w:t>
            </w:r>
          </w:p>
        </w:tc>
      </w:tr>
      <w:tr>
        <w:trPr>
          <w:trHeight w:val="42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</w:t>
            </w:r>
          </w:p>
        </w:tc>
      </w:tr>
    </w:tbl>
    <w:p>
      <w:pPr>
        <w:widowControl w:val="0"/>
        <w:spacing w:after="15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162"/>
        <w:gridCol w:w="4738"/>
      </w:tblGrid>
      <w:tr>
        <w:trPr>
          <w:trHeight w:val="2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89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a podpis:</w:t>
              <w:tab/>
              <w:t>Razítko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44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a podpis:</w:t>
              <w:tab/>
              <w:t>Razítko</w:t>
            </w:r>
          </w:p>
        </w:tc>
      </w:tr>
    </w:tbl>
    <w:p>
      <w:pPr>
        <w:sectPr>
          <w:headerReference w:type="default" r:id="rId59"/>
          <w:footerReference w:type="default" r:id="rId60"/>
          <w:footnotePr>
            <w:pos w:val="pageBottom"/>
            <w:numFmt w:val="decimal"/>
            <w:numRestart w:val="continuous"/>
          </w:footnotePr>
          <w:pgSz w:w="11900" w:h="16840"/>
          <w:pgMar w:top="897" w:right="2103" w:bottom="897" w:left="85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80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rozšířeni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01 - Sanace stropů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86" w:lineRule="auto"/>
        <w:ind w:left="0" w:right="0" w:firstLine="0"/>
        <w:jc w:val="left"/>
      </w:pPr>
      <w:r>
        <mc:AlternateContent>
          <mc:Choice Requires="wps">
            <w:drawing>
              <wp:anchor distT="0" distB="280670" distL="114300" distR="546735" simplePos="0" relativeHeight="125829462" behindDoc="0" locked="0" layoutInCell="1" allowOverlap="1">
                <wp:simplePos x="0" y="0"/>
                <wp:positionH relativeFrom="page">
                  <wp:posOffset>4577080</wp:posOffset>
                </wp:positionH>
                <wp:positionV relativeFrom="paragraph">
                  <wp:posOffset>12700</wp:posOffset>
                </wp:positionV>
                <wp:extent cx="1193165" cy="436880"/>
                <wp:wrapSquare wrapText="left"/>
                <wp:docPr id="165" name="Shape 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3165" cy="436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58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00.01.1900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360.40000000000003pt;margin-top:1.pt;width:93.950000000000003pt;height:34.399999999999999pt;z-index:-125829291;mso-wrap-distance-left:9.pt;mso-wrap-distance-right:43.050000000000004pt;mso-wrap-distance-bottom:22.1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58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00.01.1900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598805" distB="0" distL="948690" distR="114300" simplePos="0" relativeHeight="125829464" behindDoc="0" locked="0" layoutInCell="1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611505</wp:posOffset>
                </wp:positionV>
                <wp:extent cx="791210" cy="118745"/>
                <wp:wrapSquare wrapText="left"/>
                <wp:docPr id="167" name="Shape 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121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426.10000000000002pt;margin-top:48.149999999999999pt;width:62.300000000000004pt;height:9.3499999999999996pt;z-index:-125829289;mso-wrap-distance-left:74.700000000000003pt;mso-wrap-distance-top:47.1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24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82"/>
        <w:keepNext/>
        <w:keepLines/>
        <w:widowControl w:val="0"/>
        <w:shd w:val="clear" w:color="auto" w:fill="auto"/>
        <w:tabs>
          <w:tab w:pos="8377" w:val="left"/>
        </w:tabs>
        <w:bidi w:val="0"/>
        <w:spacing w:before="0" w:line="240" w:lineRule="auto"/>
        <w:ind w:left="0" w:right="0" w:firstLine="0"/>
        <w:jc w:val="left"/>
      </w:pPr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  <w:tab/>
        <w:t>94 231,60</w:t>
      </w:r>
      <w:bookmarkEnd w:id="82"/>
    </w:p>
    <w:p>
      <w:pPr>
        <w:pStyle w:val="Style7"/>
        <w:keepNext w:val="0"/>
        <w:keepLines w:val="0"/>
        <w:widowControl w:val="0"/>
        <w:shd w:val="clear" w:color="auto" w:fill="auto"/>
        <w:tabs>
          <w:tab w:pos="8377" w:val="left"/>
        </w:tabs>
        <w:bidi w:val="0"/>
        <w:spacing w:before="0" w:after="100" w:line="240" w:lineRule="auto"/>
        <w:ind w:left="0" w:right="0" w:firstLine="32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HSV - Práce a dodávky HSV</w:t>
        <w:tab/>
        <w:t>94 231,60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8377" w:val="left"/>
        </w:tabs>
        <w:bidi w:val="0"/>
        <w:spacing w:before="0" w:after="10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9 - Ostatní konstrukce a práce, bourání</w:t>
        <w:tab/>
        <w:t>93 488,00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8704" w:val="left"/>
        </w:tabs>
        <w:bidi w:val="0"/>
        <w:spacing w:before="0" w:after="100" w:line="240" w:lineRule="auto"/>
        <w:ind w:left="0" w:right="0" w:firstLine="500"/>
        <w:jc w:val="left"/>
        <w:sectPr>
          <w:headerReference w:type="default" r:id="rId61"/>
          <w:footerReference w:type="default" r:id="rId62"/>
          <w:footnotePr>
            <w:pos w:val="pageBottom"/>
            <w:numFmt w:val="decimal"/>
            <w:numRestart w:val="continuous"/>
          </w:footnotePr>
          <w:pgSz w:w="11900" w:h="16840"/>
          <w:pgMar w:top="579" w:right="826" w:bottom="579" w:left="559" w:header="15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998 - Přesun hmot</w:t>
        <w:tab/>
        <w:t>743,60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01 - Sanace stropů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747395" simplePos="0" relativeHeight="125829466" behindDoc="0" locked="0" layoutInCell="1" allowOverlap="1">
                <wp:simplePos x="0" y="0"/>
                <wp:positionH relativeFrom="page">
                  <wp:posOffset>4585335</wp:posOffset>
                </wp:positionH>
                <wp:positionV relativeFrom="paragraph">
                  <wp:posOffset>12700</wp:posOffset>
                </wp:positionV>
                <wp:extent cx="562610" cy="436880"/>
                <wp:wrapSquare wrapText="left"/>
                <wp:docPr id="171" name="Shape 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2610" cy="436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361.05000000000001pt;margin-top:1.pt;width:44.300000000000004pt;height:34.399999999999999pt;z-index:-125829287;mso-wrap-distance-left:9.pt;mso-wrap-distance-right:58.85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540" distB="311150" distL="795655" distR="114300" simplePos="0" relativeHeight="125829468" behindDoc="0" locked="0" layoutInCell="1" allowOverlap="1">
                <wp:simplePos x="0" y="0"/>
                <wp:positionH relativeFrom="page">
                  <wp:posOffset>5266690</wp:posOffset>
                </wp:positionH>
                <wp:positionV relativeFrom="paragraph">
                  <wp:posOffset>15240</wp:posOffset>
                </wp:positionV>
                <wp:extent cx="514350" cy="123190"/>
                <wp:wrapSquare wrapText="left"/>
                <wp:docPr id="173" name="Shape 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35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00.01.1900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9" type="#_x0000_t202" style="position:absolute;margin-left:414.69999999999999pt;margin-top:1.2pt;width:40.5pt;height:9.7000000000000011pt;z-index:-125829285;mso-wrap-distance-left:62.649999999999999pt;mso-wrap-distance-top:0.20000000000000001pt;mso-wrap-distance-right:9.pt;mso-wrap-distance-bottom:24.5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00.01.1900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tbl>
      <w:tblPr>
        <w:tblOverlap w:val="never"/>
        <w:jc w:val="center"/>
        <w:tblLayout w:type="fixed"/>
      </w:tblPr>
      <w:tblGrid>
        <w:gridCol w:w="612"/>
        <w:gridCol w:w="1156"/>
        <w:gridCol w:w="3420"/>
        <w:gridCol w:w="508"/>
        <w:gridCol w:w="3528"/>
        <w:gridCol w:w="1292"/>
      </w:tblGrid>
      <w:tr>
        <w:trPr>
          <w:trHeight w:val="4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J.cena [CZK] Cena celkem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983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3" w:val="left"/>
              </w:tabs>
              <w:bidi w:val="0"/>
              <w:spacing w:before="0" w:after="12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□ HSV</w:t>
              <w:tab/>
              <w:t>Práce a dodávky HSV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6" w:val="left"/>
              </w:tabs>
              <w:bidi w:val="0"/>
              <w:spacing w:before="0" w:after="16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 9</w:t>
              <w:tab/>
              <w:t>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94 231,60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94 231,60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93 488,00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985311214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Reprofilace líce kleneb a podhledů cementovou sanační maltou tl do 40 mm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2845" w:val="left"/>
              </w:tabs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  <w:tab/>
              <w:t>5 420,00</w:t>
              <w:tab/>
              <w:t>86 720,00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4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3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 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Reprofilace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lice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kleneb a podhledů cementovou sanační maltou tl do 40 mm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"žebrový strop" 16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985311912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při reprofilaci sanační maltou za plochu do 10 m2 jednotlivě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pos="2928" w:val="left"/>
              </w:tabs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  <w:tab/>
              <w:t>141,00</w:t>
              <w:tab/>
              <w:t>2 256,00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300" w:right="0" w:firstLine="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 w 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Příplatek pň reprofilaci sanační maltou za plochu do 10 m2 jednotlivě 16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985311913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při reprofilaci sanační maltou za větší členitost povrchu (sloupy, výklenky)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38" w:val="left"/>
                <w:tab w:pos="2924" w:val="left"/>
              </w:tabs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  <w:tab/>
              <w:t>282,00</w:t>
              <w:tab/>
              <w:t>4 512,00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24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24" w:lineRule="auto"/>
              <w:ind w:left="300" w:right="0" w:firstLine="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 w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24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Příplatek při reprofilaci sanační maltou za větší členitost povrchu (sloupy, výklenky) 16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16,000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743,60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998011001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budovy zděné v do 6 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519" w:val="left"/>
                <w:tab w:pos="3031" w:val="left"/>
              </w:tabs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1,352</w:t>
              <w:tab/>
              <w:t>550,00</w:t>
              <w:tab/>
              <w:t>743,60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tabs>
          <w:tab w:pos="1760" w:val="left"/>
        </w:tabs>
        <w:bidi w:val="0"/>
        <w:spacing w:before="0" w:after="0" w:line="240" w:lineRule="auto"/>
        <w:ind w:left="302" w:right="0" w:firstLine="0"/>
        <w:jc w:val="left"/>
        <w:sectPr>
          <w:headerReference w:type="default" r:id="rId63"/>
          <w:footerReference w:type="default" r:id="rId64"/>
          <w:footnotePr>
            <w:pos w:val="pageBottom"/>
            <w:numFmt w:val="decimal"/>
            <w:numRestart w:val="continuous"/>
          </w:footnotePr>
          <w:pgSz w:w="11900" w:h="16840"/>
          <w:pgMar w:top="864" w:right="823" w:bottom="864" w:left="5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Přesun hmot pro budovy zděné v do 6 m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32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Oprava stropu</w:t>
      </w:r>
    </w:p>
    <w:tbl>
      <w:tblPr>
        <w:tblOverlap w:val="never"/>
        <w:jc w:val="left"/>
        <w:tblLayout w:type="fixed"/>
      </w:tblPr>
      <w:tblGrid>
        <w:gridCol w:w="4835"/>
        <w:gridCol w:w="3391"/>
      </w:tblGrid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00.01.1900</w:t>
            </w:r>
          </w:p>
        </w:tc>
      </w:tr>
      <w:tr>
        <w:trPr>
          <w:trHeight w:val="5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4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4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567"/>
        <w:gridCol w:w="3427"/>
        <w:gridCol w:w="1753"/>
        <w:gridCol w:w="1220"/>
      </w:tblGrid>
      <w:tr>
        <w:trPr>
          <w:trHeight w:val="270" w:hRule="exact"/>
        </w:trPr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42 861,40</w:t>
            </w:r>
          </w:p>
        </w:tc>
      </w:tr>
      <w:tr>
        <w:trPr>
          <w:trHeight w:val="7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340" w:right="0" w:hanging="340"/>
              <w:jc w:val="left"/>
              <w:rPr>
                <w:sz w:val="15"/>
                <w:szCs w:val="15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základní snížená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110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 42 861,40 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9 000,89 0,00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51 862,29</w:t>
            </w:r>
          </w:p>
        </w:tc>
      </w:tr>
    </w:tbl>
    <w:p>
      <w:pPr>
        <w:widowControl w:val="0"/>
        <w:spacing w:after="1619" w:line="1" w:lineRule="exact"/>
      </w:pP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470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12700</wp:posOffset>
                </wp:positionV>
                <wp:extent cx="500380" cy="128270"/>
                <wp:wrapSquare wrapText="right"/>
                <wp:docPr id="179" name="Shape 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038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43.75pt;margin-top:1.pt;width:39.399999999999999pt;height:10.1pt;z-index:-12582928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6" w:name="bookmark86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86"/>
    </w:p>
    <w:p>
      <w:pPr>
        <w:widowControl w:val="0"/>
        <w:spacing w:line="1" w:lineRule="exact"/>
      </w:pPr>
      <w:r>
        <mc:AlternateContent>
          <mc:Choice Requires="wps">
            <w:drawing>
              <wp:anchor distT="914400" distB="1905" distL="0" distR="0" simplePos="0" relativeHeight="125829472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914400</wp:posOffset>
                </wp:positionV>
                <wp:extent cx="727075" cy="128270"/>
                <wp:wrapTopAndBottom/>
                <wp:docPr id="181" name="Shape 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707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43.600000000000001pt;margin-top:72.pt;width:57.25pt;height:10.1pt;z-index:-125829281;mso-wrap-distance-left:0;mso-wrap-distance-top:72.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6940" distB="1905" distL="0" distR="0" simplePos="0" relativeHeight="125829474" behindDoc="0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916940</wp:posOffset>
                </wp:positionV>
                <wp:extent cx="351790" cy="125730"/>
                <wp:wrapTopAndBottom/>
                <wp:docPr id="183" name="Shape 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188.30000000000001pt;margin-top:72.200000000000003pt;width:27.699999999999999pt;height:9.9000000000000004pt;z-index:-125829279;mso-wrap-distance-left:0;mso-wrap-distance-top:72.200000000000003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8845" distB="0" distL="0" distR="0" simplePos="0" relativeHeight="125829476" behindDoc="0" locked="0" layoutInCell="1" allowOverlap="1">
                <wp:simplePos x="0" y="0"/>
                <wp:positionH relativeFrom="page">
                  <wp:posOffset>3658235</wp:posOffset>
                </wp:positionH>
                <wp:positionV relativeFrom="paragraph">
                  <wp:posOffset>918845</wp:posOffset>
                </wp:positionV>
                <wp:extent cx="724535" cy="125730"/>
                <wp:wrapTopAndBottom/>
                <wp:docPr id="185" name="Shape 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288.05000000000001pt;margin-top:72.350000000000009pt;width:57.050000000000004pt;height:9.9000000000000004pt;z-index:-125829277;mso-wrap-distance-left:0;mso-wrap-distance-top:72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21385" distB="0" distL="0" distR="0" simplePos="0" relativeHeight="125829478" behindDoc="0" locked="0" layoutInCell="1" allowOverlap="1">
                <wp:simplePos x="0" y="0"/>
                <wp:positionH relativeFrom="page">
                  <wp:posOffset>5850255</wp:posOffset>
                </wp:positionH>
                <wp:positionV relativeFrom="paragraph">
                  <wp:posOffset>921385</wp:posOffset>
                </wp:positionV>
                <wp:extent cx="354330" cy="123190"/>
                <wp:wrapTopAndBottom/>
                <wp:docPr id="187" name="Shape 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433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460.65000000000003pt;margin-top:72.549999999999997pt;width:27.900000000000002pt;height:9.7000000000000011pt;z-index:-125829275;mso-wrap-distance-left:0;mso-wrap-distance-top:72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66700" distB="2540" distL="0" distR="0" simplePos="0" relativeHeight="12582948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266700</wp:posOffset>
                </wp:positionV>
                <wp:extent cx="628650" cy="125730"/>
                <wp:wrapTopAndBottom/>
                <wp:docPr id="189" name="Shape 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65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84" w:name="bookmark84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  <w:bookmarkEnd w:id="8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43.399999999999999pt;margin-top:21.pt;width:49.5pt;height:9.9000000000000004pt;z-index:-125829273;mso-wrap-distance-left:0;mso-wrap-distance-top:2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bookmarkStart w:id="84" w:name="bookmark84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none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  <w:bookmarkEnd w:id="8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1145" distB="635" distL="0" distR="0" simplePos="0" relativeHeight="125829482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ragraph">
                  <wp:posOffset>271145</wp:posOffset>
                </wp:positionV>
                <wp:extent cx="487045" cy="123190"/>
                <wp:wrapTopAndBottom/>
                <wp:docPr id="191" name="Shape 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287.5pt;margin-top:21.350000000000001pt;width:38.350000000000001pt;height:9.7000000000000011pt;z-index:-125829271;mso-wrap-distance-left:0;mso-wrap-distance-top:21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65"/>
          <w:footerReference w:type="default" r:id="rId66"/>
          <w:footnotePr>
            <w:pos w:val="pageBottom"/>
            <w:numFmt w:val="decimal"/>
            <w:numRestart w:val="continuous"/>
          </w:footnotePr>
          <w:pgSz w:w="11900" w:h="16840"/>
          <w:pgMar w:top="863" w:right="826" w:bottom="863" w:left="559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65200" distB="6985" distL="0" distR="0" simplePos="0" relativeHeight="12582948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965200</wp:posOffset>
                </wp:positionV>
                <wp:extent cx="724535" cy="125730"/>
                <wp:wrapTopAndBottom/>
                <wp:docPr id="197" name="Shape 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43.399999999999999pt;margin-top:76.pt;width:57.050000000000004pt;height:9.9000000000000004pt;z-index:-125829269;mso-wrap-distance-left:0;mso-wrap-distance-top:76.pt;mso-wrap-distance-right:0;mso-wrap-distance-bottom:0.55000000000000004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7740" distB="4445" distL="0" distR="0" simplePos="0" relativeHeight="125829486" behindDoc="0" locked="0" layoutInCell="1" allowOverlap="1">
                <wp:simplePos x="0" y="0"/>
                <wp:positionH relativeFrom="page">
                  <wp:posOffset>2388870</wp:posOffset>
                </wp:positionH>
                <wp:positionV relativeFrom="paragraph">
                  <wp:posOffset>967740</wp:posOffset>
                </wp:positionV>
                <wp:extent cx="351790" cy="125730"/>
                <wp:wrapTopAndBottom/>
                <wp:docPr id="199" name="Shape 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188.09999999999999pt;margin-top:76.200000000000003pt;width:27.699999999999999pt;height:9.9000000000000004pt;z-index:-125829267;mso-wrap-distance-left:0;mso-wrap-distance-top:76.200000000000003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9645" distB="0" distL="0" distR="0" simplePos="0" relativeHeight="125829488" behindDoc="0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969645</wp:posOffset>
                </wp:positionV>
                <wp:extent cx="724535" cy="128270"/>
                <wp:wrapTopAndBottom/>
                <wp:docPr id="201" name="Shape 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287.85000000000002pt;margin-top:76.350000000000009pt;width:57.050000000000004pt;height:10.1pt;z-index:-125829265;mso-wrap-distance-left:0;mso-wrap-distance-top:76.35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72185" distB="0" distL="0" distR="0" simplePos="0" relativeHeight="125829490" behindDoc="0" locked="0" layoutInCell="1" allowOverlap="1">
                <wp:simplePos x="0" y="0"/>
                <wp:positionH relativeFrom="page">
                  <wp:posOffset>5850255</wp:posOffset>
                </wp:positionH>
                <wp:positionV relativeFrom="paragraph">
                  <wp:posOffset>972185</wp:posOffset>
                </wp:positionV>
                <wp:extent cx="351790" cy="125730"/>
                <wp:wrapTopAndBottom/>
                <wp:docPr id="203" name="Shape 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460.65000000000003pt;margin-top:76.549999999999997pt;width:27.699999999999999pt;height:9.9000000000000004pt;z-index:-125829263;mso-wrap-distance-left:0;mso-wrap-distance-top:76.5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88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rozšířeni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Oprava stropu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6581" w:val="left"/>
          <w:tab w:pos="8420" w:val="righ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00.01.1900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65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54"/>
        <w:keepNext w:val="0"/>
        <w:keepLines w:val="0"/>
        <w:widowControl w:val="0"/>
        <w:shd w:val="clear" w:color="auto" w:fill="auto"/>
        <w:tabs>
          <w:tab w:pos="6581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5760"/>
        <w:gridCol w:w="3431"/>
      </w:tblGrid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42 861,40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3 410,40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6 - Úpravy povrchů, podlahy a osazování výplní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3 410,40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 - Práce a dodávky PSV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15 451,00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763 - Konstrukce suché výstavby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11 946,00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784 - Dokončovací práce - malby a tapety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3 505,00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HZS - Hodinové zúčtovací sazby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24 000,00</w:t>
            </w:r>
          </w:p>
        </w:tc>
      </w:tr>
    </w:tbl>
    <w:p>
      <w:pPr>
        <w:sectPr>
          <w:headerReference w:type="default" r:id="rId67"/>
          <w:footerReference w:type="default" r:id="rId68"/>
          <w:footnotePr>
            <w:pos w:val="pageBottom"/>
            <w:numFmt w:val="decimal"/>
            <w:numRestart w:val="continuous"/>
          </w:footnotePr>
          <w:pgSz w:w="11900" w:h="16840"/>
          <w:pgMar w:top="569" w:right="594" w:bottom="569" w:left="539" w:header="141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02 - Oprava stropu</w:t>
      </w:r>
    </w:p>
    <w:tbl>
      <w:tblPr>
        <w:tblOverlap w:val="never"/>
        <w:jc w:val="left"/>
        <w:tblLayout w:type="fixed"/>
      </w:tblPr>
      <w:tblGrid>
        <w:gridCol w:w="608"/>
        <w:gridCol w:w="1163"/>
        <w:gridCol w:w="3424"/>
        <w:gridCol w:w="4036"/>
        <w:gridCol w:w="1537"/>
      </w:tblGrid>
      <w:tr>
        <w:trPr>
          <w:trHeight w:val="547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53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  <w:tab/>
              <w:t>Množství J.cena [CZK] Cena celkem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986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1756" w:val="left"/>
              </w:tabs>
              <w:bidi w:val="0"/>
              <w:spacing w:before="0" w:after="12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HSV</w:t>
              <w:tab/>
              <w:t>Práce a dodávky HSV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1756" w:val="left"/>
              </w:tabs>
              <w:bidi w:val="0"/>
              <w:spacing w:before="0" w:after="16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  <w:tab/>
              <w:t>Úpravy povrchů, podlahy a osazování výplní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40" w:line="240" w:lineRule="auto"/>
              <w:ind w:left="3160" w:right="0" w:firstLine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42 861,40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3 410,40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3 410,40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 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619991011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Obalení samostatných konstrukcí a prvků fólii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835" w:val="left"/>
                <w:tab w:pos="1980" w:val="left"/>
                <w:tab w:pos="32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98,000</w:t>
              <w:tab/>
              <w:t>34,80</w:t>
              <w:tab/>
              <w:t>3 410,40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09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PSV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763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Zakryti vnitřních ploch před znečištěním fólii včetně pozdějšího odkrytí samostatných konstrukci a prvků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20" w:line="317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"https://podminkv.urs.cz/item/CS_URS_2024_02/619991011"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02/619991011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Práce a dodávky PSV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Konstrukce suché výstavby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20" w:line="240" w:lineRule="auto"/>
              <w:ind w:left="31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15 451,00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11 946,00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612 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11746,9-R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SDK včetně parozábrany (vyřezání otvorů), montáž SDK desky RF 15mm, úprava konstrukce, parozábrana (tmely, pásky), sádrování D+M, izolace stropu v přízemí D+M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904" w:val="left"/>
                <w:tab w:pos="1778" w:val="left"/>
                <w:tab w:pos="32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  <w:tab/>
              <w:t>3,000</w:t>
              <w:tab/>
              <w:t>3 982,00</w:t>
              <w:tab/>
              <w:t>11 946,00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0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Demontáž SDK včetně parozábrany (vyřezáni otvoru), montáž SDK desky RF 15mm, úprava konstrukce, parozábrana (tmely, pásky), sádrování D+M. izolace stropu v přízemí D+M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Dokončovací práce - malby a tapety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3 505,00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609 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784181101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akrylátová jednonásobná bezbarvá penetrace podkladu v místnostech v do 3,80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835" w:val="left"/>
                <w:tab w:pos="1987" w:val="left"/>
                <w:tab w:pos="3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64,000</w:t>
              <w:tab/>
              <w:t>10,00</w:t>
              <w:tab/>
              <w:t>640,00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41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Penetrace podkladu jednonásobná základní akrylátová bezbarvá v místnostech výšky do 3 80 m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>https://pod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inkv.urs.cz/item/CS 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02/784181101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610 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784211101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Dvojnásobné bílé malby ze směsí za mokra výborně oděruvzdorných v místnostech v do 3,80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835" w:val="left"/>
                <w:tab w:pos="1980" w:val="left"/>
                <w:tab w:pos="32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64,000</w:t>
              <w:tab/>
              <w:t>35,00</w:t>
              <w:tab/>
              <w:t>2 240,00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6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Malby z malířských směsi oděruvzdorných za mokra dvojnásobné, bilé za mokra oděruvzdomé výborně v místnostech výšky do 3,80 m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"https://podminkv.urs.cz/item/CS_URS_2024_02/784211101"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https://podminkv.urs.cz/item/CS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02/784211101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611 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784331001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Dvojnásobné bílé protiplísňové malby v místnostech v do 3,80 m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1051" w:val="left"/>
                <w:tab w:pos="2052" w:val="left"/>
                <w:tab w:pos="355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5,000</w:t>
              <w:tab/>
              <w:t>125,00</w:t>
              <w:tab/>
              <w:t>625,00 CS ÚRS 2024 02</w:t>
            </w:r>
          </w:p>
        </w:tc>
      </w:tr>
      <w:tr>
        <w:trPr>
          <w:trHeight w:val="781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HZS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Malby protiplísňové dvojnásobné, bílé v místnostech výšky do 3,80 m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"https://podminky.urs.cz/item/CS_URS_2024_02/784331001"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02/784331001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Hodinové zúčtovací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24 000,00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768" w:h="9659" w:vSpace="288" w:wrap="notBeside" w:vAnchor="text" w:hAnchor="text" w:y="2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3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630 K HZS1291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40" w:line="326" w:lineRule="auto"/>
              <w:ind w:left="0" w:right="0" w:firstLine="32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326" w:lineRule="auto"/>
              <w:ind w:left="32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 W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40" w:line="326" w:lineRule="auto"/>
              <w:ind w:left="320" w:right="0" w:firstLine="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W W W W W W W 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Hodinová zúčtovací sazba pomocný stavební dělník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Hodinové zúčtovací sazby profesi HSV zemni a pomocné práce pomocný stavební dělník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"https://podminky.urs.cz/item/CS_URS_2024_02/HZS1291"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02/HZS1291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12*8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"provedeni statické zkoušky"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"napouštění barelů na střeše"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"manipulace s barely na střeše"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"doprava, přesun hmot"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"doprava materiálu (beton - pytle) do 1 ,NP"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"doprava materiálu (beton - pytle) -1. třída"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"doprava materiálu (beton - pytle) - 2. třída"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tabs>
                <w:tab w:pos="853" w:val="left"/>
                <w:tab w:pos="1922" w:val="left"/>
                <w:tab w:pos="3240" w:val="left"/>
              </w:tabs>
              <w:bidi w:val="0"/>
              <w:spacing w:before="0" w:after="5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  <w:tab/>
              <w:t>96,000</w:t>
              <w:tab/>
              <w:t>250,00</w:t>
              <w:tab/>
              <w:t>24 000,00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1100" w:line="240" w:lineRule="auto"/>
              <w:ind w:left="10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96,000</w:t>
            </w:r>
          </w:p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96,000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768" w:h="9659" w:vSpace="288" w:wrap="notBeside" w:vAnchor="text" w:hAnchor="text" w:y="28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SOD</w:t>
            </w:r>
          </w:p>
        </w:tc>
      </w:tr>
    </w:tbl>
    <w:p>
      <w:pPr>
        <w:pStyle w:val="Style28"/>
        <w:keepNext w:val="0"/>
        <w:keepLines w:val="0"/>
        <w:framePr w:w="461" w:h="198" w:hSpace="10307" w:wrap="notBeside" w:vAnchor="text" w:hAnchor="text" w:x="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Místo:</w:t>
      </w:r>
    </w:p>
    <w:p>
      <w:pPr>
        <w:pStyle w:val="Style28"/>
        <w:keepNext w:val="0"/>
        <w:keepLines w:val="0"/>
        <w:framePr w:w="1872" w:h="194" w:hSpace="8896" w:wrap="notBeside" w:vAnchor="text" w:hAnchor="text" w:x="6686" w:y="15"/>
        <w:widowControl w:val="0"/>
        <w:shd w:val="clear" w:color="auto" w:fill="auto"/>
        <w:tabs>
          <w:tab w:pos="1058" w:val="left"/>
        </w:tabs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Datum:</w:t>
        <w:tab/>
        <w:t>00.01.1900</w:t>
      </w:r>
    </w:p>
    <w:p>
      <w:pPr>
        <w:widowControl w:val="0"/>
        <w:spacing w:line="1" w:lineRule="exact"/>
        <w:sectPr>
          <w:headerReference w:type="default" r:id="rId69"/>
          <w:footerReference w:type="default" r:id="rId70"/>
          <w:footnotePr>
            <w:pos w:val="pageBottom"/>
            <w:numFmt w:val="decimal"/>
            <w:numRestart w:val="continuous"/>
          </w:footnotePr>
          <w:pgSz w:w="11900" w:h="16840"/>
          <w:pgMar w:top="841" w:right="587" w:bottom="841" w:left="5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62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Gastro - sokl</w:t>
      </w:r>
    </w:p>
    <w:tbl>
      <w:tblPr>
        <w:tblOverlap w:val="never"/>
        <w:jc w:val="left"/>
        <w:tblLayout w:type="fixed"/>
      </w:tblPr>
      <w:tblGrid>
        <w:gridCol w:w="4835"/>
        <w:gridCol w:w="3395"/>
      </w:tblGrid>
      <w:tr>
        <w:trPr>
          <w:trHeight w:val="1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578" w:val="left"/>
              </w:tabs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  <w:tab/>
              <w:t>00.01.1900</w:t>
            </w:r>
          </w:p>
        </w:tc>
      </w:tr>
      <w:tr>
        <w:trPr>
          <w:trHeight w:val="5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570"/>
        <w:gridCol w:w="2520"/>
        <w:gridCol w:w="464"/>
        <w:gridCol w:w="792"/>
        <w:gridCol w:w="1408"/>
        <w:gridCol w:w="1217"/>
      </w:tblGrid>
      <w:tr>
        <w:trPr>
          <w:trHeight w:val="45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49 533,97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340" w:right="0" w:hanging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DPH základní snížená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 49 533,97 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 10 402,13 0,00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59 936,10</w:t>
            </w:r>
          </w:p>
        </w:tc>
      </w:tr>
    </w:tbl>
    <w:p>
      <w:pPr>
        <w:widowControl w:val="0"/>
        <w:spacing w:after="1579" w:line="1" w:lineRule="exact"/>
      </w:pP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  <w:sectPr>
          <w:headerReference w:type="default" r:id="rId71"/>
          <w:footerReference w:type="default" r:id="rId72"/>
          <w:footnotePr>
            <w:pos w:val="pageBottom"/>
            <w:numFmt w:val="decimal"/>
            <w:numRestart w:val="continuous"/>
          </w:footnotePr>
          <w:pgSz w:w="11900" w:h="16840"/>
          <w:pgMar w:top="848" w:right="589" w:bottom="4174" w:left="54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9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12700</wp:posOffset>
                </wp:positionV>
                <wp:extent cx="502920" cy="130175"/>
                <wp:wrapSquare wrapText="right"/>
                <wp:docPr id="215" name="Shape 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42.5pt;margin-top:1.pt;width:39.600000000000001pt;height:10.25pt;z-index:-1258292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90" w:name="bookmark90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Zpracovatel</w:t>
      </w:r>
      <w:bookmarkEnd w:id="9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8" w:right="0" w:bottom="67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framePr w:w="1145" w:h="202" w:wrap="none" w:vAnchor="text" w:hAnchor="page" w:x="8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601" w:h="209" w:wrap="none" w:vAnchor="text" w:hAnchor="page" w:x="37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54"/>
        <w:keepNext w:val="0"/>
        <w:keepLines w:val="0"/>
        <w:framePr w:w="1138" w:h="202" w:wrap="none" w:vAnchor="text" w:hAnchor="page" w:x="574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54"/>
        <w:keepNext w:val="0"/>
        <w:keepLines w:val="0"/>
        <w:framePr w:w="554" w:h="194" w:wrap="none" w:vAnchor="text" w:hAnchor="page" w:x="91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8" w:right="589" w:bottom="670" w:left="54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48" w:right="0" w:bottom="84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94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12700</wp:posOffset>
                </wp:positionV>
                <wp:extent cx="487045" cy="123190"/>
                <wp:wrapSquare wrapText="bothSides"/>
                <wp:docPr id="21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04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286.55000000000001pt;margin-top:1.pt;width:38.350000000000001pt;height:9.7000000000000011pt;z-index:-1258292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914400" distB="2540" distL="114300" distR="5040630" simplePos="0" relativeHeight="125829496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1104265</wp:posOffset>
                </wp:positionV>
                <wp:extent cx="724535" cy="123190"/>
                <wp:wrapTopAndBottom/>
                <wp:docPr id="219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42.649999999999999pt;margin-top:86.950000000000003pt;width:57.050000000000004pt;height:9.7000000000000011pt;z-index:-125829257;mso-wrap-distance-left:9.pt;mso-wrap-distance-top:72.pt;mso-wrap-distance-right:396.90000000000003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4400" distB="2540" distL="1951990" distR="3575685" simplePos="0" relativeHeight="125829498" behindDoc="0" locked="0" layoutInCell="1" allowOverlap="1">
                <wp:simplePos x="0" y="0"/>
                <wp:positionH relativeFrom="page">
                  <wp:posOffset>2379345</wp:posOffset>
                </wp:positionH>
                <wp:positionV relativeFrom="paragraph">
                  <wp:posOffset>1104265</wp:posOffset>
                </wp:positionV>
                <wp:extent cx="351790" cy="123190"/>
                <wp:wrapTopAndBottom/>
                <wp:docPr id="221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187.34999999999999pt;margin-top:86.950000000000003pt;width:27.699999999999999pt;height:9.7000000000000011pt;z-index:-125829255;mso-wrap-distance-left:153.70000000000002pt;mso-wrap-distance-top:72.pt;mso-wrap-distance-right:281.55000000000001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4400" distB="0" distL="3218815" distR="1936115" simplePos="0" relativeHeight="125829500" behindDoc="0" locked="0" layoutInCell="1" allowOverlap="1">
                <wp:simplePos x="0" y="0"/>
                <wp:positionH relativeFrom="page">
                  <wp:posOffset>3646170</wp:posOffset>
                </wp:positionH>
                <wp:positionV relativeFrom="paragraph">
                  <wp:posOffset>1104265</wp:posOffset>
                </wp:positionV>
                <wp:extent cx="724535" cy="125730"/>
                <wp:wrapTopAndBottom/>
                <wp:docPr id="223" name="Shape 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4535" cy="125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9" type="#_x0000_t202" style="position:absolute;margin-left:287.10000000000002pt;margin-top:86.950000000000003pt;width:57.050000000000004pt;height:9.9000000000000004pt;z-index:-125829253;mso-wrap-distance-left:253.45000000000002pt;mso-wrap-distance-top:72.pt;mso-wrap-distance-right:152.45000000000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14400" distB="2540" distL="5413375" distR="114300" simplePos="0" relativeHeight="125829502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1104265</wp:posOffset>
                </wp:positionV>
                <wp:extent cx="351790" cy="123190"/>
                <wp:wrapTopAndBottom/>
                <wp:docPr id="225" name="Shape 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79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position:absolute;margin-left:459.90000000000003pt;margin-top:86.950000000000003pt;width:27.699999999999999pt;height:9.7000000000000011pt;z-index:-125829251;mso-wrap-distance-left:426.25pt;mso-wrap-distance-top:72.pt;mso-wrap-distance-right:9.pt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48" w:right="6169" w:bottom="848" w:left="810" w:header="0" w:footer="3" w:gutter="0"/>
          <w:cols w:space="720"/>
          <w:noEndnote/>
          <w:rtlGutter w:val="0"/>
          <w:docGrid w:linePitch="360"/>
        </w:sectPr>
      </w:pPr>
      <w:bookmarkStart w:id="92" w:name="bookmark92"/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  <w:u w:val="none"/>
          <w:shd w:val="clear" w:color="auto" w:fill="auto"/>
          <w:lang w:val="cs-CZ" w:eastAsia="cs-CZ" w:bidi="cs-CZ"/>
        </w:rPr>
        <w:t>Objednavatel</w:t>
      </w:r>
      <w:bookmarkEnd w:id="92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94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60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Gastro - sokl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504" behindDoc="0" locked="0" layoutInCell="1" allowOverlap="1">
                <wp:simplePos x="0" y="0"/>
                <wp:positionH relativeFrom="page">
                  <wp:posOffset>4578985</wp:posOffset>
                </wp:positionH>
                <wp:positionV relativeFrom="paragraph">
                  <wp:posOffset>12700</wp:posOffset>
                </wp:positionV>
                <wp:extent cx="1188720" cy="123190"/>
                <wp:wrapSquare wrapText="bothSides"/>
                <wp:docPr id="227" name="Shape 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5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00.01.1900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3" type="#_x0000_t202" style="position:absolute;margin-left:360.55000000000001pt;margin-top:1.pt;width:93.600000000000009pt;height:9.7000000000000011pt;z-index:-1258292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00.01.1900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506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12700</wp:posOffset>
                </wp:positionV>
                <wp:extent cx="560070" cy="255905"/>
                <wp:wrapSquare wrapText="bothSides"/>
                <wp:docPr id="229" name="Shape 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5" type="#_x0000_t202" style="position:absolute;margin-left:360.pt;margin-top:1.pt;width:44.100000000000001pt;height:20.150000000000002pt;z-index:-1258292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sectPr>
          <w:headerReference w:type="default" r:id="rId73"/>
          <w:footerReference w:type="default" r:id="rId74"/>
          <w:footnotePr>
            <w:pos w:val="pageBottom"/>
            <w:numFmt w:val="decimal"/>
            <w:numRestart w:val="continuous"/>
          </w:footnotePr>
          <w:pgSz w:w="11900" w:h="16840"/>
          <w:pgMar w:top="547" w:right="6838" w:bottom="12155" w:left="591" w:header="11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7" w:right="0" w:bottom="37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019" w:h="184" w:wrap="none" w:vAnchor="text" w:hAnchor="page" w:x="5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7"/>
        <w:keepNext w:val="0"/>
        <w:keepLines w:val="0"/>
        <w:framePr w:w="1246" w:h="187" w:wrap="none" w:vAnchor="text" w:hAnchor="page" w:x="85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82"/>
        <w:keepNext/>
        <w:keepLines/>
        <w:framePr w:w="2632" w:h="565" w:wrap="none" w:vAnchor="text" w:hAnchor="page" w:x="603" w:y="48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96"/>
    </w:p>
    <w:p>
      <w:pPr>
        <w:pStyle w:val="Style7"/>
        <w:keepNext w:val="0"/>
        <w:keepLines w:val="0"/>
        <w:framePr w:w="2632" w:h="565" w:wrap="none" w:vAnchor="text" w:hAnchor="page" w:x="603" w:y="48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PSV - Práce a dodávky PSV</w:t>
      </w:r>
    </w:p>
    <w:p>
      <w:pPr>
        <w:pStyle w:val="Style82"/>
        <w:keepNext/>
        <w:keepLines/>
        <w:framePr w:w="857" w:h="230" w:wrap="none" w:vAnchor="text" w:hAnchor="page" w:x="8897" w:y="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49 533,97</w:t>
      </w:r>
      <w:bookmarkEnd w:id="98"/>
    </w:p>
    <w:p>
      <w:pPr>
        <w:pStyle w:val="Style7"/>
        <w:keepNext w:val="0"/>
        <w:keepLines w:val="0"/>
        <w:framePr w:w="857" w:h="230" w:wrap="none" w:vAnchor="text" w:hAnchor="page" w:x="8897" w:y="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49 533,97</w:t>
      </w:r>
    </w:p>
    <w:p>
      <w:pPr>
        <w:pStyle w:val="Style54"/>
        <w:keepNext w:val="0"/>
        <w:keepLines w:val="0"/>
        <w:framePr w:w="1616" w:h="202" w:wrap="none" w:vAnchor="text" w:hAnchor="page" w:x="1042" w:y="1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771 - Podlahy z dlaždic</w:t>
      </w:r>
    </w:p>
    <w:p>
      <w:pPr>
        <w:pStyle w:val="Style54"/>
        <w:keepNext w:val="0"/>
        <w:keepLines w:val="0"/>
        <w:framePr w:w="720" w:h="194" w:wrap="none" w:vAnchor="text" w:hAnchor="page" w:x="9034" w:y="1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49 533,97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7" w:right="2140" w:bottom="371" w:left="5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MŠ Teplého - rozšíření kapacit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02 - Statika - oprava stropu, gastro - sokl Soupis: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64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03 - Gastro - sokl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749935" simplePos="0" relativeHeight="125829508" behindDoc="0" locked="0" layoutInCell="1" allowOverlap="1">
                <wp:simplePos x="0" y="0"/>
                <wp:positionH relativeFrom="page">
                  <wp:posOffset>4582160</wp:posOffset>
                </wp:positionH>
                <wp:positionV relativeFrom="paragraph">
                  <wp:posOffset>12700</wp:posOffset>
                </wp:positionV>
                <wp:extent cx="560070" cy="438785"/>
                <wp:wrapSquare wrapText="left"/>
                <wp:docPr id="233" name="Shape 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07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9" type="#_x0000_t202" style="position:absolute;margin-left:360.80000000000001pt;margin-top:1.pt;width:44.100000000000001pt;height:34.550000000000004pt;z-index:-125829245;mso-wrap-distance-left:9.pt;mso-wrap-distance-right:59.050000000000004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540" distB="313055" distL="795655" distR="114300" simplePos="0" relativeHeight="125829510" behindDoc="0" locked="0" layoutInCell="1" allowOverlap="1">
                <wp:simplePos x="0" y="0"/>
                <wp:positionH relativeFrom="page">
                  <wp:posOffset>5263515</wp:posOffset>
                </wp:positionH>
                <wp:positionV relativeFrom="paragraph">
                  <wp:posOffset>15240</wp:posOffset>
                </wp:positionV>
                <wp:extent cx="514350" cy="123190"/>
                <wp:wrapSquare wrapText="left"/>
                <wp:docPr id="235" name="Shape 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4350" cy="12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00.01.1900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1" type="#_x0000_t202" style="position:absolute;margin-left:414.44999999999999pt;margin-top:1.2pt;width:40.5pt;height:9.7000000000000011pt;z-index:-125829243;mso-wrap-distance-left:62.649999999999999pt;mso-wrap-distance-top:0.20000000000000001pt;mso-wrap-distance-right:9.pt;mso-wrap-distance-bottom:24.650000000000002pt;mso-position-horizontal-relative:page" filled="f" stroked="f">
                <v:textbox inset="0,0,0,0">
                  <w:txbxContent>
                    <w:p>
                      <w:pPr>
                        <w:pStyle w:val="Style5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00.01.1900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tbl>
      <w:tblPr>
        <w:tblOverlap w:val="never"/>
        <w:jc w:val="center"/>
        <w:tblLayout w:type="fixed"/>
      </w:tblPr>
      <w:tblGrid>
        <w:gridCol w:w="313"/>
        <w:gridCol w:w="295"/>
        <w:gridCol w:w="1159"/>
        <w:gridCol w:w="3434"/>
        <w:gridCol w:w="508"/>
        <w:gridCol w:w="947"/>
        <w:gridCol w:w="1058"/>
        <w:gridCol w:w="1512"/>
        <w:gridCol w:w="1534"/>
      </w:tblGrid>
      <w:tr>
        <w:trPr>
          <w:trHeight w:val="421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986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soupisu celkem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12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smallCap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PSV</w:t>
              <w:tab/>
              <w:t>Práce a dodávky PSV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16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 771</w:t>
              <w:tab/>
              <w:t>Podlahy z dlaždic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49 533,97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49 533,97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49 533,97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771574441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podlah keramických reliéfních nebo z dekorů lepených cementovým flexibilním lepidlem přes 35 do 45 ks/m2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41,600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34 528,00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2024 02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Montáž podlah z dlaždic keramických lepených cementovým flexibilním lepidlem reliéfních nebo z dekorů, tloušťky do 10 mm přes 35 do 45 ks/m2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"https://podminky.urs.cz/item/CS_URS_2024_02/771574441"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en-US" w:eastAsia="en-US" w:bidi="en-US"/>
              </w:rPr>
              <w:t xml:space="preserve">https://podminky.urs.cz/item/CS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URS 2024 02/771574441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I?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LSS.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TSAKF061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RAKO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Taurus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Granit TSAKF061 sokl, povrch neglazovaný, tmavě béžová 298x80x8 mm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12 882,00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 w w w w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RAKO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Taurus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Granit TSAKF061 sokl, povrch neglazovaný, tmavě béžová 298x80x8 mm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"116"13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"117"36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"114"33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"115"108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13,000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36,000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33,000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108,000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190,000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998771202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procentní pro podlahy z dlaždic v objektech v přes 6 do 12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474,100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1 716,24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2024 02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PCC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podlahy z dlaždic stanovený procentní sazbou (%) z ceny vodorovná dopravní vzdálenost do 50 m základní v objektech výšky přes 6 do 12 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u w:val="single"/>
                <w:shd w:val="clear" w:color="auto" w:fill="auto"/>
                <w:lang w:val="cs-CZ" w:eastAsia="cs-CZ" w:bidi="cs-CZ"/>
              </w:rPr>
              <w:t>hilus.//uod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ininkv.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uis.cz/ilem/C3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02/998771202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998771292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Příplatek k přesunu hmot procentnímu pro podlahy z dlaždic za zvětšený přesun do 100 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474,100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407,73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2024 02</w:t>
            </w:r>
          </w:p>
        </w:tc>
      </w:tr>
      <w:tr>
        <w:trPr>
          <w:trHeight w:val="6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PSČ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podlahy z dlaždic stanovený procentní sazbou (%) z ceny vodorovná dopravní vzdálenost do 50 m Příplatek k cenám za zvětšený přesun přes vymezenou vodorovnou dopravní vzdálenost do 100 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fldChar w:fldCharType="begin"/>
            </w:r>
            <w:r>
              <w:rPr/>
              <w:instrText> HYPERLINK "https://podminkv.urs.cz/item/CS"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>https://podminkv.urs.cz/item/CS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URS 2024 02/998771292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headerReference w:type="default" r:id="rId75"/>
      <w:footerReference w:type="default" r:id="rId76"/>
      <w:footnotePr>
        <w:pos w:val="pageBottom"/>
        <w:numFmt w:val="decimal"/>
        <w:numRestart w:val="continuous"/>
      </w:footnotePr>
      <w:pgSz w:w="11900" w:h="16840"/>
      <w:pgMar w:top="866" w:right="591" w:bottom="866" w:left="54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6421755</wp:posOffset>
              </wp:positionH>
              <wp:positionV relativeFrom="page">
                <wp:posOffset>9979025</wp:posOffset>
              </wp:positionV>
              <wp:extent cx="228600" cy="977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5.65000000000003pt;margin-top:785.75pt;width:18.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-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281.25pt;margin-top:821.10000000000002pt;width:31.699999999999999pt;height:4.7000000000000002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3562350</wp:posOffset>
              </wp:positionH>
              <wp:positionV relativeFrom="page">
                <wp:posOffset>10418445</wp:posOffset>
              </wp:positionV>
              <wp:extent cx="407035" cy="5969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280.5pt;margin-top:820.35000000000002pt;width:32.049999999999997pt;height:4.7000000000000002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3561715</wp:posOffset>
              </wp:positionH>
              <wp:positionV relativeFrom="page">
                <wp:posOffset>10359390</wp:posOffset>
              </wp:positionV>
              <wp:extent cx="407035" cy="6159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280.44999999999999pt;margin-top:815.70000000000005pt;width:32.049999999999997pt;height:4.8500000000000005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281.25pt;margin-top:821.10000000000002pt;width:31.699999999999999pt;height:4.7000000000000002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3557270</wp:posOffset>
              </wp:positionH>
              <wp:positionV relativeFrom="page">
                <wp:posOffset>10400030</wp:posOffset>
              </wp:positionV>
              <wp:extent cx="407035" cy="61595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280.10000000000002pt;margin-top:818.89999999999998pt;width:32.049999999999997pt;height:4.8500000000000005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3560445</wp:posOffset>
              </wp:positionH>
              <wp:positionV relativeFrom="page">
                <wp:posOffset>10342245</wp:posOffset>
              </wp:positionV>
              <wp:extent cx="404495" cy="61595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280.35000000000002pt;margin-top:814.35000000000002pt;width:31.850000000000001pt;height:4.8500000000000005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6149975</wp:posOffset>
              </wp:positionH>
              <wp:positionV relativeFrom="page">
                <wp:posOffset>10110470</wp:posOffset>
              </wp:positionV>
              <wp:extent cx="754380" cy="10033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543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Garamond" w:eastAsia="Garamond" w:hAnsi="Garamond" w:cs="Garamond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484.25pt;margin-top:796.10000000000002pt;width:59.399999999999999pt;height:7.9000000000000004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Garamond" w:eastAsia="Garamond" w:hAnsi="Garamond" w:cs="Garamond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281.25pt;margin-top:821.10000000000002pt;width:31.699999999999999pt;height:4.7000000000000002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3598545</wp:posOffset>
              </wp:positionH>
              <wp:positionV relativeFrom="page">
                <wp:posOffset>10420985</wp:posOffset>
              </wp:positionV>
              <wp:extent cx="404495" cy="59690"/>
              <wp:wrapNone/>
              <wp:docPr id="157" name="Shape 1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3" type="#_x0000_t202" style="position:absolute;margin-left:283.35000000000002pt;margin-top:820.55000000000007pt;width:31.850000000000001pt;height:4.7000000000000002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10349230</wp:posOffset>
              </wp:positionV>
              <wp:extent cx="407035" cy="61595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281.05000000000001pt;margin-top:814.89999999999998pt;width:32.049999999999997pt;height:4.8500000000000005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3564255</wp:posOffset>
              </wp:positionH>
              <wp:positionV relativeFrom="page">
                <wp:posOffset>10412730</wp:posOffset>
              </wp:positionV>
              <wp:extent cx="407035" cy="61595"/>
              <wp:wrapNone/>
              <wp:docPr id="169" name="Shape 1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280.65000000000003pt;margin-top:819.89999999999998pt;width:32.049999999999997pt;height:4.8500000000000005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3565525</wp:posOffset>
              </wp:positionH>
              <wp:positionV relativeFrom="page">
                <wp:posOffset>10346690</wp:posOffset>
              </wp:positionV>
              <wp:extent cx="407035" cy="61595"/>
              <wp:wrapNone/>
              <wp:docPr id="177" name="Shape 1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3" type="#_x0000_t202" style="position:absolute;margin-left:280.75pt;margin-top:814.70000000000005pt;width:32.049999999999997pt;height:4.8500000000000005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3568700</wp:posOffset>
              </wp:positionH>
              <wp:positionV relativeFrom="page">
                <wp:posOffset>10343515</wp:posOffset>
              </wp:positionV>
              <wp:extent cx="407035" cy="61595"/>
              <wp:wrapNone/>
              <wp:docPr id="195" name="Shape 1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1" type="#_x0000_t202" style="position:absolute;margin-left:281.pt;margin-top:814.45000000000005pt;width:32.049999999999997pt;height:4.8500000000000005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3558540</wp:posOffset>
              </wp:positionH>
              <wp:positionV relativeFrom="page">
                <wp:posOffset>10494645</wp:posOffset>
              </wp:positionV>
              <wp:extent cx="404495" cy="61595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280.19999999999999pt;margin-top:826.35000000000002pt;width:31.850000000000001pt;height:4.8500000000000005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9" behindDoc="1" locked="0" layoutInCell="1" allowOverlap="1">
              <wp:simplePos x="0" y="0"/>
              <wp:positionH relativeFrom="page">
                <wp:posOffset>3565525</wp:posOffset>
              </wp:positionH>
              <wp:positionV relativeFrom="page">
                <wp:posOffset>10346690</wp:posOffset>
              </wp:positionV>
              <wp:extent cx="407035" cy="61595"/>
              <wp:wrapNone/>
              <wp:docPr id="209" name="Shape 2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5" type="#_x0000_t202" style="position:absolute;margin-left:280.75pt;margin-top:814.70000000000005pt;width:32.049999999999997pt;height:4.8500000000000005pt;z-index:-18874398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3" behindDoc="1" locked="0" layoutInCell="1" allowOverlap="1">
              <wp:simplePos x="0" y="0"/>
              <wp:positionH relativeFrom="page">
                <wp:posOffset>3561715</wp:posOffset>
              </wp:positionH>
              <wp:positionV relativeFrom="page">
                <wp:posOffset>10331450</wp:posOffset>
              </wp:positionV>
              <wp:extent cx="407035" cy="61595"/>
              <wp:wrapNone/>
              <wp:docPr id="213" name="Shape 2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9" type="#_x0000_t202" style="position:absolute;margin-left:280.44999999999999pt;margin-top:813.5pt;width:32.049999999999997pt;height:4.8500000000000005pt;z-index:-1887439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5" behindDoc="1" locked="0" layoutInCell="1" allowOverlap="1">
              <wp:simplePos x="0" y="0"/>
              <wp:positionH relativeFrom="page">
                <wp:posOffset>3559810</wp:posOffset>
              </wp:positionH>
              <wp:positionV relativeFrom="page">
                <wp:posOffset>10394315</wp:posOffset>
              </wp:positionV>
              <wp:extent cx="407035" cy="61595"/>
              <wp:wrapNone/>
              <wp:docPr id="231" name="Shape 2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7" type="#_x0000_t202" style="position:absolute;margin-left:280.30000000000001pt;margin-top:818.45000000000005pt;width:32.049999999999997pt;height:4.8500000000000005pt;z-index:-18874397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9" behindDoc="1" locked="0" layoutInCell="1" allowOverlap="1">
              <wp:simplePos x="0" y="0"/>
              <wp:positionH relativeFrom="page">
                <wp:posOffset>3565525</wp:posOffset>
              </wp:positionH>
              <wp:positionV relativeFrom="page">
                <wp:posOffset>10346690</wp:posOffset>
              </wp:positionV>
              <wp:extent cx="407035" cy="61595"/>
              <wp:wrapNone/>
              <wp:docPr id="239" name="Shape 2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7035" cy="615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5" type="#_x0000_t202" style="position:absolute;margin-left:280.75pt;margin-top:814.70000000000005pt;width:32.049999999999997pt;height:4.8500000000000005pt;z-index:-18874397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6256655</wp:posOffset>
              </wp:positionH>
              <wp:positionV relativeFrom="page">
                <wp:posOffset>10113645</wp:posOffset>
              </wp:positionV>
              <wp:extent cx="751840" cy="10033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5184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Garamond" w:eastAsia="Garamond" w:hAnsi="Garamond" w:cs="Garamond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92.65000000000003pt;margin-top:796.35000000000002pt;width:59.200000000000003pt;height:7.9000000000000004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Garamond" w:eastAsia="Garamond" w:hAnsi="Garamond" w:cs="Garamond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6236970</wp:posOffset>
              </wp:positionH>
              <wp:positionV relativeFrom="page">
                <wp:posOffset>10132695</wp:posOffset>
              </wp:positionV>
              <wp:extent cx="751840" cy="10287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51840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Garamond" w:eastAsia="Garamond" w:hAnsi="Garamond" w:cs="Garamond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Garamond" w:eastAsia="Garamond" w:hAnsi="Garamond" w:cs="Garamond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91.10000000000002pt;margin-top:797.85000000000002pt;width:59.200000000000003pt;height:8.0999999999999996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Garamond" w:eastAsia="Garamond" w:hAnsi="Garamond" w:cs="Garamond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Garamond" w:eastAsia="Garamond" w:hAnsi="Garamond" w:cs="Garamond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281.25pt;margin-top:821.10000000000002pt;width:31.699999999999999pt;height:4.7000000000000002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281.25pt;margin-top:821.10000000000002pt;width:31.699999999999999pt;height:4.7000000000000002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3571875</wp:posOffset>
              </wp:positionH>
              <wp:positionV relativeFrom="page">
                <wp:posOffset>10427970</wp:posOffset>
              </wp:positionV>
              <wp:extent cx="402590" cy="5969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281.25pt;margin-top:821.10000000000002pt;width:31.699999999999999pt;height:4.7000000000000002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3562350</wp:posOffset>
              </wp:positionH>
              <wp:positionV relativeFrom="page">
                <wp:posOffset>10434955</wp:posOffset>
              </wp:positionV>
              <wp:extent cx="404495" cy="5969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280.5pt;margin-top:821.64999999999998pt;width:31.850000000000001pt;height:4.7000000000000002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10361295</wp:posOffset>
              </wp:positionV>
              <wp:extent cx="404495" cy="5969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4495" cy="59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281.94999999999999pt;margin-top:815.85000000000002pt;width:31.850000000000001pt;height:4.7000000000000002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325755</wp:posOffset>
              </wp:positionV>
              <wp:extent cx="4255135" cy="2622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513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Název akce: Mateřská škola Teplého, Pardubice - rozšíření kapacit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ČÁST 1: Realizace přístavby a rozšíření kapacity stravovacího provozu - Dodatek č.1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75pt;margin-top:25.650000000000002pt;width:335.05000000000001pt;height:20.65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Název akce: Mateřská škola Teplého, Pardubice - rozšíření kapacit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ČÁST 1: Realizace přístavby a rozšíření kapacity stravovacího provozu - Dodatek č.1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391795</wp:posOffset>
              </wp:positionV>
              <wp:extent cx="2773045" cy="130175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304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32.850000000000001pt;margin-top:30.850000000000001pt;width:218.34999999999999pt;height:10.25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420370</wp:posOffset>
              </wp:positionH>
              <wp:positionV relativeFrom="page">
                <wp:posOffset>346710</wp:posOffset>
              </wp:positionV>
              <wp:extent cx="955675" cy="10033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567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33.100000000000001pt;margin-top:27.300000000000001pt;width:75.25pt;height:7.9000000000000004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407035</wp:posOffset>
              </wp:positionH>
              <wp:positionV relativeFrom="page">
                <wp:posOffset>373380</wp:posOffset>
              </wp:positionV>
              <wp:extent cx="2774950" cy="12827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32.049999999999997pt;margin-top:29.400000000000002pt;width:218.5pt;height:10.1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401320</wp:posOffset>
              </wp:positionH>
              <wp:positionV relativeFrom="page">
                <wp:posOffset>331470</wp:posOffset>
              </wp:positionV>
              <wp:extent cx="957580" cy="100330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75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31.600000000000001pt;margin-top:26.100000000000001pt;width:75.400000000000006pt;height:7.9000000000000004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603885</wp:posOffset>
              </wp:positionH>
              <wp:positionV relativeFrom="page">
                <wp:posOffset>311150</wp:posOffset>
              </wp:positionV>
              <wp:extent cx="1844675" cy="12827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46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47.550000000000004pt;margin-top:24.5pt;width:145.25pt;height:10.1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325755</wp:posOffset>
              </wp:positionV>
              <wp:extent cx="4255135" cy="2622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5135" cy="2622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Název akce: Mateřská škola Teplého, Pardubice - rozšíření kapacit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ČÁST 1: Realizace přístavby a rozšíření kapacity stravovacího provozu - Dodatek č.1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5pt;margin-top:25.650000000000002pt;width:335.05000000000001pt;height:20.65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Název akce: Mateřská škola Teplého, Pardubice - rozšíření kapacit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ČÁST 1: Realizace přístavby a rozšíření kapacity stravovacího provozu - Dodatek č.1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234950</wp:posOffset>
              </wp:positionV>
              <wp:extent cx="957580" cy="100330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75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32.149999999999999pt;margin-top:18.5pt;width:75.400000000000006pt;height:7.9000000000000004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606425</wp:posOffset>
              </wp:positionH>
              <wp:positionV relativeFrom="page">
                <wp:posOffset>307975</wp:posOffset>
              </wp:positionV>
              <wp:extent cx="1840230" cy="125730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023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9" type="#_x0000_t202" style="position:absolute;margin-left:47.75pt;margin-top:24.25pt;width:144.90000000000001pt;height:9.9000000000000004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234950</wp:posOffset>
              </wp:positionV>
              <wp:extent cx="957580" cy="100330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75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3" type="#_x0000_t202" style="position:absolute;margin-left:32.149999999999999pt;margin-top:18.5pt;width:75.400000000000006pt;height:7.9000000000000004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1" behindDoc="1" locked="0" layoutInCell="1" allowOverlap="1">
              <wp:simplePos x="0" y="0"/>
              <wp:positionH relativeFrom="page">
                <wp:posOffset>580390</wp:posOffset>
              </wp:positionH>
              <wp:positionV relativeFrom="page">
                <wp:posOffset>295910</wp:posOffset>
              </wp:positionV>
              <wp:extent cx="1844675" cy="128270"/>
              <wp:wrapNone/>
              <wp:docPr id="211" name="Shape 2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46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7" type="#_x0000_t202" style="position:absolute;margin-left:45.700000000000003pt;margin-top:23.300000000000001pt;width:145.25pt;height:10.1pt;z-index:-1887439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7" behindDoc="1" locked="0" layoutInCell="1" allowOverlap="1">
              <wp:simplePos x="0" y="0"/>
              <wp:positionH relativeFrom="page">
                <wp:posOffset>408305</wp:posOffset>
              </wp:positionH>
              <wp:positionV relativeFrom="page">
                <wp:posOffset>234950</wp:posOffset>
              </wp:positionV>
              <wp:extent cx="957580" cy="100330"/>
              <wp:wrapNone/>
              <wp:docPr id="237" name="Shape 2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75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3" type="#_x0000_t202" style="position:absolute;margin-left:32.149999999999999pt;margin-top:18.5pt;width:75.400000000000006pt;height:7.9000000000000004pt;z-index:-18874397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5488940</wp:posOffset>
              </wp:positionH>
              <wp:positionV relativeFrom="page">
                <wp:posOffset>489585</wp:posOffset>
              </wp:positionV>
              <wp:extent cx="1238885" cy="4984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38885" cy="498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MINISTERSTVO</w:t>
                          </w:r>
                        </w:p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PRO MÍSTNÍ</w:t>
                          </w:r>
                        </w:p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32.19999999999999pt;margin-top:38.550000000000004pt;width:97.549999999999997pt;height:39.2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MINISTERSTVO</w:t>
                    </w:r>
                  </w:p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PRO MÍSTNÍ</w:t>
                    </w:r>
                  </w:p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419100</wp:posOffset>
              </wp:positionV>
              <wp:extent cx="1014730" cy="67183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14730" cy="6718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017905" cy="670560"/>
                                <wp:docPr id="28" name="Picutre 2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Picture 2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1017905" cy="67056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69.900000000000006pt;margin-top:33.pt;width:79.900000000000006pt;height:52.899999999999999pt;z-index:-18874405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17905" cy="670560"/>
                          <wp:docPr id="30" name="Picutre 3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3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1017905" cy="6705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5452745</wp:posOffset>
              </wp:positionH>
              <wp:positionV relativeFrom="page">
                <wp:posOffset>506095</wp:posOffset>
              </wp:positionV>
              <wp:extent cx="1234440" cy="50292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34440" cy="502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MINISTERSTVO</w:t>
                          </w:r>
                        </w:p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PRO MÍSTNÍ</w:t>
                          </w:r>
                        </w:p>
                        <w:p>
                          <w:pPr>
                            <w:pStyle w:val="Style3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29.35000000000002pt;margin-top:39.850000000000001pt;width:97.200000000000003pt;height:39.600000000000001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MINISTERSTVO</w:t>
                    </w:r>
                  </w:p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PRO MÍSTNÍ</w:t>
                    </w:r>
                  </w:p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410210</wp:posOffset>
              </wp:positionH>
              <wp:positionV relativeFrom="page">
                <wp:posOffset>401320</wp:posOffset>
              </wp:positionV>
              <wp:extent cx="3515995" cy="13017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1599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OBJEKTŮ STAVBY A SOUPISŮ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32.299999999999997pt;margin-top:31.600000000000001pt;width:276.85000000000002pt;height:10.25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OBJEKTŮ STAVBY A SOUPISŮ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412115</wp:posOffset>
              </wp:positionH>
              <wp:positionV relativeFrom="page">
                <wp:posOffset>408940</wp:posOffset>
              </wp:positionV>
              <wp:extent cx="2774950" cy="12573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0" cy="1257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32.450000000000003pt;margin-top:32.200000000000003pt;width:218.5pt;height:9.9000000000000004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357505</wp:posOffset>
              </wp:positionV>
              <wp:extent cx="955675" cy="10287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5675" cy="102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SOUPIS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3.pt;margin-top:28.150000000000002pt;width:75.25pt;height:8.0999999999999996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SOUPIS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649B"/>
      <w:sz w:val="42"/>
      <w:szCs w:val="42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2_"/>
    <w:basedOn w:val="DefaultParagraphFont"/>
    <w:link w:val="Style14"/>
    <w:rPr>
      <w:rFonts w:ascii="Garamond" w:eastAsia="Garamond" w:hAnsi="Garamond" w:cs="Garamond"/>
      <w:b/>
      <w:bCs/>
      <w:i w:val="0"/>
      <w:iCs w:val="0"/>
      <w:smallCaps w:val="0"/>
      <w:strike w:val="0"/>
      <w:color w:val="B13F4B"/>
      <w:sz w:val="36"/>
      <w:szCs w:val="36"/>
      <w:u w:val="none"/>
    </w:rPr>
  </w:style>
  <w:style w:type="character" w:customStyle="1" w:styleId="CharStyle20">
    <w:name w:val="Nadpis #4_"/>
    <w:basedOn w:val="DefaultParagraphFont"/>
    <w:link w:val="Style19"/>
    <w:rPr>
      <w:rFonts w:ascii="Garamond" w:eastAsia="Garamond" w:hAnsi="Garamond" w:cs="Garamond"/>
      <w:b/>
      <w:bCs/>
      <w:i w:val="0"/>
      <w:iCs w:val="0"/>
      <w:smallCaps w:val="0"/>
      <w:strike w:val="0"/>
      <w:color w:val="B13F4B"/>
      <w:sz w:val="30"/>
      <w:szCs w:val="30"/>
      <w:u w:val="none"/>
    </w:rPr>
  </w:style>
  <w:style w:type="character" w:customStyle="1" w:styleId="CharStyle25">
    <w:name w:val="Nadpis #6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Titulek tabulky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7">
    <w:name w:val="Záhlaví nebo zápatí_"/>
    <w:basedOn w:val="DefaultParagraphFont"/>
    <w:link w:val="Styl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3">
    <w:name w:val="Nadpis #3_"/>
    <w:basedOn w:val="DefaultParagraphFont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7">
    <w:name w:val="Základní text (3)_"/>
    <w:basedOn w:val="DefaultParagraphFont"/>
    <w:link w:val="Style4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5">
    <w:name w:val="Základní text (2)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8">
    <w:name w:val="Nadpis #5_"/>
    <w:basedOn w:val="DefaultParagraphFont"/>
    <w:link w:val="Styl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81">
    <w:name w:val="Titulek obrázku_"/>
    <w:basedOn w:val="DefaultParagraphFont"/>
    <w:link w:val="Style8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3">
    <w:name w:val="Nadpis #7_"/>
    <w:basedOn w:val="DefaultParagraphFont"/>
    <w:link w:val="Style8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line="221" w:lineRule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649B"/>
      <w:sz w:val="42"/>
      <w:szCs w:val="42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90"/>
      <w:ind w:firstLine="410"/>
      <w:outlineLvl w:val="1"/>
    </w:pPr>
    <w:rPr>
      <w:rFonts w:ascii="Garamond" w:eastAsia="Garamond" w:hAnsi="Garamond" w:cs="Garamond"/>
      <w:b/>
      <w:bCs/>
      <w:i w:val="0"/>
      <w:iCs w:val="0"/>
      <w:smallCaps w:val="0"/>
      <w:strike w:val="0"/>
      <w:color w:val="B13F4B"/>
      <w:sz w:val="36"/>
      <w:szCs w:val="36"/>
      <w:u w:val="none"/>
    </w:rPr>
  </w:style>
  <w:style w:type="paragraph" w:customStyle="1" w:styleId="Style19">
    <w:name w:val="Nadpis #4"/>
    <w:basedOn w:val="Normal"/>
    <w:link w:val="CharStyle20"/>
    <w:pPr>
      <w:widowControl w:val="0"/>
      <w:shd w:val="clear" w:color="auto" w:fill="auto"/>
      <w:spacing w:after="280"/>
      <w:outlineLvl w:val="3"/>
    </w:pPr>
    <w:rPr>
      <w:rFonts w:ascii="Garamond" w:eastAsia="Garamond" w:hAnsi="Garamond" w:cs="Garamond"/>
      <w:b/>
      <w:bCs/>
      <w:i w:val="0"/>
      <w:iCs w:val="0"/>
      <w:smallCaps w:val="0"/>
      <w:strike w:val="0"/>
      <w:color w:val="B13F4B"/>
      <w:sz w:val="30"/>
      <w:szCs w:val="30"/>
      <w:u w:val="none"/>
    </w:rPr>
  </w:style>
  <w:style w:type="paragraph" w:customStyle="1" w:styleId="Style24">
    <w:name w:val="Nadpis #6"/>
    <w:basedOn w:val="Normal"/>
    <w:link w:val="CharStyle25"/>
    <w:pPr>
      <w:widowControl w:val="0"/>
      <w:shd w:val="clear" w:color="auto" w:fill="auto"/>
      <w:spacing w:after="70" w:line="257" w:lineRule="auto"/>
      <w:outlineLvl w:val="5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Titulek tabulky"/>
    <w:basedOn w:val="Normal"/>
    <w:link w:val="CharStyle2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36">
    <w:name w:val="Záhlaví nebo zápatí"/>
    <w:basedOn w:val="Normal"/>
    <w:link w:val="CharStyle3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2">
    <w:name w:val="Nadpis #3"/>
    <w:basedOn w:val="Normal"/>
    <w:link w:val="CharStyle43"/>
    <w:pPr>
      <w:widowControl w:val="0"/>
      <w:shd w:val="clear" w:color="auto" w:fill="auto"/>
      <w:spacing w:after="60" w:line="286" w:lineRule="auto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6">
    <w:name w:val="Základní text (3)"/>
    <w:basedOn w:val="Normal"/>
    <w:link w:val="CharStyle47"/>
    <w:pPr>
      <w:widowControl w:val="0"/>
      <w:shd w:val="clear" w:color="auto" w:fill="auto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54">
    <w:name w:val="Základní text (2)"/>
    <w:basedOn w:val="Normal"/>
    <w:link w:val="CharStyle5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7">
    <w:name w:val="Nadpis #5"/>
    <w:basedOn w:val="Normal"/>
    <w:link w:val="CharStyle58"/>
    <w:pPr>
      <w:widowControl w:val="0"/>
      <w:shd w:val="clear" w:color="auto" w:fill="auto"/>
      <w:ind w:firstLine="270"/>
      <w:outlineLvl w:val="4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80">
    <w:name w:val="Titulek obrázku"/>
    <w:basedOn w:val="Normal"/>
    <w:link w:val="CharStyle8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82">
    <w:name w:val="Nadpis #7"/>
    <w:basedOn w:val="Normal"/>
    <w:link w:val="CharStyle83"/>
    <w:pPr>
      <w:widowControl w:val="0"/>
      <w:shd w:val="clear" w:color="auto" w:fill="auto"/>
      <w:spacing w:after="100"/>
      <w:outlineLvl w:val="6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header" Target="header6.xml"/><Relationship Id="rId24" Type="http://schemas.openxmlformats.org/officeDocument/2006/relationships/footer" Target="footer6.xml"/><Relationship Id="rId25" Type="http://schemas.openxmlformats.org/officeDocument/2006/relationships/header" Target="header7.xml"/><Relationship Id="rId26" Type="http://schemas.openxmlformats.org/officeDocument/2006/relationships/footer" Target="footer7.xm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header" Target="header9.xml"/><Relationship Id="rId30" Type="http://schemas.openxmlformats.org/officeDocument/2006/relationships/footer" Target="footer9.xml"/><Relationship Id="rId31" Type="http://schemas.openxmlformats.org/officeDocument/2006/relationships/header" Target="header10.xml"/><Relationship Id="rId32" Type="http://schemas.openxmlformats.org/officeDocument/2006/relationships/footer" Target="footer10.xml"/><Relationship Id="rId33" Type="http://schemas.openxmlformats.org/officeDocument/2006/relationships/header" Target="header11.xml"/><Relationship Id="rId34" Type="http://schemas.openxmlformats.org/officeDocument/2006/relationships/footer" Target="footer11.xml"/><Relationship Id="rId35" Type="http://schemas.openxmlformats.org/officeDocument/2006/relationships/header" Target="header12.xml"/><Relationship Id="rId36" Type="http://schemas.openxmlformats.org/officeDocument/2006/relationships/footer" Target="footer12.xml"/><Relationship Id="rId37" Type="http://schemas.openxmlformats.org/officeDocument/2006/relationships/header" Target="header13.xml"/><Relationship Id="rId38" Type="http://schemas.openxmlformats.org/officeDocument/2006/relationships/footer" Target="footer13.xml"/><Relationship Id="rId39" Type="http://schemas.openxmlformats.org/officeDocument/2006/relationships/header" Target="header14.xml"/><Relationship Id="rId40" Type="http://schemas.openxmlformats.org/officeDocument/2006/relationships/footer" Target="footer14.xml"/><Relationship Id="rId41" Type="http://schemas.openxmlformats.org/officeDocument/2006/relationships/header" Target="header15.xml"/><Relationship Id="rId42" Type="http://schemas.openxmlformats.org/officeDocument/2006/relationships/footer" Target="footer15.xml"/><Relationship Id="rId43" Type="http://schemas.openxmlformats.org/officeDocument/2006/relationships/image" Target="media/image6.jpeg"/><Relationship Id="rId44" Type="http://schemas.openxmlformats.org/officeDocument/2006/relationships/image" Target="media/image6.jpeg" TargetMode="External"/><Relationship Id="rId45" Type="http://schemas.openxmlformats.org/officeDocument/2006/relationships/image" Target="media/image7.jpeg"/><Relationship Id="rId46" Type="http://schemas.openxmlformats.org/officeDocument/2006/relationships/image" Target="media/image7.jpeg" TargetMode="External"/><Relationship Id="rId47" Type="http://schemas.openxmlformats.org/officeDocument/2006/relationships/image" Target="media/image8.jpeg"/><Relationship Id="rId48" Type="http://schemas.openxmlformats.org/officeDocument/2006/relationships/image" Target="media/image8.jpeg" TargetMode="External"/><Relationship Id="rId49" Type="http://schemas.openxmlformats.org/officeDocument/2006/relationships/image" Target="media/image9.jpeg"/><Relationship Id="rId50" Type="http://schemas.openxmlformats.org/officeDocument/2006/relationships/image" Target="media/image9.jpeg" TargetMode="External"/><Relationship Id="rId51" Type="http://schemas.openxmlformats.org/officeDocument/2006/relationships/image" Target="media/image10.jpeg"/><Relationship Id="rId52" Type="http://schemas.openxmlformats.org/officeDocument/2006/relationships/image" Target="media/image10.jpeg" TargetMode="External"/><Relationship Id="rId53" Type="http://schemas.openxmlformats.org/officeDocument/2006/relationships/header" Target="header16.xml"/><Relationship Id="rId54" Type="http://schemas.openxmlformats.org/officeDocument/2006/relationships/footer" Target="footer16.xml"/><Relationship Id="rId55" Type="http://schemas.openxmlformats.org/officeDocument/2006/relationships/header" Target="header17.xml"/><Relationship Id="rId56" Type="http://schemas.openxmlformats.org/officeDocument/2006/relationships/footer" Target="footer17.xml"/><Relationship Id="rId57" Type="http://schemas.openxmlformats.org/officeDocument/2006/relationships/header" Target="header18.xml"/><Relationship Id="rId58" Type="http://schemas.openxmlformats.org/officeDocument/2006/relationships/footer" Target="footer18.xml"/><Relationship Id="rId59" Type="http://schemas.openxmlformats.org/officeDocument/2006/relationships/header" Target="header19.xml"/><Relationship Id="rId60" Type="http://schemas.openxmlformats.org/officeDocument/2006/relationships/footer" Target="footer19.xml"/><Relationship Id="rId61" Type="http://schemas.openxmlformats.org/officeDocument/2006/relationships/header" Target="header20.xml"/><Relationship Id="rId62" Type="http://schemas.openxmlformats.org/officeDocument/2006/relationships/footer" Target="footer20.xml"/><Relationship Id="rId63" Type="http://schemas.openxmlformats.org/officeDocument/2006/relationships/header" Target="header21.xml"/><Relationship Id="rId64" Type="http://schemas.openxmlformats.org/officeDocument/2006/relationships/footer" Target="footer21.xml"/><Relationship Id="rId65" Type="http://schemas.openxmlformats.org/officeDocument/2006/relationships/header" Target="header22.xml"/><Relationship Id="rId66" Type="http://schemas.openxmlformats.org/officeDocument/2006/relationships/footer" Target="footer22.xml"/><Relationship Id="rId67" Type="http://schemas.openxmlformats.org/officeDocument/2006/relationships/header" Target="header23.xml"/><Relationship Id="rId68" Type="http://schemas.openxmlformats.org/officeDocument/2006/relationships/footer" Target="footer23.xml"/><Relationship Id="rId69" Type="http://schemas.openxmlformats.org/officeDocument/2006/relationships/header" Target="header24.xml"/><Relationship Id="rId70" Type="http://schemas.openxmlformats.org/officeDocument/2006/relationships/footer" Target="footer24.xml"/><Relationship Id="rId71" Type="http://schemas.openxmlformats.org/officeDocument/2006/relationships/header" Target="header25.xml"/><Relationship Id="rId72" Type="http://schemas.openxmlformats.org/officeDocument/2006/relationships/footer" Target="footer25.xml"/><Relationship Id="rId73" Type="http://schemas.openxmlformats.org/officeDocument/2006/relationships/header" Target="header26.xml"/><Relationship Id="rId74" Type="http://schemas.openxmlformats.org/officeDocument/2006/relationships/footer" Target="footer26.xml"/><Relationship Id="rId75" Type="http://schemas.openxmlformats.org/officeDocument/2006/relationships/header" Target="header27.xml"/><Relationship Id="rId76" Type="http://schemas.openxmlformats.org/officeDocument/2006/relationships/footer" Target="footer27.xm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Dodatek č.1</dc:title>
  <dc:subject/>
  <dc:creator>hebrm</dc:creator>
  <cp:keywords/>
</cp:coreProperties>
</file>