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44A9D" w14:textId="77777777" w:rsidR="005F04F8" w:rsidRDefault="00000000">
      <w:pPr>
        <w:pBdr>
          <w:bottom w:val="single" w:sz="4" w:space="0" w:color="14B4B7"/>
        </w:pBdr>
        <w:spacing w:before="240" w:after="240" w:line="288" w:lineRule="auto"/>
        <w:jc w:val="center"/>
        <w:rPr>
          <w:rFonts w:ascii="Cambria" w:eastAsia="Cambria" w:hAnsi="Cambria" w:cs="Cambria"/>
          <w:b/>
          <w:bCs/>
          <w:smallCaps/>
          <w:sz w:val="28"/>
          <w:szCs w:val="28"/>
        </w:rPr>
      </w:pPr>
      <w:r>
        <w:rPr>
          <w:rFonts w:ascii="Cambria" w:hAnsi="Cambria"/>
          <w:b/>
          <w:bCs/>
          <w:smallCaps/>
          <w:sz w:val="28"/>
          <w:szCs w:val="28"/>
        </w:rPr>
        <w:t>FRAMEWORK COOPERATION AGREEMENT</w:t>
      </w:r>
    </w:p>
    <w:p w14:paraId="520F64AB" w14:textId="77777777" w:rsidR="005F04F8" w:rsidRPr="009953DA" w:rsidRDefault="00000000">
      <w:pPr>
        <w:keepNext/>
        <w:keepLines/>
        <w:numPr>
          <w:ilvl w:val="0"/>
          <w:numId w:val="2"/>
        </w:numPr>
        <w:spacing w:before="240" w:after="120" w:line="240" w:lineRule="auto"/>
        <w:jc w:val="both"/>
        <w:rPr>
          <w:rFonts w:ascii="Cambria" w:hAnsi="Cambria"/>
          <w:b/>
          <w:bCs/>
          <w:sz w:val="22"/>
          <w:szCs w:val="22"/>
        </w:rPr>
      </w:pPr>
      <w:r w:rsidRPr="009953DA">
        <w:rPr>
          <w:rFonts w:ascii="Cambria" w:hAnsi="Cambria"/>
          <w:b/>
          <w:bCs/>
          <w:smallCaps/>
          <w:sz w:val="22"/>
          <w:szCs w:val="22"/>
        </w:rPr>
        <w:t>Parties</w:t>
      </w:r>
    </w:p>
    <w:p w14:paraId="6005640E" w14:textId="3A900090" w:rsidR="009E543D" w:rsidRPr="009953DA" w:rsidRDefault="002112B2" w:rsidP="009E543D">
      <w:pPr>
        <w:spacing w:after="0" w:line="240" w:lineRule="auto"/>
        <w:jc w:val="both"/>
        <w:rPr>
          <w:rFonts w:ascii="Cambria" w:hAnsi="Cambria"/>
          <w:b/>
          <w:bCs/>
          <w:sz w:val="22"/>
          <w:szCs w:val="22"/>
          <w:shd w:val="clear" w:color="auto" w:fill="FFFF00"/>
          <w:lang w:val="cs-CZ"/>
        </w:rPr>
      </w:pPr>
      <w:proofErr w:type="spellStart"/>
      <w:r w:rsidRPr="009953DA">
        <w:rPr>
          <w:rFonts w:ascii="Cambria" w:hAnsi="Cambria"/>
          <w:b/>
          <w:bCs/>
          <w:sz w:val="22"/>
          <w:szCs w:val="22"/>
          <w:shd w:val="clear" w:color="auto" w:fill="FFFFFF" w:themeFill="background1"/>
        </w:rPr>
        <w:t>Muzeum</w:t>
      </w:r>
      <w:proofErr w:type="spellEnd"/>
      <w:r w:rsidRPr="009953DA">
        <w:rPr>
          <w:rFonts w:ascii="Cambria" w:hAnsi="Cambria"/>
          <w:b/>
          <w:bCs/>
          <w:sz w:val="22"/>
          <w:szCs w:val="22"/>
          <w:shd w:val="clear" w:color="auto" w:fill="FFFFFF" w:themeFill="background1"/>
        </w:rPr>
        <w:t xml:space="preserve"> </w:t>
      </w:r>
      <w:proofErr w:type="spellStart"/>
      <w:r w:rsidRPr="009953DA">
        <w:rPr>
          <w:rFonts w:ascii="Cambria" w:hAnsi="Cambria"/>
          <w:b/>
          <w:bCs/>
          <w:sz w:val="22"/>
          <w:szCs w:val="22"/>
          <w:shd w:val="clear" w:color="auto" w:fill="FFFFFF" w:themeFill="background1"/>
        </w:rPr>
        <w:t>hlavního</w:t>
      </w:r>
      <w:proofErr w:type="spellEnd"/>
      <w:r w:rsidRPr="009953DA">
        <w:rPr>
          <w:rFonts w:ascii="Cambria" w:hAnsi="Cambria"/>
          <w:b/>
          <w:bCs/>
          <w:sz w:val="22"/>
          <w:szCs w:val="22"/>
          <w:shd w:val="clear" w:color="auto" w:fill="FFFFFF" w:themeFill="background1"/>
        </w:rPr>
        <w:t xml:space="preserve"> </w:t>
      </w:r>
      <w:proofErr w:type="spellStart"/>
      <w:r w:rsidRPr="009953DA">
        <w:rPr>
          <w:rFonts w:ascii="Cambria" w:hAnsi="Cambria"/>
          <w:b/>
          <w:bCs/>
          <w:sz w:val="22"/>
          <w:szCs w:val="22"/>
          <w:shd w:val="clear" w:color="auto" w:fill="FFFFFF" w:themeFill="background1"/>
        </w:rPr>
        <w:t>města</w:t>
      </w:r>
      <w:proofErr w:type="spellEnd"/>
      <w:r w:rsidRPr="009953DA">
        <w:rPr>
          <w:rFonts w:ascii="Cambria" w:hAnsi="Cambria"/>
          <w:b/>
          <w:bCs/>
          <w:sz w:val="22"/>
          <w:szCs w:val="22"/>
          <w:shd w:val="clear" w:color="auto" w:fill="FFFFFF" w:themeFill="background1"/>
        </w:rPr>
        <w:t xml:space="preserve"> </w:t>
      </w:r>
      <w:proofErr w:type="spellStart"/>
      <w:r w:rsidRPr="009953DA">
        <w:rPr>
          <w:rFonts w:ascii="Cambria" w:hAnsi="Cambria"/>
          <w:b/>
          <w:bCs/>
          <w:sz w:val="22"/>
          <w:szCs w:val="22"/>
          <w:shd w:val="clear" w:color="auto" w:fill="FFFFFF" w:themeFill="background1"/>
        </w:rPr>
        <w:t>Prahy</w:t>
      </w:r>
      <w:proofErr w:type="spellEnd"/>
      <w:r w:rsidR="00E260A2" w:rsidRPr="009953DA">
        <w:rPr>
          <w:rFonts w:ascii="Cambria" w:hAnsi="Cambria"/>
          <w:b/>
          <w:bCs/>
          <w:sz w:val="22"/>
          <w:szCs w:val="22"/>
          <w:shd w:val="clear" w:color="auto" w:fill="FFFFFF" w:themeFill="background1"/>
        </w:rPr>
        <w:t>,</w:t>
      </w:r>
      <w:r w:rsidR="00E260A2" w:rsidRPr="009953DA">
        <w:rPr>
          <w:rFonts w:ascii="Cambria" w:hAnsi="Cambria"/>
          <w:b/>
          <w:bCs/>
          <w:sz w:val="22"/>
          <w:szCs w:val="22"/>
          <w:shd w:val="clear" w:color="auto" w:fill="FFFF00"/>
        </w:rPr>
        <w:t xml:space="preserve"> </w:t>
      </w:r>
    </w:p>
    <w:p w14:paraId="7AE5D14A" w14:textId="5E270831" w:rsidR="009E543D" w:rsidRPr="009953DA" w:rsidRDefault="009E543D" w:rsidP="009953DA">
      <w:pPr>
        <w:shd w:val="clear" w:color="auto" w:fill="FFFFFF" w:themeFill="background1"/>
        <w:spacing w:after="0" w:line="240" w:lineRule="auto"/>
        <w:jc w:val="both"/>
        <w:rPr>
          <w:rFonts w:ascii="Cambria" w:hAnsi="Cambria"/>
          <w:b/>
          <w:bCs/>
          <w:sz w:val="22"/>
          <w:szCs w:val="22"/>
          <w:shd w:val="clear" w:color="auto" w:fill="FFFF00"/>
          <w:lang w:val="cs-CZ"/>
        </w:rPr>
      </w:pPr>
      <w:r w:rsidRPr="009953DA">
        <w:rPr>
          <w:rFonts w:ascii="Cambria" w:hAnsi="Cambria"/>
          <w:b/>
          <w:bCs/>
          <w:sz w:val="22"/>
          <w:szCs w:val="22"/>
          <w:shd w:val="clear" w:color="auto" w:fill="FFFFFF" w:themeFill="background1"/>
          <w:lang w:val="cs-CZ"/>
        </w:rPr>
        <w:t xml:space="preserve">a </w:t>
      </w:r>
      <w:proofErr w:type="spellStart"/>
      <w:r w:rsidRPr="009953DA">
        <w:rPr>
          <w:rFonts w:ascii="Cambria" w:hAnsi="Cambria"/>
          <w:b/>
          <w:bCs/>
          <w:sz w:val="22"/>
          <w:szCs w:val="22"/>
          <w:shd w:val="clear" w:color="auto" w:fill="FFFFFF" w:themeFill="background1"/>
          <w:lang w:val="cs-CZ"/>
        </w:rPr>
        <w:t>contributory</w:t>
      </w:r>
      <w:proofErr w:type="spellEnd"/>
      <w:r w:rsidRPr="009953DA">
        <w:rPr>
          <w:rFonts w:ascii="Cambria" w:hAnsi="Cambria"/>
          <w:b/>
          <w:bCs/>
          <w:sz w:val="22"/>
          <w:szCs w:val="22"/>
          <w:shd w:val="clear" w:color="auto" w:fill="FFFFFF" w:themeFill="background1"/>
          <w:lang w:val="cs-CZ"/>
        </w:rPr>
        <w:t xml:space="preserve"> </w:t>
      </w:r>
      <w:proofErr w:type="spellStart"/>
      <w:r w:rsidRPr="009953DA">
        <w:rPr>
          <w:rFonts w:ascii="Cambria" w:hAnsi="Cambria"/>
          <w:b/>
          <w:bCs/>
          <w:sz w:val="22"/>
          <w:szCs w:val="22"/>
          <w:shd w:val="clear" w:color="auto" w:fill="FFFFFF" w:themeFill="background1"/>
          <w:lang w:val="cs-CZ"/>
        </w:rPr>
        <w:t>organization</w:t>
      </w:r>
      <w:proofErr w:type="spellEnd"/>
      <w:r w:rsidRPr="009953DA">
        <w:rPr>
          <w:rFonts w:ascii="Cambria" w:hAnsi="Cambria"/>
          <w:b/>
          <w:bCs/>
          <w:sz w:val="22"/>
          <w:szCs w:val="22"/>
          <w:shd w:val="clear" w:color="auto" w:fill="FFFFFF" w:themeFill="background1"/>
          <w:lang w:val="cs-CZ"/>
        </w:rPr>
        <w:t xml:space="preserve"> </w:t>
      </w:r>
      <w:proofErr w:type="spellStart"/>
      <w:r w:rsidRPr="009953DA">
        <w:rPr>
          <w:rFonts w:ascii="Cambria" w:hAnsi="Cambria"/>
          <w:b/>
          <w:bCs/>
          <w:sz w:val="22"/>
          <w:szCs w:val="22"/>
          <w:shd w:val="clear" w:color="auto" w:fill="FFFFFF" w:themeFill="background1"/>
          <w:lang w:val="cs-CZ"/>
        </w:rPr>
        <w:t>established</w:t>
      </w:r>
      <w:proofErr w:type="spellEnd"/>
      <w:r w:rsidRPr="009953DA">
        <w:rPr>
          <w:rFonts w:ascii="Cambria" w:hAnsi="Cambria"/>
          <w:b/>
          <w:bCs/>
          <w:sz w:val="22"/>
          <w:szCs w:val="22"/>
          <w:shd w:val="clear" w:color="auto" w:fill="FFFFFF" w:themeFill="background1"/>
          <w:lang w:val="cs-CZ"/>
        </w:rPr>
        <w:t xml:space="preserve"> by </w:t>
      </w:r>
      <w:proofErr w:type="spellStart"/>
      <w:r w:rsidRPr="009953DA">
        <w:rPr>
          <w:rFonts w:ascii="Cambria" w:hAnsi="Cambria"/>
          <w:b/>
          <w:bCs/>
          <w:sz w:val="22"/>
          <w:szCs w:val="22"/>
          <w:shd w:val="clear" w:color="auto" w:fill="FFFFFF" w:themeFill="background1"/>
          <w:lang w:val="cs-CZ"/>
        </w:rPr>
        <w:t>the</w:t>
      </w:r>
      <w:proofErr w:type="spellEnd"/>
      <w:r w:rsidRPr="009953DA">
        <w:rPr>
          <w:rFonts w:ascii="Cambria" w:hAnsi="Cambria"/>
          <w:b/>
          <w:bCs/>
          <w:sz w:val="22"/>
          <w:szCs w:val="22"/>
          <w:shd w:val="clear" w:color="auto" w:fill="FFFFFF" w:themeFill="background1"/>
          <w:lang w:val="cs-CZ"/>
        </w:rPr>
        <w:t xml:space="preserve"> City </w:t>
      </w:r>
      <w:proofErr w:type="spellStart"/>
      <w:r w:rsidRPr="009953DA">
        <w:rPr>
          <w:rFonts w:ascii="Cambria" w:hAnsi="Cambria"/>
          <w:b/>
          <w:bCs/>
          <w:sz w:val="22"/>
          <w:szCs w:val="22"/>
          <w:shd w:val="clear" w:color="auto" w:fill="FFFFFF" w:themeFill="background1"/>
          <w:lang w:val="cs-CZ"/>
        </w:rPr>
        <w:t>of</w:t>
      </w:r>
      <w:proofErr w:type="spellEnd"/>
      <w:r w:rsidRPr="009953DA">
        <w:rPr>
          <w:rFonts w:ascii="Cambria" w:hAnsi="Cambria"/>
          <w:b/>
          <w:bCs/>
          <w:sz w:val="22"/>
          <w:szCs w:val="22"/>
          <w:shd w:val="clear" w:color="auto" w:fill="FFFFFF" w:themeFill="background1"/>
          <w:lang w:val="cs-CZ"/>
        </w:rPr>
        <w:t xml:space="preserve"> Prague</w:t>
      </w:r>
    </w:p>
    <w:p w14:paraId="7CE99623" w14:textId="442EDD88" w:rsidR="00DD3EFA" w:rsidRPr="009953DA" w:rsidRDefault="00000000">
      <w:pPr>
        <w:spacing w:after="0" w:line="240" w:lineRule="auto"/>
        <w:jc w:val="both"/>
        <w:rPr>
          <w:rFonts w:ascii="Cambria" w:hAnsi="Cambria"/>
          <w:sz w:val="22"/>
          <w:szCs w:val="22"/>
        </w:rPr>
      </w:pPr>
      <w:r w:rsidRPr="009953DA">
        <w:rPr>
          <w:rFonts w:ascii="Cambria" w:hAnsi="Cambria"/>
          <w:sz w:val="22"/>
          <w:szCs w:val="22"/>
        </w:rPr>
        <w:t xml:space="preserve">with its principal office at </w:t>
      </w:r>
      <w:r w:rsidR="00DD3EFA" w:rsidRPr="009953DA">
        <w:rPr>
          <w:rFonts w:ascii="Cambria" w:hAnsi="Cambria"/>
          <w:sz w:val="22"/>
          <w:szCs w:val="22"/>
          <w:shd w:val="clear" w:color="auto" w:fill="FFFFFF" w:themeFill="background1"/>
        </w:rPr>
        <w:t xml:space="preserve">Kožná 475/1, 110 01 Praha 1 – Staré </w:t>
      </w:r>
      <w:proofErr w:type="spellStart"/>
      <w:r w:rsidR="00DD3EFA" w:rsidRPr="009953DA">
        <w:rPr>
          <w:rFonts w:ascii="Cambria" w:hAnsi="Cambria"/>
          <w:sz w:val="22"/>
          <w:szCs w:val="22"/>
          <w:shd w:val="clear" w:color="auto" w:fill="FFFFFF" w:themeFill="background1"/>
        </w:rPr>
        <w:t>Město</w:t>
      </w:r>
      <w:proofErr w:type="spellEnd"/>
      <w:r w:rsidR="00DD3EFA" w:rsidRPr="009953DA">
        <w:rPr>
          <w:rFonts w:ascii="Cambria" w:hAnsi="Cambria"/>
          <w:sz w:val="22"/>
          <w:szCs w:val="22"/>
          <w:shd w:val="clear" w:color="auto" w:fill="FFFFFF" w:themeFill="background1"/>
        </w:rPr>
        <w:t>, Czech Republic</w:t>
      </w:r>
      <w:r w:rsidRPr="009953DA">
        <w:rPr>
          <w:rFonts w:ascii="Cambria" w:hAnsi="Cambria"/>
          <w:sz w:val="22"/>
          <w:szCs w:val="22"/>
        </w:rPr>
        <w:t xml:space="preserve">, </w:t>
      </w:r>
    </w:p>
    <w:p w14:paraId="4AC9D56C" w14:textId="1BA7877A" w:rsidR="005F04F8" w:rsidRPr="009953DA" w:rsidRDefault="00000000">
      <w:pPr>
        <w:spacing w:after="0" w:line="240" w:lineRule="auto"/>
        <w:jc w:val="both"/>
        <w:rPr>
          <w:rFonts w:ascii="Cambria" w:hAnsi="Cambria"/>
          <w:sz w:val="22"/>
          <w:szCs w:val="22"/>
        </w:rPr>
      </w:pPr>
      <w:r w:rsidRPr="009953DA">
        <w:rPr>
          <w:rFonts w:ascii="Cambria" w:hAnsi="Cambria"/>
          <w:sz w:val="22"/>
          <w:szCs w:val="22"/>
        </w:rPr>
        <w:t xml:space="preserve">corporate ID no. </w:t>
      </w:r>
      <w:r w:rsidR="00DD3EFA" w:rsidRPr="009953DA">
        <w:rPr>
          <w:rFonts w:ascii="Cambria" w:hAnsi="Cambria"/>
          <w:sz w:val="22"/>
          <w:szCs w:val="22"/>
          <w:shd w:val="clear" w:color="auto" w:fill="FFFFFF" w:themeFill="background1"/>
        </w:rPr>
        <w:t>00064432</w:t>
      </w:r>
      <w:r w:rsidRPr="009953DA">
        <w:rPr>
          <w:rFonts w:ascii="Cambria" w:hAnsi="Cambria"/>
          <w:sz w:val="22"/>
          <w:szCs w:val="22"/>
        </w:rPr>
        <w:t xml:space="preserve">, </w:t>
      </w:r>
    </w:p>
    <w:p w14:paraId="5251189D" w14:textId="2209B740" w:rsidR="00564EA2" w:rsidRPr="009953DA" w:rsidRDefault="00564EA2">
      <w:pPr>
        <w:spacing w:after="0" w:line="240" w:lineRule="auto"/>
        <w:jc w:val="both"/>
        <w:rPr>
          <w:rFonts w:ascii="Cambria" w:eastAsia="Cambria" w:hAnsi="Cambria" w:cs="Cambria"/>
          <w:sz w:val="22"/>
          <w:szCs w:val="22"/>
        </w:rPr>
      </w:pPr>
      <w:r w:rsidRPr="009953DA">
        <w:rPr>
          <w:rFonts w:ascii="Cambria" w:hAnsi="Cambria"/>
          <w:sz w:val="22"/>
          <w:szCs w:val="22"/>
        </w:rPr>
        <w:t xml:space="preserve">represented by RNDr. Ing. Ivo Macek, </w:t>
      </w:r>
      <w:r w:rsidR="004A4028" w:rsidRPr="009953DA">
        <w:rPr>
          <w:rFonts w:ascii="Cambria" w:hAnsi="Cambria"/>
          <w:sz w:val="22"/>
          <w:szCs w:val="22"/>
        </w:rPr>
        <w:t>director</w:t>
      </w:r>
    </w:p>
    <w:p w14:paraId="3C0D72FE" w14:textId="1CA6A96C" w:rsidR="005F04F8" w:rsidRPr="009953DA" w:rsidRDefault="00000000">
      <w:pPr>
        <w:spacing w:before="120" w:after="120" w:line="240" w:lineRule="auto"/>
        <w:jc w:val="both"/>
        <w:rPr>
          <w:rFonts w:ascii="Cambria" w:eastAsia="Cambria" w:hAnsi="Cambria" w:cs="Cambria"/>
          <w:sz w:val="22"/>
          <w:szCs w:val="22"/>
        </w:rPr>
      </w:pPr>
      <w:r w:rsidRPr="009953DA">
        <w:rPr>
          <w:rFonts w:ascii="Cambria" w:hAnsi="Cambria"/>
          <w:sz w:val="22"/>
          <w:szCs w:val="22"/>
        </w:rPr>
        <w:t>(“</w:t>
      </w:r>
      <w:r w:rsidR="009953DA" w:rsidRPr="009953DA">
        <w:rPr>
          <w:rFonts w:ascii="Cambria" w:hAnsi="Cambria"/>
          <w:b/>
          <w:bCs/>
          <w:sz w:val="22"/>
          <w:szCs w:val="22"/>
        </w:rPr>
        <w:t>Partner</w:t>
      </w:r>
      <w:r w:rsidR="009953DA" w:rsidRPr="009953DA">
        <w:rPr>
          <w:rFonts w:ascii="Cambria" w:hAnsi="Cambria"/>
          <w:sz w:val="22"/>
          <w:szCs w:val="22"/>
        </w:rPr>
        <w:t xml:space="preserve"> “</w:t>
      </w:r>
      <w:r w:rsidRPr="009953DA">
        <w:rPr>
          <w:rFonts w:ascii="Cambria" w:hAnsi="Cambria"/>
          <w:sz w:val="22"/>
          <w:szCs w:val="22"/>
        </w:rPr>
        <w:t>)</w:t>
      </w:r>
    </w:p>
    <w:p w14:paraId="6B013D2F" w14:textId="77777777" w:rsidR="005F04F8" w:rsidRPr="009953DA" w:rsidRDefault="00000000">
      <w:pPr>
        <w:spacing w:before="120" w:after="120" w:line="240" w:lineRule="auto"/>
        <w:jc w:val="both"/>
        <w:rPr>
          <w:rFonts w:ascii="Cambria" w:eastAsia="Cambria" w:hAnsi="Cambria" w:cs="Cambria"/>
          <w:sz w:val="22"/>
          <w:szCs w:val="22"/>
        </w:rPr>
      </w:pPr>
      <w:r w:rsidRPr="009953DA">
        <w:rPr>
          <w:rFonts w:ascii="Cambria" w:hAnsi="Cambria"/>
          <w:sz w:val="22"/>
          <w:szCs w:val="22"/>
        </w:rPr>
        <w:t>and</w:t>
      </w:r>
    </w:p>
    <w:p w14:paraId="299515C8" w14:textId="77777777" w:rsidR="005F04F8" w:rsidRPr="009953DA" w:rsidRDefault="00000000">
      <w:pPr>
        <w:spacing w:after="0" w:line="240" w:lineRule="auto"/>
        <w:jc w:val="both"/>
        <w:rPr>
          <w:rFonts w:ascii="Cambria" w:eastAsia="Cambria" w:hAnsi="Cambria" w:cs="Cambria"/>
          <w:b/>
          <w:bCs/>
          <w:sz w:val="22"/>
          <w:szCs w:val="22"/>
        </w:rPr>
      </w:pPr>
      <w:r w:rsidRPr="009953DA">
        <w:rPr>
          <w:rFonts w:ascii="Cambria" w:hAnsi="Cambria"/>
          <w:b/>
          <w:bCs/>
          <w:sz w:val="22"/>
          <w:szCs w:val="22"/>
        </w:rPr>
        <w:t xml:space="preserve">European Centre for Career Education </w:t>
      </w:r>
      <w:proofErr w:type="spellStart"/>
      <w:r w:rsidRPr="009953DA">
        <w:rPr>
          <w:rFonts w:ascii="Cambria" w:hAnsi="Cambria"/>
          <w:b/>
          <w:bCs/>
          <w:sz w:val="22"/>
          <w:szCs w:val="22"/>
        </w:rPr>
        <w:t>s.r.o.</w:t>
      </w:r>
      <w:proofErr w:type="spellEnd"/>
    </w:p>
    <w:p w14:paraId="57716E19" w14:textId="77777777" w:rsidR="005F04F8" w:rsidRPr="009953DA" w:rsidRDefault="00000000">
      <w:pPr>
        <w:spacing w:after="0" w:line="240" w:lineRule="auto"/>
        <w:jc w:val="both"/>
        <w:rPr>
          <w:rFonts w:ascii="Cambria" w:eastAsia="Cambria" w:hAnsi="Cambria" w:cs="Cambria"/>
          <w:sz w:val="22"/>
          <w:szCs w:val="22"/>
        </w:rPr>
      </w:pPr>
      <w:r w:rsidRPr="009953DA">
        <w:rPr>
          <w:rFonts w:ascii="Cambria" w:hAnsi="Cambria"/>
          <w:sz w:val="22"/>
          <w:szCs w:val="22"/>
        </w:rPr>
        <w:t>a company organized and existing under the laws of the Czech Republic,</w:t>
      </w:r>
    </w:p>
    <w:p w14:paraId="3599AA1F" w14:textId="77777777" w:rsidR="005F04F8" w:rsidRPr="009953DA" w:rsidRDefault="00000000">
      <w:pPr>
        <w:spacing w:after="0" w:line="240" w:lineRule="auto"/>
        <w:jc w:val="both"/>
        <w:rPr>
          <w:rFonts w:ascii="Cambria" w:eastAsia="Cambria" w:hAnsi="Cambria" w:cs="Cambria"/>
          <w:sz w:val="22"/>
          <w:szCs w:val="22"/>
        </w:rPr>
      </w:pPr>
      <w:bookmarkStart w:id="0" w:name="_gjdgxs"/>
      <w:bookmarkEnd w:id="0"/>
      <w:r w:rsidRPr="009953DA">
        <w:rPr>
          <w:rFonts w:ascii="Cambria" w:hAnsi="Cambria"/>
          <w:sz w:val="22"/>
          <w:szCs w:val="22"/>
        </w:rPr>
        <w:t xml:space="preserve">with its principal office at </w:t>
      </w:r>
      <w:proofErr w:type="spellStart"/>
      <w:r w:rsidRPr="009953DA">
        <w:rPr>
          <w:rFonts w:ascii="Cambria" w:hAnsi="Cambria"/>
          <w:sz w:val="22"/>
          <w:szCs w:val="22"/>
        </w:rPr>
        <w:t>Nepomuckých</w:t>
      </w:r>
      <w:proofErr w:type="spellEnd"/>
      <w:r w:rsidRPr="009953DA">
        <w:rPr>
          <w:rFonts w:ascii="Cambria" w:hAnsi="Cambria"/>
          <w:sz w:val="22"/>
          <w:szCs w:val="22"/>
        </w:rPr>
        <w:t xml:space="preserve"> 755/26, </w:t>
      </w:r>
      <w:proofErr w:type="spellStart"/>
      <w:r w:rsidRPr="009953DA">
        <w:rPr>
          <w:rFonts w:ascii="Cambria" w:hAnsi="Cambria"/>
          <w:sz w:val="22"/>
          <w:szCs w:val="22"/>
        </w:rPr>
        <w:t>Letňany</w:t>
      </w:r>
      <w:proofErr w:type="spellEnd"/>
      <w:r w:rsidRPr="009953DA">
        <w:rPr>
          <w:rFonts w:ascii="Cambria" w:hAnsi="Cambria"/>
          <w:sz w:val="22"/>
          <w:szCs w:val="22"/>
        </w:rPr>
        <w:t xml:space="preserve">, 199 00 Praha 9, Czech Republic, </w:t>
      </w:r>
    </w:p>
    <w:p w14:paraId="63203676" w14:textId="77777777" w:rsidR="005F04F8" w:rsidRPr="009953DA" w:rsidRDefault="00000000">
      <w:pPr>
        <w:spacing w:after="0" w:line="240" w:lineRule="auto"/>
        <w:jc w:val="both"/>
        <w:rPr>
          <w:rFonts w:ascii="Cambria" w:eastAsia="Cambria" w:hAnsi="Cambria" w:cs="Cambria"/>
          <w:sz w:val="22"/>
          <w:szCs w:val="22"/>
        </w:rPr>
      </w:pPr>
      <w:r w:rsidRPr="009953DA">
        <w:rPr>
          <w:rFonts w:ascii="Cambria" w:hAnsi="Cambria"/>
          <w:sz w:val="22"/>
          <w:szCs w:val="22"/>
        </w:rPr>
        <w:t xml:space="preserve">corporate ID no. 05565031, </w:t>
      </w:r>
    </w:p>
    <w:p w14:paraId="65D6267B" w14:textId="77777777" w:rsidR="005F04F8" w:rsidRPr="009953DA" w:rsidRDefault="00000000">
      <w:pPr>
        <w:spacing w:after="0" w:line="240" w:lineRule="auto"/>
        <w:jc w:val="both"/>
        <w:rPr>
          <w:rFonts w:ascii="Cambria" w:eastAsia="Cambria" w:hAnsi="Cambria" w:cs="Cambria"/>
          <w:sz w:val="22"/>
          <w:szCs w:val="22"/>
        </w:rPr>
      </w:pPr>
      <w:r w:rsidRPr="009953DA">
        <w:rPr>
          <w:rFonts w:ascii="Cambria" w:hAnsi="Cambria"/>
          <w:sz w:val="22"/>
          <w:szCs w:val="22"/>
        </w:rPr>
        <w:t>registered in the Commercial Register with the Municipal Court in Prague, File No. C 265969</w:t>
      </w:r>
    </w:p>
    <w:p w14:paraId="638F1FD0" w14:textId="77777777" w:rsidR="005F04F8" w:rsidRPr="009953DA" w:rsidRDefault="00000000">
      <w:pPr>
        <w:spacing w:after="0" w:line="240" w:lineRule="auto"/>
        <w:jc w:val="both"/>
        <w:rPr>
          <w:rFonts w:ascii="Cambria" w:eastAsia="Cambria" w:hAnsi="Cambria" w:cs="Cambria"/>
          <w:sz w:val="22"/>
          <w:szCs w:val="22"/>
        </w:rPr>
      </w:pPr>
      <w:bookmarkStart w:id="1" w:name="_hnrcob1kvb31"/>
      <w:bookmarkEnd w:id="1"/>
      <w:r w:rsidRPr="009953DA">
        <w:rPr>
          <w:rFonts w:ascii="Cambria" w:hAnsi="Cambria"/>
          <w:sz w:val="22"/>
          <w:szCs w:val="22"/>
        </w:rPr>
        <w:t xml:space="preserve">represented by Tomáš </w:t>
      </w:r>
      <w:proofErr w:type="spellStart"/>
      <w:r w:rsidRPr="009953DA">
        <w:rPr>
          <w:rFonts w:ascii="Cambria" w:hAnsi="Cambria"/>
          <w:sz w:val="22"/>
          <w:szCs w:val="22"/>
        </w:rPr>
        <w:t>Hülle</w:t>
      </w:r>
      <w:proofErr w:type="spellEnd"/>
      <w:r w:rsidRPr="009953DA">
        <w:rPr>
          <w:rFonts w:ascii="Cambria" w:hAnsi="Cambria"/>
          <w:sz w:val="22"/>
          <w:szCs w:val="22"/>
        </w:rPr>
        <w:t>, Founder and Managing Director</w:t>
      </w:r>
    </w:p>
    <w:p w14:paraId="04C45452" w14:textId="77777777" w:rsidR="005F04F8" w:rsidRPr="009953DA" w:rsidRDefault="00000000">
      <w:pPr>
        <w:spacing w:before="120" w:after="120" w:line="240" w:lineRule="auto"/>
        <w:jc w:val="both"/>
        <w:rPr>
          <w:rFonts w:ascii="Cambria" w:eastAsia="Cambria" w:hAnsi="Cambria" w:cs="Cambria"/>
          <w:sz w:val="22"/>
          <w:szCs w:val="22"/>
        </w:rPr>
      </w:pPr>
      <w:r w:rsidRPr="009953DA">
        <w:rPr>
          <w:rFonts w:ascii="Cambria" w:hAnsi="Cambria"/>
          <w:sz w:val="22"/>
          <w:szCs w:val="22"/>
        </w:rPr>
        <w:t>(“</w:t>
      </w:r>
      <w:r w:rsidRPr="009953DA">
        <w:rPr>
          <w:rFonts w:ascii="Cambria" w:hAnsi="Cambria"/>
          <w:b/>
          <w:bCs/>
          <w:sz w:val="22"/>
          <w:szCs w:val="22"/>
        </w:rPr>
        <w:t>ECCEDU</w:t>
      </w:r>
      <w:r w:rsidRPr="009953DA">
        <w:rPr>
          <w:rFonts w:ascii="Cambria" w:hAnsi="Cambria"/>
          <w:sz w:val="22"/>
          <w:szCs w:val="22"/>
        </w:rPr>
        <w:t>”)</w:t>
      </w:r>
    </w:p>
    <w:p w14:paraId="7AE37486" w14:textId="77777777" w:rsidR="005F04F8" w:rsidRPr="009953DA" w:rsidRDefault="00000000">
      <w:pPr>
        <w:spacing w:before="120" w:after="120" w:line="240" w:lineRule="auto"/>
        <w:jc w:val="both"/>
        <w:rPr>
          <w:sz w:val="22"/>
          <w:szCs w:val="22"/>
        </w:rPr>
      </w:pPr>
      <w:r w:rsidRPr="009953DA">
        <w:rPr>
          <w:rFonts w:ascii="Cambria" w:hAnsi="Cambria"/>
          <w:sz w:val="22"/>
          <w:szCs w:val="22"/>
        </w:rPr>
        <w:t>(Partner and ECCEDU hereinafter referred to as “</w:t>
      </w:r>
      <w:r w:rsidRPr="009953DA">
        <w:rPr>
          <w:rFonts w:ascii="Cambria" w:hAnsi="Cambria"/>
          <w:b/>
          <w:bCs/>
          <w:sz w:val="22"/>
          <w:szCs w:val="22"/>
        </w:rPr>
        <w:t>Party</w:t>
      </w:r>
      <w:r w:rsidRPr="009953DA">
        <w:rPr>
          <w:rFonts w:ascii="Cambria" w:hAnsi="Cambria"/>
          <w:sz w:val="22"/>
          <w:szCs w:val="22"/>
        </w:rPr>
        <w:t>”, together as “</w:t>
      </w:r>
      <w:r w:rsidRPr="009953DA">
        <w:rPr>
          <w:rFonts w:ascii="Cambria" w:hAnsi="Cambria"/>
          <w:b/>
          <w:bCs/>
          <w:sz w:val="22"/>
          <w:szCs w:val="22"/>
        </w:rPr>
        <w:t>Parties</w:t>
      </w:r>
      <w:r w:rsidRPr="009953DA">
        <w:rPr>
          <w:rFonts w:ascii="Cambria" w:hAnsi="Cambria"/>
          <w:sz w:val="22"/>
          <w:szCs w:val="22"/>
        </w:rPr>
        <w:t>”)</w:t>
      </w:r>
    </w:p>
    <w:p w14:paraId="02FA355D" w14:textId="77777777" w:rsidR="005F04F8" w:rsidRPr="009953DA" w:rsidRDefault="00000000">
      <w:pPr>
        <w:keepNext/>
        <w:keepLines/>
        <w:numPr>
          <w:ilvl w:val="0"/>
          <w:numId w:val="2"/>
        </w:numPr>
        <w:spacing w:before="240" w:after="120" w:line="240" w:lineRule="auto"/>
        <w:jc w:val="both"/>
        <w:rPr>
          <w:rFonts w:ascii="Cambria" w:hAnsi="Cambria"/>
          <w:b/>
          <w:bCs/>
          <w:sz w:val="22"/>
          <w:szCs w:val="22"/>
        </w:rPr>
      </w:pPr>
      <w:r w:rsidRPr="009953DA">
        <w:rPr>
          <w:rFonts w:ascii="Cambria" w:hAnsi="Cambria"/>
          <w:b/>
          <w:bCs/>
          <w:smallCaps/>
          <w:sz w:val="22"/>
          <w:szCs w:val="22"/>
        </w:rPr>
        <w:t>Cooperation of the parties</w:t>
      </w:r>
    </w:p>
    <w:p w14:paraId="53DDEDDA" w14:textId="77777777"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 xml:space="preserve">Partner understands that ECCEDU’s educational activities consist mainly of </w:t>
      </w:r>
      <w:r w:rsidRPr="009953DA">
        <w:rPr>
          <w:rFonts w:ascii="Cambria" w:hAnsi="Cambria"/>
          <w:b/>
          <w:bCs/>
          <w:sz w:val="22"/>
          <w:szCs w:val="22"/>
        </w:rPr>
        <w:t>internships</w:t>
      </w:r>
      <w:r w:rsidRPr="009953DA">
        <w:rPr>
          <w:rFonts w:ascii="Cambria" w:hAnsi="Cambria"/>
          <w:sz w:val="22"/>
          <w:szCs w:val="22"/>
        </w:rPr>
        <w:t xml:space="preserve"> and </w:t>
      </w:r>
      <w:r w:rsidRPr="009953DA">
        <w:rPr>
          <w:rFonts w:ascii="Cambria" w:hAnsi="Cambria"/>
          <w:b/>
          <w:bCs/>
          <w:sz w:val="22"/>
          <w:szCs w:val="22"/>
        </w:rPr>
        <w:t xml:space="preserve">lectures. </w:t>
      </w:r>
      <w:r w:rsidRPr="009953DA">
        <w:rPr>
          <w:rFonts w:ascii="Cambria" w:hAnsi="Cambria"/>
          <w:sz w:val="22"/>
          <w:szCs w:val="22"/>
        </w:rPr>
        <w:t>Partner acknowledges its general and non-binding willingness to participate in ECCEDU’s educational activities either in the form of providing internships to ECCEDU’s program participants and/or to give lectures for the participants as part of ECCEDU’s programs.</w:t>
      </w:r>
    </w:p>
    <w:p w14:paraId="03FA9F77" w14:textId="77777777"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 xml:space="preserve">The aim of Partner’s participation in the programs as an internship provider and/or lecturer is to enhance the knowledge and practical experience of program participants in Partner’s field of expertise. </w:t>
      </w:r>
    </w:p>
    <w:p w14:paraId="40C4457D" w14:textId="77777777"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 xml:space="preserve">The Parties declare that this Agreement does not constitute Partner’s obligation to participate in ECCEDU’s program. </w:t>
      </w:r>
    </w:p>
    <w:p w14:paraId="44AA9B29" w14:textId="77777777"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The specific form and extent of the Partner's involvement in ECCEDU’s program will always be subject to a separate agreement of the Parties. ECCEDU shall contact the Partner at least 2 months before the commencement of every program with a request related to Partner’s willingness to participate in the upcoming program. Partner shall provide the answer within a reasonable period following ECCEDU’s request, but no later than 2 weeks after receipt of the request.</w:t>
      </w:r>
    </w:p>
    <w:p w14:paraId="600F4A0F" w14:textId="77777777" w:rsidR="005F04F8" w:rsidRPr="009953DA" w:rsidRDefault="00000000">
      <w:pPr>
        <w:keepNext/>
        <w:keepLines/>
        <w:numPr>
          <w:ilvl w:val="0"/>
          <w:numId w:val="2"/>
        </w:numPr>
        <w:spacing w:before="240" w:after="120" w:line="240" w:lineRule="auto"/>
        <w:jc w:val="both"/>
        <w:rPr>
          <w:rFonts w:ascii="Cambria" w:hAnsi="Cambria"/>
          <w:b/>
          <w:bCs/>
          <w:sz w:val="22"/>
          <w:szCs w:val="22"/>
        </w:rPr>
      </w:pPr>
      <w:r w:rsidRPr="009953DA">
        <w:rPr>
          <w:rFonts w:ascii="Cambria" w:hAnsi="Cambria"/>
          <w:b/>
          <w:bCs/>
          <w:smallCaps/>
          <w:sz w:val="22"/>
          <w:szCs w:val="22"/>
        </w:rPr>
        <w:t>Rights and responsibilities of the parties</w:t>
      </w:r>
    </w:p>
    <w:p w14:paraId="45991D4E" w14:textId="77777777"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ECCEDU shall be responsible for communication with the Partner and for sharing all important details related to the cooperation.</w:t>
      </w:r>
    </w:p>
    <w:p w14:paraId="17F764BC" w14:textId="4D55A8DB" w:rsidR="00324547" w:rsidRPr="009953DA" w:rsidRDefault="00000000" w:rsidP="00324547">
      <w:pPr>
        <w:numPr>
          <w:ilvl w:val="1"/>
          <w:numId w:val="2"/>
        </w:numPr>
        <w:spacing w:before="120" w:after="120" w:line="240" w:lineRule="auto"/>
        <w:jc w:val="both"/>
        <w:rPr>
          <w:rFonts w:ascii="Cambria" w:hAnsi="Cambria"/>
          <w:sz w:val="22"/>
          <w:szCs w:val="22"/>
        </w:rPr>
      </w:pPr>
      <w:r w:rsidRPr="009953DA">
        <w:rPr>
          <w:rFonts w:ascii="Cambria" w:hAnsi="Cambria"/>
          <w:sz w:val="22"/>
          <w:szCs w:val="22"/>
        </w:rPr>
        <w:t>During any internship with the Partner, the Partner is responsible for ensuring an appropriate working environment and safety at work. Partner shall issue a certificate of successful completion of the internship for each participant.</w:t>
      </w:r>
      <w:r w:rsidR="00324547" w:rsidRPr="009953DA">
        <w:rPr>
          <w:rFonts w:ascii="Cambria" w:hAnsi="Cambria"/>
          <w:sz w:val="22"/>
          <w:szCs w:val="22"/>
        </w:rPr>
        <w:t xml:space="preserve"> The specific terms and </w:t>
      </w:r>
      <w:r w:rsidR="00324547" w:rsidRPr="009953DA">
        <w:rPr>
          <w:rFonts w:ascii="Cambria" w:hAnsi="Cambria"/>
          <w:sz w:val="22"/>
          <w:szCs w:val="22"/>
        </w:rPr>
        <w:lastRenderedPageBreak/>
        <w:t>conditions governing issu</w:t>
      </w:r>
      <w:r w:rsidR="00A62F3A" w:rsidRPr="009953DA">
        <w:rPr>
          <w:rFonts w:ascii="Cambria" w:hAnsi="Cambria"/>
          <w:sz w:val="22"/>
          <w:szCs w:val="22"/>
        </w:rPr>
        <w:t>ing</w:t>
      </w:r>
      <w:r w:rsidR="00324547" w:rsidRPr="009953DA">
        <w:rPr>
          <w:rFonts w:ascii="Cambria" w:hAnsi="Cambria"/>
          <w:sz w:val="22"/>
          <w:szCs w:val="22"/>
        </w:rPr>
        <w:t xml:space="preserve"> a certificate of successful completion of the internship shall be regulated in individual agreements concluded under this Agreement.</w:t>
      </w:r>
    </w:p>
    <w:p w14:paraId="1E061CD8" w14:textId="08E0422A" w:rsidR="005F04F8" w:rsidRPr="009953DA" w:rsidRDefault="005F04F8">
      <w:pPr>
        <w:numPr>
          <w:ilvl w:val="1"/>
          <w:numId w:val="2"/>
        </w:numPr>
        <w:spacing w:before="120" w:after="120" w:line="240" w:lineRule="auto"/>
        <w:jc w:val="both"/>
        <w:rPr>
          <w:rFonts w:ascii="Cambria" w:hAnsi="Cambria"/>
          <w:sz w:val="22"/>
          <w:szCs w:val="22"/>
        </w:rPr>
      </w:pPr>
    </w:p>
    <w:p w14:paraId="6B8D4656" w14:textId="77777777"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Parties acknowledge that this Agreement does not imply any fees from any Party nor any program participant. ECCEDU declares that no profit and no fees shall be ever charged for providing the Partner with the possibility to gain any outcome from the participation in the program. Except as otherwise agreed, each Party shall bear its costs and expenses arising out of or in connection with this Agreement.</w:t>
      </w:r>
    </w:p>
    <w:p w14:paraId="25D0301A" w14:textId="77777777"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 xml:space="preserve">Partner hereby declares that he </w:t>
      </w:r>
      <w:proofErr w:type="gramStart"/>
      <w:r w:rsidRPr="009953DA">
        <w:rPr>
          <w:rFonts w:ascii="Cambria" w:hAnsi="Cambria"/>
          <w:sz w:val="22"/>
          <w:szCs w:val="22"/>
        </w:rPr>
        <w:t>is aware of the fact that</w:t>
      </w:r>
      <w:proofErr w:type="gramEnd"/>
      <w:r w:rsidRPr="009953DA">
        <w:rPr>
          <w:rFonts w:ascii="Cambria" w:hAnsi="Cambria"/>
          <w:sz w:val="22"/>
          <w:szCs w:val="22"/>
        </w:rPr>
        <w:t xml:space="preserve"> all participants in ECCEDU’s programs participate on the tourist/study visa (if necessary) and their potential internship shall be therefore structured purely as an educational one not replacing internal employees of Partner.</w:t>
      </w:r>
    </w:p>
    <w:p w14:paraId="3ED22DA3" w14:textId="4E257CCD"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 xml:space="preserve">For the duration of this Agreement, ECCEDU is entitled to use the Partner’s name and logo </w:t>
      </w:r>
      <w:proofErr w:type="gramStart"/>
      <w:r w:rsidRPr="009953DA">
        <w:rPr>
          <w:rFonts w:ascii="Cambria" w:hAnsi="Cambria"/>
          <w:sz w:val="22"/>
          <w:szCs w:val="22"/>
        </w:rPr>
        <w:t>in order to</w:t>
      </w:r>
      <w:proofErr w:type="gramEnd"/>
      <w:r w:rsidRPr="009953DA">
        <w:rPr>
          <w:rFonts w:ascii="Cambria" w:hAnsi="Cambria"/>
          <w:sz w:val="22"/>
          <w:szCs w:val="22"/>
        </w:rPr>
        <w:t xml:space="preserve"> present the cooperation between ECCEDU and the Partner to the public, especially to potential participants, other partners, etc.</w:t>
      </w:r>
      <w:r w:rsidR="007768DD" w:rsidRPr="009953DA">
        <w:rPr>
          <w:rFonts w:ascii="Cambria" w:hAnsi="Cambria"/>
          <w:sz w:val="22"/>
          <w:szCs w:val="22"/>
        </w:rPr>
        <w:t xml:space="preserve"> </w:t>
      </w:r>
      <w:r w:rsidR="001B38B4" w:rsidRPr="009953DA">
        <w:rPr>
          <w:rFonts w:ascii="Cambria" w:hAnsi="Cambria"/>
          <w:sz w:val="22"/>
          <w:szCs w:val="22"/>
        </w:rPr>
        <w:t>The specific terms and conditions governing the use of the Partner's name and logo, including intellectual property protection, shall be regulated in individual agreements concluded under this Agreement.</w:t>
      </w:r>
    </w:p>
    <w:p w14:paraId="202D980A" w14:textId="77777777"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shd w:val="clear" w:color="auto" w:fill="FFFFFF"/>
        </w:rPr>
        <w:t>Partner agrees that ECCEDU can communicate with his contact people via newsletter and other mass communication means to keep this partnership beneficial for both parties and to keep both parties informed about each other activities. Partner will always have a right to unsubscribe from this communication.  Partner has this right in a reversed way as well towards ECCEDU.</w:t>
      </w:r>
    </w:p>
    <w:p w14:paraId="102E7899" w14:textId="77777777" w:rsidR="005F04F8" w:rsidRPr="009953DA" w:rsidRDefault="00000000">
      <w:pPr>
        <w:keepNext/>
        <w:keepLines/>
        <w:numPr>
          <w:ilvl w:val="0"/>
          <w:numId w:val="2"/>
        </w:numPr>
        <w:spacing w:before="240" w:after="120" w:line="240" w:lineRule="auto"/>
        <w:jc w:val="both"/>
        <w:rPr>
          <w:rFonts w:ascii="Cambria" w:hAnsi="Cambria"/>
          <w:b/>
          <w:bCs/>
          <w:sz w:val="22"/>
          <w:szCs w:val="22"/>
        </w:rPr>
      </w:pPr>
      <w:r w:rsidRPr="009953DA">
        <w:rPr>
          <w:rFonts w:ascii="Cambria" w:hAnsi="Cambria"/>
          <w:b/>
          <w:bCs/>
          <w:smallCaps/>
          <w:sz w:val="22"/>
          <w:szCs w:val="22"/>
        </w:rPr>
        <w:t>Term and termination</w:t>
      </w:r>
    </w:p>
    <w:p w14:paraId="61D54B90" w14:textId="4E70B10C"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 xml:space="preserve">This Agreement is entered into for an indefinite </w:t>
      </w:r>
      <w:proofErr w:type="gramStart"/>
      <w:r w:rsidRPr="009953DA">
        <w:rPr>
          <w:rFonts w:ascii="Cambria" w:hAnsi="Cambria"/>
          <w:sz w:val="22"/>
          <w:szCs w:val="22"/>
        </w:rPr>
        <w:t>period of time</w:t>
      </w:r>
      <w:proofErr w:type="gramEnd"/>
      <w:r w:rsidRPr="009953DA">
        <w:rPr>
          <w:rFonts w:ascii="Cambria" w:hAnsi="Cambria"/>
          <w:sz w:val="22"/>
          <w:szCs w:val="22"/>
        </w:rPr>
        <w:t xml:space="preserve"> as from the date of signing of this Agreement by both Parties (“</w:t>
      </w:r>
      <w:r w:rsidRPr="009953DA">
        <w:rPr>
          <w:rFonts w:ascii="Cambria" w:hAnsi="Cambria"/>
          <w:b/>
          <w:bCs/>
          <w:sz w:val="22"/>
          <w:szCs w:val="22"/>
        </w:rPr>
        <w:t>Commencement Date</w:t>
      </w:r>
      <w:r w:rsidRPr="009953DA">
        <w:rPr>
          <w:rFonts w:ascii="Cambria" w:hAnsi="Cambria"/>
          <w:sz w:val="22"/>
          <w:szCs w:val="22"/>
        </w:rPr>
        <w:t xml:space="preserve">”). Both Parties may terminate this Agreement by giving one (1) </w:t>
      </w:r>
      <w:proofErr w:type="gramStart"/>
      <w:r w:rsidRPr="009953DA">
        <w:rPr>
          <w:rFonts w:ascii="Cambria" w:hAnsi="Cambria"/>
          <w:sz w:val="22"/>
          <w:szCs w:val="22"/>
        </w:rPr>
        <w:t>month‘</w:t>
      </w:r>
      <w:proofErr w:type="gramEnd"/>
      <w:r w:rsidRPr="009953DA">
        <w:rPr>
          <w:rFonts w:ascii="Cambria" w:hAnsi="Cambria"/>
          <w:sz w:val="22"/>
          <w:szCs w:val="22"/>
        </w:rPr>
        <w:t xml:space="preserve">s termination notice in writing to the other Party to the end of each calendar month. </w:t>
      </w:r>
      <w:r w:rsidR="00800305" w:rsidRPr="009953DA">
        <w:rPr>
          <w:rFonts w:ascii="Cambria" w:hAnsi="Cambria"/>
          <w:sz w:val="22"/>
          <w:szCs w:val="22"/>
        </w:rPr>
        <w:t>The notice period shall commence on the first day of the month following the delivery of the written termination notice</w:t>
      </w:r>
      <w:r w:rsidR="000448C4" w:rsidRPr="009953DA">
        <w:rPr>
          <w:rFonts w:ascii="Cambria" w:hAnsi="Cambria"/>
          <w:sz w:val="22"/>
          <w:szCs w:val="22"/>
        </w:rPr>
        <w:t xml:space="preserve"> and it</w:t>
      </w:r>
      <w:r w:rsidR="00800305" w:rsidRPr="009953DA">
        <w:rPr>
          <w:rFonts w:ascii="Cambria" w:hAnsi="Cambria"/>
          <w:sz w:val="22"/>
          <w:szCs w:val="22"/>
        </w:rPr>
        <w:t xml:space="preserve"> shall end on the last day of the calendar month in which the notice period expires. </w:t>
      </w:r>
      <w:r w:rsidRPr="009953DA">
        <w:rPr>
          <w:rFonts w:ascii="Cambria" w:hAnsi="Cambria"/>
          <w:sz w:val="22"/>
          <w:szCs w:val="22"/>
        </w:rPr>
        <w:t>However, this Agreement shall not cease to exist before the termination of already started internship/s.</w:t>
      </w:r>
    </w:p>
    <w:p w14:paraId="4EC0C62D" w14:textId="77777777" w:rsidR="005F04F8" w:rsidRPr="009953DA" w:rsidRDefault="00000000">
      <w:pPr>
        <w:keepNext/>
        <w:keepLines/>
        <w:numPr>
          <w:ilvl w:val="0"/>
          <w:numId w:val="2"/>
        </w:numPr>
        <w:spacing w:before="240" w:after="120" w:line="240" w:lineRule="auto"/>
        <w:jc w:val="both"/>
        <w:rPr>
          <w:rFonts w:ascii="Cambria" w:hAnsi="Cambria"/>
          <w:b/>
          <w:bCs/>
          <w:sz w:val="22"/>
          <w:szCs w:val="22"/>
        </w:rPr>
      </w:pPr>
      <w:r w:rsidRPr="009953DA">
        <w:rPr>
          <w:rFonts w:ascii="Cambria" w:hAnsi="Cambria"/>
          <w:b/>
          <w:bCs/>
          <w:smallCaps/>
          <w:sz w:val="22"/>
          <w:szCs w:val="22"/>
        </w:rPr>
        <w:t>Final provisions</w:t>
      </w:r>
    </w:p>
    <w:p w14:paraId="547F97A5" w14:textId="77777777"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 xml:space="preserve">All communication related to the Agreement shall be addressed to the following contact people: </w:t>
      </w:r>
    </w:p>
    <w:p w14:paraId="3DE972FA" w14:textId="77777777" w:rsidR="005F04F8" w:rsidRPr="009953DA" w:rsidRDefault="00000000">
      <w:pPr>
        <w:numPr>
          <w:ilvl w:val="0"/>
          <w:numId w:val="4"/>
        </w:numPr>
        <w:spacing w:after="120" w:line="240" w:lineRule="auto"/>
        <w:jc w:val="both"/>
        <w:rPr>
          <w:sz w:val="22"/>
          <w:szCs w:val="22"/>
        </w:rPr>
      </w:pPr>
      <w:r w:rsidRPr="009953DA">
        <w:rPr>
          <w:rFonts w:ascii="Cambria" w:hAnsi="Cambria"/>
          <w:sz w:val="22"/>
          <w:szCs w:val="22"/>
        </w:rPr>
        <w:t xml:space="preserve">for ECCEDU: Tomáš </w:t>
      </w:r>
      <w:proofErr w:type="spellStart"/>
      <w:r w:rsidRPr="009953DA">
        <w:rPr>
          <w:rFonts w:ascii="Cambria" w:hAnsi="Cambria"/>
          <w:sz w:val="22"/>
          <w:szCs w:val="22"/>
        </w:rPr>
        <w:t>Hülle</w:t>
      </w:r>
      <w:proofErr w:type="spellEnd"/>
      <w:r w:rsidRPr="009953DA">
        <w:rPr>
          <w:rFonts w:ascii="Cambria" w:hAnsi="Cambria"/>
          <w:sz w:val="22"/>
          <w:szCs w:val="22"/>
        </w:rPr>
        <w:t xml:space="preserve">, contact e-mail: tomas.hulle@eccedu.net </w:t>
      </w:r>
    </w:p>
    <w:p w14:paraId="3FECB916" w14:textId="46A59553" w:rsidR="005F04F8" w:rsidRPr="009953DA" w:rsidRDefault="00000000">
      <w:pPr>
        <w:numPr>
          <w:ilvl w:val="0"/>
          <w:numId w:val="4"/>
        </w:numPr>
        <w:spacing w:after="120" w:line="240" w:lineRule="auto"/>
        <w:jc w:val="both"/>
        <w:rPr>
          <w:sz w:val="22"/>
          <w:szCs w:val="22"/>
        </w:rPr>
      </w:pPr>
      <w:r w:rsidRPr="009953DA">
        <w:rPr>
          <w:rFonts w:ascii="Cambria" w:hAnsi="Cambria"/>
          <w:sz w:val="22"/>
          <w:szCs w:val="22"/>
        </w:rPr>
        <w:t xml:space="preserve">for Partner: </w:t>
      </w:r>
      <w:r w:rsidR="009953DA" w:rsidRPr="009953DA">
        <w:rPr>
          <w:rFonts w:ascii="Cambria" w:hAnsi="Cambria"/>
          <w:sz w:val="22"/>
          <w:szCs w:val="22"/>
        </w:rPr>
        <w:t>Zuzana Mitošinková</w:t>
      </w:r>
      <w:r w:rsidRPr="009953DA">
        <w:rPr>
          <w:rFonts w:ascii="Cambria" w:hAnsi="Cambria"/>
          <w:sz w:val="22"/>
          <w:szCs w:val="22"/>
        </w:rPr>
        <w:t xml:space="preserve">, contact e-mail: </w:t>
      </w:r>
      <w:r w:rsidR="009953DA" w:rsidRPr="009953DA">
        <w:rPr>
          <w:rFonts w:ascii="Cambria" w:hAnsi="Cambria"/>
          <w:sz w:val="22"/>
          <w:szCs w:val="22"/>
        </w:rPr>
        <w:t>mitosinkova</w:t>
      </w:r>
      <w:r w:rsidRPr="009953DA">
        <w:rPr>
          <w:rFonts w:ascii="Cambria" w:hAnsi="Cambria"/>
          <w:sz w:val="22"/>
          <w:szCs w:val="22"/>
        </w:rPr>
        <w:t>@</w:t>
      </w:r>
      <w:r w:rsidR="009953DA" w:rsidRPr="009953DA">
        <w:rPr>
          <w:rFonts w:ascii="Cambria" w:hAnsi="Cambria"/>
          <w:sz w:val="22"/>
          <w:szCs w:val="22"/>
        </w:rPr>
        <w:t>muzeumprahy.cz</w:t>
      </w:r>
    </w:p>
    <w:p w14:paraId="778559C7" w14:textId="77777777" w:rsidR="005F04F8" w:rsidRPr="009953DA" w:rsidRDefault="00000000">
      <w:pPr>
        <w:numPr>
          <w:ilvl w:val="1"/>
          <w:numId w:val="5"/>
        </w:numPr>
        <w:spacing w:before="120" w:after="120" w:line="240" w:lineRule="auto"/>
        <w:jc w:val="both"/>
        <w:rPr>
          <w:rFonts w:ascii="Cambria" w:hAnsi="Cambria"/>
          <w:sz w:val="22"/>
          <w:szCs w:val="22"/>
        </w:rPr>
      </w:pPr>
      <w:r w:rsidRPr="009953DA">
        <w:rPr>
          <w:rFonts w:ascii="Cambria" w:hAnsi="Cambria"/>
          <w:sz w:val="22"/>
          <w:szCs w:val="22"/>
        </w:rPr>
        <w:t>This Agreement is executed in two counterparts, each of which shall be deemed an original.</w:t>
      </w:r>
    </w:p>
    <w:p w14:paraId="51D230DC" w14:textId="77777777" w:rsidR="005F04F8" w:rsidRPr="009953DA" w:rsidRDefault="00000000">
      <w:pPr>
        <w:numPr>
          <w:ilvl w:val="1"/>
          <w:numId w:val="2"/>
        </w:numPr>
        <w:spacing w:before="120" w:after="120" w:line="240" w:lineRule="auto"/>
        <w:jc w:val="both"/>
        <w:rPr>
          <w:rFonts w:ascii="Cambria" w:hAnsi="Cambria"/>
          <w:sz w:val="22"/>
          <w:szCs w:val="22"/>
        </w:rPr>
      </w:pPr>
      <w:r w:rsidRPr="009953DA">
        <w:rPr>
          <w:rFonts w:ascii="Cambria" w:hAnsi="Cambria"/>
          <w:sz w:val="22"/>
          <w:szCs w:val="22"/>
        </w:rPr>
        <w:t xml:space="preserve">This Agreement shall in all respects be governed by and construed in accordance with the substantive laws of the Czech Republic. </w:t>
      </w:r>
    </w:p>
    <w:p w14:paraId="07A954A6" w14:textId="050510FD" w:rsidR="005F04F8" w:rsidRPr="009953DA" w:rsidRDefault="001A458D" w:rsidP="009953DA">
      <w:pPr>
        <w:pStyle w:val="Odstavecseseznamem"/>
        <w:numPr>
          <w:ilvl w:val="1"/>
          <w:numId w:val="2"/>
        </w:numPr>
        <w:rPr>
          <w:rFonts w:eastAsia="Cambria" w:cs="Cambria"/>
          <w:sz w:val="22"/>
          <w:szCs w:val="22"/>
        </w:rPr>
      </w:pPr>
      <w:r w:rsidRPr="009953DA">
        <w:rPr>
          <w:rFonts w:ascii="Cambria" w:hAnsi="Cambria"/>
          <w:sz w:val="22"/>
          <w:szCs w:val="22"/>
        </w:rPr>
        <w:t xml:space="preserve">This Agreement shall become valid and effective on the date of its signature by all Parties. The Parties acknowledge that this Agreement and its amendments may be subject to the obligation of publication through the Register of Contracts </w:t>
      </w:r>
      <w:r w:rsidR="004B0355" w:rsidRPr="009953DA">
        <w:rPr>
          <w:rFonts w:ascii="Cambria" w:hAnsi="Cambria"/>
          <w:sz w:val="22"/>
          <w:szCs w:val="22"/>
        </w:rPr>
        <w:t>under</w:t>
      </w:r>
      <w:r w:rsidRPr="009953DA">
        <w:rPr>
          <w:rFonts w:ascii="Cambria" w:hAnsi="Cambria"/>
          <w:sz w:val="22"/>
          <w:szCs w:val="22"/>
        </w:rPr>
        <w:t xml:space="preserve"> Act No. 340/2015 Coll. In such a case, this Agreement and its amendments shall become effective no earlier than the date of their publication</w:t>
      </w:r>
      <w:r w:rsidR="006A108A" w:rsidRPr="009953DA">
        <w:rPr>
          <w:rFonts w:ascii="Cambria" w:hAnsi="Cambria"/>
          <w:sz w:val="22"/>
          <w:szCs w:val="22"/>
        </w:rPr>
        <w:t>.</w:t>
      </w:r>
    </w:p>
    <w:p w14:paraId="062106ED" w14:textId="77777777" w:rsidR="005F04F8" w:rsidRPr="009953DA" w:rsidRDefault="00000000">
      <w:pPr>
        <w:spacing w:before="120" w:after="120" w:line="240" w:lineRule="auto"/>
        <w:jc w:val="both"/>
        <w:rPr>
          <w:rFonts w:ascii="Cambria" w:eastAsia="Cambria" w:hAnsi="Cambria" w:cs="Cambria"/>
          <w:sz w:val="22"/>
          <w:szCs w:val="22"/>
        </w:rPr>
      </w:pPr>
      <w:r w:rsidRPr="009953DA">
        <w:rPr>
          <w:rFonts w:ascii="Cambria" w:hAnsi="Cambria"/>
          <w:sz w:val="22"/>
          <w:szCs w:val="22"/>
        </w:rPr>
        <w:lastRenderedPageBreak/>
        <w:t>IN WITNESS WHEREOF, the Parties have caused their respective duly authorized representatives to execute this Agreement.</w:t>
      </w:r>
    </w:p>
    <w:p w14:paraId="3C13626D" w14:textId="77777777" w:rsidR="005F04F8" w:rsidRPr="009953DA" w:rsidRDefault="005F04F8">
      <w:pPr>
        <w:spacing w:before="120" w:after="120" w:line="240" w:lineRule="auto"/>
        <w:jc w:val="both"/>
        <w:rPr>
          <w:rFonts w:ascii="Cambria" w:eastAsia="Cambria" w:hAnsi="Cambria" w:cs="Cambria"/>
          <w:sz w:val="22"/>
          <w:szCs w:val="22"/>
        </w:rPr>
      </w:pPr>
    </w:p>
    <w:tbl>
      <w:tblPr>
        <w:tblStyle w:val="TableNormal"/>
        <w:tblW w:w="830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61"/>
        <w:gridCol w:w="4145"/>
      </w:tblGrid>
      <w:tr w:rsidR="005F04F8" w:rsidRPr="009953DA" w14:paraId="3B8CE6F5" w14:textId="77777777">
        <w:trPr>
          <w:trHeight w:val="260"/>
        </w:trPr>
        <w:tc>
          <w:tcPr>
            <w:tcW w:w="4161" w:type="dxa"/>
            <w:tcBorders>
              <w:top w:val="nil"/>
              <w:left w:val="nil"/>
              <w:bottom w:val="nil"/>
              <w:right w:val="nil"/>
            </w:tcBorders>
            <w:shd w:val="clear" w:color="auto" w:fill="auto"/>
            <w:tcMar>
              <w:top w:w="80" w:type="dxa"/>
              <w:left w:w="80" w:type="dxa"/>
              <w:bottom w:w="80" w:type="dxa"/>
              <w:right w:w="80" w:type="dxa"/>
            </w:tcMar>
          </w:tcPr>
          <w:p w14:paraId="47F90C24" w14:textId="77777777" w:rsidR="005F04F8" w:rsidRDefault="00000000">
            <w:pPr>
              <w:spacing w:before="120" w:after="120" w:line="240" w:lineRule="auto"/>
              <w:jc w:val="both"/>
              <w:rPr>
                <w:rFonts w:ascii="Cambria" w:hAnsi="Cambria"/>
                <w:sz w:val="22"/>
                <w:szCs w:val="22"/>
              </w:rPr>
            </w:pPr>
            <w:r w:rsidRPr="009953DA">
              <w:rPr>
                <w:rFonts w:ascii="Cambria" w:hAnsi="Cambria"/>
                <w:sz w:val="22"/>
                <w:szCs w:val="22"/>
              </w:rPr>
              <w:t>Signed for and on behalf of ECCEDU</w:t>
            </w:r>
          </w:p>
          <w:p w14:paraId="4EB3CF81" w14:textId="4EFCE8B3" w:rsidR="005A0339" w:rsidRPr="009953DA" w:rsidRDefault="005A0339">
            <w:pPr>
              <w:spacing w:before="120" w:after="120" w:line="240" w:lineRule="auto"/>
              <w:jc w:val="both"/>
              <w:rPr>
                <w:sz w:val="22"/>
                <w:szCs w:val="22"/>
              </w:rPr>
            </w:pPr>
            <w:r>
              <w:rPr>
                <w:rFonts w:ascii="Cambria" w:hAnsi="Cambria"/>
                <w:sz w:val="22"/>
                <w:szCs w:val="22"/>
              </w:rPr>
              <w:t>12.2.2025</w:t>
            </w:r>
          </w:p>
        </w:tc>
        <w:tc>
          <w:tcPr>
            <w:tcW w:w="4145" w:type="dxa"/>
            <w:tcBorders>
              <w:top w:val="nil"/>
              <w:left w:val="nil"/>
              <w:bottom w:val="nil"/>
              <w:right w:val="nil"/>
            </w:tcBorders>
            <w:shd w:val="clear" w:color="auto" w:fill="auto"/>
            <w:tcMar>
              <w:top w:w="80" w:type="dxa"/>
              <w:left w:w="80" w:type="dxa"/>
              <w:bottom w:w="80" w:type="dxa"/>
              <w:right w:w="80" w:type="dxa"/>
            </w:tcMar>
          </w:tcPr>
          <w:p w14:paraId="15FE8074" w14:textId="77777777" w:rsidR="005F04F8" w:rsidRDefault="00000000">
            <w:pPr>
              <w:spacing w:before="120" w:after="120" w:line="240" w:lineRule="auto"/>
              <w:jc w:val="both"/>
              <w:rPr>
                <w:rFonts w:ascii="Cambria" w:hAnsi="Cambria"/>
                <w:sz w:val="22"/>
                <w:szCs w:val="22"/>
              </w:rPr>
            </w:pPr>
            <w:r w:rsidRPr="009953DA">
              <w:rPr>
                <w:rFonts w:ascii="Cambria" w:hAnsi="Cambria"/>
                <w:sz w:val="22"/>
                <w:szCs w:val="22"/>
              </w:rPr>
              <w:t>Signed for and on behalf of Partner</w:t>
            </w:r>
          </w:p>
          <w:p w14:paraId="329D3BEE" w14:textId="2C3DE814" w:rsidR="005A0339" w:rsidRDefault="005A0339">
            <w:pPr>
              <w:spacing w:before="120" w:after="120" w:line="240" w:lineRule="auto"/>
              <w:jc w:val="both"/>
              <w:rPr>
                <w:rFonts w:ascii="Cambria" w:hAnsi="Cambria"/>
                <w:sz w:val="22"/>
                <w:szCs w:val="22"/>
              </w:rPr>
            </w:pPr>
            <w:r>
              <w:rPr>
                <w:rFonts w:ascii="Cambria" w:hAnsi="Cambria"/>
                <w:sz w:val="22"/>
                <w:szCs w:val="22"/>
              </w:rPr>
              <w:t>12.2.2025</w:t>
            </w:r>
          </w:p>
          <w:p w14:paraId="1887DD49" w14:textId="77777777" w:rsidR="009953DA" w:rsidRDefault="009953DA">
            <w:pPr>
              <w:spacing w:before="120" w:after="120" w:line="240" w:lineRule="auto"/>
              <w:jc w:val="both"/>
              <w:rPr>
                <w:rFonts w:ascii="Cambria" w:hAnsi="Cambria"/>
                <w:sz w:val="22"/>
                <w:szCs w:val="22"/>
              </w:rPr>
            </w:pPr>
          </w:p>
          <w:p w14:paraId="632C74E2" w14:textId="77777777" w:rsidR="009953DA" w:rsidRPr="009953DA" w:rsidRDefault="009953DA">
            <w:pPr>
              <w:spacing w:before="120" w:after="120" w:line="240" w:lineRule="auto"/>
              <w:jc w:val="both"/>
              <w:rPr>
                <w:sz w:val="22"/>
                <w:szCs w:val="22"/>
              </w:rPr>
            </w:pPr>
          </w:p>
        </w:tc>
      </w:tr>
      <w:tr w:rsidR="005F04F8" w:rsidRPr="009953DA" w14:paraId="0436DD1E" w14:textId="77777777">
        <w:trPr>
          <w:trHeight w:val="1215"/>
        </w:trPr>
        <w:tc>
          <w:tcPr>
            <w:tcW w:w="4161" w:type="dxa"/>
            <w:tcBorders>
              <w:top w:val="nil"/>
              <w:left w:val="nil"/>
              <w:bottom w:val="single" w:sz="4" w:space="0" w:color="000000"/>
              <w:right w:val="nil"/>
            </w:tcBorders>
            <w:shd w:val="clear" w:color="auto" w:fill="auto"/>
            <w:tcMar>
              <w:top w:w="80" w:type="dxa"/>
              <w:left w:w="80" w:type="dxa"/>
              <w:bottom w:w="80" w:type="dxa"/>
              <w:right w:w="80" w:type="dxa"/>
            </w:tcMar>
          </w:tcPr>
          <w:p w14:paraId="27850B37" w14:textId="77777777" w:rsidR="005F04F8" w:rsidRPr="009953DA" w:rsidRDefault="005F04F8">
            <w:pPr>
              <w:rPr>
                <w:sz w:val="22"/>
                <w:szCs w:val="22"/>
              </w:rPr>
            </w:pPr>
          </w:p>
        </w:tc>
        <w:tc>
          <w:tcPr>
            <w:tcW w:w="4145" w:type="dxa"/>
            <w:tcBorders>
              <w:top w:val="nil"/>
              <w:left w:val="nil"/>
              <w:bottom w:val="single" w:sz="4" w:space="0" w:color="000000"/>
              <w:right w:val="nil"/>
            </w:tcBorders>
            <w:shd w:val="clear" w:color="auto" w:fill="auto"/>
            <w:tcMar>
              <w:top w:w="80" w:type="dxa"/>
              <w:left w:w="80" w:type="dxa"/>
              <w:bottom w:w="80" w:type="dxa"/>
              <w:right w:w="80" w:type="dxa"/>
            </w:tcMar>
          </w:tcPr>
          <w:p w14:paraId="360BF806" w14:textId="77777777" w:rsidR="005F04F8" w:rsidRPr="009953DA" w:rsidRDefault="005F04F8">
            <w:pPr>
              <w:rPr>
                <w:sz w:val="22"/>
                <w:szCs w:val="22"/>
              </w:rPr>
            </w:pPr>
          </w:p>
        </w:tc>
      </w:tr>
      <w:tr w:rsidR="005F04F8" w:rsidRPr="009953DA" w14:paraId="6C67A97C" w14:textId="77777777">
        <w:trPr>
          <w:trHeight w:val="285"/>
        </w:trPr>
        <w:tc>
          <w:tcPr>
            <w:tcW w:w="4161" w:type="dxa"/>
            <w:tcBorders>
              <w:top w:val="single" w:sz="4" w:space="0" w:color="000000"/>
              <w:left w:val="nil"/>
              <w:bottom w:val="nil"/>
              <w:right w:val="nil"/>
            </w:tcBorders>
            <w:shd w:val="clear" w:color="auto" w:fill="auto"/>
            <w:tcMar>
              <w:top w:w="80" w:type="dxa"/>
              <w:left w:w="80" w:type="dxa"/>
              <w:bottom w:w="80" w:type="dxa"/>
              <w:right w:w="80" w:type="dxa"/>
            </w:tcMar>
          </w:tcPr>
          <w:p w14:paraId="47CD80B2" w14:textId="77777777" w:rsidR="005F04F8" w:rsidRPr="009953DA" w:rsidRDefault="00000000">
            <w:pPr>
              <w:spacing w:before="120" w:after="120" w:line="240" w:lineRule="auto"/>
              <w:jc w:val="both"/>
              <w:rPr>
                <w:sz w:val="22"/>
                <w:szCs w:val="22"/>
              </w:rPr>
            </w:pPr>
            <w:r w:rsidRPr="009953DA">
              <w:rPr>
                <w:rFonts w:ascii="Cambria" w:hAnsi="Cambria"/>
                <w:sz w:val="22"/>
                <w:szCs w:val="22"/>
              </w:rPr>
              <w:t xml:space="preserve">Name: Tomáš </w:t>
            </w:r>
            <w:proofErr w:type="spellStart"/>
            <w:r w:rsidRPr="009953DA">
              <w:rPr>
                <w:rFonts w:ascii="Cambria" w:hAnsi="Cambria"/>
                <w:sz w:val="22"/>
                <w:szCs w:val="22"/>
              </w:rPr>
              <w:t>Hülle</w:t>
            </w:r>
            <w:proofErr w:type="spellEnd"/>
          </w:p>
        </w:tc>
        <w:tc>
          <w:tcPr>
            <w:tcW w:w="4145" w:type="dxa"/>
            <w:tcBorders>
              <w:top w:val="single" w:sz="4" w:space="0" w:color="000000"/>
              <w:left w:val="nil"/>
              <w:bottom w:val="nil"/>
              <w:right w:val="nil"/>
            </w:tcBorders>
            <w:shd w:val="clear" w:color="auto" w:fill="auto"/>
            <w:tcMar>
              <w:top w:w="80" w:type="dxa"/>
              <w:left w:w="80" w:type="dxa"/>
              <w:bottom w:w="80" w:type="dxa"/>
              <w:right w:w="80" w:type="dxa"/>
            </w:tcMar>
          </w:tcPr>
          <w:p w14:paraId="31CEFA5E" w14:textId="2E698032" w:rsidR="005F04F8" w:rsidRPr="009953DA" w:rsidRDefault="00000000">
            <w:pPr>
              <w:spacing w:before="120" w:after="120" w:line="240" w:lineRule="auto"/>
              <w:jc w:val="both"/>
              <w:rPr>
                <w:sz w:val="22"/>
                <w:szCs w:val="22"/>
              </w:rPr>
            </w:pPr>
            <w:r w:rsidRPr="009953DA">
              <w:rPr>
                <w:rFonts w:ascii="Cambria" w:hAnsi="Cambria"/>
                <w:sz w:val="22"/>
                <w:szCs w:val="22"/>
              </w:rPr>
              <w:t xml:space="preserve">Name: </w:t>
            </w:r>
            <w:r w:rsidR="0043017E" w:rsidRPr="009953DA">
              <w:rPr>
                <w:rFonts w:ascii="Cambria" w:hAnsi="Cambria"/>
                <w:sz w:val="22"/>
                <w:szCs w:val="22"/>
              </w:rPr>
              <w:t>RNDr. Ing. Ivo Macek</w:t>
            </w:r>
          </w:p>
        </w:tc>
      </w:tr>
      <w:tr w:rsidR="005F04F8" w:rsidRPr="009953DA" w14:paraId="0B833207" w14:textId="77777777">
        <w:trPr>
          <w:trHeight w:val="620"/>
        </w:trPr>
        <w:tc>
          <w:tcPr>
            <w:tcW w:w="4161" w:type="dxa"/>
            <w:tcBorders>
              <w:top w:val="nil"/>
              <w:left w:val="nil"/>
              <w:bottom w:val="nil"/>
              <w:right w:val="nil"/>
            </w:tcBorders>
            <w:shd w:val="clear" w:color="auto" w:fill="auto"/>
            <w:tcMar>
              <w:top w:w="80" w:type="dxa"/>
              <w:left w:w="80" w:type="dxa"/>
              <w:bottom w:w="80" w:type="dxa"/>
              <w:right w:w="80" w:type="dxa"/>
            </w:tcMar>
          </w:tcPr>
          <w:p w14:paraId="5FDDE2DF" w14:textId="2067C02E" w:rsidR="005F04F8" w:rsidRPr="009953DA" w:rsidRDefault="00000000">
            <w:pPr>
              <w:spacing w:before="120" w:after="120" w:line="240" w:lineRule="auto"/>
              <w:jc w:val="both"/>
              <w:rPr>
                <w:rFonts w:ascii="Cambria" w:eastAsia="Cambria" w:hAnsi="Cambria" w:cs="Cambria"/>
                <w:sz w:val="22"/>
                <w:szCs w:val="22"/>
              </w:rPr>
            </w:pPr>
            <w:r w:rsidRPr="009953DA">
              <w:rPr>
                <w:rFonts w:ascii="Cambria" w:hAnsi="Cambria"/>
                <w:sz w:val="22"/>
                <w:szCs w:val="22"/>
              </w:rPr>
              <w:t xml:space="preserve">Title: </w:t>
            </w:r>
            <w:r w:rsidR="0043017E" w:rsidRPr="009953DA">
              <w:rPr>
                <w:rFonts w:ascii="Cambria" w:hAnsi="Cambria"/>
                <w:sz w:val="22"/>
                <w:szCs w:val="22"/>
              </w:rPr>
              <w:t>Managing Director</w:t>
            </w:r>
          </w:p>
          <w:p w14:paraId="5E556358" w14:textId="77777777" w:rsidR="005F04F8" w:rsidRPr="009953DA" w:rsidRDefault="00000000">
            <w:pPr>
              <w:spacing w:before="120" w:after="120" w:line="240" w:lineRule="auto"/>
              <w:jc w:val="both"/>
              <w:rPr>
                <w:sz w:val="22"/>
                <w:szCs w:val="22"/>
              </w:rPr>
            </w:pPr>
            <w:r w:rsidRPr="009953DA">
              <w:rPr>
                <w:rFonts w:ascii="Cambria" w:hAnsi="Cambria"/>
                <w:sz w:val="22"/>
                <w:szCs w:val="22"/>
              </w:rPr>
              <w:t>Date:</w:t>
            </w:r>
          </w:p>
        </w:tc>
        <w:tc>
          <w:tcPr>
            <w:tcW w:w="4145" w:type="dxa"/>
            <w:tcBorders>
              <w:top w:val="nil"/>
              <w:left w:val="nil"/>
              <w:bottom w:val="nil"/>
              <w:right w:val="nil"/>
            </w:tcBorders>
            <w:shd w:val="clear" w:color="auto" w:fill="auto"/>
            <w:tcMar>
              <w:top w:w="80" w:type="dxa"/>
              <w:left w:w="80" w:type="dxa"/>
              <w:bottom w:w="80" w:type="dxa"/>
              <w:right w:w="80" w:type="dxa"/>
            </w:tcMar>
          </w:tcPr>
          <w:p w14:paraId="0CD11B1C" w14:textId="47445929" w:rsidR="005F04F8" w:rsidRPr="009953DA" w:rsidRDefault="00000000">
            <w:pPr>
              <w:spacing w:before="120" w:after="120" w:line="240" w:lineRule="auto"/>
              <w:jc w:val="both"/>
              <w:rPr>
                <w:rFonts w:ascii="Cambria" w:eastAsia="Cambria" w:hAnsi="Cambria" w:cs="Cambria"/>
                <w:sz w:val="22"/>
                <w:szCs w:val="22"/>
              </w:rPr>
            </w:pPr>
            <w:r w:rsidRPr="009953DA">
              <w:rPr>
                <w:rFonts w:ascii="Cambria" w:hAnsi="Cambria"/>
                <w:sz w:val="22"/>
                <w:szCs w:val="22"/>
              </w:rPr>
              <w:t xml:space="preserve">Title: </w:t>
            </w:r>
            <w:r w:rsidR="0043017E" w:rsidRPr="009953DA">
              <w:rPr>
                <w:rFonts w:ascii="Cambria" w:hAnsi="Cambria"/>
                <w:sz w:val="22"/>
                <w:szCs w:val="22"/>
                <w:shd w:val="clear" w:color="auto" w:fill="FFFFFF" w:themeFill="background1"/>
              </w:rPr>
              <w:t>Director</w:t>
            </w:r>
          </w:p>
          <w:p w14:paraId="4D09C97A" w14:textId="77777777" w:rsidR="005F04F8" w:rsidRPr="009953DA" w:rsidRDefault="00000000">
            <w:pPr>
              <w:spacing w:before="120" w:after="120" w:line="240" w:lineRule="auto"/>
              <w:jc w:val="both"/>
              <w:rPr>
                <w:sz w:val="22"/>
                <w:szCs w:val="22"/>
              </w:rPr>
            </w:pPr>
            <w:r w:rsidRPr="009953DA">
              <w:rPr>
                <w:rFonts w:ascii="Cambria" w:hAnsi="Cambria"/>
                <w:sz w:val="22"/>
                <w:szCs w:val="22"/>
              </w:rPr>
              <w:t>Date:</w:t>
            </w:r>
          </w:p>
        </w:tc>
      </w:tr>
    </w:tbl>
    <w:p w14:paraId="4322EED0" w14:textId="77777777" w:rsidR="005F04F8" w:rsidRPr="009953DA" w:rsidRDefault="005F04F8">
      <w:pPr>
        <w:widowControl w:val="0"/>
        <w:spacing w:before="120" w:after="120" w:line="240" w:lineRule="auto"/>
        <w:ind w:left="324" w:hanging="324"/>
        <w:rPr>
          <w:sz w:val="22"/>
          <w:szCs w:val="22"/>
        </w:rPr>
      </w:pPr>
    </w:p>
    <w:sectPr w:rsidR="005F04F8" w:rsidRPr="009953DA">
      <w:headerReference w:type="default" r:id="rId7"/>
      <w:footerReference w:type="default" r:id="rId8"/>
      <w:pgSz w:w="11900" w:h="16840"/>
      <w:pgMar w:top="1304" w:right="1701" w:bottom="1418" w:left="851" w:header="1077" w:footer="65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B022E" w14:textId="77777777" w:rsidR="0044081D" w:rsidRDefault="0044081D">
      <w:pPr>
        <w:spacing w:after="0" w:line="240" w:lineRule="auto"/>
      </w:pPr>
      <w:r>
        <w:separator/>
      </w:r>
    </w:p>
  </w:endnote>
  <w:endnote w:type="continuationSeparator" w:id="0">
    <w:p w14:paraId="75F07662" w14:textId="77777777" w:rsidR="0044081D" w:rsidRDefault="0044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BA42F" w14:textId="77777777" w:rsidR="005F04F8" w:rsidRDefault="005F04F8">
    <w:pPr>
      <w:widowControl w:val="0"/>
      <w:spacing w:after="0" w:line="276" w:lineRule="auto"/>
      <w:rPr>
        <w:rFonts w:ascii="Cambria" w:hAnsi="Cambria"/>
      </w:rPr>
    </w:pPr>
  </w:p>
  <w:p w14:paraId="45465FAA" w14:textId="77777777" w:rsidR="005F04F8" w:rsidRDefault="00000000">
    <w:pPr>
      <w:spacing w:after="0" w:line="240" w:lineRule="auto"/>
      <w:jc w:val="right"/>
    </w:pPr>
    <w:r>
      <w:rPr>
        <w:rFonts w:ascii="Cambria" w:hAnsi="Cambria"/>
      </w:rPr>
      <w:t>Framework Cooperation Agreement</w:t>
    </w:r>
    <w:r>
      <w:rPr>
        <w:rFonts w:ascii="Cambria" w:hAnsi="Cambria"/>
      </w:rPr>
      <w:tab/>
    </w:r>
    <w:r>
      <w:rPr>
        <w:rFonts w:ascii="Cambria" w:eastAsia="Cambria" w:hAnsi="Cambria" w:cs="Cambria"/>
        <w:sz w:val="18"/>
        <w:szCs w:val="18"/>
      </w:rPr>
      <w:fldChar w:fldCharType="begin"/>
    </w:r>
    <w:r>
      <w:rPr>
        <w:rFonts w:ascii="Cambria" w:eastAsia="Cambria" w:hAnsi="Cambria" w:cs="Cambria"/>
        <w:sz w:val="18"/>
        <w:szCs w:val="18"/>
      </w:rPr>
      <w:instrText xml:space="preserve"> PAGE </w:instrText>
    </w:r>
    <w:r>
      <w:rPr>
        <w:rFonts w:ascii="Cambria" w:eastAsia="Cambria" w:hAnsi="Cambria" w:cs="Cambria"/>
        <w:sz w:val="18"/>
        <w:szCs w:val="18"/>
      </w:rPr>
      <w:fldChar w:fldCharType="separate"/>
    </w:r>
    <w:r w:rsidR="00E75BAE">
      <w:rPr>
        <w:rFonts w:ascii="Cambria" w:eastAsia="Cambria" w:hAnsi="Cambria" w:cs="Cambria"/>
        <w:noProof/>
        <w:sz w:val="18"/>
        <w:szCs w:val="18"/>
      </w:rPr>
      <w:t>1</w:t>
    </w:r>
    <w:r>
      <w:rPr>
        <w:rFonts w:ascii="Cambria" w:eastAsia="Cambria" w:hAnsi="Cambria" w:cs="Cambria"/>
        <w:sz w:val="18"/>
        <w:szCs w:val="18"/>
      </w:rPr>
      <w:fldChar w:fldCharType="end"/>
    </w:r>
    <w:r>
      <w:rPr>
        <w:rFonts w:ascii="Cambria" w:hAnsi="Cambria"/>
        <w:sz w:val="18"/>
        <w:szCs w:val="18"/>
      </w:rPr>
      <w:t xml:space="preserve"> / </w:t>
    </w:r>
    <w:r>
      <w:rPr>
        <w:rFonts w:ascii="Cambria" w:eastAsia="Cambria" w:hAnsi="Cambria" w:cs="Cambria"/>
        <w:sz w:val="18"/>
        <w:szCs w:val="18"/>
      </w:rPr>
      <w:fldChar w:fldCharType="begin"/>
    </w:r>
    <w:r>
      <w:rPr>
        <w:rFonts w:ascii="Cambria" w:eastAsia="Cambria" w:hAnsi="Cambria" w:cs="Cambria"/>
        <w:sz w:val="18"/>
        <w:szCs w:val="18"/>
      </w:rPr>
      <w:instrText xml:space="preserve"> NUMPAGES </w:instrText>
    </w:r>
    <w:r>
      <w:rPr>
        <w:rFonts w:ascii="Cambria" w:eastAsia="Cambria" w:hAnsi="Cambria" w:cs="Cambria"/>
        <w:sz w:val="18"/>
        <w:szCs w:val="18"/>
      </w:rPr>
      <w:fldChar w:fldCharType="separate"/>
    </w:r>
    <w:r w:rsidR="00E75BAE">
      <w:rPr>
        <w:rFonts w:ascii="Cambria" w:eastAsia="Cambria" w:hAnsi="Cambria" w:cs="Cambria"/>
        <w:noProof/>
        <w:sz w:val="18"/>
        <w:szCs w:val="18"/>
      </w:rPr>
      <w:t>2</w:t>
    </w:r>
    <w:r>
      <w:rPr>
        <w:rFonts w:ascii="Cambria" w:eastAsia="Cambria" w:hAnsi="Cambria" w:cs="Cambri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A2A1F" w14:textId="77777777" w:rsidR="0044081D" w:rsidRDefault="0044081D">
      <w:pPr>
        <w:spacing w:after="0" w:line="240" w:lineRule="auto"/>
      </w:pPr>
      <w:r>
        <w:separator/>
      </w:r>
    </w:p>
  </w:footnote>
  <w:footnote w:type="continuationSeparator" w:id="0">
    <w:p w14:paraId="60002E8F" w14:textId="77777777" w:rsidR="0044081D" w:rsidRDefault="00440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4647" w14:textId="66EFEE5D" w:rsidR="005F04F8" w:rsidRDefault="009953DA">
    <w:r>
      <w:rPr>
        <w:noProof/>
      </w:rPr>
      <w:drawing>
        <wp:inline distT="0" distB="0" distL="0" distR="0" wp14:anchorId="1B833EA9" wp14:editId="15079A96">
          <wp:extent cx="2181225" cy="57150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stretch>
                    <a:fillRect/>
                  </a:stretch>
                </pic:blipFill>
                <pic:spPr>
                  <a:xfrm>
                    <a:off x="0" y="0"/>
                    <a:ext cx="2181225" cy="571500"/>
                  </a:xfrm>
                  <a:prstGeom prst="rect">
                    <a:avLst/>
                  </a:prstGeom>
                  <a:ln w="12700" cap="flat">
                    <a:noFill/>
                    <a:miter lim="400000"/>
                  </a:ln>
                  <a:effectLst/>
                </pic:spPr>
              </pic:pic>
            </a:graphicData>
          </a:graphic>
        </wp:inline>
      </w:drawing>
    </w:r>
    <w:r>
      <w:t xml:space="preserve">                                                               </w:t>
    </w:r>
    <w:r w:rsidRPr="009953DA">
      <w:rPr>
        <w:b/>
        <w:bCs/>
        <w:sz w:val="24"/>
        <w:szCs w:val="24"/>
      </w:rPr>
      <w:t>MUZ/045/2025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7332C"/>
    <w:multiLevelType w:val="multilevel"/>
    <w:tmpl w:val="97E6C5FC"/>
    <w:styleLink w:val="Importovanstyl1"/>
    <w:lvl w:ilvl="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18" w:hanging="141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31" w:hanging="11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3351" w:hanging="1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4140" w:hanging="1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791" w:hanging="1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5511" w:hanging="1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6300" w:hanging="1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33633A"/>
    <w:multiLevelType w:val="hybridMultilevel"/>
    <w:tmpl w:val="040EE116"/>
    <w:styleLink w:val="Importovanstyl3"/>
    <w:lvl w:ilvl="0" w:tplc="831C5B3A">
      <w:start w:val="1"/>
      <w:numFmt w:val="bullet"/>
      <w:lvlText w:val="-"/>
      <w:lvlJc w:val="left"/>
      <w:pPr>
        <w:ind w:left="121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5946B5C">
      <w:start w:val="1"/>
      <w:numFmt w:val="bullet"/>
      <w:lvlText w:val="o"/>
      <w:lvlJc w:val="left"/>
      <w:pPr>
        <w:ind w:left="193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63207F8">
      <w:start w:val="1"/>
      <w:numFmt w:val="bullet"/>
      <w:lvlText w:val="▪"/>
      <w:lvlJc w:val="left"/>
      <w:pPr>
        <w:ind w:left="265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446209A">
      <w:start w:val="1"/>
      <w:numFmt w:val="bullet"/>
      <w:lvlText w:val="●"/>
      <w:lvlJc w:val="left"/>
      <w:pPr>
        <w:ind w:left="337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9A412DC">
      <w:start w:val="1"/>
      <w:numFmt w:val="bullet"/>
      <w:lvlText w:val="o"/>
      <w:lvlJc w:val="left"/>
      <w:pPr>
        <w:ind w:left="409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16D86E">
      <w:start w:val="1"/>
      <w:numFmt w:val="bullet"/>
      <w:lvlText w:val="▪"/>
      <w:lvlJc w:val="left"/>
      <w:pPr>
        <w:ind w:left="481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D10DF4E">
      <w:start w:val="1"/>
      <w:numFmt w:val="bullet"/>
      <w:lvlText w:val="●"/>
      <w:lvlJc w:val="left"/>
      <w:pPr>
        <w:ind w:left="553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B007B1A">
      <w:start w:val="1"/>
      <w:numFmt w:val="bullet"/>
      <w:lvlText w:val="o"/>
      <w:lvlJc w:val="left"/>
      <w:pPr>
        <w:ind w:left="625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70083E2">
      <w:start w:val="1"/>
      <w:numFmt w:val="bullet"/>
      <w:lvlText w:val="▪"/>
      <w:lvlJc w:val="left"/>
      <w:pPr>
        <w:ind w:left="6971"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6D7B76"/>
    <w:multiLevelType w:val="hybridMultilevel"/>
    <w:tmpl w:val="040EE116"/>
    <w:numStyleLink w:val="Importovanstyl3"/>
  </w:abstractNum>
  <w:abstractNum w:abstractNumId="3" w15:restartNumberingAfterBreak="0">
    <w:nsid w:val="62C8521C"/>
    <w:multiLevelType w:val="multilevel"/>
    <w:tmpl w:val="97E6C5FC"/>
    <w:numStyleLink w:val="Importovanstyl1"/>
  </w:abstractNum>
  <w:num w:numId="1" w16cid:durableId="1000696393">
    <w:abstractNumId w:val="0"/>
  </w:num>
  <w:num w:numId="2" w16cid:durableId="1962639294">
    <w:abstractNumId w:val="3"/>
  </w:num>
  <w:num w:numId="3" w16cid:durableId="1561597133">
    <w:abstractNumId w:val="1"/>
  </w:num>
  <w:num w:numId="4" w16cid:durableId="1606112120">
    <w:abstractNumId w:val="2"/>
  </w:num>
  <w:num w:numId="5" w16cid:durableId="713114120">
    <w:abstractNumId w:val="3"/>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F8"/>
    <w:rsid w:val="00017973"/>
    <w:rsid w:val="000448C4"/>
    <w:rsid w:val="00097884"/>
    <w:rsid w:val="001426B8"/>
    <w:rsid w:val="001A458D"/>
    <w:rsid w:val="001B38B4"/>
    <w:rsid w:val="002112B2"/>
    <w:rsid w:val="00324547"/>
    <w:rsid w:val="00380092"/>
    <w:rsid w:val="003C795F"/>
    <w:rsid w:val="003D7085"/>
    <w:rsid w:val="0043017E"/>
    <w:rsid w:val="0044081D"/>
    <w:rsid w:val="004A4028"/>
    <w:rsid w:val="004B0355"/>
    <w:rsid w:val="00564EA2"/>
    <w:rsid w:val="005A0339"/>
    <w:rsid w:val="005D3743"/>
    <w:rsid w:val="005F04F8"/>
    <w:rsid w:val="00672731"/>
    <w:rsid w:val="006A108A"/>
    <w:rsid w:val="006A6F14"/>
    <w:rsid w:val="007338F9"/>
    <w:rsid w:val="0075453F"/>
    <w:rsid w:val="007768DD"/>
    <w:rsid w:val="00800305"/>
    <w:rsid w:val="009953DA"/>
    <w:rsid w:val="009E543D"/>
    <w:rsid w:val="00A32BC5"/>
    <w:rsid w:val="00A62F3A"/>
    <w:rsid w:val="00AE730A"/>
    <w:rsid w:val="00D912DC"/>
    <w:rsid w:val="00DD3EFA"/>
    <w:rsid w:val="00E04EBC"/>
    <w:rsid w:val="00E260A2"/>
    <w:rsid w:val="00E75BAE"/>
    <w:rsid w:val="00FD1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030B"/>
  <w15:docId w15:val="{057EC9AD-F678-3A4A-80A8-37DAB8F4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52" w:lineRule="auto"/>
    </w:pPr>
    <w:rPr>
      <w:rFonts w:ascii="Tahoma" w:hAnsi="Tahoma" w:cs="Arial Unicode MS"/>
      <w:color w:val="000000"/>
      <w:u w:color="000000"/>
      <w:lang w:val="en-US"/>
      <w14:textOutline w14:w="0" w14:cap="flat" w14:cmpd="sng" w14:algn="ctr">
        <w14:noFill/>
        <w14:prstDash w14:val="solid"/>
        <w14:bevel/>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Importovanstyl1">
    <w:name w:val="Importovaný styl 1"/>
    <w:pPr>
      <w:numPr>
        <w:numId w:val="1"/>
      </w:numPr>
    </w:pPr>
  </w:style>
  <w:style w:type="numbering" w:customStyle="1" w:styleId="Importovanstyl3">
    <w:name w:val="Importovaný styl 3"/>
    <w:pPr>
      <w:numPr>
        <w:numId w:val="3"/>
      </w:numPr>
    </w:pPr>
  </w:style>
  <w:style w:type="paragraph" w:styleId="Revize">
    <w:name w:val="Revision"/>
    <w:hidden/>
    <w:uiPriority w:val="99"/>
    <w:semiHidden/>
    <w:rsid w:val="001426B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hAnsi="Tahoma" w:cs="Arial Unicode MS"/>
      <w:color w:val="000000"/>
      <w:u w:color="000000"/>
      <w:lang w:val="en-US"/>
      <w14:textOutline w14:w="0" w14:cap="flat" w14:cmpd="sng" w14:algn="ctr">
        <w14:noFill/>
        <w14:prstDash w14:val="solid"/>
        <w14:bevel/>
      </w14:textOutline>
    </w:rPr>
  </w:style>
  <w:style w:type="character" w:styleId="Odkaznakoment">
    <w:name w:val="annotation reference"/>
    <w:basedOn w:val="Standardnpsmoodstavce"/>
    <w:uiPriority w:val="99"/>
    <w:semiHidden/>
    <w:unhideWhenUsed/>
    <w:rsid w:val="007338F9"/>
    <w:rPr>
      <w:sz w:val="16"/>
      <w:szCs w:val="16"/>
    </w:rPr>
  </w:style>
  <w:style w:type="paragraph" w:styleId="Textkomente">
    <w:name w:val="annotation text"/>
    <w:basedOn w:val="Normln"/>
    <w:link w:val="TextkomenteChar"/>
    <w:uiPriority w:val="99"/>
    <w:semiHidden/>
    <w:unhideWhenUsed/>
    <w:rsid w:val="007338F9"/>
    <w:pPr>
      <w:spacing w:line="240" w:lineRule="auto"/>
    </w:pPr>
  </w:style>
  <w:style w:type="character" w:customStyle="1" w:styleId="TextkomenteChar">
    <w:name w:val="Text komentáře Char"/>
    <w:basedOn w:val="Standardnpsmoodstavce"/>
    <w:link w:val="Textkomente"/>
    <w:uiPriority w:val="99"/>
    <w:semiHidden/>
    <w:rsid w:val="007338F9"/>
    <w:rPr>
      <w:rFonts w:ascii="Tahoma" w:hAnsi="Tahoma" w:cs="Arial Unicode MS"/>
      <w:color w:val="000000"/>
      <w:u w:color="000000"/>
      <w:lang w:val="en-US"/>
      <w14:textOutline w14:w="0" w14:cap="flat" w14:cmpd="sng" w14:algn="ctr">
        <w14:noFill/>
        <w14:prstDash w14:val="solid"/>
        <w14:bevel/>
      </w14:textOutline>
    </w:rPr>
  </w:style>
  <w:style w:type="paragraph" w:styleId="Pedmtkomente">
    <w:name w:val="annotation subject"/>
    <w:basedOn w:val="Textkomente"/>
    <w:next w:val="Textkomente"/>
    <w:link w:val="PedmtkomenteChar"/>
    <w:uiPriority w:val="99"/>
    <w:semiHidden/>
    <w:unhideWhenUsed/>
    <w:rsid w:val="007338F9"/>
    <w:rPr>
      <w:b/>
      <w:bCs/>
    </w:rPr>
  </w:style>
  <w:style w:type="character" w:customStyle="1" w:styleId="PedmtkomenteChar">
    <w:name w:val="Předmět komentáře Char"/>
    <w:basedOn w:val="TextkomenteChar"/>
    <w:link w:val="Pedmtkomente"/>
    <w:uiPriority w:val="99"/>
    <w:semiHidden/>
    <w:rsid w:val="007338F9"/>
    <w:rPr>
      <w:rFonts w:ascii="Tahoma" w:hAnsi="Tahoma" w:cs="Arial Unicode MS"/>
      <w:b/>
      <w:bCs/>
      <w:color w:val="000000"/>
      <w:u w:color="000000"/>
      <w:lang w:val="en-US"/>
      <w14:textOutline w14:w="0" w14:cap="flat" w14:cmpd="sng" w14:algn="ctr">
        <w14:noFill/>
        <w14:prstDash w14:val="solid"/>
        <w14:bevel/>
      </w14:textOutline>
    </w:rPr>
  </w:style>
  <w:style w:type="paragraph" w:styleId="Odstavecseseznamem">
    <w:name w:val="List Paragraph"/>
    <w:basedOn w:val="Normln"/>
    <w:uiPriority w:val="34"/>
    <w:qFormat/>
    <w:rsid w:val="006A108A"/>
    <w:pPr>
      <w:ind w:left="720"/>
      <w:contextualSpacing/>
    </w:pPr>
  </w:style>
  <w:style w:type="paragraph" w:styleId="Normlnweb">
    <w:name w:val="Normal (Web)"/>
    <w:basedOn w:val="Normln"/>
    <w:uiPriority w:val="99"/>
    <w:semiHidden/>
    <w:unhideWhenUsed/>
    <w:rsid w:val="009E543D"/>
    <w:rPr>
      <w:rFonts w:ascii="Times New Roman" w:hAnsi="Times New Roman" w:cs="Times New Roman"/>
      <w:sz w:val="24"/>
      <w:szCs w:val="24"/>
    </w:rPr>
  </w:style>
  <w:style w:type="paragraph" w:styleId="Zhlav">
    <w:name w:val="header"/>
    <w:basedOn w:val="Normln"/>
    <w:link w:val="ZhlavChar"/>
    <w:uiPriority w:val="99"/>
    <w:unhideWhenUsed/>
    <w:rsid w:val="009953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53DA"/>
    <w:rPr>
      <w:rFonts w:ascii="Tahoma" w:hAnsi="Tahoma" w:cs="Arial Unicode MS"/>
      <w:color w:val="000000"/>
      <w:u w:color="000000"/>
      <w:lang w:val="en-US"/>
      <w14:textOutline w14:w="0" w14:cap="flat" w14:cmpd="sng" w14:algn="ctr">
        <w14:noFill/>
        <w14:prstDash w14:val="solid"/>
        <w14:bevel/>
      </w14:textOutline>
    </w:rPr>
  </w:style>
  <w:style w:type="paragraph" w:styleId="Zpat">
    <w:name w:val="footer"/>
    <w:basedOn w:val="Normln"/>
    <w:link w:val="ZpatChar"/>
    <w:uiPriority w:val="99"/>
    <w:unhideWhenUsed/>
    <w:rsid w:val="009953DA"/>
    <w:pPr>
      <w:tabs>
        <w:tab w:val="center" w:pos="4536"/>
        <w:tab w:val="right" w:pos="9072"/>
      </w:tabs>
      <w:spacing w:after="0" w:line="240" w:lineRule="auto"/>
    </w:pPr>
  </w:style>
  <w:style w:type="character" w:customStyle="1" w:styleId="ZpatChar">
    <w:name w:val="Zápatí Char"/>
    <w:basedOn w:val="Standardnpsmoodstavce"/>
    <w:link w:val="Zpat"/>
    <w:uiPriority w:val="99"/>
    <w:rsid w:val="009953DA"/>
    <w:rPr>
      <w:rFonts w:ascii="Tahoma" w:hAnsi="Tahoma" w:cs="Arial Unicode MS"/>
      <w:color w:val="000000"/>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00815">
      <w:bodyDiv w:val="1"/>
      <w:marLeft w:val="0"/>
      <w:marRight w:val="0"/>
      <w:marTop w:val="0"/>
      <w:marBottom w:val="0"/>
      <w:divBdr>
        <w:top w:val="none" w:sz="0" w:space="0" w:color="auto"/>
        <w:left w:val="none" w:sz="0" w:space="0" w:color="auto"/>
        <w:bottom w:val="none" w:sz="0" w:space="0" w:color="auto"/>
        <w:right w:val="none" w:sz="0" w:space="0" w:color="auto"/>
      </w:divBdr>
      <w:divsChild>
        <w:div w:id="441534783">
          <w:marLeft w:val="0"/>
          <w:marRight w:val="0"/>
          <w:marTop w:val="0"/>
          <w:marBottom w:val="0"/>
          <w:divBdr>
            <w:top w:val="none" w:sz="0" w:space="0" w:color="auto"/>
            <w:left w:val="none" w:sz="0" w:space="0" w:color="auto"/>
            <w:bottom w:val="none" w:sz="0" w:space="0" w:color="auto"/>
            <w:right w:val="none" w:sz="0" w:space="0" w:color="auto"/>
          </w:divBdr>
          <w:divsChild>
            <w:div w:id="342168908">
              <w:marLeft w:val="0"/>
              <w:marRight w:val="0"/>
              <w:marTop w:val="0"/>
              <w:marBottom w:val="0"/>
              <w:divBdr>
                <w:top w:val="none" w:sz="0" w:space="0" w:color="auto"/>
                <w:left w:val="none" w:sz="0" w:space="0" w:color="auto"/>
                <w:bottom w:val="none" w:sz="0" w:space="0" w:color="auto"/>
                <w:right w:val="none" w:sz="0" w:space="0" w:color="auto"/>
              </w:divBdr>
              <w:divsChild>
                <w:div w:id="573979102">
                  <w:marLeft w:val="0"/>
                  <w:marRight w:val="0"/>
                  <w:marTop w:val="0"/>
                  <w:marBottom w:val="0"/>
                  <w:divBdr>
                    <w:top w:val="none" w:sz="0" w:space="0" w:color="auto"/>
                    <w:left w:val="none" w:sz="0" w:space="0" w:color="auto"/>
                    <w:bottom w:val="none" w:sz="0" w:space="0" w:color="auto"/>
                    <w:right w:val="none" w:sz="0" w:space="0" w:color="auto"/>
                  </w:divBdr>
                  <w:divsChild>
                    <w:div w:id="2140605859">
                      <w:marLeft w:val="0"/>
                      <w:marRight w:val="0"/>
                      <w:marTop w:val="0"/>
                      <w:marBottom w:val="0"/>
                      <w:divBdr>
                        <w:top w:val="none" w:sz="0" w:space="0" w:color="auto"/>
                        <w:left w:val="none" w:sz="0" w:space="0" w:color="auto"/>
                        <w:bottom w:val="none" w:sz="0" w:space="0" w:color="auto"/>
                        <w:right w:val="none" w:sz="0" w:space="0" w:color="auto"/>
                      </w:divBdr>
                      <w:divsChild>
                        <w:div w:id="1525485836">
                          <w:marLeft w:val="0"/>
                          <w:marRight w:val="0"/>
                          <w:marTop w:val="0"/>
                          <w:marBottom w:val="0"/>
                          <w:divBdr>
                            <w:top w:val="none" w:sz="0" w:space="0" w:color="auto"/>
                            <w:left w:val="none" w:sz="0" w:space="0" w:color="auto"/>
                            <w:bottom w:val="none" w:sz="0" w:space="0" w:color="auto"/>
                            <w:right w:val="none" w:sz="0" w:space="0" w:color="auto"/>
                          </w:divBdr>
                          <w:divsChild>
                            <w:div w:id="11784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53469">
      <w:bodyDiv w:val="1"/>
      <w:marLeft w:val="0"/>
      <w:marRight w:val="0"/>
      <w:marTop w:val="0"/>
      <w:marBottom w:val="0"/>
      <w:divBdr>
        <w:top w:val="none" w:sz="0" w:space="0" w:color="auto"/>
        <w:left w:val="none" w:sz="0" w:space="0" w:color="auto"/>
        <w:bottom w:val="none" w:sz="0" w:space="0" w:color="auto"/>
        <w:right w:val="none" w:sz="0" w:space="0" w:color="auto"/>
      </w:divBdr>
      <w:divsChild>
        <w:div w:id="1287734413">
          <w:marLeft w:val="0"/>
          <w:marRight w:val="0"/>
          <w:marTop w:val="0"/>
          <w:marBottom w:val="0"/>
          <w:divBdr>
            <w:top w:val="none" w:sz="0" w:space="0" w:color="auto"/>
            <w:left w:val="none" w:sz="0" w:space="0" w:color="auto"/>
            <w:bottom w:val="none" w:sz="0" w:space="0" w:color="auto"/>
            <w:right w:val="none" w:sz="0" w:space="0" w:color="auto"/>
          </w:divBdr>
          <w:divsChild>
            <w:div w:id="672882376">
              <w:marLeft w:val="0"/>
              <w:marRight w:val="0"/>
              <w:marTop w:val="0"/>
              <w:marBottom w:val="0"/>
              <w:divBdr>
                <w:top w:val="none" w:sz="0" w:space="0" w:color="auto"/>
                <w:left w:val="none" w:sz="0" w:space="0" w:color="auto"/>
                <w:bottom w:val="none" w:sz="0" w:space="0" w:color="auto"/>
                <w:right w:val="none" w:sz="0" w:space="0" w:color="auto"/>
              </w:divBdr>
              <w:divsChild>
                <w:div w:id="2146771274">
                  <w:marLeft w:val="0"/>
                  <w:marRight w:val="0"/>
                  <w:marTop w:val="0"/>
                  <w:marBottom w:val="0"/>
                  <w:divBdr>
                    <w:top w:val="none" w:sz="0" w:space="0" w:color="auto"/>
                    <w:left w:val="none" w:sz="0" w:space="0" w:color="auto"/>
                    <w:bottom w:val="none" w:sz="0" w:space="0" w:color="auto"/>
                    <w:right w:val="none" w:sz="0" w:space="0" w:color="auto"/>
                  </w:divBdr>
                  <w:divsChild>
                    <w:div w:id="512644072">
                      <w:marLeft w:val="0"/>
                      <w:marRight w:val="0"/>
                      <w:marTop w:val="0"/>
                      <w:marBottom w:val="0"/>
                      <w:divBdr>
                        <w:top w:val="none" w:sz="0" w:space="0" w:color="auto"/>
                        <w:left w:val="none" w:sz="0" w:space="0" w:color="auto"/>
                        <w:bottom w:val="none" w:sz="0" w:space="0" w:color="auto"/>
                        <w:right w:val="none" w:sz="0" w:space="0" w:color="auto"/>
                      </w:divBdr>
                      <w:divsChild>
                        <w:div w:id="1714111287">
                          <w:marLeft w:val="0"/>
                          <w:marRight w:val="0"/>
                          <w:marTop w:val="0"/>
                          <w:marBottom w:val="0"/>
                          <w:divBdr>
                            <w:top w:val="none" w:sz="0" w:space="0" w:color="auto"/>
                            <w:left w:val="none" w:sz="0" w:space="0" w:color="auto"/>
                            <w:bottom w:val="none" w:sz="0" w:space="0" w:color="auto"/>
                            <w:right w:val="none" w:sz="0" w:space="0" w:color="auto"/>
                          </w:divBdr>
                          <w:divsChild>
                            <w:div w:id="11006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850</Words>
  <Characters>5021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Mátlová</cp:lastModifiedBy>
  <cp:revision>29</cp:revision>
  <cp:lastPrinted>2025-02-12T13:33:00Z</cp:lastPrinted>
  <dcterms:created xsi:type="dcterms:W3CDTF">2025-01-29T09:17:00Z</dcterms:created>
  <dcterms:modified xsi:type="dcterms:W3CDTF">2025-02-14T12:12:00Z</dcterms:modified>
</cp:coreProperties>
</file>