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64D4" w14:textId="77777777" w:rsidR="00704BEA" w:rsidRPr="00C673CD" w:rsidRDefault="000F12FC" w:rsidP="00BF4F17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4235E884" w14:textId="77777777" w:rsidR="00704BEA" w:rsidRPr="00C673CD" w:rsidRDefault="00704BEA" w:rsidP="00BF4F17">
      <w:pPr>
        <w:pStyle w:val="Zkladntext"/>
        <w:spacing w:before="120"/>
        <w:contextualSpacing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540A56">
        <w:rPr>
          <w:rFonts w:cs="Arial"/>
          <w:b/>
          <w:szCs w:val="28"/>
        </w:rPr>
        <w:t xml:space="preserve">projektové dokumentace a výkon inženýrské činnosti </w:t>
      </w:r>
      <w:r w:rsidRPr="00C673CD">
        <w:rPr>
          <w:rFonts w:cs="Arial"/>
          <w:b/>
          <w:szCs w:val="28"/>
        </w:rPr>
        <w:t>na akci „</w:t>
      </w:r>
      <w:r w:rsidR="00ED5A48">
        <w:rPr>
          <w:rFonts w:cs="Arial"/>
          <w:b/>
          <w:szCs w:val="28"/>
        </w:rPr>
        <w:t>Domov pro osoby se zdravotním postižením Barborka, Karla Čapka 3333/2, Kroměříž – Rekonstrukce pavilonu J</w:t>
      </w:r>
      <w:r w:rsidRPr="00C673CD">
        <w:rPr>
          <w:rFonts w:cs="Arial"/>
          <w:b/>
          <w:szCs w:val="28"/>
        </w:rPr>
        <w:t>“</w:t>
      </w:r>
    </w:p>
    <w:p w14:paraId="2925DF14" w14:textId="53E6DB2E" w:rsidR="003A6C0F" w:rsidRPr="00C673CD" w:rsidRDefault="003A6C0F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654EA1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bčanského zákoníku</w:t>
      </w:r>
      <w:r w:rsidR="00E73B4B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E73B4B">
        <w:rPr>
          <w:rFonts w:ascii="Arial" w:hAnsi="Arial" w:cs="Arial"/>
          <w:sz w:val="20"/>
          <w:szCs w:val="22"/>
        </w:rPr>
        <w:t>„občanský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2CEBD4EA" w14:textId="77777777"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6E53D5E5" w14:textId="5A731701" w:rsidR="00695B20" w:rsidRPr="00C673CD" w:rsidRDefault="00695B20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B255A" w:rsidRPr="00AB255A">
        <w:rPr>
          <w:rFonts w:ascii="Arial" w:hAnsi="Arial" w:cs="Arial"/>
          <w:b/>
          <w:u w:val="single"/>
        </w:rPr>
        <w:t>SML/544/2024-1</w:t>
      </w:r>
    </w:p>
    <w:p w14:paraId="21419792" w14:textId="096A690D" w:rsidR="00695B20" w:rsidRPr="00C673CD" w:rsidRDefault="00474833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AB255A" w:rsidRPr="00AB255A">
        <w:rPr>
          <w:rFonts w:ascii="Arial" w:hAnsi="Arial" w:cs="Arial"/>
          <w:b/>
          <w:u w:val="single"/>
        </w:rPr>
        <w:t>2417</w:t>
      </w:r>
      <w:r w:rsidR="00AB255A">
        <w:rPr>
          <w:rFonts w:ascii="Arial" w:hAnsi="Arial" w:cs="Arial"/>
          <w:b/>
          <w:u w:val="single"/>
        </w:rPr>
        <w:t>-1</w:t>
      </w:r>
    </w:p>
    <w:p w14:paraId="6C608CBC" w14:textId="77777777"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4F03FA30" w14:textId="77777777" w:rsidR="006F5194" w:rsidRPr="00C673CD" w:rsidRDefault="006F5194" w:rsidP="000778BB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66A1E0DF" w14:textId="77777777" w:rsidR="001460D3" w:rsidRPr="00C673CD" w:rsidRDefault="006F5194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6B3CB841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13758F60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00A0FCC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3D0CC83F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2E6AE923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567EABCB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549180E8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0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0"/>
    </w:p>
    <w:p w14:paraId="6D0B2F47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61219F51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14:paraId="61C0A882" w14:textId="50689919" w:rsidR="006F5194" w:rsidRPr="00C673CD" w:rsidRDefault="006F5194" w:rsidP="002D3B7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2D3B7C">
        <w:rPr>
          <w:rFonts w:ascii="Arial" w:hAnsi="Arial" w:cs="Arial"/>
          <w:sz w:val="20"/>
          <w:szCs w:val="22"/>
        </w:rPr>
        <w:t>xxx</w:t>
      </w:r>
      <w:proofErr w:type="spellEnd"/>
    </w:p>
    <w:p w14:paraId="199DC57C" w14:textId="63599B98" w:rsidR="006F5194" w:rsidRPr="00C673CD" w:rsidRDefault="002D3B7C" w:rsidP="00BF4F17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54ADE403" w14:textId="77777777" w:rsidR="00654D89" w:rsidRPr="00C673CD" w:rsidRDefault="00654D89" w:rsidP="00BF4F17">
      <w:pPr>
        <w:spacing w:before="120"/>
        <w:contextualSpacing/>
        <w:rPr>
          <w:sz w:val="18"/>
        </w:rPr>
      </w:pPr>
    </w:p>
    <w:p w14:paraId="2E11293F" w14:textId="77777777" w:rsidR="00EA4A01" w:rsidRPr="00C673CD" w:rsidRDefault="00EA4A01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63682DC7" w14:textId="5A734455" w:rsidR="00602026" w:rsidRPr="00E41AD1" w:rsidRDefault="006F5194" w:rsidP="00BF4F17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E41AD1">
        <w:rPr>
          <w:rFonts w:ascii="Arial" w:hAnsi="Arial" w:cs="Arial"/>
        </w:rPr>
        <w:t>n</w:t>
      </w:r>
      <w:r w:rsidR="00602026" w:rsidRPr="00E41AD1">
        <w:rPr>
          <w:rFonts w:ascii="Arial" w:hAnsi="Arial" w:cs="Arial"/>
        </w:rPr>
        <w:t>ázev:</w:t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D5A48">
        <w:rPr>
          <w:rFonts w:ascii="Arial" w:hAnsi="Arial" w:cs="Arial"/>
        </w:rPr>
        <w:t>FORMICA s. r. o</w:t>
      </w:r>
      <w:r w:rsidR="00F4292C" w:rsidRPr="00E41AD1">
        <w:rPr>
          <w:rFonts w:ascii="Arial" w:hAnsi="Arial" w:cs="Arial"/>
        </w:rPr>
        <w:t>.</w:t>
      </w:r>
      <w:r w:rsidR="00602026" w:rsidRPr="00E41AD1">
        <w:rPr>
          <w:rFonts w:ascii="Arial" w:hAnsi="Arial" w:cs="Arial"/>
        </w:rPr>
        <w:t xml:space="preserve"> </w:t>
      </w:r>
    </w:p>
    <w:p w14:paraId="2EB1079B" w14:textId="77777777" w:rsidR="00602026" w:rsidRPr="00E41AD1" w:rsidRDefault="006F5194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a</w:t>
      </w:r>
      <w:r w:rsidR="00602026" w:rsidRPr="00E41AD1">
        <w:rPr>
          <w:rFonts w:ascii="Arial" w:hAnsi="Arial" w:cs="Arial"/>
        </w:rPr>
        <w:t>dresa: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r w:rsidR="00ED5A48">
        <w:rPr>
          <w:rFonts w:ascii="Arial" w:hAnsi="Arial" w:cs="Arial"/>
        </w:rPr>
        <w:t>Slovenská 2685, 760 01 Zlín</w:t>
      </w:r>
    </w:p>
    <w:p w14:paraId="587D96C1" w14:textId="77777777" w:rsidR="00B55DF9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I</w:t>
      </w:r>
      <w:r w:rsidR="00B55DF9" w:rsidRPr="00E41AD1">
        <w:rPr>
          <w:rFonts w:ascii="Arial" w:hAnsi="Arial" w:cs="Arial"/>
        </w:rPr>
        <w:t>ČO:</w:t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bookmarkStart w:id="1" w:name="_GoBack"/>
      <w:r w:rsidR="00ED5A48">
        <w:rPr>
          <w:rFonts w:ascii="Arial" w:hAnsi="Arial" w:cs="Arial"/>
        </w:rPr>
        <w:t>469 826 63</w:t>
      </w:r>
      <w:bookmarkEnd w:id="1"/>
    </w:p>
    <w:p w14:paraId="650D54F6" w14:textId="77777777" w:rsidR="00B55DF9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DIČ:</w:t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CZ</w:t>
      </w:r>
      <w:r w:rsidR="00ED5A48">
        <w:rPr>
          <w:rFonts w:ascii="Arial" w:hAnsi="Arial" w:cs="Arial"/>
        </w:rPr>
        <w:t>46982663</w:t>
      </w:r>
    </w:p>
    <w:p w14:paraId="4B813BF5" w14:textId="77777777" w:rsidR="001460D3" w:rsidRPr="00E41AD1" w:rsidRDefault="00B55DF9" w:rsidP="00F4292C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statutární orgán</w:t>
      </w:r>
      <w:r w:rsidR="00602026" w:rsidRPr="00E41AD1">
        <w:rPr>
          <w:rFonts w:ascii="Arial" w:hAnsi="Arial" w:cs="Arial"/>
        </w:rPr>
        <w:t>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 xml:space="preserve">Ing. </w:t>
      </w:r>
      <w:r w:rsidR="00ED5A48">
        <w:rPr>
          <w:rFonts w:ascii="Arial" w:hAnsi="Arial" w:cs="Arial"/>
        </w:rPr>
        <w:t>Petr Hrnčiřík, jednatel</w:t>
      </w:r>
    </w:p>
    <w:p w14:paraId="37E5F0A2" w14:textId="60248061" w:rsidR="00602026" w:rsidRPr="00E41AD1" w:rsidRDefault="00B55DF9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t</w:t>
      </w:r>
      <w:r w:rsidR="00602026" w:rsidRPr="00E41AD1">
        <w:rPr>
          <w:rFonts w:ascii="Arial" w:hAnsi="Arial" w:cs="Arial"/>
        </w:rPr>
        <w:t>elefon: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proofErr w:type="spellStart"/>
      <w:r w:rsidR="002D3B7C">
        <w:rPr>
          <w:rFonts w:ascii="Arial" w:hAnsi="Arial" w:cs="Arial"/>
        </w:rPr>
        <w:t>xxx</w:t>
      </w:r>
      <w:proofErr w:type="spellEnd"/>
    </w:p>
    <w:p w14:paraId="0B4D4D66" w14:textId="6B485E9B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e</w:t>
      </w:r>
      <w:r w:rsidR="00602026" w:rsidRPr="00E41AD1">
        <w:rPr>
          <w:rFonts w:ascii="Arial" w:hAnsi="Arial" w:cs="Arial"/>
        </w:rPr>
        <w:t>-mail: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proofErr w:type="spellStart"/>
      <w:r w:rsidR="002D3B7C" w:rsidRPr="002D3B7C">
        <w:rPr>
          <w:rFonts w:ascii="Arial" w:hAnsi="Arial" w:cs="Arial"/>
        </w:rPr>
        <w:t>xxx</w:t>
      </w:r>
      <w:proofErr w:type="spellEnd"/>
      <w:r w:rsidR="00AB255A">
        <w:rPr>
          <w:rFonts w:ascii="Arial" w:hAnsi="Arial" w:cs="Arial"/>
        </w:rPr>
        <w:t xml:space="preserve"> </w:t>
      </w:r>
    </w:p>
    <w:p w14:paraId="2F9EEDAA" w14:textId="77777777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b</w:t>
      </w:r>
      <w:r w:rsidR="00602026" w:rsidRPr="00E41AD1">
        <w:rPr>
          <w:rFonts w:ascii="Arial" w:hAnsi="Arial" w:cs="Arial"/>
        </w:rPr>
        <w:t>ank</w:t>
      </w:r>
      <w:r w:rsidRPr="00E41AD1">
        <w:rPr>
          <w:rFonts w:ascii="Arial" w:hAnsi="Arial" w:cs="Arial"/>
        </w:rPr>
        <w:t>ovní</w:t>
      </w:r>
      <w:r w:rsidR="00602026" w:rsidRPr="00E41AD1">
        <w:rPr>
          <w:rFonts w:ascii="Arial" w:hAnsi="Arial" w:cs="Arial"/>
        </w:rPr>
        <w:t xml:space="preserve"> </w:t>
      </w:r>
      <w:r w:rsidRPr="00E41AD1">
        <w:rPr>
          <w:rFonts w:ascii="Arial" w:hAnsi="Arial" w:cs="Arial"/>
        </w:rPr>
        <w:t>s</w:t>
      </w:r>
      <w:r w:rsidR="00602026" w:rsidRPr="00E41AD1">
        <w:rPr>
          <w:rFonts w:ascii="Arial" w:hAnsi="Arial" w:cs="Arial"/>
        </w:rPr>
        <w:t>pojení: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D5A48">
        <w:rPr>
          <w:rFonts w:ascii="Arial" w:hAnsi="Arial" w:cs="Arial"/>
        </w:rPr>
        <w:t>ČS a. s. Zlín</w:t>
      </w:r>
    </w:p>
    <w:p w14:paraId="7F1061A7" w14:textId="21773B79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č</w:t>
      </w:r>
      <w:r w:rsidR="00602026" w:rsidRPr="00E41AD1">
        <w:rPr>
          <w:rFonts w:ascii="Arial" w:hAnsi="Arial" w:cs="Arial"/>
        </w:rPr>
        <w:t>íslo účtu: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proofErr w:type="spellStart"/>
      <w:r w:rsidR="002D3B7C">
        <w:rPr>
          <w:rFonts w:ascii="Arial" w:hAnsi="Arial" w:cs="Arial"/>
        </w:rPr>
        <w:t>xxx</w:t>
      </w:r>
      <w:proofErr w:type="spellEnd"/>
    </w:p>
    <w:p w14:paraId="327F4E23" w14:textId="77777777" w:rsidR="00B55DF9" w:rsidRPr="00E41AD1" w:rsidRDefault="00B55DF9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58E561F7" w14:textId="77777777" w:rsidR="00602026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za Zhotovitele je oprávněn jednat</w:t>
      </w:r>
      <w:r w:rsidR="00602026" w:rsidRPr="00E41AD1">
        <w:rPr>
          <w:rFonts w:ascii="Arial" w:hAnsi="Arial" w:cs="Arial"/>
        </w:rPr>
        <w:t>:</w:t>
      </w:r>
    </w:p>
    <w:p w14:paraId="72EC24FB" w14:textId="77777777"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smluvních:</w:t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D5A48">
        <w:rPr>
          <w:rFonts w:ascii="Arial" w:hAnsi="Arial" w:cs="Arial"/>
        </w:rPr>
        <w:t>Ing. Petr Hrnčiřík</w:t>
      </w:r>
      <w:r w:rsidR="00602026" w:rsidRPr="00E41AD1">
        <w:rPr>
          <w:rFonts w:ascii="Arial" w:hAnsi="Arial" w:cs="Arial"/>
        </w:rPr>
        <w:tab/>
      </w:r>
    </w:p>
    <w:p w14:paraId="6853B2BC" w14:textId="77777777"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technických:</w:t>
      </w:r>
      <w:r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 xml:space="preserve">Ing. </w:t>
      </w:r>
      <w:r w:rsidR="00ED5A48">
        <w:rPr>
          <w:rFonts w:ascii="Arial" w:hAnsi="Arial" w:cs="Arial"/>
        </w:rPr>
        <w:t>Petr Hrnčiřík</w:t>
      </w:r>
    </w:p>
    <w:p w14:paraId="6DFCB262" w14:textId="77777777" w:rsidR="00602026" w:rsidRPr="00C673CD" w:rsidRDefault="00602026" w:rsidP="00BF4F1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12543C83" w14:textId="77777777" w:rsidR="006F5194" w:rsidRPr="00C673CD" w:rsidRDefault="001A722C" w:rsidP="000778BB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44A21813" w14:textId="77777777" w:rsidR="00540A56" w:rsidRPr="00540A56" w:rsidRDefault="000F12FC" w:rsidP="00112194">
      <w:pPr>
        <w:pStyle w:val="KUsmlouva-2rove"/>
        <w:numPr>
          <w:ilvl w:val="0"/>
          <w:numId w:val="0"/>
        </w:numPr>
        <w:spacing w:after="0"/>
        <w:ind w:left="567"/>
        <w:contextualSpacing/>
        <w:rPr>
          <w:szCs w:val="22"/>
        </w:rPr>
      </w:pPr>
      <w:r>
        <w:rPr>
          <w:szCs w:val="22"/>
        </w:rPr>
        <w:t>Výše uvedené smluvní strany se dohodly na uzavření Dodatku č. 1 ke Smlouvě o dílo uzavřené pod číslem objednatele SML/</w:t>
      </w:r>
      <w:r w:rsidR="00ED5A48">
        <w:rPr>
          <w:szCs w:val="22"/>
        </w:rPr>
        <w:t>544/2024</w:t>
      </w:r>
      <w:r>
        <w:rPr>
          <w:szCs w:val="22"/>
        </w:rPr>
        <w:t xml:space="preserve"> dne </w:t>
      </w:r>
      <w:r w:rsidR="00ED5A48">
        <w:rPr>
          <w:szCs w:val="22"/>
        </w:rPr>
        <w:t>25</w:t>
      </w:r>
      <w:r>
        <w:rPr>
          <w:szCs w:val="22"/>
        </w:rPr>
        <w:t xml:space="preserve">. </w:t>
      </w:r>
      <w:r w:rsidR="00ED5A48">
        <w:rPr>
          <w:szCs w:val="22"/>
        </w:rPr>
        <w:t>10. 2024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ED5A48" w:rsidRPr="00ED5A48">
        <w:rPr>
          <w:b/>
          <w:szCs w:val="22"/>
        </w:rPr>
        <w:t>Domov pro osoby se zdravotním postižením Barborka, Karla Čapka 3333/2, Kroměříž – Rekonstrukce pavilonu J</w:t>
      </w:r>
      <w:r w:rsidR="00540A56" w:rsidRPr="00540A56">
        <w:rPr>
          <w:b/>
          <w:szCs w:val="22"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14:paraId="19826A5F" w14:textId="1BFBA908" w:rsidR="00221C90" w:rsidRPr="00221C90" w:rsidRDefault="00F92702" w:rsidP="00221C90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F92702">
        <w:rPr>
          <w:rFonts w:ascii="Arial" w:hAnsi="Arial" w:cs="Arial"/>
          <w:szCs w:val="22"/>
        </w:rPr>
        <w:t xml:space="preserve">Důvodem pro zpracování tohoto dodatku </w:t>
      </w:r>
      <w:r w:rsidR="00221C90">
        <w:rPr>
          <w:rFonts w:ascii="Arial" w:hAnsi="Arial" w:cs="Arial"/>
          <w:szCs w:val="22"/>
        </w:rPr>
        <w:t xml:space="preserve">je skutečnost, že předpokládané vyhlášení dotačního titulu spojeného s realizací této akce neodpovídalo požadavkům objednatele. Toto objednatel před vyhlášením výzvy nemohl předpokládat. Vzhledem ke komerčnímu využití nadzemního podlaží je plánované práce nutné upravit, což v termínu uvedeném ve Smlouvě o dílo prozatím nebylo možné ze strany objednatele uskutečnit. Objednatel v době přerušených prací musí </w:t>
      </w:r>
      <w:r w:rsidR="006C532F">
        <w:rPr>
          <w:rFonts w:ascii="Arial" w:hAnsi="Arial" w:cs="Arial"/>
          <w:szCs w:val="22"/>
        </w:rPr>
        <w:t xml:space="preserve">upravit </w:t>
      </w:r>
      <w:r w:rsidR="00221C90" w:rsidRPr="00221C90">
        <w:rPr>
          <w:rFonts w:ascii="Arial" w:hAnsi="Arial" w:cs="Arial"/>
          <w:szCs w:val="22"/>
        </w:rPr>
        <w:t>zadání projektu. Po upřesnění zadání projektu budou práce opětovně zahájeny.</w:t>
      </w:r>
    </w:p>
    <w:p w14:paraId="3B376D58" w14:textId="77777777" w:rsidR="00221C90" w:rsidRPr="00F95326" w:rsidRDefault="00221C90" w:rsidP="00221C90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r w:rsidRPr="00221C90">
        <w:rPr>
          <w:rFonts w:ascii="Arial" w:hAnsi="Arial" w:cs="Arial"/>
        </w:rPr>
        <w:lastRenderedPageBreak/>
        <w:t xml:space="preserve">Tímto dodatkem se s ohledem na výše uvedené a v souladu s čl. </w:t>
      </w:r>
      <w:r>
        <w:rPr>
          <w:rFonts w:ascii="Arial" w:hAnsi="Arial" w:cs="Arial"/>
        </w:rPr>
        <w:t>3</w:t>
      </w:r>
      <w:r w:rsidRPr="00221C90">
        <w:rPr>
          <w:rFonts w:ascii="Arial" w:hAnsi="Arial" w:cs="Arial"/>
        </w:rPr>
        <w:t xml:space="preserve"> odst.</w:t>
      </w:r>
      <w:r>
        <w:rPr>
          <w:rFonts w:ascii="Arial" w:hAnsi="Arial" w:cs="Arial"/>
        </w:rPr>
        <w:t xml:space="preserve"> </w:t>
      </w:r>
      <w:r w:rsidR="00F95326" w:rsidRPr="00221C90">
        <w:rPr>
          <w:rFonts w:ascii="Arial" w:hAnsi="Arial" w:cs="Arial"/>
        </w:rPr>
        <w:t>3. 3</w:t>
      </w:r>
      <w:r w:rsidRPr="00221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 čl. 16 odst. 16.1 S</w:t>
      </w:r>
      <w:r w:rsidRPr="00221C90">
        <w:rPr>
          <w:rFonts w:ascii="Arial" w:hAnsi="Arial" w:cs="Arial"/>
        </w:rPr>
        <w:t xml:space="preserve">mlouvy pozastavuje běh lhůty pro dokončení díla (termín plnění), od nabytí účinnosti tohoto dodatku do </w:t>
      </w:r>
      <w:r>
        <w:rPr>
          <w:rFonts w:ascii="Arial" w:hAnsi="Arial" w:cs="Arial"/>
        </w:rPr>
        <w:t>předání aktualizovaného zadání objednatelem</w:t>
      </w:r>
      <w:r w:rsidR="00F95326">
        <w:rPr>
          <w:rFonts w:ascii="Arial" w:hAnsi="Arial" w:cs="Arial"/>
        </w:rPr>
        <w:t>.</w:t>
      </w:r>
    </w:p>
    <w:p w14:paraId="586A9099" w14:textId="77777777" w:rsidR="002A278B" w:rsidRPr="00F92702" w:rsidRDefault="002A278B" w:rsidP="00F208DE">
      <w:pPr>
        <w:spacing w:before="120"/>
        <w:contextualSpacing/>
        <w:jc w:val="both"/>
        <w:rPr>
          <w:rFonts w:ascii="Arial" w:hAnsi="Arial" w:cs="Arial"/>
          <w:szCs w:val="22"/>
        </w:rPr>
      </w:pPr>
    </w:p>
    <w:bookmarkEnd w:id="2"/>
    <w:bookmarkEnd w:id="3"/>
    <w:bookmarkEnd w:id="4"/>
    <w:p w14:paraId="0B3A304D" w14:textId="77777777" w:rsidR="00F95326" w:rsidRPr="00F95326" w:rsidRDefault="002A278B" w:rsidP="00F95326">
      <w:pPr>
        <w:pStyle w:val="KUsmlouva-1rove"/>
        <w:numPr>
          <w:ilvl w:val="0"/>
          <w:numId w:val="9"/>
        </w:numPr>
        <w:spacing w:before="120" w:after="0"/>
        <w:ind w:left="567" w:hanging="567"/>
        <w:jc w:val="left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14:paraId="525BB0F8" w14:textId="77777777" w:rsidR="00F95326" w:rsidRDefault="00F95326" w:rsidP="00F95326">
      <w:pPr>
        <w:pStyle w:val="Zkladntext"/>
        <w:numPr>
          <w:ilvl w:val="1"/>
          <w:numId w:val="9"/>
        </w:numPr>
        <w:spacing w:before="120"/>
        <w:ind w:left="567" w:hanging="56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Původní znění </w:t>
      </w:r>
      <w:r w:rsidR="00F208DE">
        <w:rPr>
          <w:rFonts w:cs="Arial"/>
          <w:sz w:val="20"/>
        </w:rPr>
        <w:t>čl. 3 odst.</w:t>
      </w:r>
      <w:r>
        <w:rPr>
          <w:rFonts w:cs="Arial"/>
          <w:sz w:val="20"/>
        </w:rPr>
        <w:t xml:space="preserve"> 3.1 se ruší a nahrazuje se následujícím novým zněním: </w:t>
      </w:r>
      <w:r w:rsidRPr="00F95326">
        <w:rPr>
          <w:rFonts w:cs="Arial"/>
          <w:sz w:val="20"/>
        </w:rPr>
        <w:t xml:space="preserve">Zhotovitel se zavazuje dokončit </w:t>
      </w:r>
      <w:r w:rsidRPr="00F95326">
        <w:rPr>
          <w:rFonts w:cs="Arial"/>
          <w:b/>
          <w:sz w:val="20"/>
        </w:rPr>
        <w:t>projektovou dokumentaci pro povolení stavby</w:t>
      </w:r>
      <w:r w:rsidRPr="00F95326">
        <w:rPr>
          <w:rFonts w:cs="Arial"/>
          <w:sz w:val="20"/>
        </w:rPr>
        <w:t xml:space="preserve"> v obsahu a rozsahu SOD včetně dodatku č. 1 v termínu 36 kalendářních dnů s tím, že přerušená lhůta pro zpracování DSP bude pokračovat po protokolárním předání upraveného zadání objednatelem.</w:t>
      </w:r>
    </w:p>
    <w:p w14:paraId="22A1005F" w14:textId="77777777" w:rsidR="00F208DE" w:rsidRDefault="00F208DE" w:rsidP="00F208DE">
      <w:pPr>
        <w:pStyle w:val="Zkladntext"/>
        <w:spacing w:before="120"/>
        <w:ind w:left="567"/>
        <w:contextualSpacing/>
        <w:jc w:val="both"/>
        <w:rPr>
          <w:rFonts w:cs="Arial"/>
          <w:sz w:val="20"/>
        </w:rPr>
      </w:pPr>
    </w:p>
    <w:p w14:paraId="15981408" w14:textId="254BF76F" w:rsidR="00F95326" w:rsidRPr="00F95326" w:rsidRDefault="00F95326" w:rsidP="00F95326">
      <w:pPr>
        <w:pStyle w:val="Zkladntext"/>
        <w:numPr>
          <w:ilvl w:val="1"/>
          <w:numId w:val="9"/>
        </w:numPr>
        <w:spacing w:before="120"/>
        <w:ind w:left="567" w:hanging="56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Původní znění </w:t>
      </w:r>
      <w:r w:rsidR="00F208DE">
        <w:rPr>
          <w:rFonts w:cs="Arial"/>
          <w:sz w:val="20"/>
        </w:rPr>
        <w:t>čl. 3 odst.</w:t>
      </w:r>
      <w:r>
        <w:rPr>
          <w:rFonts w:cs="Arial"/>
          <w:sz w:val="20"/>
        </w:rPr>
        <w:t xml:space="preserve"> 3.2</w:t>
      </w:r>
      <w:r w:rsidRPr="00F95326">
        <w:rPr>
          <w:rFonts w:cs="Arial"/>
          <w:sz w:val="20"/>
        </w:rPr>
        <w:t xml:space="preserve"> se ruší a nahrazuje se následujícím novým zněním: Zhotovitel se zavazuje dokončit </w:t>
      </w:r>
      <w:r w:rsidRPr="00F208DE">
        <w:rPr>
          <w:rFonts w:cs="Arial"/>
          <w:b/>
          <w:sz w:val="20"/>
        </w:rPr>
        <w:t xml:space="preserve">projektovou dokumentaci pro </w:t>
      </w:r>
      <w:r w:rsidR="00F208DE" w:rsidRPr="00F208DE">
        <w:rPr>
          <w:rFonts w:cs="Arial"/>
          <w:b/>
          <w:sz w:val="20"/>
        </w:rPr>
        <w:t>provádění stavby</w:t>
      </w:r>
      <w:r w:rsidRPr="00F95326">
        <w:rPr>
          <w:rFonts w:cs="Arial"/>
          <w:sz w:val="20"/>
        </w:rPr>
        <w:t xml:space="preserve"> v obsahu a rozsahu SOD včetně dodatku č. 1 v termínu </w:t>
      </w:r>
      <w:r w:rsidR="00F208DE">
        <w:rPr>
          <w:rFonts w:cs="Arial"/>
          <w:sz w:val="20"/>
        </w:rPr>
        <w:t>33</w:t>
      </w:r>
      <w:r w:rsidRPr="00F95326">
        <w:rPr>
          <w:rFonts w:cs="Arial"/>
          <w:sz w:val="20"/>
        </w:rPr>
        <w:t xml:space="preserve"> kalendářních dnů </w:t>
      </w:r>
      <w:r w:rsidR="00F208DE">
        <w:rPr>
          <w:rFonts w:cs="Arial"/>
          <w:sz w:val="20"/>
        </w:rPr>
        <w:t xml:space="preserve">po předání projektové dokumentace pro povolení stavby. </w:t>
      </w:r>
    </w:p>
    <w:p w14:paraId="06453061" w14:textId="77777777" w:rsidR="009E4CD5" w:rsidRPr="002022AF" w:rsidRDefault="009E4CD5" w:rsidP="00F208DE">
      <w:pPr>
        <w:pStyle w:val="Zkladntext"/>
        <w:spacing w:before="120"/>
        <w:contextualSpacing/>
        <w:jc w:val="both"/>
        <w:rPr>
          <w:rFonts w:cs="Arial"/>
          <w:sz w:val="20"/>
        </w:rPr>
      </w:pPr>
    </w:p>
    <w:p w14:paraId="275DB8EE" w14:textId="77777777" w:rsidR="00654D89" w:rsidRPr="00C673CD" w:rsidRDefault="00654D89" w:rsidP="00F208DE">
      <w:pPr>
        <w:pStyle w:val="KUsmlouva-1rove"/>
        <w:numPr>
          <w:ilvl w:val="0"/>
          <w:numId w:val="0"/>
        </w:numPr>
        <w:spacing w:before="120" w:after="0"/>
        <w:jc w:val="left"/>
        <w:rPr>
          <w:rFonts w:cs="Arial"/>
        </w:rPr>
      </w:pPr>
    </w:p>
    <w:p w14:paraId="518C4512" w14:textId="77777777" w:rsidR="006F5194" w:rsidRDefault="002022AF" w:rsidP="00AB255A">
      <w:pPr>
        <w:pStyle w:val="KUsmlouva-1rove"/>
        <w:numPr>
          <w:ilvl w:val="0"/>
          <w:numId w:val="15"/>
        </w:numPr>
        <w:spacing w:before="120" w:after="0"/>
        <w:ind w:left="567" w:hanging="567"/>
        <w:jc w:val="left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0D42AFBD" w14:textId="77777777" w:rsidR="00F208DE" w:rsidRPr="006C532F" w:rsidRDefault="00F208DE" w:rsidP="00F208DE">
      <w:pPr>
        <w:pStyle w:val="KUsmlouva-1rove"/>
        <w:numPr>
          <w:ilvl w:val="0"/>
          <w:numId w:val="0"/>
        </w:numPr>
        <w:spacing w:before="120" w:after="0"/>
        <w:ind w:left="720"/>
        <w:jc w:val="left"/>
        <w:rPr>
          <w:rFonts w:cs="Arial"/>
          <w:b w:val="0"/>
        </w:rPr>
      </w:pPr>
    </w:p>
    <w:p w14:paraId="71741C8F" w14:textId="35F15F7E" w:rsid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>Smluvní strany ujednaly, že Dodatek č. 1 smlouvy uzavřou prostřednictvím elektronických prostředků na dálku. Smlouva je uzavřena doručením smlouvy opatřené zaručeným elektronickým podpisem oprávněných osob obou smluvních stran, druhé smluvní straně p</w:t>
      </w:r>
      <w:r>
        <w:rPr>
          <w:rFonts w:ascii="Arial" w:hAnsi="Arial" w:cs="Arial"/>
        </w:rPr>
        <w:t>rostřednictvím datové schránky.</w:t>
      </w:r>
    </w:p>
    <w:p w14:paraId="0E7883AD" w14:textId="77777777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406042B6" w14:textId="77777777" w:rsid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Ostatní ujednání smlouvy tímto dodatkem nedotčená zůstávají v platnosti a nemění se. </w:t>
      </w:r>
    </w:p>
    <w:p w14:paraId="47EC292B" w14:textId="77777777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49F4236C" w14:textId="7963E831" w:rsid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Smluvní strany se dohodly, že objednatel v zákonné lhůtě odešle tento dodatek smlouvy k řádnému </w:t>
      </w:r>
      <w:r w:rsidR="00E73B4B">
        <w:rPr>
          <w:rFonts w:ascii="Arial" w:hAnsi="Arial" w:cs="Arial"/>
        </w:rPr>
        <w:t>u</w:t>
      </w:r>
      <w:r w:rsidRPr="00F208DE">
        <w:rPr>
          <w:rFonts w:ascii="Arial" w:hAnsi="Arial" w:cs="Arial"/>
        </w:rPr>
        <w:t xml:space="preserve">veřejnění do registru smluv vedeného </w:t>
      </w:r>
      <w:r w:rsidR="00E73B4B">
        <w:rPr>
          <w:rFonts w:ascii="Arial" w:hAnsi="Arial" w:cs="Arial"/>
        </w:rPr>
        <w:t>Digitální informační agenturou (DIA)</w:t>
      </w:r>
      <w:r w:rsidRPr="00F208DE">
        <w:rPr>
          <w:rFonts w:ascii="Arial" w:hAnsi="Arial" w:cs="Arial"/>
        </w:rPr>
        <w:t xml:space="preserve">. </w:t>
      </w:r>
    </w:p>
    <w:p w14:paraId="35FFC70B" w14:textId="77777777" w:rsidR="00E73B4B" w:rsidRPr="006C532F" w:rsidRDefault="00E73B4B" w:rsidP="00AB255A">
      <w:pPr>
        <w:pStyle w:val="Odstavecseseznamem"/>
        <w:tabs>
          <w:tab w:val="left" w:pos="567"/>
        </w:tabs>
        <w:ind w:left="567" w:hanging="567"/>
        <w:rPr>
          <w:rFonts w:ascii="Arial" w:hAnsi="Arial" w:cs="Arial"/>
        </w:rPr>
      </w:pPr>
    </w:p>
    <w:p w14:paraId="3083BE8C" w14:textId="77777777" w:rsidR="00E73B4B" w:rsidRPr="00E73B4B" w:rsidRDefault="00E73B4B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6C532F">
        <w:rPr>
          <w:rFonts w:ascii="Arial" w:hAnsi="Arial" w:cs="Arial"/>
        </w:rPr>
        <w:t>S odkazem na zákon č. 340/2015 Sb., o zvláštních podmínkách účinnosti některých smluv, uveřejňování těchto smluv a o registru smluv (zákon o registru smluv), ve znění pozdějších předpisů, se smluvní strany dohodly, že t</w:t>
      </w:r>
      <w:r>
        <w:rPr>
          <w:rFonts w:ascii="Arial" w:hAnsi="Arial" w:cs="Arial"/>
        </w:rPr>
        <w:t>ento dodatek smlouvy</w:t>
      </w:r>
      <w:r w:rsidRPr="006C532F">
        <w:rPr>
          <w:rFonts w:ascii="Arial" w:hAnsi="Arial" w:cs="Arial"/>
        </w:rPr>
        <w:t xml:space="preserve"> uveřejní v registru smluv za podmínek stanovených uvedeným zákonem, město Kroměříž. Smluvní strany prohlašují, že skutečnosti uvedené v této smlouvě nepovažují za obchodní tajemství ve smyslu </w:t>
      </w:r>
      <w:proofErr w:type="spellStart"/>
      <w:r w:rsidRPr="006C532F">
        <w:rPr>
          <w:rFonts w:ascii="Arial" w:hAnsi="Arial" w:cs="Arial"/>
        </w:rPr>
        <w:t>ust</w:t>
      </w:r>
      <w:proofErr w:type="spellEnd"/>
      <w:r w:rsidRPr="006C532F">
        <w:rPr>
          <w:rFonts w:ascii="Arial" w:hAnsi="Arial" w:cs="Arial"/>
        </w:rPr>
        <w:t>. § 504 občanského zákoníku a udělují svolení k jejich užití a uveřejnění bez ustanovení jakýchkoliv dalších podmínek.</w:t>
      </w:r>
    </w:p>
    <w:p w14:paraId="4931DAA0" w14:textId="77777777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189CF6D5" w14:textId="5960D811" w:rsidR="00F208DE" w:rsidRPr="00487423" w:rsidRDefault="00F208DE" w:rsidP="00AB255A">
      <w:pPr>
        <w:pStyle w:val="KUsmlouva-2rove"/>
        <w:numPr>
          <w:ilvl w:val="1"/>
          <w:numId w:val="15"/>
        </w:numPr>
        <w:tabs>
          <w:tab w:val="left" w:pos="567"/>
        </w:tabs>
        <w:spacing w:after="0"/>
        <w:ind w:left="567" w:hanging="567"/>
        <w:contextualSpacing/>
      </w:pPr>
      <w:r w:rsidRPr="001A7AEE">
        <w:t xml:space="preserve">Tento dodatek nabývá platnosti </w:t>
      </w:r>
      <w:r w:rsidR="001A7AEE" w:rsidRPr="001A7AEE">
        <w:rPr>
          <w:w w:val="0"/>
          <w:szCs w:val="22"/>
        </w:rPr>
        <w:t>dnem připojení platného uznávaného elektronického podpisu dle zákona č. 297/2016 Sb., o službách vytvářejících důvěru pro elektronické transakce, ve znění pozdějších předpisů, do této smlouvy a jejích jednotlivých příloh, nejsou-li součástí jediného elektronického dokumentu (tj. do všech samostatných souborů tvořících v souhrnu smlouvu), a to oběma smluvními stranami</w:t>
      </w:r>
      <w:r w:rsidRPr="001A7AEE">
        <w:t xml:space="preserve">. Tento dodatek nabývá účinnosti dnem jeho uveřejnění v registru smluv dle zákona č. 340/2015 Sb., o zvláštních podmínkách účinnosti některých smluv, </w:t>
      </w:r>
      <w:r w:rsidR="00E73B4B" w:rsidRPr="001A7AEE">
        <w:t>u</w:t>
      </w:r>
      <w:r w:rsidRPr="001A7AEE">
        <w:t>veřejňování těchto s</w:t>
      </w:r>
      <w:r w:rsidRPr="0044702B">
        <w:t xml:space="preserve">mluv a o registru smluv </w:t>
      </w:r>
      <w:r w:rsidR="00E73B4B" w:rsidRPr="00BC7683">
        <w:t>(zákon o registru smluv), ve znění pozdějších předpisů.</w:t>
      </w:r>
      <w:r w:rsidRPr="00487423">
        <w:t xml:space="preserve"> </w:t>
      </w:r>
    </w:p>
    <w:p w14:paraId="58B60086" w14:textId="77777777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593F08E4" w14:textId="734DDD44" w:rsid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Zhotovitel potvrzuje pravdivost svých údajů, které jsou uvedeny v identifikaci smluvních stran a jejich shodu s platným výpisem z obchodního rejstříku. V případě, že dojde v průběhu smluvního vztahu ke změnám uvedených údajů, zavazuje se zhotovitel předat objednateli bez zbytečného odkladu platnou kopii výše uvedených dokladů. </w:t>
      </w:r>
    </w:p>
    <w:p w14:paraId="62450877" w14:textId="77777777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0D629DD1" w14:textId="77777777" w:rsidR="00F208DE" w:rsidRP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Zhotovitel souhlasí s případným uveřejněním podmínek, za jakých byl tento dodatek uzavřen v rozsahu zákona č. 134/2016 Sb., o zadávání veřejných zakázek, v platném znění, zákona č. 340/2015 Sb., o registru smluv, v platném znění a zákona č. 106/1999 Sb., o svobodném přístupu k informacím, v platném znění. </w:t>
      </w:r>
    </w:p>
    <w:p w14:paraId="76F4AE2A" w14:textId="46D47B65" w:rsidR="00F208DE" w:rsidRPr="00F208DE" w:rsidRDefault="00F208DE" w:rsidP="00AB255A">
      <w:pPr>
        <w:pStyle w:val="Odstavecseseznamem"/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</w:p>
    <w:p w14:paraId="23CA7134" w14:textId="77777777" w:rsidR="00F208DE" w:rsidRPr="00F208DE" w:rsidRDefault="00F208DE" w:rsidP="00AB255A">
      <w:pPr>
        <w:pStyle w:val="Odstavecseseznamem"/>
        <w:numPr>
          <w:ilvl w:val="1"/>
          <w:numId w:val="15"/>
        </w:numPr>
        <w:tabs>
          <w:tab w:val="left" w:pos="567"/>
        </w:tabs>
        <w:spacing w:before="120"/>
        <w:ind w:left="567" w:hanging="567"/>
        <w:contextualSpacing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Případná neplatnost některého ustanovení tohoto dodatku nemá za následek neplatnost ostatních ustanovení. V případě, že kterékoliv ustanovení tohoto dodatku se stane neúčinným </w:t>
      </w:r>
      <w:r w:rsidRPr="00F208DE">
        <w:rPr>
          <w:rFonts w:ascii="Arial" w:hAnsi="Arial" w:cs="Arial"/>
        </w:rPr>
        <w:lastRenderedPageBreak/>
        <w:t xml:space="preserve">nebo neplatným, smluvní strany se zavazují bez zbytečného odkladu nahradit takové ustanovení novým, které svým obsahem a smyslem odpovídá nejlépe obsahu a smyslu ustanovení původního. </w:t>
      </w:r>
      <w:r w:rsidRPr="00F208DE">
        <w:rPr>
          <w:rFonts w:ascii="Arial" w:hAnsi="Arial" w:cs="Arial"/>
          <w:b/>
        </w:rPr>
        <w:t>Domov pro osoby se zdravotním postižením Barborka, Karla Čapka 3333/2, Kroměříž – Rekonstrukce pavilonu J</w:t>
      </w:r>
    </w:p>
    <w:p w14:paraId="286599C1" w14:textId="77777777" w:rsidR="001A7AEE" w:rsidRDefault="001A7AEE" w:rsidP="00AB255A">
      <w:pPr>
        <w:pStyle w:val="KUsmlouva-2rove"/>
        <w:numPr>
          <w:ilvl w:val="0"/>
          <w:numId w:val="0"/>
        </w:numPr>
        <w:tabs>
          <w:tab w:val="left" w:pos="567"/>
        </w:tabs>
        <w:spacing w:after="0"/>
        <w:ind w:left="567" w:hanging="567"/>
        <w:contextualSpacing/>
      </w:pPr>
    </w:p>
    <w:p w14:paraId="5CC84DFD" w14:textId="3A70CF1D" w:rsidR="004F5BCC" w:rsidRPr="00C673CD" w:rsidRDefault="00F208DE" w:rsidP="00AB255A">
      <w:pPr>
        <w:pStyle w:val="KUsmlouva-2rove"/>
        <w:numPr>
          <w:ilvl w:val="1"/>
          <w:numId w:val="15"/>
        </w:numPr>
        <w:tabs>
          <w:tab w:val="left" w:pos="567"/>
        </w:tabs>
        <w:spacing w:after="0"/>
        <w:ind w:left="567" w:hanging="567"/>
        <w:contextualSpacing/>
      </w:pPr>
      <w:r>
        <w:t xml:space="preserve">Tento Dodatek č. 1 smlouvy byl schválen Radou města Kroměříž, na svém </w:t>
      </w:r>
      <w:r w:rsidR="00966E77">
        <w:t>61</w:t>
      </w:r>
      <w:r>
        <w:t xml:space="preserve">. jednání, dne </w:t>
      </w:r>
      <w:r w:rsidR="00966E77">
        <w:t>24</w:t>
      </w:r>
      <w:r>
        <w:t>.</w:t>
      </w:r>
      <w:r w:rsidR="00966E77">
        <w:t> 01. </w:t>
      </w:r>
      <w:r>
        <w:t xml:space="preserve">2025, pod číslem usnesení </w:t>
      </w:r>
      <w:r w:rsidR="00966E77" w:rsidRPr="00966E77">
        <w:t>RMK/25/61/1822</w:t>
      </w:r>
      <w:r w:rsidR="00E73B4B">
        <w:t>.</w:t>
      </w:r>
    </w:p>
    <w:p w14:paraId="0B64CAB0" w14:textId="77777777" w:rsidR="0077006A" w:rsidRPr="00B63AFF" w:rsidRDefault="0077006A" w:rsidP="00BF4F17">
      <w:pPr>
        <w:widowControl w:val="0"/>
        <w:tabs>
          <w:tab w:val="left" w:pos="0"/>
        </w:tabs>
        <w:adjustRightInd w:val="0"/>
        <w:spacing w:before="120"/>
        <w:ind w:left="495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34C08B5E" w14:textId="77777777" w:rsidR="006F5194" w:rsidRDefault="006F5194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59AF6F49" w14:textId="77777777" w:rsidR="00F208DE" w:rsidRPr="00C673CD" w:rsidRDefault="00F208DE" w:rsidP="00BF4F17">
      <w:pPr>
        <w:spacing w:before="120"/>
        <w:contextualSpacing/>
        <w:rPr>
          <w:rFonts w:ascii="Arial" w:hAnsi="Arial" w:cs="Arial"/>
          <w:sz w:val="18"/>
        </w:rPr>
      </w:pPr>
    </w:p>
    <w:p w14:paraId="3A4D3111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3E602215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09084F5B" w14:textId="4C3E23D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966E77">
        <w:rPr>
          <w:rFonts w:ascii="Arial" w:hAnsi="Arial" w:cs="Arial"/>
          <w:szCs w:val="22"/>
        </w:rPr>
        <w:t xml:space="preserve"> (</w:t>
      </w:r>
      <w:r w:rsidR="00966E77">
        <w:rPr>
          <w:rFonts w:ascii="Arial" w:hAnsi="Arial" w:cs="Arial"/>
          <w:i/>
          <w:szCs w:val="22"/>
        </w:rPr>
        <w:t>dle data el. podpisu)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</w:t>
      </w:r>
      <w:r w:rsidR="00487423">
        <w:rPr>
          <w:rFonts w:ascii="Arial" w:hAnsi="Arial" w:cs="Arial"/>
          <w:szCs w:val="22"/>
        </w:rPr>
        <w:t>e Zlíně</w:t>
      </w:r>
      <w:r w:rsidRPr="00C673CD">
        <w:rPr>
          <w:rFonts w:ascii="Arial" w:hAnsi="Arial" w:cs="Arial"/>
          <w:szCs w:val="22"/>
        </w:rPr>
        <w:t>, dne:</w:t>
      </w:r>
      <w:r w:rsidR="00F8122D">
        <w:rPr>
          <w:rFonts w:ascii="Arial" w:hAnsi="Arial" w:cs="Arial"/>
          <w:szCs w:val="22"/>
        </w:rPr>
        <w:t xml:space="preserve"> </w:t>
      </w:r>
      <w:r w:rsidR="00966E77">
        <w:rPr>
          <w:rFonts w:ascii="Arial" w:hAnsi="Arial" w:cs="Arial"/>
          <w:szCs w:val="22"/>
        </w:rPr>
        <w:t>(</w:t>
      </w:r>
      <w:r w:rsidR="00966E77">
        <w:rPr>
          <w:rFonts w:ascii="Arial" w:hAnsi="Arial" w:cs="Arial"/>
          <w:i/>
          <w:szCs w:val="22"/>
        </w:rPr>
        <w:t>dle data el. podpisu)</w:t>
      </w:r>
    </w:p>
    <w:p w14:paraId="1ED913BA" w14:textId="77777777" w:rsidR="00B55DF9" w:rsidRDefault="00F4292C" w:rsidP="00BF4F17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08D68CDB" w14:textId="77777777" w:rsidR="00FD7699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29E66F92" w14:textId="6CD4F4CD" w:rsidR="00FD7699" w:rsidRDefault="002D3B7C" w:rsidP="00BF4F17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10.02.2025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05.02.2025</w:t>
      </w:r>
    </w:p>
    <w:p w14:paraId="08530EDB" w14:textId="77777777" w:rsidR="00FD7699" w:rsidRPr="00C673CD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756DA0BA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14:paraId="09BBF01E" w14:textId="77777777" w:rsidR="00B55DF9" w:rsidRPr="00C673CD" w:rsidRDefault="00B55DF9" w:rsidP="00F8122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E35DA0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4292C" w:rsidRPr="00586321">
        <w:rPr>
          <w:rFonts w:ascii="Arial" w:hAnsi="Arial" w:cs="Arial"/>
          <w:szCs w:val="22"/>
        </w:rPr>
        <w:t xml:space="preserve">Ing. </w:t>
      </w:r>
      <w:r w:rsidR="00F208DE">
        <w:rPr>
          <w:rFonts w:ascii="Arial" w:hAnsi="Arial" w:cs="Arial"/>
          <w:szCs w:val="22"/>
        </w:rPr>
        <w:t>Petr Hrnčiřík</w:t>
      </w:r>
      <w:r w:rsidR="00F4292C">
        <w:rPr>
          <w:rFonts w:ascii="Arial" w:hAnsi="Arial" w:cs="Arial"/>
          <w:szCs w:val="22"/>
        </w:rPr>
        <w:t xml:space="preserve"> </w:t>
      </w:r>
    </w:p>
    <w:p w14:paraId="09F75BC9" w14:textId="37D44926" w:rsidR="00F208DE" w:rsidRDefault="00B55DF9" w:rsidP="00BF4F17">
      <w:pPr>
        <w:spacing w:before="120"/>
        <w:contextualSpacing/>
        <w:rPr>
          <w:rFonts w:ascii="Arial" w:hAnsi="Arial" w:cs="Arial"/>
          <w:sz w:val="18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A2946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 xml:space="preserve">jednatel </w:t>
      </w:r>
      <w:r w:rsidR="00F208DE">
        <w:rPr>
          <w:rFonts w:ascii="Arial" w:hAnsi="Arial" w:cs="Arial"/>
          <w:szCs w:val="22"/>
        </w:rPr>
        <w:t>FORMICA s. r. o.</w:t>
      </w:r>
    </w:p>
    <w:p w14:paraId="7188D9ED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2A1D43DF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3FC195B5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0099167A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0BFFF202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74F3E63B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4BD450EB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2B3123C2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1735A1E5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7F908E8D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67B9B88C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5AE9C07A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5489FE8E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4CF77F8D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4DE528A0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6B546B3F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20A34A06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335B7EA7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5816A887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784C3767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1EF66DFF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6EE6819D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1C0743CC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5DC0A1FA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4212EEDA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6B6204C6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2A5E0921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749111B9" w14:textId="77777777" w:rsidR="00F208DE" w:rsidRDefault="00F208DE" w:rsidP="00F208DE">
      <w:pPr>
        <w:rPr>
          <w:rFonts w:ascii="Arial" w:hAnsi="Arial" w:cs="Arial"/>
          <w:sz w:val="18"/>
        </w:rPr>
      </w:pPr>
    </w:p>
    <w:p w14:paraId="7C61E522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52A03E2A" w14:textId="77777777" w:rsidR="00F208DE" w:rsidRDefault="00F208DE" w:rsidP="00F208DE">
      <w:pPr>
        <w:rPr>
          <w:rFonts w:ascii="Arial" w:hAnsi="Arial" w:cs="Arial"/>
          <w:sz w:val="18"/>
        </w:rPr>
      </w:pPr>
    </w:p>
    <w:p w14:paraId="687DB1FD" w14:textId="77777777" w:rsidR="006F5194" w:rsidRPr="00F208DE" w:rsidRDefault="006F5194" w:rsidP="00F208DE">
      <w:pPr>
        <w:ind w:firstLine="709"/>
        <w:rPr>
          <w:rFonts w:ascii="Arial" w:hAnsi="Arial" w:cs="Arial"/>
          <w:sz w:val="18"/>
        </w:rPr>
      </w:pPr>
    </w:p>
    <w:sectPr w:rsidR="006F5194" w:rsidRPr="00F208DE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0ED4" w14:textId="77777777" w:rsidR="00FD1D29" w:rsidRDefault="00FD1D29">
      <w:r>
        <w:separator/>
      </w:r>
    </w:p>
  </w:endnote>
  <w:endnote w:type="continuationSeparator" w:id="0">
    <w:p w14:paraId="0EB338E5" w14:textId="77777777" w:rsidR="00FD1D29" w:rsidRDefault="00F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A886" w14:textId="77777777" w:rsidR="00F208DE" w:rsidRPr="00F208DE" w:rsidRDefault="00F208DE" w:rsidP="00F208DE">
    <w:pPr>
      <w:spacing w:before="120"/>
      <w:contextualSpacing/>
      <w:jc w:val="both"/>
      <w:outlineLvl w:val="1"/>
      <w:rPr>
        <w:rFonts w:ascii="Arial" w:hAnsi="Arial" w:cs="Arial"/>
        <w:sz w:val="14"/>
      </w:rPr>
    </w:pPr>
    <w:r w:rsidRPr="00F208DE">
      <w:rPr>
        <w:rFonts w:ascii="Arial" w:hAnsi="Arial" w:cs="Arial"/>
        <w:sz w:val="14"/>
      </w:rPr>
      <w:t>Domov pro osoby se zdravotním postižením Barborka, Karla Čapka 3333/2, Kroměříž – Rekonstrukce pavilonu J</w:t>
    </w:r>
  </w:p>
  <w:p w14:paraId="5D55D639" w14:textId="77777777" w:rsidR="00221C90" w:rsidRPr="003A41D1" w:rsidRDefault="00221C90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 w:rsidR="006C532F">
      <w:rPr>
        <w:rFonts w:ascii="Arial" w:hAnsi="Arial" w:cs="Arial"/>
        <w:noProof/>
        <w:sz w:val="16"/>
      </w:rPr>
      <w:t>3</w:t>
    </w:r>
    <w:r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69F1" w14:textId="77777777" w:rsidR="00FD1D29" w:rsidRDefault="00FD1D29">
      <w:r>
        <w:separator/>
      </w:r>
    </w:p>
  </w:footnote>
  <w:footnote w:type="continuationSeparator" w:id="0">
    <w:p w14:paraId="052BB6A4" w14:textId="77777777" w:rsidR="00FD1D29" w:rsidRDefault="00FD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33AF" w14:textId="77777777" w:rsidR="00221C90" w:rsidRPr="00B55DF9" w:rsidRDefault="00221C90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F96ECCF" wp14:editId="4C077C51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BA50D" w14:textId="77777777" w:rsidR="00221C90" w:rsidRDefault="00221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5C05"/>
    <w:rsid w:val="00007775"/>
    <w:rsid w:val="00011F76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2783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423A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417"/>
    <w:rsid w:val="00147EEA"/>
    <w:rsid w:val="00150146"/>
    <w:rsid w:val="0015223E"/>
    <w:rsid w:val="001531E6"/>
    <w:rsid w:val="001606F2"/>
    <w:rsid w:val="00160C1B"/>
    <w:rsid w:val="0016124D"/>
    <w:rsid w:val="00164BB7"/>
    <w:rsid w:val="00165CFE"/>
    <w:rsid w:val="001660EE"/>
    <w:rsid w:val="0016692D"/>
    <w:rsid w:val="00170E7E"/>
    <w:rsid w:val="00172CA4"/>
    <w:rsid w:val="00174B8E"/>
    <w:rsid w:val="00177CA7"/>
    <w:rsid w:val="00180B3B"/>
    <w:rsid w:val="0018735A"/>
    <w:rsid w:val="001876EB"/>
    <w:rsid w:val="00187A22"/>
    <w:rsid w:val="00190A82"/>
    <w:rsid w:val="00190FFD"/>
    <w:rsid w:val="0019402B"/>
    <w:rsid w:val="00197CBD"/>
    <w:rsid w:val="001A11B8"/>
    <w:rsid w:val="001A56AF"/>
    <w:rsid w:val="001A722C"/>
    <w:rsid w:val="001A7AEE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9F"/>
    <w:rsid w:val="001F6D63"/>
    <w:rsid w:val="001F75E1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1C90"/>
    <w:rsid w:val="00225F05"/>
    <w:rsid w:val="00225FC3"/>
    <w:rsid w:val="002270F3"/>
    <w:rsid w:val="0023294E"/>
    <w:rsid w:val="0023362C"/>
    <w:rsid w:val="002502FB"/>
    <w:rsid w:val="0025079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3B7C"/>
    <w:rsid w:val="002D65C1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4702B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2637"/>
    <w:rsid w:val="0048531D"/>
    <w:rsid w:val="00487423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E18C8"/>
    <w:rsid w:val="004E1DB1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E2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7DB5"/>
    <w:rsid w:val="00540A56"/>
    <w:rsid w:val="00542DD7"/>
    <w:rsid w:val="00542F10"/>
    <w:rsid w:val="00543297"/>
    <w:rsid w:val="005464D3"/>
    <w:rsid w:val="005519E7"/>
    <w:rsid w:val="0055210C"/>
    <w:rsid w:val="005537C4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3916"/>
    <w:rsid w:val="00581148"/>
    <w:rsid w:val="0058212F"/>
    <w:rsid w:val="00586321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4EA1"/>
    <w:rsid w:val="00655692"/>
    <w:rsid w:val="00656701"/>
    <w:rsid w:val="00656D38"/>
    <w:rsid w:val="00656D39"/>
    <w:rsid w:val="00670F4E"/>
    <w:rsid w:val="006767B6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32F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1C26"/>
    <w:rsid w:val="007E296B"/>
    <w:rsid w:val="007E6CC2"/>
    <w:rsid w:val="007E7DC0"/>
    <w:rsid w:val="007F1DAE"/>
    <w:rsid w:val="007F4DA0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2EF"/>
    <w:rsid w:val="00840ECD"/>
    <w:rsid w:val="008418A2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678F0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50F57"/>
    <w:rsid w:val="009538B7"/>
    <w:rsid w:val="00960C7E"/>
    <w:rsid w:val="0096265D"/>
    <w:rsid w:val="00966E77"/>
    <w:rsid w:val="0097469A"/>
    <w:rsid w:val="0097778C"/>
    <w:rsid w:val="0098164D"/>
    <w:rsid w:val="00983319"/>
    <w:rsid w:val="00984C3C"/>
    <w:rsid w:val="00986A99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70A9"/>
    <w:rsid w:val="009E72E5"/>
    <w:rsid w:val="009F11F3"/>
    <w:rsid w:val="009F134E"/>
    <w:rsid w:val="009F13AE"/>
    <w:rsid w:val="009F3EFE"/>
    <w:rsid w:val="009F518F"/>
    <w:rsid w:val="00A027D8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7D8"/>
    <w:rsid w:val="00A31D72"/>
    <w:rsid w:val="00A320A7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255A"/>
    <w:rsid w:val="00AB33C3"/>
    <w:rsid w:val="00AB48F2"/>
    <w:rsid w:val="00AB4A97"/>
    <w:rsid w:val="00AB715D"/>
    <w:rsid w:val="00AC0354"/>
    <w:rsid w:val="00AC055B"/>
    <w:rsid w:val="00AC14D8"/>
    <w:rsid w:val="00AC23BA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10007"/>
    <w:rsid w:val="00B13B0B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3D31"/>
    <w:rsid w:val="00BA5043"/>
    <w:rsid w:val="00BB472D"/>
    <w:rsid w:val="00BB4AE8"/>
    <w:rsid w:val="00BB5A50"/>
    <w:rsid w:val="00BC0E14"/>
    <w:rsid w:val="00BC39D9"/>
    <w:rsid w:val="00BC7683"/>
    <w:rsid w:val="00BD04F7"/>
    <w:rsid w:val="00BE082E"/>
    <w:rsid w:val="00BE76BD"/>
    <w:rsid w:val="00BF2FFB"/>
    <w:rsid w:val="00BF4016"/>
    <w:rsid w:val="00BF4F17"/>
    <w:rsid w:val="00C00272"/>
    <w:rsid w:val="00C009B1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73CD"/>
    <w:rsid w:val="00C6771D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5153"/>
    <w:rsid w:val="00CA0489"/>
    <w:rsid w:val="00CA183D"/>
    <w:rsid w:val="00CA25EE"/>
    <w:rsid w:val="00CA5CB0"/>
    <w:rsid w:val="00CA6DF8"/>
    <w:rsid w:val="00CB05C8"/>
    <w:rsid w:val="00CB0D0F"/>
    <w:rsid w:val="00CB40A1"/>
    <w:rsid w:val="00CB453B"/>
    <w:rsid w:val="00CB4802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5081"/>
    <w:rsid w:val="00D45C83"/>
    <w:rsid w:val="00D47CC5"/>
    <w:rsid w:val="00D47D06"/>
    <w:rsid w:val="00D511F4"/>
    <w:rsid w:val="00D53A9D"/>
    <w:rsid w:val="00D5426E"/>
    <w:rsid w:val="00D54B0F"/>
    <w:rsid w:val="00D61045"/>
    <w:rsid w:val="00D63681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20E2"/>
    <w:rsid w:val="00E73B4B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A48"/>
    <w:rsid w:val="00ED5CAA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D74"/>
    <w:rsid w:val="00F12715"/>
    <w:rsid w:val="00F14E31"/>
    <w:rsid w:val="00F208DE"/>
    <w:rsid w:val="00F21536"/>
    <w:rsid w:val="00F22C08"/>
    <w:rsid w:val="00F27C36"/>
    <w:rsid w:val="00F33AAF"/>
    <w:rsid w:val="00F371F7"/>
    <w:rsid w:val="00F37756"/>
    <w:rsid w:val="00F415C3"/>
    <w:rsid w:val="00F42427"/>
    <w:rsid w:val="00F4292C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122D"/>
    <w:rsid w:val="00F87D76"/>
    <w:rsid w:val="00F90879"/>
    <w:rsid w:val="00F92702"/>
    <w:rsid w:val="00F94250"/>
    <w:rsid w:val="00F95326"/>
    <w:rsid w:val="00FA2946"/>
    <w:rsid w:val="00FA4E1F"/>
    <w:rsid w:val="00FA5E40"/>
    <w:rsid w:val="00FA6775"/>
    <w:rsid w:val="00FA6E20"/>
    <w:rsid w:val="00FA70F9"/>
    <w:rsid w:val="00FB1354"/>
    <w:rsid w:val="00FB2C12"/>
    <w:rsid w:val="00FB3B97"/>
    <w:rsid w:val="00FD122A"/>
    <w:rsid w:val="00FD1B49"/>
    <w:rsid w:val="00FD1D29"/>
    <w:rsid w:val="00FD769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4128D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paragraph" w:customStyle="1" w:styleId="Default">
    <w:name w:val="Default"/>
    <w:rsid w:val="00221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B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F855-5584-41DA-8E5A-688B9AC9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2025-01-28T08:53:00Z</cp:lastPrinted>
  <dcterms:created xsi:type="dcterms:W3CDTF">2025-02-14T10:54:00Z</dcterms:created>
  <dcterms:modified xsi:type="dcterms:W3CDTF">2025-02-14T10:54:00Z</dcterms:modified>
</cp:coreProperties>
</file>