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5008" w14:textId="77777777" w:rsidR="00E34576" w:rsidRDefault="00F20A7F" w:rsidP="00F20A7F">
      <w:pPr>
        <w:pStyle w:val="Nadpis1"/>
        <w:jc w:val="center"/>
      </w:pPr>
      <w:r>
        <w:t>SERVISNÍ SMLOUVA O KOMPLEXNÍ PÉČI O SOFTWARE A HARDWARE</w:t>
      </w:r>
    </w:p>
    <w:p w14:paraId="382D23A4" w14:textId="2B5CF393" w:rsidR="00F20A7F" w:rsidRDefault="00F20A7F" w:rsidP="00F20A7F">
      <w:pPr>
        <w:jc w:val="center"/>
      </w:pPr>
      <w:r>
        <w:t>Uzavřená ve smyslu § 1746, odst.2 a následných zákona č.89/2012 Sb</w:t>
      </w:r>
      <w:r w:rsidR="00AE302A">
        <w:t>.</w:t>
      </w:r>
      <w:r>
        <w:t xml:space="preserve"> v platném znění.</w:t>
      </w:r>
    </w:p>
    <w:p w14:paraId="36BD1129" w14:textId="77777777" w:rsidR="007D1995" w:rsidRDefault="007D1995" w:rsidP="00F20A7F">
      <w:pPr>
        <w:jc w:val="center"/>
      </w:pPr>
    </w:p>
    <w:p w14:paraId="0E482FC8" w14:textId="77777777" w:rsidR="00F20A7F" w:rsidRDefault="00F20A7F" w:rsidP="00F20A7F">
      <w:pPr>
        <w:ind w:right="252"/>
        <w:jc w:val="center"/>
        <w:rPr>
          <w:rFonts w:ascii="Verdana" w:hAnsi="Verdana"/>
          <w:sz w:val="18"/>
          <w:szCs w:val="18"/>
        </w:rPr>
      </w:pPr>
      <w:r>
        <w:rPr>
          <w:rFonts w:ascii="Verdana" w:hAnsi="Verdana"/>
          <w:b/>
          <w:i/>
          <w:sz w:val="18"/>
          <w:szCs w:val="18"/>
          <w:u w:val="single"/>
        </w:rPr>
        <w:t>Článek I</w:t>
      </w:r>
      <w:r>
        <w:rPr>
          <w:rFonts w:ascii="Verdana" w:hAnsi="Verdana"/>
          <w:i/>
          <w:sz w:val="18"/>
          <w:szCs w:val="18"/>
        </w:rPr>
        <w:t xml:space="preserve">. </w:t>
      </w:r>
    </w:p>
    <w:p w14:paraId="025DD5FD" w14:textId="77777777" w:rsidR="00F20A7F" w:rsidRPr="00374EE7" w:rsidRDefault="00F20A7F" w:rsidP="00F20A7F">
      <w:pPr>
        <w:ind w:right="252"/>
        <w:jc w:val="center"/>
        <w:rPr>
          <w:rFonts w:ascii="Verdana" w:hAnsi="Verdana"/>
          <w:sz w:val="20"/>
          <w:szCs w:val="20"/>
        </w:rPr>
      </w:pPr>
      <w:r>
        <w:rPr>
          <w:rFonts w:ascii="Verdana" w:hAnsi="Verdana"/>
          <w:b/>
          <w:sz w:val="20"/>
          <w:szCs w:val="20"/>
          <w:u w:val="single"/>
        </w:rPr>
        <w:t xml:space="preserve">Smluvní strany  </w:t>
      </w:r>
    </w:p>
    <w:p w14:paraId="64E70594" w14:textId="77777777" w:rsidR="00F20A7F" w:rsidRDefault="00F20A7F" w:rsidP="00F20A7F">
      <w:pPr>
        <w:pStyle w:val="1"/>
        <w:rPr>
          <w:rFonts w:ascii="Verdana" w:hAnsi="Verdana"/>
          <w:bCs/>
          <w:noProof w:val="0"/>
          <w:sz w:val="20"/>
          <w:szCs w:val="24"/>
          <w:lang w:val="cs-CZ"/>
        </w:rPr>
      </w:pPr>
      <w:r>
        <w:rPr>
          <w:rFonts w:ascii="Verdana" w:hAnsi="Verdana"/>
          <w:bCs/>
          <w:noProof w:val="0"/>
          <w:sz w:val="20"/>
          <w:szCs w:val="24"/>
          <w:lang w:val="cs-CZ"/>
        </w:rPr>
        <w:t>Technické služby města Pelhřimova,</w:t>
      </w:r>
    </w:p>
    <w:p w14:paraId="0DCDE13A" w14:textId="77777777" w:rsidR="00F20A7F" w:rsidRDefault="00F20A7F" w:rsidP="00F20A7F">
      <w:pPr>
        <w:pStyle w:val="1"/>
        <w:rPr>
          <w:rFonts w:ascii="Verdana" w:hAnsi="Verdana"/>
          <w:bCs/>
          <w:noProof w:val="0"/>
          <w:sz w:val="20"/>
          <w:szCs w:val="24"/>
          <w:lang w:val="cs-CZ"/>
        </w:rPr>
      </w:pPr>
      <w:r>
        <w:rPr>
          <w:rFonts w:ascii="Verdana" w:hAnsi="Verdana"/>
          <w:bCs/>
          <w:noProof w:val="0"/>
          <w:sz w:val="20"/>
          <w:szCs w:val="24"/>
          <w:lang w:val="cs-CZ"/>
        </w:rPr>
        <w:t>příspěvková organizace</w:t>
      </w:r>
    </w:p>
    <w:p w14:paraId="2E462C1D" w14:textId="77777777" w:rsidR="00F20A7F" w:rsidRDefault="00F20A7F" w:rsidP="00F20A7F">
      <w:pPr>
        <w:pStyle w:val="1"/>
        <w:rPr>
          <w:rFonts w:ascii="Verdana" w:hAnsi="Verdana"/>
          <w:bCs/>
          <w:noProof w:val="0"/>
          <w:sz w:val="20"/>
          <w:szCs w:val="24"/>
          <w:lang w:val="cs-CZ"/>
        </w:rPr>
      </w:pPr>
      <w:r>
        <w:rPr>
          <w:rFonts w:ascii="Verdana" w:hAnsi="Verdana"/>
          <w:bCs/>
          <w:noProof w:val="0"/>
          <w:sz w:val="20"/>
          <w:szCs w:val="24"/>
          <w:lang w:val="cs-CZ"/>
        </w:rPr>
        <w:t>Myslotínská 1740</w:t>
      </w:r>
    </w:p>
    <w:p w14:paraId="5517174C" w14:textId="77777777" w:rsidR="00F20A7F" w:rsidRDefault="00F20A7F" w:rsidP="00F20A7F">
      <w:pPr>
        <w:pStyle w:val="1"/>
        <w:rPr>
          <w:rFonts w:ascii="Verdana" w:hAnsi="Verdana"/>
          <w:bCs/>
          <w:noProof w:val="0"/>
          <w:sz w:val="20"/>
          <w:szCs w:val="24"/>
          <w:lang w:val="cs-CZ"/>
        </w:rPr>
      </w:pPr>
      <w:r>
        <w:rPr>
          <w:rFonts w:ascii="Verdana" w:hAnsi="Verdana"/>
          <w:bCs/>
          <w:noProof w:val="0"/>
          <w:sz w:val="20"/>
          <w:szCs w:val="24"/>
          <w:lang w:val="cs-CZ"/>
        </w:rPr>
        <w:t>393 01 Pelhřimov</w:t>
      </w:r>
    </w:p>
    <w:p w14:paraId="71E59260" w14:textId="77777777" w:rsidR="00F20A7F" w:rsidRDefault="00F20A7F" w:rsidP="00F20A7F">
      <w:pPr>
        <w:spacing w:after="0"/>
        <w:rPr>
          <w:rFonts w:ascii="Verdana" w:hAnsi="Verdana" w:cs="Tahoma"/>
          <w:bCs/>
          <w:sz w:val="20"/>
          <w:szCs w:val="20"/>
        </w:rPr>
      </w:pPr>
      <w:r>
        <w:rPr>
          <w:rFonts w:ascii="Verdana" w:hAnsi="Verdana" w:cs="Tahoma"/>
          <w:bCs/>
          <w:sz w:val="20"/>
          <w:szCs w:val="20"/>
        </w:rPr>
        <w:t>IČO: 49056689</w:t>
      </w:r>
    </w:p>
    <w:p w14:paraId="0F2D6FEE" w14:textId="77777777" w:rsidR="00F20A7F" w:rsidRDefault="00F20A7F" w:rsidP="00F20A7F">
      <w:pPr>
        <w:spacing w:after="0"/>
        <w:rPr>
          <w:rFonts w:ascii="Verdana" w:hAnsi="Verdana" w:cs="Tahoma"/>
          <w:bCs/>
          <w:sz w:val="20"/>
          <w:szCs w:val="20"/>
        </w:rPr>
      </w:pPr>
      <w:r>
        <w:rPr>
          <w:rFonts w:ascii="Verdana" w:hAnsi="Verdana" w:cs="Tahoma"/>
          <w:bCs/>
          <w:sz w:val="20"/>
          <w:szCs w:val="20"/>
        </w:rPr>
        <w:t>DIČ: CZ49056689</w:t>
      </w:r>
    </w:p>
    <w:p w14:paraId="5D2BA519" w14:textId="77777777" w:rsidR="00F20A7F" w:rsidRPr="007D1995" w:rsidRDefault="00F20A7F" w:rsidP="00F20A7F">
      <w:pPr>
        <w:spacing w:after="0"/>
        <w:rPr>
          <w:rFonts w:ascii="Verdana" w:hAnsi="Verdana" w:cs="Tahoma"/>
          <w:bCs/>
          <w:sz w:val="20"/>
          <w:szCs w:val="20"/>
        </w:rPr>
      </w:pPr>
      <w:r w:rsidRPr="007D1995">
        <w:rPr>
          <w:rFonts w:ascii="Verdana" w:hAnsi="Verdana" w:cs="Tahoma"/>
          <w:bCs/>
          <w:sz w:val="20"/>
          <w:szCs w:val="20"/>
        </w:rPr>
        <w:t>Společnost zapsaná v Obchodním rejstříku vedeném Krajským soudem v Českých Budějovicích, spis.zn. Pr, vložka 1</w:t>
      </w:r>
    </w:p>
    <w:p w14:paraId="6E698D4A" w14:textId="73D6B2EE" w:rsidR="00F20A7F" w:rsidRPr="005617FB" w:rsidRDefault="00F20A7F" w:rsidP="00F20A7F">
      <w:pPr>
        <w:tabs>
          <w:tab w:val="left" w:pos="2127"/>
          <w:tab w:val="left" w:pos="2880"/>
        </w:tabs>
        <w:spacing w:after="0"/>
        <w:ind w:right="252"/>
        <w:rPr>
          <w:rFonts w:ascii="Verdana" w:hAnsi="Verdana" w:cs="Tahoma"/>
          <w:sz w:val="20"/>
          <w:szCs w:val="20"/>
        </w:rPr>
      </w:pPr>
      <w:r w:rsidRPr="005617FB">
        <w:rPr>
          <w:rFonts w:ascii="Verdana" w:hAnsi="Verdana" w:cs="Tahoma"/>
          <w:bCs/>
          <w:sz w:val="20"/>
          <w:szCs w:val="20"/>
        </w:rPr>
        <w:t>z</w:t>
      </w:r>
      <w:r w:rsidRPr="005617FB">
        <w:rPr>
          <w:rFonts w:ascii="Verdana" w:hAnsi="Verdana" w:cs="Tahoma"/>
          <w:sz w:val="20"/>
          <w:szCs w:val="20"/>
        </w:rPr>
        <w:t xml:space="preserve">astoupen: </w:t>
      </w:r>
      <w:r w:rsidRPr="005617FB">
        <w:rPr>
          <w:rFonts w:ascii="Verdana" w:hAnsi="Verdana" w:cs="Tahoma"/>
          <w:b/>
          <w:bCs/>
          <w:sz w:val="20"/>
          <w:szCs w:val="20"/>
        </w:rPr>
        <w:t>Ing.</w:t>
      </w:r>
      <w:r w:rsidRPr="005617FB">
        <w:rPr>
          <w:rFonts w:ascii="Verdana" w:hAnsi="Verdana" w:cs="Tahoma"/>
          <w:b/>
          <w:sz w:val="20"/>
          <w:szCs w:val="20"/>
        </w:rPr>
        <w:t xml:space="preserve"> Evou Hamrlovou </w:t>
      </w:r>
      <w:r w:rsidRPr="005617FB">
        <w:rPr>
          <w:rFonts w:ascii="Verdana" w:hAnsi="Verdana" w:cs="Tahoma"/>
          <w:sz w:val="20"/>
          <w:szCs w:val="20"/>
        </w:rPr>
        <w:t>– ředitelkou TS</w:t>
      </w:r>
      <w:r w:rsidR="00BA1F4C">
        <w:rPr>
          <w:rFonts w:ascii="Verdana" w:hAnsi="Verdana" w:cs="Tahoma"/>
          <w:sz w:val="20"/>
          <w:szCs w:val="20"/>
        </w:rPr>
        <w:t>M</w:t>
      </w:r>
      <w:r w:rsidRPr="005617FB">
        <w:rPr>
          <w:rFonts w:ascii="Verdana" w:hAnsi="Verdana" w:cs="Tahoma"/>
          <w:sz w:val="20"/>
          <w:szCs w:val="20"/>
        </w:rPr>
        <w:t>P</w:t>
      </w:r>
    </w:p>
    <w:p w14:paraId="625E4E96" w14:textId="08365F25" w:rsidR="007D1995" w:rsidRPr="005617FB" w:rsidRDefault="00BA1F4C" w:rsidP="00F20A7F">
      <w:pPr>
        <w:tabs>
          <w:tab w:val="left" w:pos="2127"/>
          <w:tab w:val="left" w:pos="2880"/>
        </w:tabs>
        <w:spacing w:after="0"/>
        <w:ind w:right="252"/>
        <w:rPr>
          <w:rFonts w:ascii="Verdana" w:hAnsi="Verdana" w:cs="Tahoma"/>
          <w:sz w:val="20"/>
          <w:szCs w:val="20"/>
        </w:rPr>
      </w:pPr>
      <w:r w:rsidRPr="005617FB">
        <w:rPr>
          <w:rFonts w:ascii="Verdana" w:hAnsi="Verdana" w:cs="Tahoma"/>
          <w:sz w:val="20"/>
          <w:szCs w:val="20"/>
        </w:rPr>
        <w:t>e-mail:</w:t>
      </w:r>
      <w:r w:rsidR="007D1995" w:rsidRPr="005617FB">
        <w:rPr>
          <w:rFonts w:ascii="Verdana" w:hAnsi="Verdana" w:cs="Tahoma"/>
          <w:sz w:val="20"/>
          <w:szCs w:val="20"/>
        </w:rPr>
        <w:t xml:space="preserve"> </w:t>
      </w:r>
      <w:hyperlink r:id="rId5" w:history="1">
        <w:r w:rsidR="00AA2C84">
          <w:rPr>
            <w:rStyle w:val="Hypertextovodkaz"/>
            <w:rFonts w:ascii="Verdana" w:hAnsi="Verdana" w:cs="Tahoma"/>
            <w:sz w:val="20"/>
            <w:szCs w:val="20"/>
          </w:rPr>
          <w:t>xxx</w:t>
        </w:r>
      </w:hyperlink>
      <w:r>
        <w:t xml:space="preserve"> </w:t>
      </w:r>
    </w:p>
    <w:p w14:paraId="56F9B053" w14:textId="20E946D4" w:rsidR="007D1995" w:rsidRPr="005617FB" w:rsidRDefault="007D1995" w:rsidP="00F20A7F">
      <w:pPr>
        <w:tabs>
          <w:tab w:val="left" w:pos="2127"/>
          <w:tab w:val="left" w:pos="2880"/>
        </w:tabs>
        <w:spacing w:after="0"/>
        <w:ind w:right="252"/>
        <w:rPr>
          <w:rFonts w:ascii="Verdana" w:hAnsi="Verdana"/>
          <w:bCs/>
          <w:sz w:val="20"/>
          <w:szCs w:val="20"/>
        </w:rPr>
      </w:pPr>
      <w:r w:rsidRPr="005617FB">
        <w:rPr>
          <w:rFonts w:ascii="Verdana" w:hAnsi="Verdana" w:cs="Tahoma"/>
          <w:sz w:val="20"/>
          <w:szCs w:val="20"/>
        </w:rPr>
        <w:t xml:space="preserve">tel.: </w:t>
      </w:r>
      <w:r w:rsidR="00AA2C84">
        <w:rPr>
          <w:rFonts w:ascii="Verdana" w:hAnsi="Verdana" w:cs="Tahoma"/>
          <w:sz w:val="20"/>
          <w:szCs w:val="20"/>
        </w:rPr>
        <w:t>xxx</w:t>
      </w:r>
    </w:p>
    <w:p w14:paraId="43EE4634" w14:textId="77777777" w:rsidR="00F20A7F" w:rsidRPr="005617FB" w:rsidRDefault="00F20A7F" w:rsidP="00F20A7F">
      <w:pPr>
        <w:rPr>
          <w:rFonts w:ascii="Verdana" w:hAnsi="Verdana"/>
          <w:sz w:val="20"/>
          <w:szCs w:val="20"/>
        </w:rPr>
      </w:pPr>
      <w:r w:rsidRPr="005617FB">
        <w:rPr>
          <w:rFonts w:ascii="Verdana" w:hAnsi="Verdana"/>
          <w:sz w:val="20"/>
          <w:szCs w:val="20"/>
        </w:rPr>
        <w:t>(dále jen „Zadavatel“)</w:t>
      </w:r>
    </w:p>
    <w:p w14:paraId="270821DE" w14:textId="77777777" w:rsidR="00F20A7F" w:rsidRDefault="008D48BD" w:rsidP="00F20A7F">
      <w:r>
        <w:t>a</w:t>
      </w:r>
    </w:p>
    <w:p w14:paraId="7E08077A" w14:textId="2A950DF8" w:rsidR="00F20A7F" w:rsidRPr="00446177" w:rsidRDefault="00F20A7F" w:rsidP="007D1995">
      <w:pPr>
        <w:spacing w:after="0"/>
        <w:rPr>
          <w:rFonts w:ascii="Verdana" w:hAnsi="Verdana"/>
          <w:sz w:val="20"/>
          <w:szCs w:val="20"/>
        </w:rPr>
      </w:pPr>
      <w:r w:rsidRPr="00446177">
        <w:rPr>
          <w:rFonts w:ascii="Verdana" w:hAnsi="Verdana"/>
          <w:sz w:val="20"/>
          <w:szCs w:val="20"/>
        </w:rPr>
        <w:t>Obchodní firma:</w:t>
      </w:r>
      <w:r w:rsidRPr="00446177">
        <w:rPr>
          <w:rFonts w:ascii="Verdana" w:hAnsi="Verdana"/>
          <w:sz w:val="20"/>
          <w:szCs w:val="20"/>
        </w:rPr>
        <w:tab/>
      </w:r>
      <w:r w:rsidR="00446177" w:rsidRPr="00446177">
        <w:rPr>
          <w:rFonts w:ascii="Verdana" w:hAnsi="Verdana"/>
          <w:b/>
          <w:bCs/>
          <w:sz w:val="20"/>
          <w:szCs w:val="20"/>
        </w:rPr>
        <w:t>MEMORY computers s.r.o.</w:t>
      </w:r>
      <w:r w:rsidRPr="00446177">
        <w:rPr>
          <w:rFonts w:ascii="Verdana" w:hAnsi="Verdana"/>
          <w:b/>
          <w:bCs/>
          <w:sz w:val="20"/>
          <w:szCs w:val="20"/>
        </w:rPr>
        <w:t xml:space="preserve">        </w:t>
      </w:r>
      <w:r w:rsidRPr="00446177">
        <w:rPr>
          <w:rFonts w:ascii="Verdana" w:hAnsi="Verdana"/>
          <w:sz w:val="20"/>
          <w:szCs w:val="20"/>
        </w:rPr>
        <w:t xml:space="preserve"> </w:t>
      </w:r>
    </w:p>
    <w:p w14:paraId="1513DE9D" w14:textId="3EFFA11D" w:rsidR="00F20A7F" w:rsidRPr="00446177" w:rsidRDefault="00F20A7F" w:rsidP="007D1995">
      <w:pPr>
        <w:spacing w:after="0"/>
        <w:rPr>
          <w:rFonts w:ascii="Verdana" w:hAnsi="Verdana"/>
          <w:b/>
          <w:bCs/>
          <w:sz w:val="20"/>
          <w:szCs w:val="20"/>
        </w:rPr>
      </w:pPr>
      <w:r w:rsidRPr="00446177">
        <w:rPr>
          <w:rFonts w:ascii="Verdana" w:hAnsi="Verdana"/>
          <w:sz w:val="20"/>
          <w:szCs w:val="20"/>
        </w:rPr>
        <w:t>Se sídlem</w:t>
      </w:r>
      <w:r w:rsidRPr="00446177">
        <w:rPr>
          <w:rFonts w:ascii="Verdana" w:hAnsi="Verdana"/>
          <w:sz w:val="20"/>
          <w:szCs w:val="20"/>
        </w:rPr>
        <w:tab/>
      </w:r>
      <w:r w:rsidRPr="00446177">
        <w:rPr>
          <w:rFonts w:ascii="Verdana" w:hAnsi="Verdana"/>
          <w:sz w:val="20"/>
          <w:szCs w:val="20"/>
        </w:rPr>
        <w:tab/>
      </w:r>
      <w:r w:rsidR="00446177" w:rsidRPr="00446177">
        <w:rPr>
          <w:rFonts w:ascii="Verdana" w:hAnsi="Verdana"/>
          <w:b/>
          <w:bCs/>
          <w:sz w:val="20"/>
          <w:szCs w:val="20"/>
        </w:rPr>
        <w:t>Křemešnická 816, 393 01 Pelhřimov</w:t>
      </w:r>
    </w:p>
    <w:p w14:paraId="364FFA4A" w14:textId="3FC88F0B" w:rsidR="007D1995" w:rsidRPr="00446177" w:rsidRDefault="007D1995" w:rsidP="007D1995">
      <w:pPr>
        <w:spacing w:after="0"/>
        <w:rPr>
          <w:rFonts w:ascii="Verdana" w:hAnsi="Verdana"/>
          <w:b/>
          <w:bCs/>
          <w:sz w:val="20"/>
          <w:szCs w:val="20"/>
        </w:rPr>
      </w:pPr>
      <w:r w:rsidRPr="00446177">
        <w:rPr>
          <w:rFonts w:ascii="Verdana" w:hAnsi="Verdana"/>
          <w:sz w:val="20"/>
          <w:szCs w:val="20"/>
        </w:rPr>
        <w:t>IČO:</w:t>
      </w:r>
      <w:r w:rsidRPr="00446177">
        <w:rPr>
          <w:rFonts w:ascii="Verdana" w:hAnsi="Verdana"/>
          <w:sz w:val="20"/>
          <w:szCs w:val="20"/>
        </w:rPr>
        <w:tab/>
      </w:r>
      <w:r w:rsidRPr="00446177">
        <w:rPr>
          <w:rFonts w:ascii="Verdana" w:hAnsi="Verdana"/>
          <w:sz w:val="20"/>
          <w:szCs w:val="20"/>
        </w:rPr>
        <w:tab/>
      </w:r>
      <w:r w:rsidRPr="00446177">
        <w:rPr>
          <w:rFonts w:ascii="Verdana" w:hAnsi="Verdana"/>
          <w:sz w:val="20"/>
          <w:szCs w:val="20"/>
        </w:rPr>
        <w:tab/>
      </w:r>
      <w:r w:rsidR="00446177" w:rsidRPr="00446177">
        <w:rPr>
          <w:rFonts w:ascii="Verdana" w:hAnsi="Verdana"/>
          <w:sz w:val="20"/>
          <w:szCs w:val="20"/>
        </w:rPr>
        <w:t xml:space="preserve">26088002 </w:t>
      </w:r>
    </w:p>
    <w:p w14:paraId="53472338" w14:textId="77777777" w:rsidR="00446177" w:rsidRPr="00446177" w:rsidRDefault="007D1995" w:rsidP="00446177">
      <w:pPr>
        <w:spacing w:after="0"/>
        <w:rPr>
          <w:rFonts w:ascii="Verdana" w:hAnsi="Verdana"/>
          <w:b/>
          <w:bCs/>
          <w:sz w:val="20"/>
          <w:szCs w:val="20"/>
        </w:rPr>
      </w:pPr>
      <w:r w:rsidRPr="00446177">
        <w:rPr>
          <w:rFonts w:ascii="Verdana" w:hAnsi="Verdana"/>
          <w:sz w:val="20"/>
          <w:szCs w:val="20"/>
        </w:rPr>
        <w:t>DIČ:</w:t>
      </w:r>
      <w:r w:rsidRPr="00446177">
        <w:rPr>
          <w:rFonts w:ascii="Verdana" w:hAnsi="Verdana"/>
          <w:sz w:val="20"/>
          <w:szCs w:val="20"/>
        </w:rPr>
        <w:tab/>
      </w:r>
      <w:r w:rsidRPr="00446177">
        <w:rPr>
          <w:rFonts w:ascii="Verdana" w:hAnsi="Verdana"/>
          <w:b/>
          <w:bCs/>
          <w:sz w:val="20"/>
          <w:szCs w:val="20"/>
        </w:rPr>
        <w:tab/>
      </w:r>
      <w:r w:rsidRPr="00446177">
        <w:rPr>
          <w:rFonts w:ascii="Verdana" w:hAnsi="Verdana"/>
          <w:b/>
          <w:bCs/>
          <w:sz w:val="20"/>
          <w:szCs w:val="20"/>
        </w:rPr>
        <w:tab/>
      </w:r>
      <w:r w:rsidR="00446177" w:rsidRPr="00446177">
        <w:rPr>
          <w:rFonts w:ascii="Verdana" w:hAnsi="Verdana"/>
          <w:sz w:val="20"/>
          <w:szCs w:val="20"/>
        </w:rPr>
        <w:t>CZ2608800</w:t>
      </w:r>
    </w:p>
    <w:p w14:paraId="32A7D51E" w14:textId="6DC05C2B" w:rsidR="007D1995" w:rsidRPr="00446177" w:rsidRDefault="007D1995" w:rsidP="007D1995">
      <w:pPr>
        <w:spacing w:after="0"/>
        <w:rPr>
          <w:rFonts w:ascii="Verdana" w:hAnsi="Verdana" w:cs="Tahoma"/>
          <w:bCs/>
          <w:sz w:val="20"/>
          <w:szCs w:val="20"/>
        </w:rPr>
      </w:pPr>
      <w:r w:rsidRPr="00446177">
        <w:rPr>
          <w:rFonts w:ascii="Verdana" w:hAnsi="Verdana" w:cs="Tahoma"/>
          <w:bCs/>
          <w:sz w:val="20"/>
          <w:szCs w:val="20"/>
        </w:rPr>
        <w:t>Společnost zapsaná v Obchodním rejstříku vedeném Krajským soudem v</w:t>
      </w:r>
      <w:r w:rsidR="00446177" w:rsidRPr="00446177">
        <w:rPr>
          <w:rFonts w:ascii="Verdana" w:hAnsi="Verdana" w:cs="Tahoma"/>
          <w:bCs/>
          <w:sz w:val="20"/>
          <w:szCs w:val="20"/>
        </w:rPr>
        <w:t> Českých Budějovicích</w:t>
      </w:r>
      <w:r w:rsidRPr="00446177">
        <w:rPr>
          <w:rFonts w:ascii="Verdana" w:hAnsi="Verdana" w:cs="Tahoma"/>
          <w:bCs/>
          <w:sz w:val="20"/>
          <w:szCs w:val="20"/>
        </w:rPr>
        <w:t xml:space="preserve">, spis.zn. </w:t>
      </w:r>
      <w:r w:rsidR="00446177" w:rsidRPr="00446177">
        <w:rPr>
          <w:rFonts w:ascii="Verdana" w:hAnsi="Verdana" w:cs="Tahoma"/>
          <w:bCs/>
          <w:sz w:val="20"/>
          <w:szCs w:val="20"/>
        </w:rPr>
        <w:t>C 13214</w:t>
      </w:r>
      <w:r w:rsidRPr="00446177">
        <w:rPr>
          <w:rFonts w:ascii="Verdana" w:hAnsi="Verdana" w:cs="Tahoma"/>
          <w:bCs/>
          <w:sz w:val="20"/>
          <w:szCs w:val="20"/>
        </w:rPr>
        <w:t xml:space="preserve">, vložka </w:t>
      </w:r>
      <w:r w:rsidR="00446177" w:rsidRPr="00446177">
        <w:rPr>
          <w:rFonts w:ascii="Verdana" w:hAnsi="Verdana" w:cs="Tahoma"/>
          <w:bCs/>
          <w:sz w:val="20"/>
          <w:szCs w:val="20"/>
        </w:rPr>
        <w:t>C 13214</w:t>
      </w:r>
    </w:p>
    <w:p w14:paraId="6BA7BBE8" w14:textId="1A673514" w:rsidR="007D1995" w:rsidRPr="00446177" w:rsidRDefault="007D1995" w:rsidP="007D1995">
      <w:pPr>
        <w:spacing w:after="0"/>
        <w:rPr>
          <w:rFonts w:ascii="Verdana" w:hAnsi="Verdana" w:cs="Tahoma"/>
          <w:bCs/>
          <w:sz w:val="20"/>
          <w:szCs w:val="20"/>
        </w:rPr>
      </w:pPr>
      <w:r w:rsidRPr="00446177">
        <w:rPr>
          <w:rFonts w:ascii="Verdana" w:hAnsi="Verdana" w:cs="Tahoma"/>
          <w:bCs/>
          <w:sz w:val="20"/>
          <w:szCs w:val="20"/>
        </w:rPr>
        <w:t>Zastoupen:</w:t>
      </w:r>
      <w:r w:rsidRPr="00446177">
        <w:rPr>
          <w:rFonts w:ascii="Verdana" w:hAnsi="Verdana" w:cs="Tahoma"/>
          <w:bCs/>
          <w:sz w:val="20"/>
          <w:szCs w:val="20"/>
        </w:rPr>
        <w:tab/>
      </w:r>
      <w:r w:rsidRPr="00446177">
        <w:rPr>
          <w:rFonts w:ascii="Verdana" w:hAnsi="Verdana" w:cs="Tahoma"/>
          <w:bCs/>
          <w:sz w:val="20"/>
          <w:szCs w:val="20"/>
        </w:rPr>
        <w:tab/>
      </w:r>
      <w:r w:rsidR="00446177" w:rsidRPr="00446177">
        <w:rPr>
          <w:rFonts w:ascii="Verdana" w:hAnsi="Verdana" w:cs="Tahoma"/>
          <w:b/>
          <w:sz w:val="20"/>
          <w:szCs w:val="20"/>
        </w:rPr>
        <w:t xml:space="preserve">Milan </w:t>
      </w:r>
      <w:r w:rsidR="00AB687E" w:rsidRPr="00446177">
        <w:rPr>
          <w:rFonts w:ascii="Verdana" w:hAnsi="Verdana" w:cs="Tahoma"/>
          <w:b/>
          <w:sz w:val="20"/>
          <w:szCs w:val="20"/>
        </w:rPr>
        <w:t>Krása</w:t>
      </w:r>
      <w:r w:rsidR="00AB687E">
        <w:rPr>
          <w:rFonts w:ascii="Verdana" w:hAnsi="Verdana" w:cs="Tahoma"/>
          <w:bCs/>
          <w:sz w:val="20"/>
          <w:szCs w:val="20"/>
        </w:rPr>
        <w:t xml:space="preserve"> – jednatel</w:t>
      </w:r>
    </w:p>
    <w:p w14:paraId="1CE0B596" w14:textId="3D7C679B" w:rsidR="007D1995" w:rsidRPr="00446177" w:rsidRDefault="007D1995" w:rsidP="007D1995">
      <w:pPr>
        <w:spacing w:after="0"/>
        <w:rPr>
          <w:rFonts w:ascii="Verdana" w:hAnsi="Verdana"/>
          <w:b/>
          <w:bCs/>
          <w:sz w:val="20"/>
          <w:szCs w:val="20"/>
        </w:rPr>
      </w:pPr>
      <w:r w:rsidRPr="00446177">
        <w:rPr>
          <w:rFonts w:ascii="Verdana" w:hAnsi="Verdana" w:cs="Tahoma"/>
          <w:bCs/>
          <w:sz w:val="20"/>
          <w:szCs w:val="20"/>
        </w:rPr>
        <w:t>e-mail:</w:t>
      </w:r>
      <w:r w:rsidRPr="00446177">
        <w:rPr>
          <w:rFonts w:ascii="Verdana" w:hAnsi="Verdana" w:cs="Tahoma"/>
          <w:bCs/>
          <w:sz w:val="20"/>
          <w:szCs w:val="20"/>
        </w:rPr>
        <w:tab/>
      </w:r>
      <w:r w:rsidRPr="00446177">
        <w:rPr>
          <w:rFonts w:ascii="Verdana" w:hAnsi="Verdana" w:cs="Tahoma"/>
          <w:bCs/>
          <w:sz w:val="20"/>
          <w:szCs w:val="20"/>
        </w:rPr>
        <w:tab/>
      </w:r>
      <w:r w:rsidR="00AA2C84">
        <w:rPr>
          <w:rFonts w:ascii="Verdana" w:hAnsi="Verdana" w:cs="Tahoma"/>
          <w:bCs/>
          <w:sz w:val="20"/>
          <w:szCs w:val="20"/>
        </w:rPr>
        <w:t>xxx</w:t>
      </w:r>
    </w:p>
    <w:p w14:paraId="73A2EA2B" w14:textId="052CCF04" w:rsidR="007D1995" w:rsidRPr="00446177" w:rsidRDefault="007D1995" w:rsidP="007D1995">
      <w:pPr>
        <w:spacing w:after="0"/>
        <w:rPr>
          <w:rFonts w:ascii="Verdana" w:hAnsi="Verdana"/>
          <w:b/>
          <w:bCs/>
          <w:sz w:val="20"/>
          <w:szCs w:val="20"/>
        </w:rPr>
      </w:pPr>
      <w:r w:rsidRPr="00446177">
        <w:rPr>
          <w:rFonts w:ascii="Verdana" w:hAnsi="Verdana"/>
          <w:sz w:val="20"/>
          <w:szCs w:val="20"/>
        </w:rPr>
        <w:t>tel.:</w:t>
      </w:r>
      <w:r w:rsidRPr="00446177">
        <w:rPr>
          <w:rFonts w:ascii="Verdana" w:hAnsi="Verdana"/>
          <w:sz w:val="20"/>
          <w:szCs w:val="20"/>
        </w:rPr>
        <w:tab/>
      </w:r>
      <w:r w:rsidRPr="00446177">
        <w:rPr>
          <w:rFonts w:ascii="Verdana" w:hAnsi="Verdana"/>
          <w:sz w:val="20"/>
          <w:szCs w:val="20"/>
        </w:rPr>
        <w:tab/>
      </w:r>
      <w:r w:rsidRPr="00446177">
        <w:rPr>
          <w:rFonts w:ascii="Verdana" w:hAnsi="Verdana"/>
          <w:sz w:val="20"/>
          <w:szCs w:val="20"/>
        </w:rPr>
        <w:tab/>
      </w:r>
      <w:r w:rsidR="00AA2C84">
        <w:rPr>
          <w:rFonts w:ascii="Verdana" w:hAnsi="Verdana"/>
          <w:sz w:val="20"/>
          <w:szCs w:val="20"/>
        </w:rPr>
        <w:t>xxx</w:t>
      </w:r>
    </w:p>
    <w:p w14:paraId="4BFE7A0B" w14:textId="77777777" w:rsidR="007D1995" w:rsidRPr="00446177" w:rsidRDefault="007D1995" w:rsidP="007D1995">
      <w:pPr>
        <w:spacing w:after="0"/>
        <w:rPr>
          <w:rFonts w:ascii="Verdana" w:hAnsi="Verdana"/>
          <w:sz w:val="20"/>
          <w:szCs w:val="20"/>
        </w:rPr>
      </w:pPr>
      <w:r w:rsidRPr="00446177">
        <w:rPr>
          <w:rFonts w:ascii="Verdana" w:hAnsi="Verdana"/>
          <w:sz w:val="20"/>
          <w:szCs w:val="20"/>
        </w:rPr>
        <w:t>(dále jen „Poskytovatel“)</w:t>
      </w:r>
    </w:p>
    <w:p w14:paraId="7C9CCCBD" w14:textId="77777777" w:rsidR="007D1995" w:rsidRPr="00446177" w:rsidRDefault="007D1995" w:rsidP="007D1995">
      <w:pPr>
        <w:spacing w:after="0"/>
        <w:rPr>
          <w:rFonts w:ascii="Verdana" w:hAnsi="Verdana"/>
          <w:sz w:val="20"/>
          <w:szCs w:val="20"/>
        </w:rPr>
      </w:pPr>
    </w:p>
    <w:p w14:paraId="26675936" w14:textId="77777777" w:rsidR="007D1995" w:rsidRDefault="007D1995" w:rsidP="007D1995">
      <w:pPr>
        <w:ind w:right="252"/>
        <w:jc w:val="center"/>
        <w:rPr>
          <w:rFonts w:ascii="Verdana" w:hAnsi="Verdana"/>
          <w:sz w:val="18"/>
          <w:szCs w:val="18"/>
        </w:rPr>
      </w:pPr>
      <w:r>
        <w:rPr>
          <w:rFonts w:ascii="Verdana" w:hAnsi="Verdana"/>
          <w:b/>
          <w:i/>
          <w:sz w:val="18"/>
          <w:szCs w:val="18"/>
          <w:u w:val="single"/>
        </w:rPr>
        <w:t>Článek II</w:t>
      </w:r>
      <w:r>
        <w:rPr>
          <w:rFonts w:ascii="Verdana" w:hAnsi="Verdana"/>
          <w:i/>
          <w:sz w:val="18"/>
          <w:szCs w:val="18"/>
        </w:rPr>
        <w:t xml:space="preserve">. </w:t>
      </w:r>
    </w:p>
    <w:p w14:paraId="65D62B7B" w14:textId="77777777" w:rsidR="007D1995" w:rsidRDefault="007D1995" w:rsidP="007D1995">
      <w:pPr>
        <w:ind w:right="252"/>
        <w:jc w:val="center"/>
        <w:rPr>
          <w:rFonts w:ascii="Verdana" w:hAnsi="Verdana"/>
          <w:b/>
          <w:sz w:val="20"/>
          <w:szCs w:val="20"/>
          <w:u w:val="single"/>
        </w:rPr>
      </w:pPr>
      <w:r>
        <w:rPr>
          <w:rFonts w:ascii="Verdana" w:hAnsi="Verdana"/>
          <w:b/>
          <w:sz w:val="20"/>
          <w:szCs w:val="20"/>
          <w:u w:val="single"/>
        </w:rPr>
        <w:t>Předmět smlouvy</w:t>
      </w:r>
    </w:p>
    <w:p w14:paraId="644EF6BB" w14:textId="77777777" w:rsidR="007D1995" w:rsidRDefault="008D48BD" w:rsidP="009A0872">
      <w:pPr>
        <w:ind w:left="709" w:right="252" w:hanging="709"/>
        <w:jc w:val="both"/>
        <w:rPr>
          <w:rFonts w:ascii="Verdana" w:hAnsi="Verdana"/>
          <w:bCs/>
          <w:sz w:val="20"/>
          <w:szCs w:val="20"/>
        </w:rPr>
      </w:pPr>
      <w:r>
        <w:rPr>
          <w:rFonts w:ascii="Verdana" w:hAnsi="Verdana"/>
          <w:bCs/>
          <w:sz w:val="20"/>
          <w:szCs w:val="20"/>
        </w:rPr>
        <w:t>2.1</w:t>
      </w:r>
      <w:r>
        <w:rPr>
          <w:rFonts w:ascii="Verdana" w:hAnsi="Verdana"/>
          <w:bCs/>
          <w:sz w:val="20"/>
          <w:szCs w:val="20"/>
        </w:rPr>
        <w:tab/>
      </w:r>
      <w:r w:rsidR="007D1995" w:rsidRPr="007D1995">
        <w:rPr>
          <w:rFonts w:ascii="Verdana" w:hAnsi="Verdana"/>
          <w:bCs/>
          <w:sz w:val="20"/>
          <w:szCs w:val="20"/>
        </w:rPr>
        <w:t xml:space="preserve">Předmětem této Smlouvy je závazek Poskytovatele v rozsahu a za podmínek stanovených touto Smlouvou poskytovat Zadavateli služby následujících skupin činností: </w:t>
      </w:r>
    </w:p>
    <w:p w14:paraId="445C5719" w14:textId="77777777" w:rsidR="00DC445C" w:rsidRDefault="007D1995" w:rsidP="00DC445C">
      <w:pPr>
        <w:pStyle w:val="Odstavecseseznamem"/>
        <w:numPr>
          <w:ilvl w:val="0"/>
          <w:numId w:val="33"/>
        </w:numPr>
        <w:spacing w:after="0"/>
        <w:ind w:left="1134" w:right="249" w:hanging="425"/>
        <w:jc w:val="both"/>
        <w:rPr>
          <w:rFonts w:ascii="Verdana" w:hAnsi="Verdana"/>
          <w:bCs/>
          <w:sz w:val="20"/>
          <w:szCs w:val="20"/>
        </w:rPr>
      </w:pPr>
      <w:r w:rsidRPr="00DA0441">
        <w:rPr>
          <w:rFonts w:ascii="Verdana" w:hAnsi="Verdana"/>
          <w:bCs/>
          <w:sz w:val="20"/>
          <w:szCs w:val="20"/>
        </w:rPr>
        <w:t xml:space="preserve">Správa, provoz a administrace systémů, spočívající zejména v </w:t>
      </w:r>
    </w:p>
    <w:p w14:paraId="25863AE4" w14:textId="77777777" w:rsidR="00DC445C" w:rsidRPr="005617FB" w:rsidRDefault="00DC445C" w:rsidP="00DC445C">
      <w:pPr>
        <w:pStyle w:val="Odstavecseseznamem"/>
        <w:numPr>
          <w:ilvl w:val="1"/>
          <w:numId w:val="33"/>
        </w:numPr>
        <w:spacing w:after="0"/>
        <w:ind w:left="1560" w:right="249" w:hanging="426"/>
        <w:jc w:val="both"/>
        <w:rPr>
          <w:rFonts w:ascii="Verdana" w:hAnsi="Verdana"/>
          <w:bCs/>
          <w:sz w:val="20"/>
          <w:szCs w:val="20"/>
        </w:rPr>
      </w:pPr>
      <w:r w:rsidRPr="005617FB">
        <w:rPr>
          <w:rFonts w:ascii="Verdana" w:hAnsi="Verdana"/>
          <w:bCs/>
          <w:sz w:val="20"/>
          <w:szCs w:val="20"/>
        </w:rPr>
        <w:t>Správa a údržba IT infrastruktury</w:t>
      </w:r>
    </w:p>
    <w:p w14:paraId="298E0A61"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Bezpečnostní opatření</w:t>
      </w:r>
    </w:p>
    <w:p w14:paraId="49310501"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Podpora uživatelů (HelpDesk)</w:t>
      </w:r>
    </w:p>
    <w:p w14:paraId="7899C210"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Monitoring IT struktury</w:t>
      </w:r>
    </w:p>
    <w:p w14:paraId="3DB6E3B0"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Plán obnovy po havárii</w:t>
      </w:r>
    </w:p>
    <w:p w14:paraId="2C49A4CA"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Dokumentace IT struktury</w:t>
      </w:r>
    </w:p>
    <w:p w14:paraId="2043A8A9" w14:textId="77777777" w:rsidR="00DC445C" w:rsidRPr="005617FB" w:rsidRDefault="00DC445C" w:rsidP="00DC445C">
      <w:pPr>
        <w:pStyle w:val="Odstavecseseznamem"/>
        <w:numPr>
          <w:ilvl w:val="1"/>
          <w:numId w:val="33"/>
        </w:numPr>
        <w:spacing w:after="0" w:line="240" w:lineRule="auto"/>
        <w:ind w:left="1560" w:hanging="426"/>
        <w:jc w:val="both"/>
        <w:rPr>
          <w:rFonts w:ascii="Verdana" w:hAnsi="Verdana"/>
          <w:bCs/>
          <w:sz w:val="20"/>
          <w:szCs w:val="20"/>
        </w:rPr>
      </w:pPr>
      <w:r w:rsidRPr="005617FB">
        <w:rPr>
          <w:rFonts w:ascii="Verdana" w:hAnsi="Verdana"/>
          <w:bCs/>
          <w:sz w:val="20"/>
          <w:szCs w:val="20"/>
        </w:rPr>
        <w:t>Pravidelný reporting a konzultace</w:t>
      </w:r>
    </w:p>
    <w:p w14:paraId="5EAA159D" w14:textId="77777777" w:rsidR="00DA0441" w:rsidRPr="00DC445C" w:rsidRDefault="00DA0441" w:rsidP="00DC445C">
      <w:pPr>
        <w:spacing w:after="0"/>
        <w:ind w:right="249"/>
        <w:jc w:val="both"/>
        <w:rPr>
          <w:rFonts w:ascii="Verdana" w:hAnsi="Verdana"/>
          <w:bCs/>
          <w:sz w:val="20"/>
          <w:szCs w:val="20"/>
        </w:rPr>
      </w:pPr>
    </w:p>
    <w:p w14:paraId="3E0C070B" w14:textId="77777777" w:rsidR="008D48BD" w:rsidRPr="00DA0441" w:rsidRDefault="008D48BD" w:rsidP="00DA0441">
      <w:pPr>
        <w:pStyle w:val="Odstavecseseznamem"/>
        <w:numPr>
          <w:ilvl w:val="0"/>
          <w:numId w:val="33"/>
        </w:numPr>
        <w:spacing w:after="0"/>
        <w:ind w:left="1134" w:right="249" w:hanging="425"/>
        <w:jc w:val="both"/>
        <w:rPr>
          <w:rFonts w:ascii="Verdana" w:hAnsi="Verdana"/>
          <w:bCs/>
          <w:sz w:val="20"/>
          <w:szCs w:val="20"/>
        </w:rPr>
      </w:pPr>
      <w:r w:rsidRPr="00DA0441">
        <w:rPr>
          <w:rFonts w:ascii="Verdana" w:hAnsi="Verdana"/>
          <w:bCs/>
          <w:sz w:val="20"/>
          <w:szCs w:val="20"/>
        </w:rPr>
        <w:t>Jednání ve vztahu k dodavatelům Zadavatele, zajištění maintenance služeb</w:t>
      </w:r>
    </w:p>
    <w:p w14:paraId="6E77171F" w14:textId="77777777" w:rsidR="008D48BD" w:rsidRDefault="008D48BD" w:rsidP="009A0872">
      <w:pPr>
        <w:spacing w:after="0"/>
        <w:ind w:left="993" w:right="252" w:hanging="142"/>
        <w:jc w:val="both"/>
        <w:rPr>
          <w:rFonts w:ascii="Verdana" w:hAnsi="Verdana"/>
          <w:bCs/>
          <w:sz w:val="20"/>
          <w:szCs w:val="20"/>
        </w:rPr>
      </w:pPr>
      <w:r>
        <w:rPr>
          <w:rFonts w:ascii="Verdana" w:hAnsi="Verdana"/>
          <w:bCs/>
          <w:sz w:val="20"/>
          <w:szCs w:val="20"/>
        </w:rPr>
        <w:t>(všechny tyto služby dále společně jako „Služby)</w:t>
      </w:r>
    </w:p>
    <w:p w14:paraId="69BEF034" w14:textId="77777777" w:rsidR="008D48BD" w:rsidRPr="008D48BD" w:rsidRDefault="008D48BD" w:rsidP="008D48BD">
      <w:pPr>
        <w:spacing w:before="120" w:after="0"/>
        <w:ind w:right="249"/>
        <w:jc w:val="both"/>
        <w:rPr>
          <w:rFonts w:ascii="Verdana" w:hAnsi="Verdana"/>
          <w:bCs/>
          <w:sz w:val="20"/>
          <w:szCs w:val="20"/>
        </w:rPr>
      </w:pPr>
      <w:r>
        <w:rPr>
          <w:rFonts w:ascii="Verdana" w:hAnsi="Verdana"/>
          <w:bCs/>
          <w:sz w:val="20"/>
          <w:szCs w:val="20"/>
        </w:rPr>
        <w:t>Bližší specifikace služeb je uvedena v příloze č.1 Smlouvy</w:t>
      </w:r>
    </w:p>
    <w:p w14:paraId="5D11E31D" w14:textId="77777777" w:rsidR="008D48BD" w:rsidRPr="008D48BD" w:rsidRDefault="008D48BD" w:rsidP="008D48BD">
      <w:pPr>
        <w:spacing w:after="0"/>
        <w:ind w:right="252" w:firstLine="135"/>
        <w:jc w:val="both"/>
        <w:rPr>
          <w:rFonts w:ascii="Verdana" w:hAnsi="Verdana"/>
          <w:bCs/>
          <w:sz w:val="20"/>
          <w:szCs w:val="20"/>
        </w:rPr>
      </w:pPr>
    </w:p>
    <w:p w14:paraId="1242C2C7" w14:textId="77777777" w:rsidR="008D48BD" w:rsidRPr="009A0872" w:rsidRDefault="008D48BD" w:rsidP="00EE10C7">
      <w:pPr>
        <w:pStyle w:val="Odstavecseseznamem"/>
        <w:numPr>
          <w:ilvl w:val="1"/>
          <w:numId w:val="16"/>
        </w:numPr>
        <w:spacing w:after="0"/>
        <w:ind w:right="252"/>
        <w:jc w:val="both"/>
        <w:rPr>
          <w:rFonts w:ascii="Verdana" w:hAnsi="Verdana"/>
          <w:bCs/>
          <w:sz w:val="20"/>
          <w:szCs w:val="20"/>
        </w:rPr>
      </w:pPr>
      <w:r w:rsidRPr="009A0872">
        <w:rPr>
          <w:rFonts w:ascii="Verdana" w:hAnsi="Verdana"/>
          <w:bCs/>
          <w:sz w:val="20"/>
          <w:szCs w:val="20"/>
        </w:rPr>
        <w:lastRenderedPageBreak/>
        <w:t>Předmětem této Smlouvy je dále závazek Zadavatele spolupracovat s Poskytovatelem při plnění jeho povinností dle Smlouvy a zaplatit Poskytovateli za provedené Služby smluvenou odměnu.</w:t>
      </w:r>
    </w:p>
    <w:p w14:paraId="26370DB5" w14:textId="77777777" w:rsidR="008D48BD" w:rsidRPr="009A0872" w:rsidRDefault="005226DE" w:rsidP="00EE10C7">
      <w:pPr>
        <w:pStyle w:val="Odstavecseseznamem"/>
        <w:numPr>
          <w:ilvl w:val="1"/>
          <w:numId w:val="16"/>
        </w:numPr>
        <w:spacing w:after="0"/>
        <w:ind w:right="252"/>
        <w:jc w:val="both"/>
        <w:rPr>
          <w:rFonts w:ascii="Verdana" w:hAnsi="Verdana"/>
          <w:bCs/>
          <w:sz w:val="20"/>
          <w:szCs w:val="20"/>
        </w:rPr>
      </w:pPr>
      <w:r w:rsidRPr="005226DE">
        <w:rPr>
          <w:rFonts w:ascii="Verdana" w:hAnsi="Verdana"/>
          <w:bCs/>
          <w:sz w:val="20"/>
          <w:szCs w:val="20"/>
        </w:rPr>
        <w:t xml:space="preserve">Nad rámec IT služeb je předmětem zakázky rovněž poskytování IT služeb nezbytného rozsahu mimo provozní dobu nebo poradenská činnost v oblasti IT v případě významných organizačních a provozních změn vyplývající z potřeb nebo rozvoje zadavatele (stěhování, on-site asistence, technická součinnost v rámci inovativních projektů apod.). Za významný rozvoj, rozšíření nebo úpravu provozované služby je považována taková změna služby, která má dopad na více než 50 % uživatelů IT služeb nebo uživatele celého pracoviště </w:t>
      </w:r>
      <w:r w:rsidR="008D48BD" w:rsidRPr="009A0872">
        <w:rPr>
          <w:rFonts w:ascii="Verdana" w:hAnsi="Verdana"/>
          <w:bCs/>
          <w:sz w:val="20"/>
          <w:szCs w:val="20"/>
        </w:rPr>
        <w:t xml:space="preserve">pobočky. Podmínky, za jakých jsou tyto služby poskytovány, jsou blíže vymezeny v Příloze č. 1 Smlouvy. </w:t>
      </w:r>
    </w:p>
    <w:p w14:paraId="2915A22F" w14:textId="77777777" w:rsidR="008D48BD" w:rsidRPr="009A0872" w:rsidRDefault="008D48BD" w:rsidP="00EE10C7">
      <w:pPr>
        <w:pStyle w:val="Odstavecseseznamem"/>
        <w:numPr>
          <w:ilvl w:val="1"/>
          <w:numId w:val="16"/>
        </w:numPr>
        <w:spacing w:after="0"/>
        <w:ind w:right="252"/>
        <w:jc w:val="both"/>
        <w:rPr>
          <w:rFonts w:ascii="Verdana" w:hAnsi="Verdana"/>
          <w:bCs/>
          <w:sz w:val="20"/>
          <w:szCs w:val="20"/>
        </w:rPr>
      </w:pPr>
      <w:r w:rsidRPr="009A0872">
        <w:rPr>
          <w:rFonts w:ascii="Verdana" w:hAnsi="Verdana"/>
          <w:bCs/>
          <w:sz w:val="20"/>
          <w:szCs w:val="20"/>
        </w:rPr>
        <w:t xml:space="preserve">Předmětem Smlouvy není oprava chyb a úpravy v programovém vybavení, jehož není Poskytovatel autorem a k němuž Poskytovatel nevlastní autorská a jiná obdobná práva. </w:t>
      </w:r>
    </w:p>
    <w:p w14:paraId="3DFBBF37" w14:textId="77777777" w:rsidR="008D48BD" w:rsidRDefault="008D48BD" w:rsidP="009A0872">
      <w:pPr>
        <w:pStyle w:val="Default"/>
        <w:ind w:left="709" w:hanging="709"/>
        <w:rPr>
          <w:rFonts w:ascii="Verdana" w:hAnsi="Verdana"/>
          <w:sz w:val="20"/>
          <w:szCs w:val="20"/>
        </w:rPr>
      </w:pPr>
      <w:r w:rsidRPr="008D48BD">
        <w:rPr>
          <w:rFonts w:ascii="Verdana" w:hAnsi="Verdana"/>
          <w:sz w:val="20"/>
          <w:szCs w:val="20"/>
        </w:rPr>
        <w:t>2.5.</w:t>
      </w:r>
      <w:r>
        <w:rPr>
          <w:rFonts w:ascii="Verdana" w:hAnsi="Verdana"/>
          <w:sz w:val="20"/>
          <w:szCs w:val="20"/>
        </w:rPr>
        <w:tab/>
      </w:r>
      <w:r w:rsidRPr="008D48BD">
        <w:rPr>
          <w:rFonts w:ascii="Verdana" w:hAnsi="Verdana"/>
          <w:sz w:val="20"/>
          <w:szCs w:val="20"/>
        </w:rPr>
        <w:t>Služby jsou poskytovány v místě plnění, kterým jsou jednotlivá Střediska</w:t>
      </w:r>
      <w:r>
        <w:rPr>
          <w:rFonts w:ascii="Verdana" w:hAnsi="Verdana"/>
          <w:sz w:val="20"/>
          <w:szCs w:val="20"/>
        </w:rPr>
        <w:t xml:space="preserve"> Zadavatele:</w:t>
      </w:r>
    </w:p>
    <w:p w14:paraId="7DE36829" w14:textId="77777777" w:rsidR="00682D5A" w:rsidRDefault="00682D5A" w:rsidP="00301E44">
      <w:pPr>
        <w:pStyle w:val="Odstavecseseznamem"/>
        <w:numPr>
          <w:ilvl w:val="0"/>
          <w:numId w:val="1"/>
        </w:numPr>
        <w:spacing w:after="0" w:line="240" w:lineRule="auto"/>
        <w:ind w:left="709" w:right="-142" w:firstLine="0"/>
      </w:pPr>
      <w:r>
        <w:t>Myslotínská 1740, 393 01 Pelhřimov. Pracovní doba od 6:00 do 14:30.</w:t>
      </w:r>
    </w:p>
    <w:p w14:paraId="181FDC2A" w14:textId="77777777" w:rsidR="00682D5A" w:rsidRDefault="00682D5A" w:rsidP="00301E44">
      <w:pPr>
        <w:pStyle w:val="Odstavecseseznamem"/>
        <w:numPr>
          <w:ilvl w:val="0"/>
          <w:numId w:val="1"/>
        </w:numPr>
        <w:spacing w:after="0" w:line="240" w:lineRule="auto"/>
        <w:ind w:left="709" w:right="-142" w:firstLine="0"/>
      </w:pPr>
      <w:r>
        <w:t>Smuteční síň, Křemešnická 1813, Pelhřimov, Pracovní doba od 6:00 do 16:00</w:t>
      </w:r>
    </w:p>
    <w:p w14:paraId="194E070F" w14:textId="77777777" w:rsidR="00682D5A" w:rsidRDefault="00682D5A" w:rsidP="00301E44">
      <w:pPr>
        <w:pStyle w:val="Odstavecseseznamem"/>
        <w:numPr>
          <w:ilvl w:val="0"/>
          <w:numId w:val="1"/>
        </w:numPr>
        <w:spacing w:after="0" w:line="240" w:lineRule="auto"/>
        <w:ind w:left="709" w:right="-142" w:firstLine="0"/>
      </w:pPr>
      <w:r>
        <w:t>Parkovací automaty – ul.Solní, ul. Pražská, areál MU Pražská 2460, nonstop</w:t>
      </w:r>
    </w:p>
    <w:p w14:paraId="61718F15" w14:textId="77777777" w:rsidR="00682D5A" w:rsidRDefault="00682D5A" w:rsidP="00301E44">
      <w:pPr>
        <w:pStyle w:val="Odstavecseseznamem"/>
        <w:numPr>
          <w:ilvl w:val="0"/>
          <w:numId w:val="1"/>
        </w:numPr>
        <w:spacing w:after="0" w:line="240" w:lineRule="auto"/>
        <w:ind w:left="709" w:right="-142" w:firstLine="0"/>
      </w:pPr>
      <w:r>
        <w:t>Veřejné WC, Příkopy 1949, Pracovní doba Po-Ne 09:00-17:00 hod.</w:t>
      </w:r>
    </w:p>
    <w:p w14:paraId="5C8B0127" w14:textId="77777777" w:rsidR="008D48BD" w:rsidRDefault="008D48BD" w:rsidP="009A0872">
      <w:pPr>
        <w:pStyle w:val="Default"/>
        <w:ind w:left="709" w:hanging="709"/>
        <w:rPr>
          <w:rFonts w:ascii="Verdana" w:hAnsi="Verdana"/>
          <w:sz w:val="20"/>
          <w:szCs w:val="20"/>
        </w:rPr>
      </w:pPr>
      <w:r>
        <w:rPr>
          <w:rFonts w:ascii="Verdana" w:hAnsi="Verdana"/>
          <w:sz w:val="20"/>
          <w:szCs w:val="20"/>
        </w:rPr>
        <w:t>2.6.</w:t>
      </w:r>
      <w:r>
        <w:rPr>
          <w:rFonts w:ascii="Verdana" w:hAnsi="Verdana"/>
          <w:sz w:val="20"/>
          <w:szCs w:val="20"/>
        </w:rPr>
        <w:tab/>
      </w:r>
      <w:r w:rsidRPr="008D48BD">
        <w:rPr>
          <w:rFonts w:ascii="Verdana" w:hAnsi="Verdana"/>
          <w:sz w:val="20"/>
          <w:szCs w:val="20"/>
        </w:rPr>
        <w:t xml:space="preserve">Bude-li sporné, zda Služba je či není součástí Služeb poskytovaných na základě Smlouvy, zavazují se Strany spolu jednat za účelem dosažení shody a dle výsledku upřesnit Smlouvu, případně rozšířit předmět Smlouvy o tuto službu. </w:t>
      </w:r>
    </w:p>
    <w:p w14:paraId="5BB81DEB" w14:textId="77777777" w:rsidR="00682D5A" w:rsidRDefault="00682D5A" w:rsidP="008D48BD">
      <w:pPr>
        <w:pStyle w:val="Default"/>
        <w:rPr>
          <w:rFonts w:ascii="Verdana" w:hAnsi="Verdana"/>
          <w:sz w:val="20"/>
          <w:szCs w:val="20"/>
        </w:rPr>
      </w:pPr>
    </w:p>
    <w:p w14:paraId="416097AA" w14:textId="77777777" w:rsidR="00682D5A" w:rsidRDefault="00682D5A" w:rsidP="00682D5A">
      <w:pPr>
        <w:ind w:right="252"/>
        <w:jc w:val="center"/>
        <w:rPr>
          <w:rFonts w:ascii="Verdana" w:hAnsi="Verdana"/>
          <w:b/>
          <w:i/>
          <w:sz w:val="18"/>
          <w:szCs w:val="18"/>
          <w:u w:val="single"/>
        </w:rPr>
      </w:pPr>
      <w:r>
        <w:rPr>
          <w:rFonts w:ascii="Verdana" w:hAnsi="Verdana"/>
          <w:b/>
          <w:i/>
          <w:sz w:val="18"/>
          <w:szCs w:val="18"/>
          <w:u w:val="single"/>
        </w:rPr>
        <w:t xml:space="preserve">Článek III. </w:t>
      </w:r>
    </w:p>
    <w:p w14:paraId="31A71FB0" w14:textId="77777777" w:rsidR="00682D5A" w:rsidRPr="00682D5A" w:rsidRDefault="00682D5A" w:rsidP="00682D5A">
      <w:pPr>
        <w:tabs>
          <w:tab w:val="left" w:pos="2160"/>
        </w:tabs>
        <w:ind w:right="252"/>
        <w:jc w:val="center"/>
        <w:rPr>
          <w:rFonts w:ascii="Verdana" w:hAnsi="Verdana"/>
          <w:b/>
          <w:sz w:val="20"/>
          <w:szCs w:val="20"/>
          <w:u w:val="single"/>
        </w:rPr>
      </w:pPr>
      <w:r w:rsidRPr="00682D5A">
        <w:rPr>
          <w:rFonts w:ascii="Verdana" w:hAnsi="Verdana"/>
          <w:b/>
          <w:sz w:val="20"/>
          <w:szCs w:val="20"/>
          <w:u w:val="single"/>
        </w:rPr>
        <w:t>Cena a platební podmínky</w:t>
      </w:r>
    </w:p>
    <w:p w14:paraId="73776EFD" w14:textId="77777777" w:rsidR="00682D5A" w:rsidRPr="00682D5A" w:rsidRDefault="00682D5A" w:rsidP="00682D5A">
      <w:pPr>
        <w:pStyle w:val="Default"/>
        <w:rPr>
          <w:rFonts w:ascii="Verdana" w:hAnsi="Verdana"/>
          <w:sz w:val="20"/>
          <w:szCs w:val="20"/>
        </w:rPr>
      </w:pPr>
    </w:p>
    <w:p w14:paraId="47E9C7C3" w14:textId="77777777" w:rsidR="00682D5A" w:rsidRDefault="00682D5A" w:rsidP="00EE10C7">
      <w:pPr>
        <w:pStyle w:val="Default"/>
        <w:numPr>
          <w:ilvl w:val="1"/>
          <w:numId w:val="15"/>
        </w:numPr>
        <w:rPr>
          <w:rFonts w:ascii="Verdana" w:hAnsi="Verdana"/>
          <w:sz w:val="20"/>
          <w:szCs w:val="20"/>
        </w:rPr>
      </w:pPr>
      <w:r w:rsidRPr="00682D5A">
        <w:rPr>
          <w:rFonts w:ascii="Verdana" w:hAnsi="Verdana"/>
          <w:sz w:val="20"/>
          <w:szCs w:val="20"/>
        </w:rPr>
        <w:t>Zadavatel se za Služby specifikované v</w:t>
      </w:r>
      <w:r>
        <w:rPr>
          <w:rFonts w:ascii="Verdana" w:hAnsi="Verdana"/>
          <w:sz w:val="20"/>
          <w:szCs w:val="20"/>
        </w:rPr>
        <w:t> článku 2., odst.1</w:t>
      </w:r>
      <w:r w:rsidRPr="00682D5A">
        <w:rPr>
          <w:rFonts w:ascii="Verdana" w:hAnsi="Verdana"/>
          <w:sz w:val="20"/>
          <w:szCs w:val="20"/>
        </w:rPr>
        <w:t xml:space="preserve"> této Smlouvy zavazuje Poskytovateli hradit měsíční smluvní poplatek ve výši: </w:t>
      </w:r>
    </w:p>
    <w:p w14:paraId="6EA15463" w14:textId="6C1AF48C" w:rsidR="00682D5A" w:rsidRPr="00AB687E" w:rsidRDefault="00682D5A" w:rsidP="00EE10C7">
      <w:pPr>
        <w:pStyle w:val="Default"/>
        <w:numPr>
          <w:ilvl w:val="1"/>
          <w:numId w:val="2"/>
        </w:numPr>
        <w:ind w:left="709" w:hanging="709"/>
        <w:rPr>
          <w:rFonts w:ascii="Verdana" w:hAnsi="Verdana"/>
          <w:sz w:val="20"/>
          <w:szCs w:val="20"/>
        </w:rPr>
      </w:pPr>
      <w:r>
        <w:rPr>
          <w:rFonts w:ascii="Verdana" w:hAnsi="Verdana"/>
          <w:sz w:val="20"/>
          <w:szCs w:val="20"/>
        </w:rPr>
        <w:t>Měsíční poplatek (bez DPH):</w:t>
      </w:r>
      <w:r>
        <w:rPr>
          <w:rFonts w:ascii="Verdana" w:hAnsi="Verdana"/>
          <w:sz w:val="20"/>
          <w:szCs w:val="20"/>
        </w:rPr>
        <w:tab/>
      </w:r>
      <w:r>
        <w:rPr>
          <w:rFonts w:ascii="Verdana" w:hAnsi="Verdana"/>
          <w:sz w:val="20"/>
          <w:szCs w:val="20"/>
        </w:rPr>
        <w:tab/>
      </w:r>
      <w:r>
        <w:rPr>
          <w:rFonts w:ascii="Verdana" w:hAnsi="Verdana"/>
          <w:sz w:val="20"/>
          <w:szCs w:val="20"/>
        </w:rPr>
        <w:tab/>
      </w:r>
      <w:r w:rsidR="00AA2C84">
        <w:rPr>
          <w:rFonts w:ascii="Verdana" w:hAnsi="Verdana"/>
          <w:b/>
          <w:bCs/>
          <w:sz w:val="20"/>
          <w:szCs w:val="20"/>
        </w:rPr>
        <w:t xml:space="preserve"> </w:t>
      </w:r>
    </w:p>
    <w:p w14:paraId="3E2F3DEB" w14:textId="50F1E8DB" w:rsidR="00682D5A" w:rsidRPr="00AB687E" w:rsidRDefault="00682D5A" w:rsidP="00EE10C7">
      <w:pPr>
        <w:pStyle w:val="Default"/>
        <w:numPr>
          <w:ilvl w:val="1"/>
          <w:numId w:val="2"/>
        </w:numPr>
        <w:ind w:left="709" w:hanging="709"/>
        <w:rPr>
          <w:rFonts w:ascii="Verdana" w:hAnsi="Verdana"/>
          <w:b/>
          <w:bCs/>
          <w:sz w:val="20"/>
          <w:szCs w:val="20"/>
        </w:rPr>
      </w:pPr>
      <w:r w:rsidRPr="00AB687E">
        <w:rPr>
          <w:rFonts w:ascii="Verdana" w:hAnsi="Verdana"/>
          <w:sz w:val="20"/>
          <w:szCs w:val="20"/>
        </w:rPr>
        <w:t>DPH 21 %</w:t>
      </w:r>
      <w:r w:rsidRPr="00AB687E">
        <w:rPr>
          <w:rFonts w:ascii="Verdana" w:hAnsi="Verdana"/>
          <w:sz w:val="20"/>
          <w:szCs w:val="20"/>
        </w:rPr>
        <w:tab/>
      </w:r>
      <w:r w:rsidRPr="00AB687E">
        <w:rPr>
          <w:rFonts w:ascii="Verdana" w:hAnsi="Verdana"/>
          <w:sz w:val="20"/>
          <w:szCs w:val="20"/>
        </w:rPr>
        <w:tab/>
      </w:r>
      <w:r w:rsidRPr="00AB687E">
        <w:rPr>
          <w:rFonts w:ascii="Verdana" w:hAnsi="Verdana"/>
          <w:sz w:val="20"/>
          <w:szCs w:val="20"/>
        </w:rPr>
        <w:tab/>
      </w:r>
      <w:r w:rsidRPr="00AB687E">
        <w:rPr>
          <w:rFonts w:ascii="Verdana" w:hAnsi="Verdana"/>
          <w:sz w:val="20"/>
          <w:szCs w:val="20"/>
        </w:rPr>
        <w:tab/>
      </w:r>
      <w:r w:rsidRPr="00AB687E">
        <w:rPr>
          <w:rFonts w:ascii="Verdana" w:hAnsi="Verdana"/>
          <w:sz w:val="20"/>
          <w:szCs w:val="20"/>
        </w:rPr>
        <w:tab/>
      </w:r>
      <w:r w:rsidR="00AB687E" w:rsidRPr="00AB687E">
        <w:rPr>
          <w:rFonts w:ascii="Verdana" w:hAnsi="Verdana"/>
          <w:sz w:val="20"/>
          <w:szCs w:val="20"/>
        </w:rPr>
        <w:tab/>
        <w:t xml:space="preserve"> </w:t>
      </w:r>
      <w:r w:rsidR="00AA2C84">
        <w:rPr>
          <w:rFonts w:ascii="Verdana" w:hAnsi="Verdana"/>
          <w:b/>
          <w:bCs/>
          <w:sz w:val="20"/>
          <w:szCs w:val="20"/>
        </w:rPr>
        <w:t xml:space="preserve"> </w:t>
      </w:r>
    </w:p>
    <w:p w14:paraId="35674633" w14:textId="03E71838" w:rsidR="00682D5A" w:rsidRDefault="00682D5A" w:rsidP="00EE10C7">
      <w:pPr>
        <w:pStyle w:val="Default"/>
        <w:numPr>
          <w:ilvl w:val="1"/>
          <w:numId w:val="2"/>
        </w:numPr>
        <w:ind w:left="709" w:hanging="709"/>
        <w:rPr>
          <w:rFonts w:ascii="Verdana" w:hAnsi="Verdana"/>
          <w:b/>
          <w:bCs/>
          <w:sz w:val="20"/>
          <w:szCs w:val="20"/>
        </w:rPr>
      </w:pPr>
      <w:r w:rsidRPr="00AB687E">
        <w:rPr>
          <w:rFonts w:ascii="Verdana" w:hAnsi="Verdana"/>
          <w:sz w:val="20"/>
          <w:szCs w:val="20"/>
        </w:rPr>
        <w:t>Cena včetně DPH</w:t>
      </w:r>
      <w:r w:rsidRPr="00AB687E">
        <w:rPr>
          <w:rFonts w:ascii="Verdana" w:hAnsi="Verdana"/>
          <w:sz w:val="20"/>
          <w:szCs w:val="20"/>
        </w:rPr>
        <w:tab/>
      </w:r>
      <w:r w:rsidRPr="00AB687E">
        <w:rPr>
          <w:rFonts w:ascii="Verdana" w:hAnsi="Verdana"/>
          <w:sz w:val="20"/>
          <w:szCs w:val="20"/>
        </w:rPr>
        <w:tab/>
      </w:r>
      <w:r w:rsidRPr="00AB687E">
        <w:rPr>
          <w:rFonts w:ascii="Verdana" w:hAnsi="Verdana"/>
          <w:sz w:val="20"/>
          <w:szCs w:val="20"/>
        </w:rPr>
        <w:tab/>
      </w:r>
      <w:r w:rsidRPr="00AB687E">
        <w:rPr>
          <w:rFonts w:ascii="Verdana" w:hAnsi="Verdana"/>
          <w:sz w:val="20"/>
          <w:szCs w:val="20"/>
        </w:rPr>
        <w:tab/>
      </w:r>
      <w:r w:rsidRPr="00AB687E">
        <w:rPr>
          <w:rFonts w:ascii="Verdana" w:hAnsi="Verdana"/>
          <w:sz w:val="20"/>
          <w:szCs w:val="20"/>
        </w:rPr>
        <w:tab/>
      </w:r>
      <w:r w:rsidR="00AA2C84">
        <w:rPr>
          <w:rFonts w:ascii="Verdana" w:hAnsi="Verdana"/>
          <w:b/>
          <w:bCs/>
          <w:sz w:val="20"/>
          <w:szCs w:val="20"/>
        </w:rPr>
        <w:t xml:space="preserve"> </w:t>
      </w:r>
    </w:p>
    <w:p w14:paraId="12899BD1" w14:textId="77777777" w:rsidR="000903E5" w:rsidRPr="007844D1" w:rsidRDefault="000903E5" w:rsidP="000903E5">
      <w:pPr>
        <w:pStyle w:val="Odstavecseseznamem"/>
        <w:numPr>
          <w:ilvl w:val="0"/>
          <w:numId w:val="2"/>
        </w:numPr>
        <w:rPr>
          <w:rFonts w:ascii="Verdana" w:hAnsi="Verdana"/>
          <w:sz w:val="20"/>
          <w:szCs w:val="20"/>
        </w:rPr>
      </w:pPr>
      <w:r w:rsidRPr="007844D1">
        <w:rPr>
          <w:rFonts w:ascii="Verdana" w:hAnsi="Verdana"/>
          <w:sz w:val="20"/>
          <w:szCs w:val="20"/>
        </w:rPr>
        <w:t>V případě, že služba bude poskytována pouze za část měsíce, bude zadavateli účtována poměrná část měsíčního poplatku. Poměrná část bude vypočtena na základě počtu dní, po které byla služba skutečně poskytována, a to následovně:</w:t>
      </w:r>
    </w:p>
    <w:p w14:paraId="442B5095" w14:textId="77777777" w:rsidR="000903E5" w:rsidRPr="007844D1" w:rsidRDefault="000903E5" w:rsidP="000903E5">
      <w:pPr>
        <w:pStyle w:val="Odstavecseseznamem"/>
        <w:rPr>
          <w:rFonts w:ascii="Verdana" w:hAnsi="Verdana"/>
          <w:sz w:val="20"/>
          <w:szCs w:val="20"/>
        </w:rPr>
      </w:pPr>
      <w:r w:rsidRPr="007844D1">
        <w:rPr>
          <w:rFonts w:ascii="Verdana" w:hAnsi="Verdana"/>
          <w:sz w:val="20"/>
          <w:szCs w:val="20"/>
        </w:rPr>
        <w:t>Poměrná část poplatku = (měsíční poplatek / počet dní v měsíci) * počet dní, po které byla služba poskytována.</w:t>
      </w:r>
    </w:p>
    <w:p w14:paraId="55FCE699" w14:textId="1A7B5003" w:rsidR="00682D5A" w:rsidRDefault="00682D5A" w:rsidP="000903E5">
      <w:pPr>
        <w:pStyle w:val="Default"/>
        <w:numPr>
          <w:ilvl w:val="1"/>
          <w:numId w:val="15"/>
        </w:numPr>
        <w:jc w:val="both"/>
        <w:rPr>
          <w:rFonts w:ascii="Verdana" w:hAnsi="Verdana"/>
          <w:color w:val="auto"/>
          <w:sz w:val="20"/>
          <w:szCs w:val="20"/>
        </w:rPr>
      </w:pPr>
      <w:r w:rsidRPr="00504EAD">
        <w:rPr>
          <w:rFonts w:ascii="Verdana" w:hAnsi="Verdana"/>
          <w:color w:val="auto"/>
          <w:sz w:val="20"/>
          <w:szCs w:val="20"/>
        </w:rPr>
        <w:t xml:space="preserve">Úhrada za poskytnutí činností specifikovaných v článku 2., odst.3 této Smlouvy není zahrnuta v Měsíčním poplatku, a bude účtována odděleně od Měsíčního poplatku, v hodinové sazbě ve výši </w:t>
      </w:r>
      <w:r w:rsidR="00AA2C84">
        <w:rPr>
          <w:rFonts w:ascii="Verdana" w:hAnsi="Verdana"/>
          <w:b/>
          <w:bCs/>
          <w:color w:val="auto"/>
          <w:sz w:val="20"/>
          <w:szCs w:val="20"/>
        </w:rPr>
        <w:t xml:space="preserve">       </w:t>
      </w:r>
      <w:r w:rsidRPr="00504EAD">
        <w:rPr>
          <w:rFonts w:ascii="Verdana" w:hAnsi="Verdana"/>
          <w:b/>
          <w:bCs/>
          <w:color w:val="auto"/>
          <w:sz w:val="20"/>
          <w:szCs w:val="20"/>
        </w:rPr>
        <w:t xml:space="preserve"> Kč bez DPH a </w:t>
      </w:r>
      <w:r w:rsidR="00AA2C84">
        <w:rPr>
          <w:rFonts w:ascii="Verdana" w:hAnsi="Verdana"/>
          <w:b/>
          <w:bCs/>
          <w:color w:val="auto"/>
          <w:sz w:val="20"/>
          <w:szCs w:val="20"/>
        </w:rPr>
        <w:t xml:space="preserve">     </w:t>
      </w:r>
      <w:r w:rsidRPr="00504EAD">
        <w:rPr>
          <w:rFonts w:ascii="Verdana" w:hAnsi="Verdana"/>
          <w:b/>
          <w:bCs/>
          <w:color w:val="auto"/>
          <w:sz w:val="20"/>
          <w:szCs w:val="20"/>
        </w:rPr>
        <w:t>,00 Kč vč. DPH</w:t>
      </w:r>
      <w:r w:rsidRPr="00504EAD">
        <w:rPr>
          <w:rFonts w:ascii="Verdana" w:hAnsi="Verdana"/>
          <w:color w:val="auto"/>
          <w:sz w:val="20"/>
          <w:szCs w:val="20"/>
        </w:rPr>
        <w:t xml:space="preserve"> (dále jen „Hodinová sazba“). </w:t>
      </w:r>
      <w:r w:rsidR="000903E5" w:rsidRPr="007844D1">
        <w:rPr>
          <w:rFonts w:ascii="Verdana" w:hAnsi="Verdana"/>
          <w:color w:val="auto"/>
          <w:sz w:val="20"/>
          <w:szCs w:val="20"/>
        </w:rPr>
        <w:t xml:space="preserve">Doklad, na základě kterého bude Poskytovatel fakturovat Zadavateli činnosti specifikované v článku 2.3 a 3.2 („hodinová sazba“), zašle Poskytovatel v elektronické podobě na e-mail </w:t>
      </w:r>
      <w:hyperlink r:id="rId6" w:history="1">
        <w:r w:rsidR="000903E5" w:rsidRPr="007844D1">
          <w:rPr>
            <w:rStyle w:val="Hypertextovodkaz"/>
            <w:rFonts w:ascii="Verdana" w:hAnsi="Verdana"/>
            <w:color w:val="auto"/>
            <w:sz w:val="20"/>
            <w:szCs w:val="20"/>
          </w:rPr>
          <w:t>info@tspe.cz</w:t>
        </w:r>
      </w:hyperlink>
      <w:r w:rsidR="000903E5" w:rsidRPr="007844D1">
        <w:rPr>
          <w:rFonts w:ascii="Verdana" w:hAnsi="Verdana"/>
          <w:color w:val="auto"/>
          <w:sz w:val="20"/>
          <w:szCs w:val="20"/>
        </w:rPr>
        <w:t xml:space="preserve"> k odsouhlasení Zadavateli před vystavením faktury.</w:t>
      </w:r>
    </w:p>
    <w:p w14:paraId="000BF71A" w14:textId="77777777" w:rsidR="007844D1" w:rsidRPr="007844D1" w:rsidRDefault="007844D1" w:rsidP="007844D1">
      <w:pPr>
        <w:pStyle w:val="Default"/>
        <w:ind w:left="720"/>
        <w:jc w:val="both"/>
        <w:rPr>
          <w:rFonts w:ascii="Verdana" w:hAnsi="Verdana"/>
          <w:color w:val="auto"/>
          <w:sz w:val="20"/>
          <w:szCs w:val="20"/>
        </w:rPr>
      </w:pPr>
    </w:p>
    <w:p w14:paraId="62274DC7" w14:textId="77777777" w:rsidR="00F62114" w:rsidRDefault="00F62114" w:rsidP="009A0872">
      <w:pPr>
        <w:pStyle w:val="Default"/>
        <w:ind w:left="709" w:hanging="709"/>
        <w:jc w:val="both"/>
        <w:rPr>
          <w:rFonts w:ascii="Verdana" w:hAnsi="Verdana"/>
          <w:sz w:val="20"/>
          <w:szCs w:val="20"/>
        </w:rPr>
      </w:pPr>
      <w:r>
        <w:rPr>
          <w:rFonts w:ascii="Verdana" w:hAnsi="Verdana"/>
          <w:sz w:val="20"/>
          <w:szCs w:val="20"/>
        </w:rPr>
        <w:t>3.3.</w:t>
      </w:r>
      <w:r>
        <w:rPr>
          <w:rFonts w:ascii="Verdana" w:hAnsi="Verdana"/>
          <w:sz w:val="20"/>
          <w:szCs w:val="20"/>
        </w:rPr>
        <w:tab/>
      </w:r>
      <w:r w:rsidR="00733735">
        <w:rPr>
          <w:rFonts w:ascii="Verdana" w:hAnsi="Verdana"/>
          <w:sz w:val="20"/>
          <w:szCs w:val="20"/>
        </w:rPr>
        <w:t>Daňové doklady</w:t>
      </w:r>
      <w:r>
        <w:rPr>
          <w:rFonts w:ascii="Verdana" w:hAnsi="Verdana"/>
          <w:sz w:val="20"/>
          <w:szCs w:val="20"/>
        </w:rPr>
        <w:t xml:space="preserve"> za Měsíční poplatek a Hodinovou sazbu za skutečně poskytnuté plnění </w:t>
      </w:r>
      <w:r w:rsidRPr="00733735">
        <w:rPr>
          <w:rFonts w:ascii="Verdana" w:hAnsi="Verdana"/>
          <w:sz w:val="20"/>
          <w:szCs w:val="20"/>
        </w:rPr>
        <w:t xml:space="preserve">budou vystavovány samostatně se splatností 21 dnů. </w:t>
      </w:r>
      <w:r w:rsidR="00733735">
        <w:rPr>
          <w:rFonts w:ascii="Verdana" w:hAnsi="Verdana"/>
          <w:sz w:val="20"/>
          <w:szCs w:val="20"/>
        </w:rPr>
        <w:t>Daňové doklady</w:t>
      </w:r>
      <w:r w:rsidRPr="00733735">
        <w:rPr>
          <w:rFonts w:ascii="Verdana" w:hAnsi="Verdana"/>
          <w:sz w:val="20"/>
          <w:szCs w:val="20"/>
        </w:rPr>
        <w:t xml:space="preserve"> musí </w:t>
      </w:r>
      <w:r w:rsidRPr="00FC6BA8">
        <w:rPr>
          <w:rFonts w:ascii="Verdana" w:hAnsi="Verdana"/>
          <w:sz w:val="20"/>
          <w:szCs w:val="20"/>
        </w:rPr>
        <w:t>obsahovat náležitosti daňového dokladu dle zákona č</w:t>
      </w:r>
      <w:r w:rsidR="00FC6BA8" w:rsidRPr="00FC6BA8">
        <w:rPr>
          <w:rFonts w:ascii="Verdana" w:hAnsi="Verdana"/>
          <w:sz w:val="20"/>
          <w:szCs w:val="20"/>
        </w:rPr>
        <w:t>.563/1991 Sb</w:t>
      </w:r>
      <w:r w:rsidRPr="00FC6BA8">
        <w:rPr>
          <w:rFonts w:ascii="Verdana" w:hAnsi="Verdana"/>
          <w:sz w:val="20"/>
          <w:szCs w:val="20"/>
        </w:rPr>
        <w:t>.</w:t>
      </w:r>
      <w:r w:rsidR="00733735" w:rsidRPr="00FC6BA8">
        <w:rPr>
          <w:rFonts w:ascii="Verdana" w:hAnsi="Verdana"/>
          <w:sz w:val="20"/>
          <w:szCs w:val="20"/>
        </w:rPr>
        <w:t xml:space="preserve"> Dále musí</w:t>
      </w:r>
      <w:r w:rsidR="00733735">
        <w:rPr>
          <w:rFonts w:ascii="Verdana" w:hAnsi="Verdana"/>
          <w:sz w:val="20"/>
          <w:szCs w:val="20"/>
        </w:rPr>
        <w:t xml:space="preserve"> každý daňový doklad </w:t>
      </w:r>
      <w:r w:rsidR="00733735" w:rsidRPr="00733735">
        <w:rPr>
          <w:rFonts w:ascii="Verdana" w:hAnsi="Verdana"/>
          <w:sz w:val="20"/>
          <w:szCs w:val="20"/>
        </w:rPr>
        <w:t xml:space="preserve">obsahovat následující text čestného prohlášení: </w:t>
      </w:r>
      <w:r w:rsidR="00733735">
        <w:rPr>
          <w:rFonts w:ascii="Verdana" w:hAnsi="Verdana"/>
          <w:sz w:val="20"/>
          <w:szCs w:val="20"/>
        </w:rPr>
        <w:t>„</w:t>
      </w:r>
      <w:r w:rsidR="00733735" w:rsidRPr="00733735">
        <w:rPr>
          <w:rFonts w:ascii="Verdana" w:hAnsi="Verdana"/>
          <w:i/>
          <w:sz w:val="20"/>
          <w:szCs w:val="20"/>
        </w:rPr>
        <w:t>Vystavitel tohoto daňového dokladu čestně prohlašuje, že není v insolvenčním ani obdobném řízení, a zavazuje se zde vyčíslenou DPH uhradit včas a řádně příslušnému správci daně“</w:t>
      </w:r>
      <w:r w:rsidR="00733735" w:rsidRPr="00733735">
        <w:rPr>
          <w:rFonts w:ascii="Verdana" w:hAnsi="Verdana"/>
          <w:sz w:val="20"/>
          <w:szCs w:val="20"/>
        </w:rPr>
        <w:t>. Prohlášení musí být uvedeno nad závěrečnou signaci dokladu nebo musí být znovu podepsáno.</w:t>
      </w:r>
    </w:p>
    <w:p w14:paraId="18DFAF1A" w14:textId="77777777" w:rsidR="00733735" w:rsidRDefault="00733735" w:rsidP="009A0872">
      <w:pPr>
        <w:pStyle w:val="Default"/>
        <w:ind w:left="709" w:hanging="709"/>
        <w:jc w:val="both"/>
        <w:rPr>
          <w:rFonts w:ascii="Verdana" w:hAnsi="Verdana"/>
          <w:sz w:val="20"/>
          <w:szCs w:val="20"/>
        </w:rPr>
      </w:pPr>
      <w:r>
        <w:rPr>
          <w:rFonts w:ascii="Verdana" w:hAnsi="Verdana"/>
          <w:sz w:val="20"/>
          <w:szCs w:val="20"/>
        </w:rPr>
        <w:lastRenderedPageBreak/>
        <w:t>3.4.</w:t>
      </w:r>
      <w:r>
        <w:rPr>
          <w:rFonts w:ascii="Verdana" w:hAnsi="Verdana"/>
          <w:sz w:val="20"/>
          <w:szCs w:val="20"/>
        </w:rPr>
        <w:tab/>
      </w:r>
      <w:r w:rsidRPr="00733735">
        <w:rPr>
          <w:rFonts w:ascii="Verdana" w:hAnsi="Verdana"/>
          <w:sz w:val="20"/>
          <w:szCs w:val="20"/>
        </w:rPr>
        <w:t xml:space="preserve">Fakturace Hodinové sazby bude prováděna na základě skutečně poskytnutého a Zadavatelem písemně odsouhlaseného objemu poskytnutých činností </w:t>
      </w:r>
      <w:r w:rsidR="00DC445C">
        <w:rPr>
          <w:rFonts w:ascii="Verdana" w:hAnsi="Verdana"/>
          <w:sz w:val="20"/>
          <w:szCs w:val="20"/>
        </w:rPr>
        <w:t xml:space="preserve">nad rámec „Služeb“ </w:t>
      </w:r>
      <w:r w:rsidRPr="00733735">
        <w:rPr>
          <w:rFonts w:ascii="Verdana" w:hAnsi="Verdana"/>
          <w:sz w:val="20"/>
          <w:szCs w:val="20"/>
        </w:rPr>
        <w:t>(dále jen „</w:t>
      </w:r>
      <w:r w:rsidRPr="00733735">
        <w:rPr>
          <w:rFonts w:ascii="Verdana" w:hAnsi="Verdana"/>
          <w:b/>
          <w:bCs/>
          <w:sz w:val="20"/>
          <w:szCs w:val="20"/>
        </w:rPr>
        <w:t>Soupis</w:t>
      </w:r>
      <w:r w:rsidRPr="00733735">
        <w:rPr>
          <w:rFonts w:ascii="Verdana" w:hAnsi="Verdana"/>
          <w:sz w:val="20"/>
          <w:szCs w:val="20"/>
        </w:rPr>
        <w:t xml:space="preserve">“). Soupis bude vyhotoven a předán Zadavateli vždy za každý měsíc trvání Smlouvy zpětně do 5. dne v měsíci, který následuje po měsíci, ve kterém byly služby poskytnuty, a bude obsahovat soupis činností s uvedením počtu hodin, po které byly tyto Poskytovatelem v daném měsíci poskytnuty. </w:t>
      </w:r>
    </w:p>
    <w:p w14:paraId="0DEC1D65" w14:textId="77777777" w:rsidR="007844D1" w:rsidRDefault="007844D1" w:rsidP="009A0872">
      <w:pPr>
        <w:pStyle w:val="Default"/>
        <w:ind w:left="709" w:hanging="709"/>
        <w:jc w:val="both"/>
        <w:rPr>
          <w:rFonts w:ascii="Verdana" w:hAnsi="Verdana"/>
          <w:sz w:val="20"/>
          <w:szCs w:val="20"/>
        </w:rPr>
      </w:pPr>
    </w:p>
    <w:p w14:paraId="584D29D2" w14:textId="77777777" w:rsidR="00733735" w:rsidRDefault="00733735" w:rsidP="009A0872">
      <w:pPr>
        <w:pStyle w:val="Default"/>
        <w:ind w:left="709" w:hanging="709"/>
        <w:jc w:val="both"/>
        <w:rPr>
          <w:rFonts w:ascii="Verdana" w:hAnsi="Verdana"/>
          <w:sz w:val="20"/>
          <w:szCs w:val="20"/>
        </w:rPr>
      </w:pPr>
      <w:r w:rsidRPr="00733735">
        <w:rPr>
          <w:rFonts w:ascii="Verdana" w:hAnsi="Verdana"/>
          <w:sz w:val="20"/>
          <w:szCs w:val="20"/>
        </w:rPr>
        <w:t>3.5.</w:t>
      </w:r>
      <w:r w:rsidRPr="00733735">
        <w:rPr>
          <w:rFonts w:ascii="Verdana" w:hAnsi="Verdana"/>
          <w:sz w:val="20"/>
          <w:szCs w:val="20"/>
        </w:rPr>
        <w:tab/>
      </w:r>
      <w:r>
        <w:rPr>
          <w:rFonts w:ascii="Verdana" w:hAnsi="Verdana"/>
          <w:sz w:val="20"/>
          <w:szCs w:val="20"/>
        </w:rPr>
        <w:t xml:space="preserve">Daňové doklady </w:t>
      </w:r>
      <w:r w:rsidRPr="00733735">
        <w:rPr>
          <w:rFonts w:ascii="Verdana" w:hAnsi="Verdana"/>
          <w:sz w:val="20"/>
          <w:szCs w:val="20"/>
        </w:rPr>
        <w:t xml:space="preserve">Poskytovatel zašle Zadavateli v elektronické podobě na e-mail: </w:t>
      </w:r>
      <w:hyperlink r:id="rId7" w:history="1">
        <w:r w:rsidRPr="005C7F45">
          <w:rPr>
            <w:rStyle w:val="Hypertextovodkaz"/>
            <w:rFonts w:ascii="Verdana" w:hAnsi="Verdana"/>
            <w:sz w:val="20"/>
            <w:szCs w:val="20"/>
          </w:rPr>
          <w:t>fa@tspe.cz</w:t>
        </w:r>
      </w:hyperlink>
      <w:r>
        <w:rPr>
          <w:rFonts w:ascii="Verdana" w:hAnsi="Verdana"/>
          <w:sz w:val="20"/>
          <w:szCs w:val="20"/>
        </w:rPr>
        <w:t xml:space="preserve"> </w:t>
      </w:r>
    </w:p>
    <w:p w14:paraId="79947CB8" w14:textId="77777777" w:rsidR="007844D1" w:rsidRDefault="007844D1" w:rsidP="009A0872">
      <w:pPr>
        <w:pStyle w:val="Default"/>
        <w:ind w:left="709" w:hanging="709"/>
        <w:jc w:val="both"/>
        <w:rPr>
          <w:rFonts w:ascii="Verdana" w:hAnsi="Verdana"/>
          <w:sz w:val="20"/>
          <w:szCs w:val="20"/>
        </w:rPr>
      </w:pPr>
    </w:p>
    <w:p w14:paraId="46E9C306" w14:textId="709253D0" w:rsidR="000537B5" w:rsidRDefault="00733735" w:rsidP="009A0872">
      <w:pPr>
        <w:pStyle w:val="Default"/>
        <w:ind w:left="709" w:hanging="709"/>
        <w:jc w:val="both"/>
        <w:rPr>
          <w:rFonts w:ascii="Verdana" w:hAnsi="Verdana"/>
          <w:sz w:val="20"/>
          <w:szCs w:val="20"/>
        </w:rPr>
      </w:pPr>
      <w:r>
        <w:rPr>
          <w:rFonts w:ascii="Verdana" w:hAnsi="Verdana"/>
          <w:sz w:val="20"/>
          <w:szCs w:val="20"/>
        </w:rPr>
        <w:t>3.6.</w:t>
      </w:r>
      <w:r>
        <w:rPr>
          <w:rFonts w:ascii="Verdana" w:hAnsi="Verdana"/>
          <w:sz w:val="20"/>
          <w:szCs w:val="20"/>
        </w:rPr>
        <w:tab/>
      </w:r>
      <w:r w:rsidR="000537B5" w:rsidRPr="000537B5">
        <w:rPr>
          <w:rFonts w:ascii="Verdana" w:hAnsi="Verdana"/>
          <w:sz w:val="20"/>
          <w:szCs w:val="20"/>
        </w:rPr>
        <w:t>Dodavatel je oprávněn jednou v průběhu každého kalendářního roku jednostranně upravit měsíční poplatek a hodinovou sazbu za poskytování Maintenance uvedený ve Smlouvě v rozsahu míry inflace vyjádřené přírůstkem průměrného ročního indexu spotřebitelských cen v České republice za předchozí kalendářní rok, zveřejněné Českým statistickým úřadem. Ceny upravené Dodavatelem podle tohoto odstavce budou platné počínaje měsícem, ve kterém byla jejich úprava prokazatelně (písemně nebo elektronicky) oznámena Odběrateli. Ceny podle tohoto odstavce lze poprvé uplatnit v průběhu kalendářního roku následujícího po kalendářním roce, ve kterém příslušná Smlouva nabyla účinnost.</w:t>
      </w:r>
    </w:p>
    <w:p w14:paraId="4A2FBCF4" w14:textId="77777777" w:rsidR="000537B5" w:rsidRPr="000537B5" w:rsidRDefault="000537B5" w:rsidP="009A0872">
      <w:pPr>
        <w:pStyle w:val="Default"/>
        <w:ind w:left="709" w:hanging="709"/>
        <w:jc w:val="both"/>
        <w:rPr>
          <w:rFonts w:ascii="Verdana" w:hAnsi="Verdana"/>
          <w:sz w:val="20"/>
          <w:szCs w:val="20"/>
        </w:rPr>
      </w:pPr>
    </w:p>
    <w:p w14:paraId="234A5208" w14:textId="6F1415B9" w:rsidR="00733735" w:rsidRDefault="000537B5" w:rsidP="000537B5">
      <w:pPr>
        <w:pStyle w:val="Default"/>
        <w:ind w:left="709" w:hanging="709"/>
        <w:jc w:val="both"/>
        <w:rPr>
          <w:rFonts w:ascii="Verdana" w:hAnsi="Verdana"/>
          <w:sz w:val="20"/>
          <w:szCs w:val="20"/>
        </w:rPr>
      </w:pPr>
      <w:r>
        <w:rPr>
          <w:rFonts w:ascii="Verdana" w:hAnsi="Verdana"/>
          <w:sz w:val="20"/>
          <w:szCs w:val="20"/>
        </w:rPr>
        <w:t>3.7.</w:t>
      </w:r>
      <w:r>
        <w:rPr>
          <w:rFonts w:ascii="Verdana" w:hAnsi="Verdana"/>
          <w:sz w:val="20"/>
          <w:szCs w:val="20"/>
        </w:rPr>
        <w:tab/>
      </w:r>
      <w:r w:rsidR="00733735" w:rsidRPr="00733735">
        <w:rPr>
          <w:rFonts w:ascii="Verdana" w:hAnsi="Verdana"/>
          <w:sz w:val="20"/>
          <w:szCs w:val="20"/>
        </w:rPr>
        <w:t xml:space="preserve">Nebude-li Faktura obsahovat některou povinnou nebo dohodnutou náležitost, nebo bude-li chybně vyúčtován Měsíční poplatek či Hodinová sazba, je Zadavatel oprávněn Fakturu před uplynutím doby splatnosti vrátit Poskytovateli k provedení opravy. Ve vrácené Faktuře vyznačí Zadavatel důvod vrácení. Poskytovatel provede opravu vystavením nové Faktury. Od doby odeslání vadné Faktury přestává běžet původní doba splatnosti. Celá doba splatnosti běží znovu ode dne doručení nově vyhotovené Faktury. </w:t>
      </w:r>
    </w:p>
    <w:p w14:paraId="6EDC269C" w14:textId="77777777" w:rsidR="000537B5" w:rsidRPr="00733735" w:rsidRDefault="000537B5" w:rsidP="009A0872">
      <w:pPr>
        <w:pStyle w:val="Default"/>
        <w:ind w:left="709" w:hanging="709"/>
        <w:jc w:val="both"/>
        <w:rPr>
          <w:rFonts w:ascii="Verdana" w:hAnsi="Verdana"/>
          <w:sz w:val="20"/>
          <w:szCs w:val="20"/>
        </w:rPr>
      </w:pPr>
    </w:p>
    <w:p w14:paraId="7539B03B" w14:textId="77777777" w:rsidR="00733735" w:rsidRPr="00733735" w:rsidRDefault="00733735" w:rsidP="00EE10C7">
      <w:pPr>
        <w:pStyle w:val="Default"/>
        <w:numPr>
          <w:ilvl w:val="1"/>
          <w:numId w:val="3"/>
        </w:numPr>
        <w:jc w:val="both"/>
        <w:rPr>
          <w:rFonts w:ascii="Verdana" w:hAnsi="Verdana"/>
          <w:sz w:val="20"/>
          <w:szCs w:val="20"/>
        </w:rPr>
      </w:pPr>
    </w:p>
    <w:p w14:paraId="412AB188" w14:textId="77777777" w:rsidR="009F0E2E" w:rsidRPr="009F0E2E" w:rsidRDefault="009F0E2E" w:rsidP="00EE10C7">
      <w:pPr>
        <w:pStyle w:val="Odstavecseseznamem"/>
        <w:numPr>
          <w:ilvl w:val="0"/>
          <w:numId w:val="3"/>
        </w:numPr>
        <w:ind w:right="252"/>
        <w:jc w:val="center"/>
        <w:rPr>
          <w:rFonts w:ascii="Verdana" w:hAnsi="Verdana"/>
          <w:sz w:val="18"/>
          <w:szCs w:val="18"/>
        </w:rPr>
      </w:pPr>
      <w:r w:rsidRPr="009F0E2E">
        <w:rPr>
          <w:rFonts w:ascii="Verdana" w:hAnsi="Verdana"/>
          <w:b/>
          <w:i/>
          <w:sz w:val="18"/>
          <w:szCs w:val="18"/>
          <w:u w:val="single"/>
        </w:rPr>
        <w:t>Článek I</w:t>
      </w:r>
      <w:r>
        <w:rPr>
          <w:rFonts w:ascii="Verdana" w:hAnsi="Verdana"/>
          <w:b/>
          <w:i/>
          <w:sz w:val="18"/>
          <w:szCs w:val="18"/>
          <w:u w:val="single"/>
        </w:rPr>
        <w:t>V</w:t>
      </w:r>
      <w:r w:rsidRPr="009F0E2E">
        <w:rPr>
          <w:rFonts w:ascii="Verdana" w:hAnsi="Verdana"/>
          <w:i/>
          <w:sz w:val="18"/>
          <w:szCs w:val="18"/>
        </w:rPr>
        <w:t xml:space="preserve">. </w:t>
      </w:r>
    </w:p>
    <w:p w14:paraId="1DE9900A" w14:textId="77777777" w:rsidR="009F0E2E" w:rsidRPr="009F0E2E" w:rsidRDefault="009F0E2E" w:rsidP="00EE10C7">
      <w:pPr>
        <w:pStyle w:val="Odstavecseseznamem"/>
        <w:numPr>
          <w:ilvl w:val="0"/>
          <w:numId w:val="3"/>
        </w:numPr>
        <w:ind w:right="252"/>
        <w:jc w:val="center"/>
        <w:rPr>
          <w:rFonts w:ascii="Verdana" w:hAnsi="Verdana"/>
          <w:sz w:val="18"/>
          <w:szCs w:val="18"/>
        </w:rPr>
      </w:pPr>
    </w:p>
    <w:p w14:paraId="24479D1C" w14:textId="77777777" w:rsidR="009F0E2E" w:rsidRDefault="009F0E2E" w:rsidP="00EE10C7">
      <w:pPr>
        <w:pStyle w:val="Odstavecseseznamem"/>
        <w:numPr>
          <w:ilvl w:val="0"/>
          <w:numId w:val="3"/>
        </w:numPr>
        <w:ind w:right="252"/>
        <w:jc w:val="center"/>
        <w:rPr>
          <w:rFonts w:ascii="Verdana" w:hAnsi="Verdana"/>
          <w:b/>
          <w:sz w:val="20"/>
          <w:szCs w:val="20"/>
          <w:u w:val="single"/>
        </w:rPr>
      </w:pPr>
      <w:r>
        <w:rPr>
          <w:rFonts w:ascii="Verdana" w:hAnsi="Verdana"/>
          <w:b/>
          <w:sz w:val="20"/>
          <w:szCs w:val="20"/>
          <w:u w:val="single"/>
        </w:rPr>
        <w:t>Trvání a ukončení smlouvy</w:t>
      </w:r>
    </w:p>
    <w:p w14:paraId="6A630DF7" w14:textId="16E8C91F" w:rsidR="009F0E2E" w:rsidRDefault="009F0E2E" w:rsidP="00EE10C7">
      <w:pPr>
        <w:pStyle w:val="Default"/>
        <w:numPr>
          <w:ilvl w:val="1"/>
          <w:numId w:val="4"/>
        </w:numPr>
        <w:ind w:left="567" w:hanging="567"/>
        <w:jc w:val="both"/>
        <w:rPr>
          <w:rFonts w:ascii="Verdana" w:hAnsi="Verdana"/>
          <w:sz w:val="20"/>
          <w:szCs w:val="20"/>
        </w:rPr>
      </w:pPr>
      <w:r w:rsidRPr="006A59D9">
        <w:rPr>
          <w:rFonts w:ascii="Verdana" w:hAnsi="Verdana"/>
          <w:sz w:val="20"/>
          <w:szCs w:val="20"/>
        </w:rPr>
        <w:t xml:space="preserve">Smlouva se uzavírá </w:t>
      </w:r>
      <w:r w:rsidR="000903E5" w:rsidRPr="007844D1">
        <w:rPr>
          <w:rFonts w:ascii="Verdana" w:hAnsi="Verdana"/>
          <w:color w:val="auto"/>
          <w:sz w:val="20"/>
          <w:szCs w:val="20"/>
        </w:rPr>
        <w:t>s účinností od 14.2.2025</w:t>
      </w:r>
      <w:r w:rsidR="000903E5" w:rsidRPr="00504EAD">
        <w:rPr>
          <w:color w:val="auto"/>
        </w:rPr>
        <w:t xml:space="preserve"> </w:t>
      </w:r>
      <w:r w:rsidRPr="006A59D9">
        <w:rPr>
          <w:rFonts w:ascii="Verdana" w:hAnsi="Verdana"/>
          <w:sz w:val="20"/>
          <w:szCs w:val="20"/>
        </w:rPr>
        <w:t xml:space="preserve">na dobu </w:t>
      </w:r>
      <w:r w:rsidR="00550F2C">
        <w:rPr>
          <w:rFonts w:ascii="Verdana" w:hAnsi="Verdana"/>
          <w:sz w:val="20"/>
          <w:szCs w:val="20"/>
        </w:rPr>
        <w:t>ne</w:t>
      </w:r>
      <w:r w:rsidRPr="006A59D9">
        <w:rPr>
          <w:rFonts w:ascii="Verdana" w:hAnsi="Verdana"/>
          <w:sz w:val="20"/>
          <w:szCs w:val="20"/>
        </w:rPr>
        <w:t>určitou.</w:t>
      </w:r>
    </w:p>
    <w:p w14:paraId="751BB1EA" w14:textId="77777777" w:rsidR="009F0E2E" w:rsidRDefault="009F0E2E" w:rsidP="00EE10C7">
      <w:pPr>
        <w:pStyle w:val="Default"/>
        <w:numPr>
          <w:ilvl w:val="1"/>
          <w:numId w:val="4"/>
        </w:numPr>
        <w:ind w:left="567" w:hanging="567"/>
        <w:jc w:val="both"/>
        <w:rPr>
          <w:rFonts w:ascii="Verdana" w:hAnsi="Verdana"/>
          <w:sz w:val="20"/>
          <w:szCs w:val="20"/>
        </w:rPr>
      </w:pPr>
      <w:r w:rsidRPr="006A59D9">
        <w:rPr>
          <w:rFonts w:ascii="Verdana" w:hAnsi="Verdana"/>
          <w:sz w:val="20"/>
          <w:szCs w:val="20"/>
        </w:rPr>
        <w:t xml:space="preserve">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Zadavatel. </w:t>
      </w:r>
    </w:p>
    <w:p w14:paraId="42856182" w14:textId="77777777" w:rsidR="009F0E2E" w:rsidRPr="006A59D9" w:rsidRDefault="009F0E2E" w:rsidP="00EE10C7">
      <w:pPr>
        <w:pStyle w:val="Default"/>
        <w:numPr>
          <w:ilvl w:val="1"/>
          <w:numId w:val="4"/>
        </w:numPr>
        <w:ind w:left="567" w:hanging="567"/>
        <w:jc w:val="both"/>
        <w:rPr>
          <w:rFonts w:ascii="Verdana" w:hAnsi="Verdana"/>
          <w:sz w:val="20"/>
          <w:szCs w:val="20"/>
        </w:rPr>
      </w:pPr>
      <w:r w:rsidRPr="006A59D9">
        <w:rPr>
          <w:rFonts w:ascii="Verdana" w:hAnsi="Verdana"/>
          <w:sz w:val="20"/>
          <w:szCs w:val="20"/>
        </w:rPr>
        <w:t xml:space="preserve">Strany mohou jednostranně ukončit smluvní vztah založený touto Smlouvou písemnou výpovědí s tříměsíční (3měsíční) výpovědní lhůtou bez udání důvodu. </w:t>
      </w:r>
    </w:p>
    <w:p w14:paraId="11FA89AD" w14:textId="77777777" w:rsidR="009F0E2E" w:rsidRPr="006A59D9" w:rsidRDefault="009F0E2E" w:rsidP="00EE10C7">
      <w:pPr>
        <w:pStyle w:val="Default"/>
        <w:numPr>
          <w:ilvl w:val="1"/>
          <w:numId w:val="4"/>
        </w:numPr>
        <w:ind w:left="567" w:hanging="567"/>
        <w:jc w:val="both"/>
        <w:rPr>
          <w:rFonts w:ascii="Verdana" w:hAnsi="Verdana"/>
          <w:sz w:val="20"/>
          <w:szCs w:val="20"/>
        </w:rPr>
      </w:pPr>
      <w:r w:rsidRPr="006A59D9">
        <w:rPr>
          <w:rFonts w:ascii="Verdana" w:hAnsi="Verdana"/>
          <w:sz w:val="20"/>
          <w:szCs w:val="20"/>
        </w:rPr>
        <w:t xml:space="preserve">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 </w:t>
      </w:r>
    </w:p>
    <w:p w14:paraId="53807655" w14:textId="77777777" w:rsidR="009F0E2E" w:rsidRPr="006A59D9" w:rsidRDefault="009F0E2E" w:rsidP="00EE10C7">
      <w:pPr>
        <w:pStyle w:val="Default"/>
        <w:numPr>
          <w:ilvl w:val="1"/>
          <w:numId w:val="4"/>
        </w:numPr>
        <w:ind w:left="567" w:hanging="567"/>
        <w:jc w:val="both"/>
        <w:rPr>
          <w:rFonts w:ascii="Verdana" w:hAnsi="Verdana"/>
          <w:sz w:val="20"/>
          <w:szCs w:val="20"/>
        </w:rPr>
      </w:pPr>
      <w:r w:rsidRPr="006A59D9">
        <w:rPr>
          <w:rFonts w:ascii="Verdana" w:hAnsi="Verdana"/>
          <w:sz w:val="20"/>
          <w:szCs w:val="20"/>
        </w:rPr>
        <w:t xml:space="preserve">V případě zániku závazku z této Smlouvy je Poskytovatel povinen ihned předat Zadavateli případně nedokončené části předmětu plnění včetně věcí, které opatřil a které jsou součástí předmětu plnění a uhradit případně vzniklou škodu. Zadavatel je povinen uhradit Poskytovateli odměnu za plnění, které opatřil a které se staly součástí předmětu plnění. Strany uzavřou dohodu, ve které upraví vzájemná práva a povinnosti. </w:t>
      </w:r>
    </w:p>
    <w:p w14:paraId="02487579" w14:textId="77777777" w:rsidR="009F0E2E" w:rsidRDefault="009F0E2E" w:rsidP="00EE10C7">
      <w:pPr>
        <w:pStyle w:val="Default"/>
        <w:numPr>
          <w:ilvl w:val="1"/>
          <w:numId w:val="3"/>
        </w:numPr>
        <w:ind w:left="1440" w:hanging="360"/>
        <w:rPr>
          <w:sz w:val="22"/>
          <w:szCs w:val="22"/>
        </w:rPr>
      </w:pPr>
    </w:p>
    <w:p w14:paraId="30CF4739" w14:textId="77777777" w:rsidR="0084322B" w:rsidRPr="0084322B" w:rsidRDefault="0084322B" w:rsidP="00EE10C7">
      <w:pPr>
        <w:pStyle w:val="Odstavecseseznamem"/>
        <w:numPr>
          <w:ilvl w:val="0"/>
          <w:numId w:val="5"/>
        </w:numPr>
        <w:ind w:right="252"/>
        <w:jc w:val="center"/>
        <w:rPr>
          <w:rFonts w:ascii="Verdana" w:hAnsi="Verdana"/>
          <w:sz w:val="18"/>
          <w:szCs w:val="18"/>
        </w:rPr>
      </w:pPr>
      <w:r w:rsidRPr="009F0E2E">
        <w:rPr>
          <w:rFonts w:ascii="Verdana" w:hAnsi="Verdana"/>
          <w:b/>
          <w:i/>
          <w:sz w:val="18"/>
          <w:szCs w:val="18"/>
          <w:u w:val="single"/>
        </w:rPr>
        <w:t xml:space="preserve">Článek </w:t>
      </w:r>
      <w:r>
        <w:rPr>
          <w:rFonts w:ascii="Verdana" w:hAnsi="Verdana"/>
          <w:b/>
          <w:i/>
          <w:sz w:val="18"/>
          <w:szCs w:val="18"/>
          <w:u w:val="single"/>
        </w:rPr>
        <w:t>V</w:t>
      </w:r>
      <w:r w:rsidRPr="009F0E2E">
        <w:rPr>
          <w:rFonts w:ascii="Verdana" w:hAnsi="Verdana"/>
          <w:i/>
          <w:sz w:val="18"/>
          <w:szCs w:val="18"/>
        </w:rPr>
        <w:t xml:space="preserve">. </w:t>
      </w:r>
    </w:p>
    <w:p w14:paraId="1AEC2C41" w14:textId="77777777" w:rsidR="0084322B" w:rsidRPr="0084322B" w:rsidRDefault="0084322B" w:rsidP="00EE10C7">
      <w:pPr>
        <w:pStyle w:val="Odstavecseseznamem"/>
        <w:numPr>
          <w:ilvl w:val="0"/>
          <w:numId w:val="5"/>
        </w:numPr>
        <w:ind w:right="252"/>
        <w:jc w:val="center"/>
        <w:rPr>
          <w:rFonts w:ascii="Verdana" w:hAnsi="Verdana"/>
          <w:sz w:val="18"/>
          <w:szCs w:val="18"/>
        </w:rPr>
      </w:pPr>
    </w:p>
    <w:p w14:paraId="716A7C39" w14:textId="77777777" w:rsidR="0084322B" w:rsidRDefault="0084322B" w:rsidP="00EE10C7">
      <w:pPr>
        <w:pStyle w:val="Odstavecseseznamem"/>
        <w:numPr>
          <w:ilvl w:val="0"/>
          <w:numId w:val="5"/>
        </w:numPr>
        <w:ind w:right="252"/>
        <w:jc w:val="center"/>
        <w:rPr>
          <w:rFonts w:ascii="Verdana" w:hAnsi="Verdana"/>
          <w:b/>
          <w:sz w:val="20"/>
          <w:szCs w:val="20"/>
          <w:u w:val="single"/>
        </w:rPr>
      </w:pPr>
      <w:r>
        <w:rPr>
          <w:rFonts w:ascii="Verdana" w:hAnsi="Verdana"/>
          <w:b/>
          <w:sz w:val="20"/>
          <w:szCs w:val="20"/>
          <w:u w:val="single"/>
        </w:rPr>
        <w:t>Práva a povinnosti poskytovatele</w:t>
      </w:r>
    </w:p>
    <w:p w14:paraId="1D2C82E8" w14:textId="77777777" w:rsidR="00645DEF" w:rsidRDefault="0084322B" w:rsidP="00645DEF">
      <w:pPr>
        <w:spacing w:after="0"/>
        <w:ind w:left="709" w:right="249" w:hanging="709"/>
        <w:jc w:val="both"/>
        <w:rPr>
          <w:rFonts w:ascii="Verdana" w:hAnsi="Verdana"/>
          <w:bCs/>
          <w:sz w:val="20"/>
          <w:szCs w:val="20"/>
        </w:rPr>
      </w:pPr>
      <w:r w:rsidRPr="00645DEF">
        <w:rPr>
          <w:rFonts w:ascii="Verdana" w:hAnsi="Verdana"/>
          <w:bCs/>
          <w:sz w:val="20"/>
          <w:szCs w:val="20"/>
        </w:rPr>
        <w:t>5.1.</w:t>
      </w:r>
      <w:r w:rsidRPr="00645DEF">
        <w:rPr>
          <w:rFonts w:ascii="Verdana" w:hAnsi="Verdana"/>
          <w:bCs/>
          <w:sz w:val="20"/>
          <w:szCs w:val="20"/>
        </w:rPr>
        <w:tab/>
        <w:t xml:space="preserve">Poskytovatel se zavazuje: </w:t>
      </w:r>
    </w:p>
    <w:p w14:paraId="4FA6BCD9" w14:textId="77777777" w:rsidR="0084322B" w:rsidRPr="0084322B" w:rsidRDefault="00645DEF" w:rsidP="00645DEF">
      <w:pPr>
        <w:spacing w:after="0"/>
        <w:ind w:left="709" w:right="249" w:hanging="709"/>
        <w:jc w:val="both"/>
        <w:rPr>
          <w:rFonts w:ascii="Verdana" w:hAnsi="Verdana"/>
          <w:bCs/>
          <w:sz w:val="20"/>
          <w:szCs w:val="20"/>
        </w:rPr>
      </w:pPr>
      <w:r>
        <w:rPr>
          <w:rFonts w:ascii="Verdana" w:hAnsi="Verdana"/>
          <w:bCs/>
          <w:sz w:val="20"/>
          <w:szCs w:val="20"/>
        </w:rPr>
        <w:lastRenderedPageBreak/>
        <w:t>5.1.1.</w:t>
      </w:r>
      <w:r>
        <w:rPr>
          <w:rFonts w:ascii="Verdana" w:hAnsi="Verdana"/>
          <w:bCs/>
          <w:sz w:val="20"/>
          <w:szCs w:val="20"/>
        </w:rPr>
        <w:tab/>
      </w:r>
      <w:r w:rsidR="0084322B" w:rsidRPr="0084322B">
        <w:rPr>
          <w:rFonts w:ascii="Verdana" w:hAnsi="Verdana"/>
          <w:bCs/>
          <w:sz w:val="20"/>
          <w:szCs w:val="20"/>
        </w:rPr>
        <w:t xml:space="preserve">po celou dobu účinnosti této Smlouvy udržovat rozsah a kvalitu poskytovaných služeb tak, aby byl zajišťován bezproblémově předmět této Smlouvy; </w:t>
      </w:r>
    </w:p>
    <w:p w14:paraId="4AA79E02" w14:textId="77777777" w:rsidR="0084322B"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bCs/>
          <w:sz w:val="20"/>
          <w:szCs w:val="20"/>
        </w:rPr>
        <w:t xml:space="preserve">k zajištění kvalifikovaných personálních kapacit pro plnění předmětu této Smlouvy; </w:t>
      </w:r>
    </w:p>
    <w:p w14:paraId="1B659004" w14:textId="77777777" w:rsid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bCs/>
          <w:sz w:val="20"/>
          <w:szCs w:val="20"/>
        </w:rPr>
        <w:t xml:space="preserve">průběžně provádět kontrolu a monitoring systémů směřující k udržení kvality provozu a k prevenci vzniku provozních problémů či poruch; </w:t>
      </w:r>
    </w:p>
    <w:p w14:paraId="2252A267" w14:textId="77777777" w:rsid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bCs/>
          <w:sz w:val="20"/>
          <w:szCs w:val="20"/>
        </w:rPr>
        <w:t>svolávat schůzky Stran, a to dle jejich operativní potřeby;</w:t>
      </w:r>
    </w:p>
    <w:p w14:paraId="572CFEB1" w14:textId="77777777" w:rsidR="00645DEF"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sz w:val="20"/>
          <w:szCs w:val="20"/>
        </w:rPr>
        <w:t xml:space="preserve">sledovat dodržování sjednaných licenčních podmínek v oblasti HW a SW produktů a upozornit Zadavatele na jejich možné porušení. Poskytovatel nenese zodpovědnost za dodržování licenční politiky v oblasti softwarového vybavení na počítačích zadavatele v případech, kdy instalace příslušného SW nebyla provedena Poskytovatelem; </w:t>
      </w:r>
    </w:p>
    <w:p w14:paraId="7433ABC2" w14:textId="77777777" w:rsidR="00645DEF"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sz w:val="20"/>
          <w:szCs w:val="20"/>
        </w:rPr>
        <w:t xml:space="preserve">bez prodlení Zadavateli hlásit každý výskyt bezpečnostního incidentu souvisejícího s provozem svěřeného IS/IT; </w:t>
      </w:r>
    </w:p>
    <w:p w14:paraId="7D511B0C" w14:textId="77777777" w:rsidR="00645DEF"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sz w:val="20"/>
          <w:szCs w:val="20"/>
        </w:rPr>
        <w:t xml:space="preserve">ohlašovat havárie, nefunkčnost, vady a výpadky technologií a IS; </w:t>
      </w:r>
    </w:p>
    <w:p w14:paraId="2B879904" w14:textId="77777777" w:rsidR="00645DEF"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sz w:val="20"/>
          <w:szCs w:val="20"/>
        </w:rPr>
        <w:t xml:space="preserve">udržovat aktuální seznam kontaktních osob, které jsou oprávněny komunikovat vůči Zadavateli a tyto změny oznamovat; </w:t>
      </w:r>
    </w:p>
    <w:p w14:paraId="0C05F976" w14:textId="77777777" w:rsidR="00645DEF" w:rsidRPr="00645DEF" w:rsidRDefault="0084322B" w:rsidP="00EE10C7">
      <w:pPr>
        <w:pStyle w:val="Odstavecseseznamem"/>
        <w:numPr>
          <w:ilvl w:val="2"/>
          <w:numId w:val="14"/>
        </w:numPr>
        <w:ind w:right="252"/>
        <w:jc w:val="both"/>
        <w:rPr>
          <w:rFonts w:ascii="Verdana" w:hAnsi="Verdana"/>
          <w:bCs/>
          <w:sz w:val="20"/>
          <w:szCs w:val="20"/>
        </w:rPr>
      </w:pPr>
      <w:r w:rsidRPr="00645DEF">
        <w:rPr>
          <w:rFonts w:ascii="Verdana" w:hAnsi="Verdana"/>
          <w:sz w:val="20"/>
          <w:szCs w:val="20"/>
        </w:rPr>
        <w:t xml:space="preserve">poskytnout na vyžádání Zadavateli komunikaci související s řešením dílčích vad a požadavků </w:t>
      </w:r>
    </w:p>
    <w:p w14:paraId="5C3FD086" w14:textId="6729DEB1" w:rsidR="006165C1" w:rsidRPr="00FC6BA8" w:rsidRDefault="0084322B" w:rsidP="00EE10C7">
      <w:pPr>
        <w:pStyle w:val="Odstavecseseznamem"/>
        <w:numPr>
          <w:ilvl w:val="2"/>
          <w:numId w:val="14"/>
        </w:numPr>
        <w:spacing w:after="0"/>
        <w:ind w:right="249"/>
        <w:jc w:val="both"/>
        <w:rPr>
          <w:rFonts w:ascii="Verdana" w:hAnsi="Verdana"/>
          <w:bCs/>
          <w:sz w:val="20"/>
          <w:szCs w:val="20"/>
        </w:rPr>
      </w:pPr>
      <w:r w:rsidRPr="00645DEF">
        <w:rPr>
          <w:rFonts w:ascii="Verdana" w:hAnsi="Verdana"/>
          <w:sz w:val="20"/>
          <w:szCs w:val="20"/>
        </w:rPr>
        <w:t xml:space="preserve">Poskytovatel je povinen dodržovat ZÁVAZNÉ PODMÍNKY pro provádění činnosti externích osob z hlediska bezpečnosti a ochrany zdraví při práci, požární ochrany a ochrany životního prostředí pro společnost </w:t>
      </w:r>
      <w:r w:rsidR="00AB687E" w:rsidRPr="00645DEF">
        <w:rPr>
          <w:rFonts w:ascii="Verdana" w:hAnsi="Verdana"/>
          <w:sz w:val="20"/>
          <w:szCs w:val="20"/>
        </w:rPr>
        <w:t>Zadavatele,</w:t>
      </w:r>
      <w:r w:rsidRPr="00645DEF">
        <w:rPr>
          <w:rFonts w:ascii="Verdana" w:hAnsi="Verdana"/>
          <w:sz w:val="20"/>
          <w:szCs w:val="20"/>
        </w:rPr>
        <w:t xml:space="preserve"> které jsou </w:t>
      </w:r>
      <w:r w:rsidRPr="00FC6BA8">
        <w:rPr>
          <w:rFonts w:ascii="Verdana" w:hAnsi="Verdana"/>
          <w:sz w:val="20"/>
          <w:szCs w:val="20"/>
        </w:rPr>
        <w:t>nedílnou součástí této Smlouvy jako Příloha č. 3.</w:t>
      </w:r>
    </w:p>
    <w:p w14:paraId="172F8869" w14:textId="77777777" w:rsidR="006165C1" w:rsidRPr="005617FB" w:rsidRDefault="006165C1" w:rsidP="00EE10C7">
      <w:pPr>
        <w:pStyle w:val="Default"/>
        <w:numPr>
          <w:ilvl w:val="1"/>
          <w:numId w:val="6"/>
        </w:numPr>
        <w:spacing w:after="58"/>
        <w:rPr>
          <w:rFonts w:ascii="Verdana" w:hAnsi="Verdana"/>
          <w:sz w:val="20"/>
          <w:szCs w:val="20"/>
        </w:rPr>
      </w:pPr>
      <w:r w:rsidRPr="005617FB">
        <w:rPr>
          <w:rFonts w:ascii="Verdana" w:hAnsi="Verdana"/>
          <w:sz w:val="20"/>
          <w:szCs w:val="20"/>
        </w:rPr>
        <w:t xml:space="preserve">Poskytovatel má právo: </w:t>
      </w:r>
    </w:p>
    <w:p w14:paraId="1590F4EC"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 xml:space="preserve">na výlučnou znalost hesel ke všem administrátorským účtům na všech systémech, které jsou předmětem plnění dle Smlouvy; </w:t>
      </w:r>
    </w:p>
    <w:p w14:paraId="7510ADDD"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 xml:space="preserve">na přístup k veškeré dokumentaci IS a IT spojené s předmětem Smlouvy včetně uzavřených maintenance smluv (smluv o technické podpoře); </w:t>
      </w:r>
    </w:p>
    <w:p w14:paraId="1BEAF6F7"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přerušit poskytování služby, a to zejména za účelem údržby IS a IT. Budou-li takové zásahy plánované, tj. známé s dostatečným časovým předstihem, bude Poskytovatel tyto zásahy provádět v nejméně exponovaných časech po předchozí vzájemné dohodě se Zadavatelem.</w:t>
      </w:r>
    </w:p>
    <w:p w14:paraId="201128FD" w14:textId="77777777" w:rsidR="006165C1" w:rsidRPr="005617FB" w:rsidRDefault="006165C1" w:rsidP="00EE10C7">
      <w:pPr>
        <w:pStyle w:val="Default"/>
        <w:numPr>
          <w:ilvl w:val="1"/>
          <w:numId w:val="6"/>
        </w:numPr>
        <w:spacing w:after="58"/>
        <w:ind w:left="0" w:firstLine="0"/>
        <w:rPr>
          <w:rFonts w:ascii="Verdana" w:hAnsi="Verdana"/>
          <w:sz w:val="20"/>
          <w:szCs w:val="20"/>
        </w:rPr>
      </w:pPr>
      <w:r w:rsidRPr="005617FB">
        <w:rPr>
          <w:rFonts w:ascii="Verdana" w:hAnsi="Verdana"/>
          <w:sz w:val="20"/>
          <w:szCs w:val="20"/>
        </w:rPr>
        <w:t xml:space="preserve">Poskytovatel neodpovídá za: </w:t>
      </w:r>
    </w:p>
    <w:p w14:paraId="4D5E41C9"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 xml:space="preserve">obsahovou správnost dat pořízených uživateli IS Zadavatele uložených v datové základně systémů, jejichž správa a údržba je předmětem Smlouvy; </w:t>
      </w:r>
    </w:p>
    <w:p w14:paraId="340E87A0"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 xml:space="preserve">dodržování licenční politiky v oblasti softwarového vybavení na zařízeních Zadavatele v případech, kdy instalace příslušného SW nebyla provedena Poskytovatelem; </w:t>
      </w:r>
    </w:p>
    <w:p w14:paraId="2C75C32B" w14:textId="77777777" w:rsidR="006165C1" w:rsidRPr="005617FB" w:rsidRDefault="006165C1" w:rsidP="00EE10C7">
      <w:pPr>
        <w:pStyle w:val="Default"/>
        <w:numPr>
          <w:ilvl w:val="2"/>
          <w:numId w:val="6"/>
        </w:numPr>
        <w:spacing w:after="58"/>
        <w:ind w:left="0" w:firstLine="0"/>
        <w:rPr>
          <w:rFonts w:ascii="Verdana" w:hAnsi="Verdana"/>
          <w:sz w:val="20"/>
          <w:szCs w:val="20"/>
        </w:rPr>
      </w:pPr>
      <w:r w:rsidRPr="005617FB">
        <w:rPr>
          <w:rFonts w:ascii="Verdana" w:hAnsi="Verdana"/>
          <w:sz w:val="20"/>
          <w:szCs w:val="20"/>
        </w:rPr>
        <w:t xml:space="preserve">nedostupnost služeb z rozhodnutí Zadavatele. </w:t>
      </w:r>
    </w:p>
    <w:p w14:paraId="3CCD0B62" w14:textId="77777777" w:rsidR="006165C1" w:rsidRDefault="006165C1" w:rsidP="006165C1">
      <w:pPr>
        <w:pStyle w:val="Default"/>
        <w:spacing w:after="58"/>
        <w:rPr>
          <w:sz w:val="22"/>
          <w:szCs w:val="22"/>
        </w:rPr>
      </w:pPr>
    </w:p>
    <w:p w14:paraId="213A8260" w14:textId="77777777" w:rsidR="006165C1" w:rsidRPr="0084322B" w:rsidRDefault="006165C1" w:rsidP="00EE10C7">
      <w:pPr>
        <w:pStyle w:val="Odstavecseseznamem"/>
        <w:numPr>
          <w:ilvl w:val="0"/>
          <w:numId w:val="7"/>
        </w:numPr>
        <w:ind w:right="252"/>
        <w:jc w:val="center"/>
        <w:rPr>
          <w:rFonts w:ascii="Verdana" w:hAnsi="Verdana"/>
          <w:sz w:val="18"/>
          <w:szCs w:val="18"/>
        </w:rPr>
      </w:pPr>
      <w:r w:rsidRPr="009F0E2E">
        <w:rPr>
          <w:rFonts w:ascii="Verdana" w:hAnsi="Verdana"/>
          <w:b/>
          <w:i/>
          <w:sz w:val="18"/>
          <w:szCs w:val="18"/>
          <w:u w:val="single"/>
        </w:rPr>
        <w:t xml:space="preserve">Článek </w:t>
      </w:r>
      <w:r>
        <w:rPr>
          <w:rFonts w:ascii="Verdana" w:hAnsi="Verdana"/>
          <w:b/>
          <w:i/>
          <w:sz w:val="18"/>
          <w:szCs w:val="18"/>
          <w:u w:val="single"/>
        </w:rPr>
        <w:t>V</w:t>
      </w:r>
      <w:r w:rsidR="00C410FC">
        <w:rPr>
          <w:rFonts w:ascii="Verdana" w:hAnsi="Verdana"/>
          <w:b/>
          <w:i/>
          <w:sz w:val="18"/>
          <w:szCs w:val="18"/>
          <w:u w:val="single"/>
        </w:rPr>
        <w:t>I</w:t>
      </w:r>
      <w:r w:rsidRPr="009F0E2E">
        <w:rPr>
          <w:rFonts w:ascii="Verdana" w:hAnsi="Verdana"/>
          <w:i/>
          <w:sz w:val="18"/>
          <w:szCs w:val="18"/>
        </w:rPr>
        <w:t xml:space="preserve">. </w:t>
      </w:r>
    </w:p>
    <w:p w14:paraId="5CA85332" w14:textId="77777777" w:rsidR="006165C1" w:rsidRPr="0084322B" w:rsidRDefault="006165C1" w:rsidP="00EE10C7">
      <w:pPr>
        <w:pStyle w:val="Odstavecseseznamem"/>
        <w:numPr>
          <w:ilvl w:val="0"/>
          <w:numId w:val="7"/>
        </w:numPr>
        <w:ind w:right="252"/>
        <w:jc w:val="center"/>
        <w:rPr>
          <w:rFonts w:ascii="Verdana" w:hAnsi="Verdana"/>
          <w:sz w:val="18"/>
          <w:szCs w:val="18"/>
        </w:rPr>
      </w:pPr>
    </w:p>
    <w:p w14:paraId="408C9974" w14:textId="77777777" w:rsidR="006165C1" w:rsidRDefault="006165C1" w:rsidP="00EE10C7">
      <w:pPr>
        <w:pStyle w:val="Odstavecseseznamem"/>
        <w:numPr>
          <w:ilvl w:val="0"/>
          <w:numId w:val="7"/>
        </w:numPr>
        <w:ind w:right="252"/>
        <w:jc w:val="center"/>
        <w:rPr>
          <w:rFonts w:ascii="Verdana" w:hAnsi="Verdana"/>
          <w:b/>
          <w:sz w:val="20"/>
          <w:szCs w:val="20"/>
          <w:u w:val="single"/>
        </w:rPr>
      </w:pPr>
      <w:r>
        <w:rPr>
          <w:rFonts w:ascii="Verdana" w:hAnsi="Verdana"/>
          <w:b/>
          <w:sz w:val="20"/>
          <w:szCs w:val="20"/>
          <w:u w:val="single"/>
        </w:rPr>
        <w:t>Práva a povinnosti zadavatele</w:t>
      </w:r>
    </w:p>
    <w:p w14:paraId="6CE7CD61" w14:textId="77777777" w:rsidR="006165C1" w:rsidRPr="008D2E66" w:rsidRDefault="006165C1" w:rsidP="00645DEF">
      <w:pPr>
        <w:pStyle w:val="Default"/>
        <w:ind w:left="709" w:hanging="709"/>
        <w:rPr>
          <w:rFonts w:ascii="Verdana" w:hAnsi="Verdana" w:cstheme="minorHAnsi"/>
          <w:sz w:val="20"/>
          <w:szCs w:val="20"/>
        </w:rPr>
      </w:pPr>
      <w:r w:rsidRPr="008D2E66">
        <w:rPr>
          <w:rFonts w:ascii="Verdana" w:hAnsi="Verdana" w:cstheme="minorHAnsi"/>
          <w:sz w:val="20"/>
          <w:szCs w:val="20"/>
        </w:rPr>
        <w:t>6.1.</w:t>
      </w:r>
      <w:r w:rsidRPr="008D2E66">
        <w:rPr>
          <w:rFonts w:ascii="Verdana" w:hAnsi="Verdana" w:cstheme="minorHAnsi"/>
          <w:sz w:val="20"/>
          <w:szCs w:val="20"/>
        </w:rPr>
        <w:tab/>
      </w:r>
      <w:r w:rsidRPr="006165C1">
        <w:rPr>
          <w:rFonts w:ascii="Verdana" w:hAnsi="Verdana" w:cstheme="minorHAnsi"/>
          <w:sz w:val="20"/>
          <w:szCs w:val="20"/>
        </w:rPr>
        <w:t xml:space="preserve">Zadavatel se zavazuje: </w:t>
      </w:r>
    </w:p>
    <w:p w14:paraId="13BF0511" w14:textId="77777777" w:rsidR="006165C1" w:rsidRPr="008D2E66" w:rsidRDefault="006165C1" w:rsidP="00645DEF">
      <w:pPr>
        <w:pStyle w:val="Default"/>
        <w:ind w:left="709" w:hanging="709"/>
        <w:rPr>
          <w:rFonts w:ascii="Verdana" w:hAnsi="Verdana" w:cstheme="minorHAnsi"/>
          <w:sz w:val="20"/>
          <w:szCs w:val="20"/>
        </w:rPr>
      </w:pPr>
      <w:r w:rsidRPr="008D2E66">
        <w:rPr>
          <w:rFonts w:ascii="Verdana" w:hAnsi="Verdana" w:cstheme="minorHAnsi"/>
          <w:sz w:val="20"/>
          <w:szCs w:val="20"/>
        </w:rPr>
        <w:t>6.1.1.</w:t>
      </w:r>
      <w:r w:rsidRPr="008D2E66">
        <w:rPr>
          <w:rFonts w:ascii="Verdana" w:hAnsi="Verdana" w:cstheme="minorHAnsi"/>
          <w:sz w:val="20"/>
          <w:szCs w:val="20"/>
        </w:rPr>
        <w:tab/>
      </w:r>
      <w:r w:rsidRPr="006165C1">
        <w:rPr>
          <w:rFonts w:ascii="Verdana" w:hAnsi="Verdana" w:cstheme="minorHAnsi"/>
          <w:sz w:val="20"/>
          <w:szCs w:val="20"/>
        </w:rPr>
        <w:t>poskytovat Poskytovateli veškerou součinnost nezbytnou k plnění předmětu</w:t>
      </w:r>
      <w:r w:rsidRPr="008D2E66">
        <w:rPr>
          <w:rFonts w:ascii="Verdana" w:hAnsi="Verdana" w:cstheme="minorHAnsi"/>
          <w:sz w:val="20"/>
          <w:szCs w:val="20"/>
        </w:rPr>
        <w:t xml:space="preserve"> </w:t>
      </w:r>
      <w:r w:rsidRPr="006165C1">
        <w:rPr>
          <w:rFonts w:ascii="Verdana" w:hAnsi="Verdana" w:cstheme="minorHAnsi"/>
          <w:sz w:val="20"/>
          <w:szCs w:val="20"/>
        </w:rPr>
        <w:t xml:space="preserve">Smlouvy, jak je ve Smlouvě stanoveno; </w:t>
      </w:r>
    </w:p>
    <w:p w14:paraId="22321659" w14:textId="77777777" w:rsidR="006165C1" w:rsidRPr="008D2E66" w:rsidRDefault="006165C1" w:rsidP="00645DEF">
      <w:pPr>
        <w:pStyle w:val="Default"/>
        <w:ind w:left="709" w:hanging="709"/>
        <w:rPr>
          <w:rFonts w:ascii="Verdana" w:hAnsi="Verdana" w:cstheme="minorHAnsi"/>
          <w:sz w:val="20"/>
          <w:szCs w:val="20"/>
        </w:rPr>
      </w:pPr>
      <w:r w:rsidRPr="008D2E66">
        <w:rPr>
          <w:rFonts w:ascii="Verdana" w:hAnsi="Verdana" w:cstheme="minorHAnsi"/>
          <w:sz w:val="20"/>
          <w:szCs w:val="20"/>
        </w:rPr>
        <w:t>6.1.2.</w:t>
      </w:r>
      <w:r w:rsidRPr="008D2E66">
        <w:rPr>
          <w:rFonts w:ascii="Verdana" w:hAnsi="Verdana" w:cstheme="minorHAnsi"/>
          <w:sz w:val="20"/>
          <w:szCs w:val="20"/>
        </w:rPr>
        <w:tab/>
      </w:r>
      <w:r w:rsidRPr="006165C1">
        <w:rPr>
          <w:rFonts w:ascii="Verdana" w:hAnsi="Verdana" w:cstheme="minorHAnsi"/>
          <w:sz w:val="20"/>
          <w:szCs w:val="20"/>
        </w:rPr>
        <w:t xml:space="preserve">při realizaci projektů koordinovat a řídit požadavky ze strany uživatelů Zadavatele; </w:t>
      </w:r>
    </w:p>
    <w:p w14:paraId="76901E82" w14:textId="77777777" w:rsidR="006165C1" w:rsidRPr="008D2E66" w:rsidRDefault="006165C1" w:rsidP="00EE10C7">
      <w:pPr>
        <w:pStyle w:val="Default"/>
        <w:numPr>
          <w:ilvl w:val="2"/>
          <w:numId w:val="9"/>
        </w:numPr>
        <w:spacing w:after="59"/>
        <w:ind w:left="709" w:hanging="709"/>
        <w:rPr>
          <w:rFonts w:ascii="Verdana" w:hAnsi="Verdana" w:cstheme="minorHAnsi"/>
          <w:sz w:val="20"/>
          <w:szCs w:val="20"/>
        </w:rPr>
      </w:pPr>
      <w:r w:rsidRPr="008D2E66">
        <w:rPr>
          <w:rFonts w:ascii="Verdana" w:hAnsi="Verdana" w:cstheme="minorHAnsi"/>
          <w:sz w:val="20"/>
          <w:szCs w:val="20"/>
        </w:rPr>
        <w:t xml:space="preserve">vytvářet metodiku a postupy pro aplikace ve spolupráci s Poskytovatelem; </w:t>
      </w:r>
    </w:p>
    <w:p w14:paraId="11EF5AB0" w14:textId="77777777" w:rsidR="006165C1" w:rsidRPr="008D2E66" w:rsidRDefault="006165C1" w:rsidP="00EE10C7">
      <w:pPr>
        <w:pStyle w:val="Default"/>
        <w:numPr>
          <w:ilvl w:val="2"/>
          <w:numId w:val="9"/>
        </w:numPr>
        <w:spacing w:after="59"/>
        <w:ind w:left="709" w:hanging="709"/>
        <w:rPr>
          <w:rFonts w:ascii="Verdana" w:hAnsi="Verdana" w:cstheme="minorHAnsi"/>
          <w:sz w:val="20"/>
          <w:szCs w:val="20"/>
        </w:rPr>
      </w:pPr>
      <w:r w:rsidRPr="008D2E66">
        <w:rPr>
          <w:rFonts w:ascii="Verdana" w:hAnsi="Verdana" w:cstheme="minorHAnsi"/>
          <w:sz w:val="20"/>
          <w:szCs w:val="20"/>
        </w:rPr>
        <w:t xml:space="preserve">umožnit Poskytovateli přístup do všech objektů uživatelů IS/IT a do technologických místností s instalovanou technikou; </w:t>
      </w:r>
    </w:p>
    <w:p w14:paraId="2676D659" w14:textId="77777777" w:rsidR="006165C1" w:rsidRPr="008D2E66" w:rsidRDefault="006165C1" w:rsidP="00EE10C7">
      <w:pPr>
        <w:pStyle w:val="Default"/>
        <w:numPr>
          <w:ilvl w:val="2"/>
          <w:numId w:val="9"/>
        </w:numPr>
        <w:spacing w:after="59"/>
        <w:ind w:left="709" w:hanging="709"/>
        <w:rPr>
          <w:rFonts w:ascii="Verdana" w:hAnsi="Verdana" w:cstheme="minorHAnsi"/>
          <w:sz w:val="20"/>
          <w:szCs w:val="20"/>
        </w:rPr>
      </w:pPr>
      <w:r w:rsidRPr="008D2E66">
        <w:rPr>
          <w:rFonts w:ascii="Verdana" w:hAnsi="Verdana" w:cstheme="minorHAnsi"/>
          <w:sz w:val="20"/>
          <w:szCs w:val="20"/>
        </w:rPr>
        <w:t xml:space="preserve">bez prodlení Poskytovateli hlásit každou změnu bezpečnostní dokumentace související s provozem IS/IT; </w:t>
      </w:r>
    </w:p>
    <w:p w14:paraId="3809E7F4" w14:textId="77777777" w:rsidR="006165C1" w:rsidRPr="008D2E66" w:rsidRDefault="006165C1" w:rsidP="00EE10C7">
      <w:pPr>
        <w:pStyle w:val="Default"/>
        <w:numPr>
          <w:ilvl w:val="2"/>
          <w:numId w:val="9"/>
        </w:numPr>
        <w:spacing w:after="59"/>
        <w:ind w:left="709" w:hanging="709"/>
        <w:rPr>
          <w:rFonts w:ascii="Verdana" w:hAnsi="Verdana" w:cstheme="minorHAnsi"/>
          <w:sz w:val="20"/>
          <w:szCs w:val="20"/>
        </w:rPr>
      </w:pPr>
      <w:r w:rsidRPr="008D2E66">
        <w:rPr>
          <w:rFonts w:ascii="Verdana" w:hAnsi="Verdana" w:cstheme="minorHAnsi"/>
          <w:sz w:val="20"/>
          <w:szCs w:val="20"/>
        </w:rPr>
        <w:lastRenderedPageBreak/>
        <w:t xml:space="preserve">bez prodlení Poskytovateli hlásit každý výskyt bezpečnostního incidentu souvisejícího s provozem IS/IT; </w:t>
      </w:r>
    </w:p>
    <w:p w14:paraId="6F144A63" w14:textId="77777777" w:rsidR="006165C1" w:rsidRPr="008D2E66" w:rsidRDefault="006165C1" w:rsidP="00EE10C7">
      <w:pPr>
        <w:pStyle w:val="Default"/>
        <w:numPr>
          <w:ilvl w:val="2"/>
          <w:numId w:val="9"/>
        </w:numPr>
        <w:spacing w:after="59"/>
        <w:ind w:left="709" w:hanging="709"/>
        <w:rPr>
          <w:rFonts w:ascii="Verdana" w:hAnsi="Verdana" w:cstheme="minorHAnsi"/>
          <w:sz w:val="20"/>
          <w:szCs w:val="20"/>
        </w:rPr>
      </w:pPr>
      <w:r w:rsidRPr="008D2E66">
        <w:rPr>
          <w:rFonts w:ascii="Verdana" w:hAnsi="Verdana" w:cstheme="minorHAnsi"/>
          <w:sz w:val="20"/>
          <w:szCs w:val="20"/>
        </w:rPr>
        <w:t xml:space="preserve">odpovědět na písemný dotaz Poskytovatele ve lhůtě do 7 dnů. </w:t>
      </w:r>
    </w:p>
    <w:p w14:paraId="7876B47E" w14:textId="77777777" w:rsidR="006165C1" w:rsidRPr="008D2E66" w:rsidRDefault="006165C1" w:rsidP="00EE10C7">
      <w:pPr>
        <w:pStyle w:val="Default"/>
        <w:numPr>
          <w:ilvl w:val="1"/>
          <w:numId w:val="9"/>
        </w:numPr>
        <w:spacing w:after="59"/>
        <w:ind w:left="709" w:hanging="709"/>
        <w:rPr>
          <w:rFonts w:ascii="Verdana" w:hAnsi="Verdana" w:cstheme="minorHAnsi"/>
          <w:sz w:val="20"/>
          <w:szCs w:val="20"/>
        </w:rPr>
      </w:pPr>
      <w:r w:rsidRPr="008D2E66">
        <w:rPr>
          <w:rFonts w:ascii="Verdana" w:hAnsi="Verdana" w:cstheme="minorHAnsi"/>
          <w:sz w:val="20"/>
          <w:szCs w:val="20"/>
        </w:rPr>
        <w:t>Zadavatel má právo:</w:t>
      </w:r>
    </w:p>
    <w:p w14:paraId="7CF741C7" w14:textId="77777777" w:rsidR="00C410FC" w:rsidRPr="008D2E66" w:rsidRDefault="00C410FC" w:rsidP="00EE10C7">
      <w:pPr>
        <w:pStyle w:val="Default"/>
        <w:numPr>
          <w:ilvl w:val="2"/>
          <w:numId w:val="10"/>
        </w:numPr>
        <w:spacing w:after="59"/>
        <w:ind w:left="709" w:hanging="709"/>
        <w:rPr>
          <w:rFonts w:ascii="Verdana" w:hAnsi="Verdana" w:cstheme="minorHAnsi"/>
          <w:sz w:val="20"/>
          <w:szCs w:val="20"/>
        </w:rPr>
      </w:pPr>
      <w:r w:rsidRPr="008D2E66">
        <w:rPr>
          <w:rFonts w:ascii="Verdana" w:hAnsi="Verdana" w:cstheme="minorHAnsi"/>
          <w:sz w:val="20"/>
          <w:szCs w:val="20"/>
        </w:rPr>
        <w:t>Svolávat operativní schůzky Smluvních stran</w:t>
      </w:r>
    </w:p>
    <w:p w14:paraId="34A360CF" w14:textId="77777777" w:rsidR="00C410FC" w:rsidRPr="008D2E66" w:rsidRDefault="00C410FC" w:rsidP="00EE10C7">
      <w:pPr>
        <w:pStyle w:val="Default"/>
        <w:numPr>
          <w:ilvl w:val="2"/>
          <w:numId w:val="10"/>
        </w:numPr>
        <w:spacing w:after="59"/>
        <w:ind w:left="709" w:hanging="709"/>
        <w:rPr>
          <w:rFonts w:ascii="Verdana" w:hAnsi="Verdana" w:cstheme="minorHAnsi"/>
          <w:sz w:val="20"/>
          <w:szCs w:val="20"/>
        </w:rPr>
      </w:pPr>
      <w:r w:rsidRPr="008D2E66">
        <w:rPr>
          <w:rFonts w:ascii="Verdana" w:hAnsi="Verdana" w:cstheme="minorHAnsi"/>
          <w:sz w:val="20"/>
          <w:szCs w:val="20"/>
        </w:rPr>
        <w:t xml:space="preserve">průběžně kontrolovat plnění předmětu Smlouvy Poskytovatelem; </w:t>
      </w:r>
    </w:p>
    <w:p w14:paraId="7AC5C63A" w14:textId="77777777" w:rsidR="00C410FC" w:rsidRPr="008D2E66" w:rsidRDefault="00C410FC" w:rsidP="00EE10C7">
      <w:pPr>
        <w:pStyle w:val="Default"/>
        <w:numPr>
          <w:ilvl w:val="2"/>
          <w:numId w:val="10"/>
        </w:numPr>
        <w:ind w:left="709" w:hanging="709"/>
        <w:rPr>
          <w:rFonts w:ascii="Verdana" w:hAnsi="Verdana" w:cstheme="minorHAnsi"/>
          <w:sz w:val="20"/>
          <w:szCs w:val="20"/>
        </w:rPr>
      </w:pPr>
      <w:r w:rsidRPr="008D2E66">
        <w:rPr>
          <w:rFonts w:ascii="Verdana" w:hAnsi="Verdana" w:cstheme="minorHAnsi"/>
          <w:sz w:val="20"/>
          <w:szCs w:val="20"/>
        </w:rPr>
        <w:t>v případě zjištění neplnění povinností ve věci poskytování služeb v souladu s předmětem této Smlouvy písemně vyzvat Poskytovatele ke sjednání nápravy;</w:t>
      </w:r>
    </w:p>
    <w:p w14:paraId="1052A7E5" w14:textId="77777777" w:rsidR="006165C1" w:rsidRPr="00C410FC" w:rsidRDefault="006165C1" w:rsidP="00EE10C7">
      <w:pPr>
        <w:pStyle w:val="Default"/>
        <w:numPr>
          <w:ilvl w:val="1"/>
          <w:numId w:val="8"/>
        </w:numPr>
        <w:ind w:left="1440" w:hanging="360"/>
        <w:rPr>
          <w:rFonts w:asciiTheme="minorHAnsi" w:hAnsiTheme="minorHAnsi" w:cstheme="minorHAnsi"/>
          <w:sz w:val="22"/>
          <w:szCs w:val="22"/>
        </w:rPr>
      </w:pPr>
    </w:p>
    <w:p w14:paraId="4DFFA361" w14:textId="77777777" w:rsidR="006165C1" w:rsidRDefault="006165C1" w:rsidP="00EE10C7">
      <w:pPr>
        <w:pStyle w:val="Default"/>
        <w:numPr>
          <w:ilvl w:val="1"/>
          <w:numId w:val="8"/>
        </w:numPr>
        <w:ind w:left="1440" w:hanging="360"/>
        <w:rPr>
          <w:sz w:val="22"/>
          <w:szCs w:val="22"/>
        </w:rPr>
      </w:pPr>
    </w:p>
    <w:p w14:paraId="632B9A00" w14:textId="77777777" w:rsidR="00EE7A55" w:rsidRPr="0084322B" w:rsidRDefault="00EE7A55" w:rsidP="00EE10C7">
      <w:pPr>
        <w:pStyle w:val="Odstavecseseznamem"/>
        <w:numPr>
          <w:ilvl w:val="0"/>
          <w:numId w:val="8"/>
        </w:numPr>
        <w:ind w:right="252"/>
        <w:jc w:val="center"/>
        <w:rPr>
          <w:rFonts w:ascii="Verdana" w:hAnsi="Verdana"/>
          <w:sz w:val="18"/>
          <w:szCs w:val="18"/>
        </w:rPr>
      </w:pPr>
      <w:r w:rsidRPr="009F0E2E">
        <w:rPr>
          <w:rFonts w:ascii="Verdana" w:hAnsi="Verdana"/>
          <w:b/>
          <w:i/>
          <w:sz w:val="18"/>
          <w:szCs w:val="18"/>
          <w:u w:val="single"/>
        </w:rPr>
        <w:t xml:space="preserve">Článek </w:t>
      </w:r>
      <w:r>
        <w:rPr>
          <w:rFonts w:ascii="Verdana" w:hAnsi="Verdana"/>
          <w:b/>
          <w:i/>
          <w:sz w:val="18"/>
          <w:szCs w:val="18"/>
          <w:u w:val="single"/>
        </w:rPr>
        <w:t>VII</w:t>
      </w:r>
      <w:r w:rsidRPr="009F0E2E">
        <w:rPr>
          <w:rFonts w:ascii="Verdana" w:hAnsi="Verdana"/>
          <w:i/>
          <w:sz w:val="18"/>
          <w:szCs w:val="18"/>
        </w:rPr>
        <w:t xml:space="preserve">. </w:t>
      </w:r>
    </w:p>
    <w:p w14:paraId="1ABFE312" w14:textId="77777777" w:rsidR="00EE7A55" w:rsidRPr="0084322B" w:rsidRDefault="00EE7A55" w:rsidP="00EE10C7">
      <w:pPr>
        <w:pStyle w:val="Odstavecseseznamem"/>
        <w:numPr>
          <w:ilvl w:val="0"/>
          <w:numId w:val="8"/>
        </w:numPr>
        <w:ind w:right="252"/>
        <w:jc w:val="center"/>
        <w:rPr>
          <w:rFonts w:ascii="Verdana" w:hAnsi="Verdana"/>
          <w:sz w:val="18"/>
          <w:szCs w:val="18"/>
        </w:rPr>
      </w:pPr>
    </w:p>
    <w:p w14:paraId="4E76E0B0" w14:textId="77777777" w:rsidR="00EE7A55" w:rsidRDefault="00EE7A55" w:rsidP="00EE10C7">
      <w:pPr>
        <w:pStyle w:val="Odstavecseseznamem"/>
        <w:numPr>
          <w:ilvl w:val="0"/>
          <w:numId w:val="8"/>
        </w:numPr>
        <w:ind w:right="252"/>
        <w:jc w:val="center"/>
        <w:rPr>
          <w:rFonts w:ascii="Verdana" w:hAnsi="Verdana"/>
          <w:b/>
          <w:sz w:val="20"/>
          <w:szCs w:val="20"/>
          <w:u w:val="single"/>
        </w:rPr>
      </w:pPr>
      <w:r>
        <w:rPr>
          <w:rFonts w:ascii="Verdana" w:hAnsi="Verdana"/>
          <w:b/>
          <w:sz w:val="20"/>
          <w:szCs w:val="20"/>
          <w:u w:val="single"/>
        </w:rPr>
        <w:t>Sankční ujednání</w:t>
      </w:r>
    </w:p>
    <w:p w14:paraId="41968DCA" w14:textId="77777777" w:rsidR="00EE7A55" w:rsidRPr="00EE7A55" w:rsidRDefault="00EE7A55" w:rsidP="00EE7A55">
      <w:pPr>
        <w:pStyle w:val="Odstavecseseznamem"/>
        <w:rPr>
          <w:rFonts w:ascii="Verdana" w:hAnsi="Verdana"/>
          <w:b/>
          <w:sz w:val="20"/>
          <w:szCs w:val="20"/>
          <w:u w:val="single"/>
        </w:rPr>
      </w:pPr>
    </w:p>
    <w:p w14:paraId="47CA4DA8" w14:textId="77777777" w:rsidR="00EE7A55" w:rsidRPr="00EE7A55" w:rsidRDefault="00EE7A55" w:rsidP="00EE10C7">
      <w:pPr>
        <w:pStyle w:val="Odstavecseseznamem"/>
        <w:numPr>
          <w:ilvl w:val="1"/>
          <w:numId w:val="12"/>
        </w:numPr>
        <w:ind w:left="709" w:hanging="709"/>
        <w:jc w:val="both"/>
        <w:rPr>
          <w:rFonts w:ascii="Verdana" w:hAnsi="Verdana"/>
          <w:bCs/>
          <w:sz w:val="20"/>
          <w:szCs w:val="20"/>
        </w:rPr>
      </w:pPr>
      <w:r w:rsidRPr="00EE7A55">
        <w:rPr>
          <w:rFonts w:ascii="Verdana" w:hAnsi="Verdana"/>
          <w:bCs/>
          <w:sz w:val="20"/>
          <w:szCs w:val="20"/>
        </w:rPr>
        <w:t>Pro případ prodlení se zaplacením dohodnuté odměny v rozporu s platebními podmínkami sjednanými v této Smlouvě, je Zadavatel povinen zaplatit úrok z prodlení ve výši 0,05 % z dlužné částky za každý i započatý den prodlení a za každý jednotlivý případ</w:t>
      </w:r>
      <w:r>
        <w:rPr>
          <w:rFonts w:ascii="Verdana" w:hAnsi="Verdana"/>
          <w:bCs/>
          <w:sz w:val="20"/>
          <w:szCs w:val="20"/>
        </w:rPr>
        <w:t>.</w:t>
      </w:r>
    </w:p>
    <w:p w14:paraId="3712069D" w14:textId="77777777" w:rsidR="00EE7A55" w:rsidRDefault="00EE7A55" w:rsidP="00EE10C7">
      <w:pPr>
        <w:pStyle w:val="Odstavecseseznamem"/>
        <w:numPr>
          <w:ilvl w:val="1"/>
          <w:numId w:val="12"/>
        </w:numPr>
        <w:spacing w:after="0"/>
        <w:jc w:val="both"/>
        <w:rPr>
          <w:rFonts w:ascii="Verdana" w:hAnsi="Verdana"/>
          <w:bCs/>
          <w:sz w:val="20"/>
          <w:szCs w:val="20"/>
        </w:rPr>
      </w:pPr>
      <w:r w:rsidRPr="00EE7A55">
        <w:rPr>
          <w:rFonts w:ascii="Verdana" w:hAnsi="Verdana"/>
          <w:bCs/>
          <w:sz w:val="20"/>
          <w:szCs w:val="20"/>
        </w:rPr>
        <w:t>V případě prokazatelného nedodržení časových parametrů uvedených Příloze 2 této Smlouvy odpovídajících jednotlivým úrovním služby zaviněných</w:t>
      </w:r>
      <w:r>
        <w:rPr>
          <w:rFonts w:ascii="Verdana" w:hAnsi="Verdana"/>
          <w:bCs/>
          <w:sz w:val="20"/>
          <w:szCs w:val="20"/>
        </w:rPr>
        <w:t xml:space="preserve"> P</w:t>
      </w:r>
      <w:r w:rsidRPr="00EE7A55">
        <w:rPr>
          <w:rFonts w:ascii="Verdana" w:hAnsi="Verdana"/>
          <w:bCs/>
          <w:sz w:val="20"/>
          <w:szCs w:val="20"/>
        </w:rPr>
        <w:t xml:space="preserve">oskytovatelem je Poskytovatel povinen zaplatit Zadavateli smluvní pokutu ve výši odpovídající úrovni parametru služby za každý započatý den prodlení a za každý jednotlivý případ. </w:t>
      </w:r>
    </w:p>
    <w:p w14:paraId="4994940B" w14:textId="77777777" w:rsidR="00A14C49" w:rsidRPr="008D2E66" w:rsidRDefault="00A14C49" w:rsidP="00EE10C7">
      <w:pPr>
        <w:pStyle w:val="Default"/>
        <w:numPr>
          <w:ilvl w:val="1"/>
          <w:numId w:val="12"/>
        </w:numPr>
        <w:jc w:val="both"/>
        <w:rPr>
          <w:rFonts w:ascii="Verdana" w:hAnsi="Verdana"/>
          <w:sz w:val="20"/>
          <w:szCs w:val="20"/>
        </w:rPr>
      </w:pPr>
      <w:r w:rsidRPr="008D2E66">
        <w:rPr>
          <w:rFonts w:ascii="Verdana" w:hAnsi="Verdana"/>
          <w:sz w:val="20"/>
          <w:szCs w:val="20"/>
        </w:rPr>
        <w:t xml:space="preserve">Smluvní pokuty se nevztahují na: </w:t>
      </w:r>
    </w:p>
    <w:p w14:paraId="6400501F" w14:textId="77777777" w:rsidR="00A14C49" w:rsidRPr="008D2E66" w:rsidRDefault="00A14C49" w:rsidP="00EE10C7">
      <w:pPr>
        <w:pStyle w:val="Default"/>
        <w:numPr>
          <w:ilvl w:val="2"/>
          <w:numId w:val="12"/>
        </w:numPr>
        <w:jc w:val="both"/>
        <w:rPr>
          <w:rFonts w:ascii="Verdana" w:hAnsi="Verdana"/>
          <w:sz w:val="20"/>
          <w:szCs w:val="20"/>
        </w:rPr>
      </w:pPr>
      <w:r w:rsidRPr="008D2E66">
        <w:rPr>
          <w:rFonts w:ascii="Verdana" w:hAnsi="Verdana"/>
          <w:sz w:val="20"/>
          <w:szCs w:val="20"/>
        </w:rPr>
        <w:t xml:space="preserve">zásahy vyšší moci, která způsobí havárii, poruchu, nutnost servisního zásahu nebo výpadek služeb; </w:t>
      </w:r>
    </w:p>
    <w:p w14:paraId="7B0EA534" w14:textId="77777777" w:rsidR="00A14C49" w:rsidRPr="008D2E66" w:rsidRDefault="00A14C49" w:rsidP="00EE10C7">
      <w:pPr>
        <w:pStyle w:val="Default"/>
        <w:numPr>
          <w:ilvl w:val="2"/>
          <w:numId w:val="12"/>
        </w:numPr>
        <w:jc w:val="both"/>
        <w:rPr>
          <w:rFonts w:ascii="Verdana" w:hAnsi="Verdana"/>
          <w:sz w:val="20"/>
          <w:szCs w:val="20"/>
        </w:rPr>
      </w:pPr>
      <w:r w:rsidRPr="008D2E66">
        <w:rPr>
          <w:rFonts w:ascii="Verdana" w:hAnsi="Verdana"/>
          <w:sz w:val="20"/>
          <w:szCs w:val="20"/>
        </w:rPr>
        <w:t xml:space="preserve">výpadek systému nebo nefunkčnost IS způsobené neodborným nebo neoprávněným zásahem Zadavatele; </w:t>
      </w:r>
    </w:p>
    <w:p w14:paraId="7BE4A3F6" w14:textId="77777777" w:rsidR="00A14C49" w:rsidRPr="008D2E66" w:rsidRDefault="00A14C49" w:rsidP="00EE10C7">
      <w:pPr>
        <w:pStyle w:val="Default"/>
        <w:numPr>
          <w:ilvl w:val="2"/>
          <w:numId w:val="12"/>
        </w:numPr>
        <w:jc w:val="both"/>
        <w:rPr>
          <w:rFonts w:ascii="Verdana" w:hAnsi="Verdana"/>
          <w:sz w:val="20"/>
          <w:szCs w:val="20"/>
        </w:rPr>
      </w:pPr>
      <w:r w:rsidRPr="008D2E66">
        <w:rPr>
          <w:rFonts w:ascii="Verdana" w:hAnsi="Verdana"/>
          <w:sz w:val="20"/>
          <w:szCs w:val="20"/>
        </w:rPr>
        <w:t xml:space="preserve">prodlení při řešení, které bylo způsobeno </w:t>
      </w:r>
      <w:r w:rsidR="00EE10C7">
        <w:rPr>
          <w:rFonts w:ascii="Verdana" w:hAnsi="Verdana"/>
          <w:sz w:val="20"/>
          <w:szCs w:val="20"/>
        </w:rPr>
        <w:t>ob</w:t>
      </w:r>
      <w:r w:rsidRPr="008D2E66">
        <w:rPr>
          <w:rFonts w:ascii="Verdana" w:hAnsi="Verdana"/>
          <w:sz w:val="20"/>
          <w:szCs w:val="20"/>
        </w:rPr>
        <w:t xml:space="preserve">držením nevhodného pokynu daného Poskytovateli Zadavatelem, jestliže na nevhodnost pokynu Poskytovatel Zadavatele upozornil a ten na jeho dodržení trval nebo jestliže Poskytovatel nemohl nevhodnost pokynu zjistit při dodržení odborné péče. </w:t>
      </w:r>
    </w:p>
    <w:p w14:paraId="0D73201D" w14:textId="77777777" w:rsidR="00EE7A55" w:rsidRPr="00EE7A55" w:rsidRDefault="00EE7A55" w:rsidP="00EE10C7">
      <w:pPr>
        <w:numPr>
          <w:ilvl w:val="0"/>
          <w:numId w:val="11"/>
        </w:numPr>
        <w:ind w:right="252"/>
        <w:rPr>
          <w:rFonts w:ascii="Verdana" w:hAnsi="Verdana"/>
          <w:b/>
          <w:sz w:val="20"/>
          <w:szCs w:val="20"/>
          <w:u w:val="single"/>
        </w:rPr>
      </w:pPr>
    </w:p>
    <w:p w14:paraId="14A3A2DF" w14:textId="77777777" w:rsidR="00A14C49" w:rsidRPr="0084322B" w:rsidRDefault="00A14C49" w:rsidP="00EE10C7">
      <w:pPr>
        <w:pStyle w:val="Odstavecseseznamem"/>
        <w:numPr>
          <w:ilvl w:val="0"/>
          <w:numId w:val="11"/>
        </w:numPr>
        <w:ind w:right="252"/>
        <w:jc w:val="center"/>
        <w:rPr>
          <w:rFonts w:ascii="Verdana" w:hAnsi="Verdana"/>
          <w:sz w:val="18"/>
          <w:szCs w:val="18"/>
        </w:rPr>
      </w:pPr>
      <w:r w:rsidRPr="009F0E2E">
        <w:rPr>
          <w:rFonts w:ascii="Verdana" w:hAnsi="Verdana"/>
          <w:b/>
          <w:i/>
          <w:sz w:val="18"/>
          <w:szCs w:val="18"/>
          <w:u w:val="single"/>
        </w:rPr>
        <w:t xml:space="preserve">Článek </w:t>
      </w:r>
      <w:r>
        <w:rPr>
          <w:rFonts w:ascii="Verdana" w:hAnsi="Verdana"/>
          <w:b/>
          <w:i/>
          <w:sz w:val="18"/>
          <w:szCs w:val="18"/>
          <w:u w:val="single"/>
        </w:rPr>
        <w:t>VIII</w:t>
      </w:r>
      <w:r w:rsidRPr="009F0E2E">
        <w:rPr>
          <w:rFonts w:ascii="Verdana" w:hAnsi="Verdana"/>
          <w:i/>
          <w:sz w:val="18"/>
          <w:szCs w:val="18"/>
        </w:rPr>
        <w:t xml:space="preserve">. </w:t>
      </w:r>
    </w:p>
    <w:p w14:paraId="64AC108A" w14:textId="77777777" w:rsidR="00A14C49" w:rsidRPr="0084322B" w:rsidRDefault="00A14C49" w:rsidP="00EE10C7">
      <w:pPr>
        <w:pStyle w:val="Odstavecseseznamem"/>
        <w:numPr>
          <w:ilvl w:val="0"/>
          <w:numId w:val="11"/>
        </w:numPr>
        <w:ind w:right="252"/>
        <w:jc w:val="center"/>
        <w:rPr>
          <w:rFonts w:ascii="Verdana" w:hAnsi="Verdana"/>
          <w:sz w:val="18"/>
          <w:szCs w:val="18"/>
        </w:rPr>
      </w:pPr>
    </w:p>
    <w:p w14:paraId="38035B92" w14:textId="77777777" w:rsidR="00A14C49" w:rsidRDefault="00A14C49" w:rsidP="00EE10C7">
      <w:pPr>
        <w:pStyle w:val="Odstavecseseznamem"/>
        <w:numPr>
          <w:ilvl w:val="0"/>
          <w:numId w:val="11"/>
        </w:numPr>
        <w:ind w:right="252"/>
        <w:jc w:val="center"/>
        <w:rPr>
          <w:rFonts w:ascii="Verdana" w:hAnsi="Verdana"/>
          <w:b/>
          <w:sz w:val="20"/>
          <w:szCs w:val="20"/>
          <w:u w:val="single"/>
        </w:rPr>
      </w:pPr>
      <w:r>
        <w:rPr>
          <w:rFonts w:ascii="Verdana" w:hAnsi="Verdana"/>
          <w:b/>
          <w:sz w:val="20"/>
          <w:szCs w:val="20"/>
          <w:u w:val="single"/>
        </w:rPr>
        <w:t>Ochrana informací a osobních údajů</w:t>
      </w:r>
    </w:p>
    <w:p w14:paraId="73DCB6EB" w14:textId="77777777" w:rsidR="00A14C49" w:rsidRPr="00A14C49" w:rsidRDefault="00A14C49" w:rsidP="00A14C49">
      <w:pPr>
        <w:pStyle w:val="Odstavecseseznamem"/>
        <w:rPr>
          <w:rFonts w:ascii="Verdana" w:hAnsi="Verdana"/>
          <w:b/>
          <w:sz w:val="20"/>
          <w:szCs w:val="20"/>
          <w:u w:val="single"/>
        </w:rPr>
      </w:pPr>
    </w:p>
    <w:p w14:paraId="75624F20" w14:textId="77777777" w:rsidR="00A14C49" w:rsidRDefault="00A14C49" w:rsidP="00EE10C7">
      <w:pPr>
        <w:pStyle w:val="Odstavecseseznamem"/>
        <w:numPr>
          <w:ilvl w:val="1"/>
          <w:numId w:val="13"/>
        </w:numPr>
        <w:ind w:left="709" w:hanging="709"/>
        <w:jc w:val="both"/>
        <w:rPr>
          <w:rFonts w:ascii="Verdana" w:hAnsi="Verdana"/>
          <w:bCs/>
          <w:sz w:val="20"/>
          <w:szCs w:val="20"/>
        </w:rPr>
      </w:pPr>
      <w:r w:rsidRPr="00A14C49">
        <w:rPr>
          <w:rFonts w:ascii="Verdana" w:hAnsi="Verdana"/>
          <w:bCs/>
          <w:sz w:val="20"/>
          <w:szCs w:val="20"/>
        </w:rPr>
        <w:t>Strany se zavazují, že při realizaci této Smlouvy a jejích dodatků budou chránit a utajovat před nepovolanými osobami důvěrné informace a skutečnosti (dále jen „</w:t>
      </w:r>
      <w:r w:rsidRPr="00A14C49">
        <w:rPr>
          <w:rFonts w:ascii="Verdana" w:hAnsi="Verdana"/>
          <w:b/>
          <w:bCs/>
          <w:sz w:val="20"/>
          <w:szCs w:val="20"/>
        </w:rPr>
        <w:t>Chráněné informace</w:t>
      </w:r>
      <w:r w:rsidRPr="00A14C49">
        <w:rPr>
          <w:rFonts w:ascii="Verdana" w:hAnsi="Verdana"/>
          <w:bCs/>
          <w:sz w:val="20"/>
          <w:szCs w:val="20"/>
        </w:rPr>
        <w:t xml:space="preserve">“). Za Chráněné informace se pro účely této Smlouvy považují takové informace a skutečnosti, které nejsou všeobecně a veřejně známé, které svým zveřejněním mohou způsobit škodu pro kteroukoliv Stranu, nebo které některá ze Stran jako chráněné písemně označila. Chráněné informace mohou být poskytnuty třetím osobám jen s písemným souhlasem dotčené Strany. Dotčená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Stran oprávnění ke styku s Chráněnými informacemi ve vazbě na tuto Smlouvu nebo osoby, které si jedna ze Stran písemně určí. </w:t>
      </w:r>
    </w:p>
    <w:p w14:paraId="57828545" w14:textId="77777777" w:rsidR="00A14C49" w:rsidRDefault="00A14C49" w:rsidP="00EE10C7">
      <w:pPr>
        <w:pStyle w:val="Odstavecseseznamem"/>
        <w:numPr>
          <w:ilvl w:val="1"/>
          <w:numId w:val="13"/>
        </w:numPr>
        <w:ind w:left="709" w:hanging="709"/>
        <w:jc w:val="both"/>
        <w:rPr>
          <w:rFonts w:ascii="Verdana" w:hAnsi="Verdana"/>
          <w:bCs/>
          <w:sz w:val="20"/>
          <w:szCs w:val="20"/>
        </w:rPr>
      </w:pPr>
      <w:r w:rsidRPr="00A14C49">
        <w:rPr>
          <w:rFonts w:ascii="Verdana" w:hAnsi="Verdana"/>
          <w:bCs/>
          <w:sz w:val="20"/>
          <w:szCs w:val="20"/>
        </w:rPr>
        <w:t xml:space="preserve">Povinnost Zadavatele dle zákona č. 106/1999 Sb., o svobodném přístupu k informacím, ve znění pozdějších předpisů, není ustanovením odst. 7.1. dotčena. </w:t>
      </w:r>
    </w:p>
    <w:p w14:paraId="453F91A4" w14:textId="77777777" w:rsidR="00A14C49" w:rsidRDefault="00A14C49" w:rsidP="00EE10C7">
      <w:pPr>
        <w:pStyle w:val="Odstavecseseznamem"/>
        <w:numPr>
          <w:ilvl w:val="1"/>
          <w:numId w:val="13"/>
        </w:numPr>
        <w:spacing w:after="0"/>
        <w:ind w:left="709" w:hanging="709"/>
        <w:jc w:val="both"/>
        <w:rPr>
          <w:rFonts w:ascii="Verdana" w:hAnsi="Verdana"/>
          <w:bCs/>
          <w:sz w:val="20"/>
          <w:szCs w:val="20"/>
        </w:rPr>
      </w:pPr>
      <w:r w:rsidRPr="00A14C49">
        <w:rPr>
          <w:rFonts w:ascii="Verdana" w:hAnsi="Verdana"/>
          <w:bCs/>
          <w:sz w:val="20"/>
          <w:szCs w:val="20"/>
        </w:rPr>
        <w:t xml:space="preserve">Závazek k ochraně a utajení trvá po celou dobu existence Chráněných informací. </w:t>
      </w:r>
    </w:p>
    <w:p w14:paraId="32C317CC" w14:textId="77777777" w:rsidR="00A14C49" w:rsidRPr="005617FB" w:rsidRDefault="00A14C49" w:rsidP="00EE10C7">
      <w:pPr>
        <w:pStyle w:val="Default"/>
        <w:numPr>
          <w:ilvl w:val="1"/>
          <w:numId w:val="13"/>
        </w:numPr>
        <w:ind w:left="709" w:hanging="709"/>
        <w:jc w:val="both"/>
        <w:rPr>
          <w:rFonts w:ascii="Verdana" w:hAnsi="Verdana"/>
          <w:sz w:val="20"/>
          <w:szCs w:val="20"/>
        </w:rPr>
      </w:pPr>
      <w:r w:rsidRPr="005617FB">
        <w:rPr>
          <w:rFonts w:ascii="Verdana" w:hAnsi="Verdana"/>
          <w:sz w:val="20"/>
          <w:szCs w:val="20"/>
        </w:rPr>
        <w:t xml:space="preserve">Po ukončení Smlouvy může každá ze Stran žádat od druhé Strany vrácení všech poskytnutých materiálů potřebných k realizaci předmětu této Smlouvy. Jestliže </w:t>
      </w:r>
      <w:r w:rsidRPr="005617FB">
        <w:rPr>
          <w:rFonts w:ascii="Verdana" w:hAnsi="Verdana"/>
          <w:sz w:val="20"/>
          <w:szCs w:val="20"/>
        </w:rPr>
        <w:lastRenderedPageBreak/>
        <w:t xml:space="preserve">některá ze Stran takto učiní, je druhá Strana povinna tyto materiály včetně případných kopií bez zbytečného odkladu vydat. </w:t>
      </w:r>
    </w:p>
    <w:p w14:paraId="0174B113" w14:textId="77777777" w:rsidR="00A14C49" w:rsidRPr="008D2E66" w:rsidRDefault="00A14C49" w:rsidP="00EE10C7">
      <w:pPr>
        <w:pStyle w:val="Default"/>
        <w:numPr>
          <w:ilvl w:val="1"/>
          <w:numId w:val="13"/>
        </w:numPr>
        <w:ind w:left="709" w:hanging="709"/>
        <w:jc w:val="both"/>
        <w:rPr>
          <w:rFonts w:ascii="Verdana" w:hAnsi="Verdana"/>
          <w:sz w:val="20"/>
          <w:szCs w:val="20"/>
        </w:rPr>
      </w:pPr>
      <w:r w:rsidRPr="008D2E66">
        <w:rPr>
          <w:rFonts w:ascii="Verdana" w:hAnsi="Verdana"/>
          <w:sz w:val="20"/>
          <w:szCs w:val="20"/>
        </w:rPr>
        <w:t xml:space="preserve">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 a to pouze a zpravidla v rozsahu, kdy Zadavatel osobní údaje Poskytovateli zpřístupní přenosem a Poskytovatel na osobní údaje pouze a zpravidla nahlédne, bude-li to nezbytné pro řádné plnění závazků této Smlouvy a nebude-li možné se tzv. zpracování osobních údajů vyhnout. Strany jsou si vědomy toho, že primárním účelem a předmětem této Smlouvy, viz čl. II., a III., 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 </w:t>
      </w:r>
    </w:p>
    <w:p w14:paraId="74B9CFB6" w14:textId="77777777" w:rsidR="00A14C49" w:rsidRPr="008D2E66" w:rsidRDefault="00A14C49" w:rsidP="00EE10C7">
      <w:pPr>
        <w:pStyle w:val="Default"/>
        <w:numPr>
          <w:ilvl w:val="1"/>
          <w:numId w:val="13"/>
        </w:numPr>
        <w:ind w:left="709" w:hanging="709"/>
        <w:jc w:val="both"/>
        <w:rPr>
          <w:rFonts w:ascii="Verdana" w:hAnsi="Verdana"/>
          <w:sz w:val="20"/>
          <w:szCs w:val="20"/>
        </w:rPr>
      </w:pPr>
      <w:r w:rsidRPr="008D2E66">
        <w:rPr>
          <w:rFonts w:ascii="Verdana" w:hAnsi="Verdana"/>
          <w:sz w:val="20"/>
          <w:szCs w:val="20"/>
        </w:rPr>
        <w:t xml:space="preserve">Strany jsou si vědomy toho, že ve smyslu odst. 1. tohoto článku Smlouvy plní Zadavatel roli tzv. správce osobních údajů a Poskytovatel roli tzv. zpracovatele osobních údajů, a to ve smyslu legislativy uvedené v odst. 1. tohoto článku této Smlouvu. </w:t>
      </w:r>
    </w:p>
    <w:p w14:paraId="17626099" w14:textId="77777777" w:rsidR="00A14C49" w:rsidRPr="008D2E66" w:rsidRDefault="00A14C49" w:rsidP="00EE10C7">
      <w:pPr>
        <w:pStyle w:val="Default"/>
        <w:numPr>
          <w:ilvl w:val="1"/>
          <w:numId w:val="13"/>
        </w:numPr>
        <w:ind w:left="709" w:hanging="709"/>
        <w:jc w:val="both"/>
        <w:rPr>
          <w:rFonts w:ascii="Verdana" w:hAnsi="Verdana"/>
          <w:sz w:val="20"/>
          <w:szCs w:val="20"/>
        </w:rPr>
      </w:pPr>
      <w:r w:rsidRPr="008D2E66">
        <w:rPr>
          <w:rFonts w:ascii="Verdana" w:hAnsi="Verdana"/>
          <w:sz w:val="20"/>
          <w:szCs w:val="20"/>
        </w:rPr>
        <w:t xml:space="preserve">Zadavatel, tj. správce osobních údajů, pověřuje tímto Poskytovatele, tj. zpracovatele osobních údajů, zpracováváním osobních údajů ve smyslu citace odst. 1. tohoto článku této Smlouvy a ve smyslu legislativy uvedené v odst. 1. tohoto článku Smlouvy, přičemž: předmětem zpracování osobních údajů jsou osobní údaje vyskytující se v IS/IT správce osobních údajů; </w:t>
      </w:r>
    </w:p>
    <w:p w14:paraId="342086C1" w14:textId="77777777" w:rsidR="00A14C49" w:rsidRPr="008D2E66" w:rsidRDefault="00A14C49" w:rsidP="00EE10C7">
      <w:pPr>
        <w:pStyle w:val="Default"/>
        <w:numPr>
          <w:ilvl w:val="2"/>
          <w:numId w:val="13"/>
        </w:numPr>
        <w:jc w:val="both"/>
        <w:rPr>
          <w:rFonts w:ascii="Verdana" w:hAnsi="Verdana"/>
          <w:sz w:val="20"/>
          <w:szCs w:val="20"/>
        </w:rPr>
      </w:pPr>
      <w:r w:rsidRPr="008D2E66">
        <w:rPr>
          <w:rFonts w:ascii="Verdana" w:hAnsi="Verdana"/>
          <w:sz w:val="20"/>
          <w:szCs w:val="20"/>
        </w:rPr>
        <w:t xml:space="preserve">dobou trvání zpracování osobních údajů je doba platnosti Smlouvy; </w:t>
      </w:r>
    </w:p>
    <w:p w14:paraId="5EDE644A" w14:textId="77777777" w:rsidR="00A14C49" w:rsidRPr="008D2E66" w:rsidRDefault="00A14C49" w:rsidP="00EE10C7">
      <w:pPr>
        <w:pStyle w:val="Default"/>
        <w:numPr>
          <w:ilvl w:val="2"/>
          <w:numId w:val="13"/>
        </w:numPr>
        <w:jc w:val="both"/>
        <w:rPr>
          <w:rFonts w:ascii="Verdana" w:hAnsi="Verdana"/>
          <w:sz w:val="20"/>
          <w:szCs w:val="20"/>
        </w:rPr>
      </w:pPr>
      <w:r w:rsidRPr="008D2E66">
        <w:rPr>
          <w:rFonts w:ascii="Verdana" w:hAnsi="Verdana"/>
          <w:sz w:val="20"/>
          <w:szCs w:val="20"/>
        </w:rPr>
        <w:t xml:space="preserve">povahou zpracování osobních údajů je náhled na osobní údaje správce osobních údajů v souvislostí s plněním závazků Smlouvy; </w:t>
      </w:r>
    </w:p>
    <w:p w14:paraId="14BA6458" w14:textId="77777777" w:rsidR="00A14C49" w:rsidRPr="008D2E66" w:rsidRDefault="00A14C49" w:rsidP="00EE10C7">
      <w:pPr>
        <w:pStyle w:val="Default"/>
        <w:numPr>
          <w:ilvl w:val="2"/>
          <w:numId w:val="13"/>
        </w:numPr>
        <w:jc w:val="both"/>
        <w:rPr>
          <w:rFonts w:ascii="Verdana" w:hAnsi="Verdana"/>
          <w:sz w:val="20"/>
          <w:szCs w:val="20"/>
        </w:rPr>
      </w:pPr>
      <w:r w:rsidRPr="008D2E66">
        <w:rPr>
          <w:rFonts w:ascii="Verdana" w:hAnsi="Verdana"/>
          <w:sz w:val="20"/>
          <w:szCs w:val="20"/>
        </w:rPr>
        <w:t xml:space="preserve">účelem zpracování osobních údajů je náhled na osobní údaje správce osobních údajů v souvislostí s plněním závazků Smlouvy; </w:t>
      </w:r>
    </w:p>
    <w:p w14:paraId="4DA8484E" w14:textId="77777777" w:rsidR="00A14C49" w:rsidRPr="008D2E66" w:rsidRDefault="00A14C49" w:rsidP="00EE10C7">
      <w:pPr>
        <w:pStyle w:val="Default"/>
        <w:numPr>
          <w:ilvl w:val="2"/>
          <w:numId w:val="13"/>
        </w:numPr>
        <w:jc w:val="both"/>
        <w:rPr>
          <w:rFonts w:ascii="Verdana" w:hAnsi="Verdana"/>
          <w:sz w:val="20"/>
          <w:szCs w:val="20"/>
        </w:rPr>
      </w:pPr>
      <w:r w:rsidRPr="008D2E66">
        <w:rPr>
          <w:rFonts w:ascii="Verdana" w:hAnsi="Verdana"/>
          <w:sz w:val="20"/>
          <w:szCs w:val="20"/>
        </w:rPr>
        <w:t xml:space="preserve">typem zpracovávaných osobních údajů jsou zpravidla identifikační, adresní, popisné a případně jiné osobní údaje subjektů údajů; </w:t>
      </w:r>
    </w:p>
    <w:p w14:paraId="4BEAA4FD" w14:textId="77777777" w:rsidR="00A14C49" w:rsidRPr="008D2E66" w:rsidRDefault="00A14C49" w:rsidP="00EE10C7">
      <w:pPr>
        <w:pStyle w:val="Default"/>
        <w:numPr>
          <w:ilvl w:val="2"/>
          <w:numId w:val="13"/>
        </w:numPr>
        <w:jc w:val="both"/>
        <w:rPr>
          <w:rFonts w:ascii="Verdana" w:hAnsi="Verdana"/>
          <w:sz w:val="20"/>
          <w:szCs w:val="20"/>
        </w:rPr>
      </w:pPr>
      <w:r w:rsidRPr="008D2E66">
        <w:rPr>
          <w:rFonts w:ascii="Verdana" w:hAnsi="Verdana"/>
          <w:sz w:val="20"/>
          <w:szCs w:val="20"/>
        </w:rPr>
        <w:t xml:space="preserve">kategorií subjektů údajů jsou zpravidla fyzické osoby, které jsou ve vztahu se správcem osobních údajů. </w:t>
      </w:r>
    </w:p>
    <w:p w14:paraId="03C850C9" w14:textId="77777777" w:rsidR="00A14C49" w:rsidRPr="008D2E66" w:rsidRDefault="00A14C49" w:rsidP="00EE10C7">
      <w:pPr>
        <w:pStyle w:val="Default"/>
        <w:numPr>
          <w:ilvl w:val="1"/>
          <w:numId w:val="13"/>
        </w:numPr>
        <w:ind w:left="709" w:hanging="709"/>
        <w:jc w:val="both"/>
        <w:rPr>
          <w:rFonts w:ascii="Verdana" w:hAnsi="Verdana"/>
          <w:sz w:val="20"/>
          <w:szCs w:val="20"/>
        </w:rPr>
      </w:pPr>
      <w:r w:rsidRPr="008D2E66">
        <w:rPr>
          <w:rFonts w:ascii="Verdana" w:hAnsi="Verdana"/>
          <w:sz w:val="20"/>
          <w:szCs w:val="20"/>
        </w:rPr>
        <w:t xml:space="preserve">Zadavatel, tj. správce osobních údajů, se zavazuje dodržovat veškeré povinnosti, které jsou mu kladeny v souvislosti se zpracováním osobních údajů ve smyslu legislativy uvedené v odst. 1. tohoto článku této Smlouvy, zejména pak určit účel a prostředky zpracování osobních údajů. </w:t>
      </w:r>
    </w:p>
    <w:p w14:paraId="36CFDE73" w14:textId="77777777" w:rsidR="009667C1" w:rsidRPr="008D2E66" w:rsidRDefault="009667C1" w:rsidP="00EE10C7">
      <w:pPr>
        <w:pStyle w:val="Default"/>
        <w:numPr>
          <w:ilvl w:val="1"/>
          <w:numId w:val="13"/>
        </w:numPr>
        <w:jc w:val="both"/>
        <w:rPr>
          <w:rFonts w:ascii="Verdana" w:hAnsi="Verdana"/>
          <w:sz w:val="20"/>
          <w:szCs w:val="20"/>
        </w:rPr>
      </w:pPr>
      <w:r w:rsidRPr="008D2E66">
        <w:rPr>
          <w:rFonts w:ascii="Verdana" w:hAnsi="Verdana"/>
          <w:sz w:val="20"/>
          <w:szCs w:val="20"/>
        </w:rPr>
        <w:t xml:space="preserve">Zadavatel, tj. správce osobních údajů, touto Smlouvou obecně písemně povoluje zpracovateli osobních údajů zapojit do zpracování dalšího zpracovatele za podmínky, že zapojení takovéhoto dalšího zpracovatele vždy podléhá předchozímu písemnému souhlasu ze strany Zadavatele. </w:t>
      </w:r>
    </w:p>
    <w:p w14:paraId="5F95BACA" w14:textId="77777777" w:rsidR="009667C1" w:rsidRPr="008D2E66" w:rsidRDefault="009667C1" w:rsidP="00EE10C7">
      <w:pPr>
        <w:pStyle w:val="Default"/>
        <w:numPr>
          <w:ilvl w:val="1"/>
          <w:numId w:val="13"/>
        </w:numPr>
        <w:spacing w:after="58"/>
        <w:jc w:val="both"/>
        <w:rPr>
          <w:rFonts w:ascii="Verdana" w:hAnsi="Verdana"/>
          <w:sz w:val="20"/>
          <w:szCs w:val="20"/>
        </w:rPr>
      </w:pPr>
      <w:r w:rsidRPr="008D2E66">
        <w:rPr>
          <w:rFonts w:ascii="Verdana" w:hAnsi="Verdana"/>
          <w:sz w:val="20"/>
          <w:szCs w:val="20"/>
        </w:rPr>
        <w:t xml:space="preserve">Poskytovatel, tj. zpracovatel osobních údajů, se zavazuje: </w:t>
      </w:r>
    </w:p>
    <w:p w14:paraId="0E2BCF7F"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dodržovat veškeré povinnosti, které jsou mu kladeny v souvislosti se zpracováním osobních údajů ve smyslu legislativy uvedené v odst. 8.5. Smlouvy, a to s přihlédnutím k povaze a účelu zpracování osobních údajů dle odst. 8.7.3. a 8.7.4. této Smlouvy; </w:t>
      </w:r>
    </w:p>
    <w:p w14:paraId="41C3F522"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zpracovávat osobních údaje na základě doložených pokynů správce osobních údajů, dle odst. 8.5. této Smlouvy, včetně otázek předání osobních údajů do třetí země nebo mezinárodní organizaci ve smyslu legislativy uvedené v odst. 8.1. 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 </w:t>
      </w:r>
    </w:p>
    <w:p w14:paraId="159FE375"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zajistit, aby se osoby zpracovatele osobních údajů oprávněné zpracovávat osobních údaje zavázaly k mlčenlivosti nebo aby se na ně vztahovala zákonná povinnost mlčenlivosti o osobních údajích a o bezpečnostních opatřeních, jejichž </w:t>
      </w:r>
      <w:r w:rsidRPr="008D2E66">
        <w:rPr>
          <w:rFonts w:ascii="Verdana" w:hAnsi="Verdana"/>
          <w:sz w:val="20"/>
          <w:szCs w:val="20"/>
        </w:rPr>
        <w:lastRenderedPageBreak/>
        <w:t xml:space="preserve">zveřejnění by ohrozilo zabezpečení osobních údajů, včetně povinnosti zachovat tuto mlčenlivost i po skončení zaměstnání nebo příslušných prací; </w:t>
      </w:r>
    </w:p>
    <w:p w14:paraId="31E5CBA2"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přijmout všechna nezbytná a přiměřená opatření požadovaná platnými právními předpisy a čl. 32 Nařízení, tj. legislativy uvedené v odst. 8.1. této Smlouvy, a to vzhledem k povaze a účelu zpracování osobních údajů, dle odst. 8.3., písm. c. a d. této Smlouvy. Poskytovatel je povinen vyjma odkazovaného zajistit vhodná technickoorganizační opatření, aby zajistil úroveň zabezpečení odpovídající daným rizikům, v souladu s bezpečnostní politikou zadavatele. Zpracovatel zapojí do zpracování dalšího Zpracovatele za splnění podmínky uvedené v odst. 8.6. této Smlouvy; </w:t>
      </w:r>
    </w:p>
    <w:p w14:paraId="57C1CE4E"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informovat správce osobních údajů, a to neprodleně, v případě, že podle názoru Zpracovatele osobních údajů určitý pokyn správce osobních údajů porušuje Nařízení nebo jiné předpisy Unie nebo členského státu týkající se ochrany osobních údajů; </w:t>
      </w:r>
    </w:p>
    <w:p w14:paraId="411478FA"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poskytovat správci včasnou součinnost při zajišťování souladu zpracování osobních údajů dle obecného nařízení; </w:t>
      </w:r>
    </w:p>
    <w:p w14:paraId="4971E536" w14:textId="77777777" w:rsidR="009667C1" w:rsidRPr="008D2E66" w:rsidRDefault="009667C1" w:rsidP="00EE10C7">
      <w:pPr>
        <w:pStyle w:val="Default"/>
        <w:numPr>
          <w:ilvl w:val="2"/>
          <w:numId w:val="13"/>
        </w:numPr>
        <w:spacing w:after="58"/>
        <w:jc w:val="both"/>
        <w:rPr>
          <w:rFonts w:ascii="Verdana" w:hAnsi="Verdana"/>
          <w:sz w:val="20"/>
          <w:szCs w:val="20"/>
        </w:rPr>
      </w:pPr>
      <w:r w:rsidRPr="008D2E66">
        <w:rPr>
          <w:rFonts w:ascii="Verdana" w:hAnsi="Verdana"/>
          <w:sz w:val="20"/>
          <w:szCs w:val="20"/>
        </w:rPr>
        <w:t xml:space="preserve">být Zadavateli nápomocen prostřednictvím vhodných technických a organizačních opatření pro splnění správcovy povinnosti reagovat na žádosti o výkon práv subjektů osobních údajů, a to pouze v rozsahu, který je vzhledem k povaze zpracování možný; </w:t>
      </w:r>
    </w:p>
    <w:p w14:paraId="31733304" w14:textId="77777777" w:rsidR="009667C1" w:rsidRPr="008D2E66" w:rsidRDefault="009667C1" w:rsidP="00EE10C7">
      <w:pPr>
        <w:pStyle w:val="Default"/>
        <w:numPr>
          <w:ilvl w:val="2"/>
          <w:numId w:val="13"/>
        </w:numPr>
        <w:jc w:val="both"/>
        <w:rPr>
          <w:rFonts w:ascii="Verdana" w:hAnsi="Verdana"/>
          <w:sz w:val="20"/>
          <w:szCs w:val="20"/>
        </w:rPr>
      </w:pPr>
      <w:r w:rsidRPr="008D2E66">
        <w:rPr>
          <w:rFonts w:ascii="Verdana" w:hAnsi="Verdana"/>
          <w:sz w:val="20"/>
          <w:szCs w:val="20"/>
        </w:rPr>
        <w:t xml:space="preserve">být Zadavateli nápomocen při zajišťování souladu s povinnostmi podle článku 32 až 36 GDPR, a to pouze v rozsahu, který je vzhledem k povaze zpracování možný. </w:t>
      </w:r>
    </w:p>
    <w:p w14:paraId="2B78F799" w14:textId="77777777" w:rsidR="00645DEF" w:rsidRPr="00645DEF" w:rsidRDefault="009667C1" w:rsidP="00EE10C7">
      <w:pPr>
        <w:pStyle w:val="Default"/>
        <w:numPr>
          <w:ilvl w:val="1"/>
          <w:numId w:val="13"/>
        </w:numPr>
        <w:jc w:val="both"/>
        <w:rPr>
          <w:rFonts w:ascii="Verdana" w:hAnsi="Verdana"/>
          <w:sz w:val="20"/>
          <w:szCs w:val="20"/>
        </w:rPr>
      </w:pPr>
      <w:r w:rsidRPr="008D2E66">
        <w:rPr>
          <w:rFonts w:ascii="Verdana" w:hAnsi="Verdana"/>
          <w:sz w:val="20"/>
          <w:szCs w:val="20"/>
        </w:rPr>
        <w:t>Poskytovatel souhlasí, že Zadavatel nebo jeho pověřenec pro ochranu osobních údajů jsou oprávněni provádět kontrolu souladu s nařízeními a požadavky na ochranu osobních údajů, provádět inspekce implementace a efektivních opatření přijatých Poskytovatelem v jeho provozovnách, aniž by tím způsobil narušení probíhajícího provozu během normální pracovní doby. Za tímto účelem mohou Zadavatel nebo jeho pověřenec pro ochranu osobních údajů</w:t>
      </w:r>
      <w:r w:rsidR="00645DEF" w:rsidRPr="008D2E66">
        <w:rPr>
          <w:rFonts w:ascii="Verdana" w:hAnsi="Verdana"/>
          <w:sz w:val="20"/>
          <w:szCs w:val="20"/>
        </w:rPr>
        <w:t xml:space="preserve"> vstupovat do prostor, kde dochází ke zpracování osobních údajů. To vše výlučně a vždy po </w:t>
      </w:r>
      <w:r w:rsidR="00645DEF" w:rsidRPr="00645DEF">
        <w:rPr>
          <w:rFonts w:ascii="Verdana" w:hAnsi="Verdana"/>
          <w:sz w:val="20"/>
          <w:szCs w:val="20"/>
        </w:rPr>
        <w:t xml:space="preserve">předchozí vzájemné domluvě </w:t>
      </w:r>
    </w:p>
    <w:p w14:paraId="5ABF6593" w14:textId="77777777" w:rsidR="00645DEF" w:rsidRDefault="00645DEF" w:rsidP="00EE10C7">
      <w:pPr>
        <w:pStyle w:val="Default"/>
        <w:numPr>
          <w:ilvl w:val="1"/>
          <w:numId w:val="13"/>
        </w:numPr>
        <w:jc w:val="both"/>
        <w:rPr>
          <w:rFonts w:ascii="Verdana" w:hAnsi="Verdana"/>
          <w:sz w:val="20"/>
          <w:szCs w:val="20"/>
        </w:rPr>
      </w:pPr>
      <w:r w:rsidRPr="008D2E66">
        <w:rPr>
          <w:rFonts w:ascii="Verdana" w:hAnsi="Verdana"/>
          <w:sz w:val="20"/>
          <w:szCs w:val="20"/>
        </w:rPr>
        <w:t xml:space="preserve">Poskytovatel nesmí opravovat, vymazávat ani blokovat osobní údaje poskytnuté Zadavatelem, pokud nejde o plnění předmětu Smlouvy nebo mu k tomu nedá Zadavatel písemný pokyn. </w:t>
      </w:r>
    </w:p>
    <w:p w14:paraId="643C377C" w14:textId="59A82136" w:rsidR="00AE302A" w:rsidRPr="00504EAD" w:rsidRDefault="00AE302A" w:rsidP="00AE302A">
      <w:pPr>
        <w:pStyle w:val="Odstavecseseznamem"/>
        <w:numPr>
          <w:ilvl w:val="1"/>
          <w:numId w:val="13"/>
        </w:numPr>
        <w:rPr>
          <w:rFonts w:ascii="Verdana" w:hAnsi="Verdana"/>
          <w:sz w:val="20"/>
          <w:szCs w:val="20"/>
        </w:rPr>
      </w:pPr>
      <w:r w:rsidRPr="00504EAD">
        <w:rPr>
          <w:rFonts w:ascii="Verdana" w:hAnsi="Verdana"/>
          <w:sz w:val="20"/>
          <w:szCs w:val="20"/>
        </w:rPr>
        <w:t>Před podpisem smlouvy byly statutárnímu orgánu zadavatele předloženy k nahlédnutí poskytovatelem originály interních doložek, které má poskytovatel uzavřeny se svými zaměstnanci, kteří budou poskytovat u zadavatele službu vymezenou touto smlouvou a kteří jsou uvedeni v Příloze č. 1 této smlouvy. Interní doložky se týkají mlčenlivosti ohledně ochrany a utajení důvěrných informací, zákazu zneužití informací před třetími osobami a rovněž nakládání s osobními údaji (dodržování GDPR).</w:t>
      </w:r>
    </w:p>
    <w:p w14:paraId="112783AB" w14:textId="77777777" w:rsidR="00AE302A" w:rsidRPr="008D2E66" w:rsidRDefault="00AE302A" w:rsidP="00AE302A">
      <w:pPr>
        <w:pStyle w:val="Default"/>
        <w:ind w:left="720"/>
        <w:jc w:val="both"/>
        <w:rPr>
          <w:rFonts w:ascii="Verdana" w:hAnsi="Verdana"/>
          <w:sz w:val="20"/>
          <w:szCs w:val="20"/>
        </w:rPr>
      </w:pPr>
    </w:p>
    <w:p w14:paraId="7BA88CB1" w14:textId="77777777" w:rsidR="00A14C49" w:rsidRPr="008D2E66" w:rsidRDefault="00A14C49" w:rsidP="00A14C49">
      <w:pPr>
        <w:ind w:right="252"/>
        <w:rPr>
          <w:rFonts w:ascii="Verdana" w:hAnsi="Verdana"/>
          <w:bCs/>
          <w:sz w:val="20"/>
          <w:szCs w:val="20"/>
        </w:rPr>
      </w:pPr>
    </w:p>
    <w:p w14:paraId="0C2A6FC5" w14:textId="77777777" w:rsidR="009A0872" w:rsidRPr="0084322B" w:rsidRDefault="009A0872" w:rsidP="00EE10C7">
      <w:pPr>
        <w:pStyle w:val="Odstavecseseznamem"/>
        <w:numPr>
          <w:ilvl w:val="0"/>
          <w:numId w:val="17"/>
        </w:numPr>
        <w:ind w:right="252"/>
        <w:jc w:val="center"/>
        <w:rPr>
          <w:rFonts w:ascii="Verdana" w:hAnsi="Verdana"/>
          <w:sz w:val="18"/>
          <w:szCs w:val="18"/>
        </w:rPr>
      </w:pPr>
      <w:r w:rsidRPr="009F0E2E">
        <w:rPr>
          <w:rFonts w:ascii="Verdana" w:hAnsi="Verdana"/>
          <w:b/>
          <w:i/>
          <w:sz w:val="18"/>
          <w:szCs w:val="18"/>
          <w:u w:val="single"/>
        </w:rPr>
        <w:t xml:space="preserve">Článek </w:t>
      </w:r>
      <w:r>
        <w:rPr>
          <w:rFonts w:ascii="Verdana" w:hAnsi="Verdana"/>
          <w:b/>
          <w:i/>
          <w:sz w:val="18"/>
          <w:szCs w:val="18"/>
          <w:u w:val="single"/>
        </w:rPr>
        <w:t>IX</w:t>
      </w:r>
      <w:r w:rsidRPr="009F0E2E">
        <w:rPr>
          <w:rFonts w:ascii="Verdana" w:hAnsi="Verdana"/>
          <w:i/>
          <w:sz w:val="18"/>
          <w:szCs w:val="18"/>
        </w:rPr>
        <w:t xml:space="preserve">. </w:t>
      </w:r>
    </w:p>
    <w:p w14:paraId="530E89A5" w14:textId="77777777" w:rsidR="009A0872" w:rsidRPr="0084322B" w:rsidRDefault="009A0872" w:rsidP="00EE10C7">
      <w:pPr>
        <w:pStyle w:val="Odstavecseseznamem"/>
        <w:numPr>
          <w:ilvl w:val="0"/>
          <w:numId w:val="17"/>
        </w:numPr>
        <w:ind w:right="252"/>
        <w:jc w:val="center"/>
        <w:rPr>
          <w:rFonts w:ascii="Verdana" w:hAnsi="Verdana"/>
          <w:sz w:val="18"/>
          <w:szCs w:val="18"/>
        </w:rPr>
      </w:pPr>
    </w:p>
    <w:p w14:paraId="6FC357CE" w14:textId="77777777" w:rsidR="009A0872" w:rsidRDefault="009A0872" w:rsidP="00EE10C7">
      <w:pPr>
        <w:pStyle w:val="Odstavecseseznamem"/>
        <w:numPr>
          <w:ilvl w:val="0"/>
          <w:numId w:val="17"/>
        </w:numPr>
        <w:ind w:right="252"/>
        <w:jc w:val="center"/>
        <w:rPr>
          <w:rFonts w:ascii="Verdana" w:hAnsi="Verdana"/>
          <w:b/>
          <w:sz w:val="20"/>
          <w:szCs w:val="20"/>
          <w:u w:val="single"/>
        </w:rPr>
      </w:pPr>
      <w:r>
        <w:rPr>
          <w:rFonts w:ascii="Verdana" w:hAnsi="Verdana"/>
          <w:b/>
          <w:sz w:val="20"/>
          <w:szCs w:val="20"/>
          <w:u w:val="single"/>
        </w:rPr>
        <w:t>Společná a závěrečná ustanovení</w:t>
      </w:r>
    </w:p>
    <w:p w14:paraId="340C6403" w14:textId="77777777" w:rsidR="009A0872" w:rsidRDefault="009A0872" w:rsidP="006A59D9">
      <w:pPr>
        <w:spacing w:after="0"/>
        <w:ind w:left="709" w:hanging="709"/>
        <w:jc w:val="both"/>
        <w:rPr>
          <w:rFonts w:ascii="Verdana" w:hAnsi="Verdana"/>
          <w:bCs/>
          <w:sz w:val="20"/>
          <w:szCs w:val="20"/>
        </w:rPr>
      </w:pPr>
      <w:r>
        <w:rPr>
          <w:rFonts w:ascii="Verdana" w:hAnsi="Verdana"/>
          <w:bCs/>
          <w:sz w:val="20"/>
          <w:szCs w:val="20"/>
        </w:rPr>
        <w:t>9.1.</w:t>
      </w:r>
      <w:r>
        <w:rPr>
          <w:rFonts w:ascii="Verdana" w:hAnsi="Verdana"/>
          <w:bCs/>
          <w:sz w:val="20"/>
          <w:szCs w:val="20"/>
        </w:rPr>
        <w:tab/>
      </w:r>
      <w:r w:rsidRPr="009A0872">
        <w:rPr>
          <w:rFonts w:ascii="Verdana" w:hAnsi="Verdana"/>
          <w:bCs/>
          <w:sz w:val="20"/>
          <w:szCs w:val="20"/>
        </w:rPr>
        <w:t>Odpovědnost za škodu a náhrada škody se řídí příslušnými ustanoveními platných právních norem, zejména § 2894 a následujících Občanského zákoníku.</w:t>
      </w:r>
    </w:p>
    <w:p w14:paraId="5A658966" w14:textId="77777777" w:rsidR="00703C38" w:rsidRDefault="009A0872" w:rsidP="006A59D9">
      <w:pPr>
        <w:spacing w:after="0"/>
        <w:ind w:left="709" w:hanging="709"/>
        <w:jc w:val="both"/>
        <w:rPr>
          <w:rFonts w:ascii="Verdana" w:hAnsi="Verdana"/>
          <w:bCs/>
          <w:sz w:val="20"/>
          <w:szCs w:val="20"/>
        </w:rPr>
      </w:pPr>
      <w:r>
        <w:rPr>
          <w:rFonts w:ascii="Verdana" w:hAnsi="Verdana"/>
          <w:bCs/>
          <w:sz w:val="20"/>
          <w:szCs w:val="20"/>
        </w:rPr>
        <w:t>9.2.</w:t>
      </w:r>
      <w:r>
        <w:rPr>
          <w:rFonts w:ascii="Verdana" w:hAnsi="Verdana"/>
          <w:bCs/>
          <w:sz w:val="20"/>
          <w:szCs w:val="20"/>
        </w:rPr>
        <w:tab/>
      </w:r>
      <w:r w:rsidRPr="009A0872">
        <w:rPr>
          <w:rFonts w:ascii="Verdana" w:hAnsi="Verdana"/>
          <w:bCs/>
          <w:sz w:val="20"/>
          <w:szCs w:val="20"/>
        </w:rPr>
        <w:t xml:space="preserve">Poskytovatel nese plnou odpovědnost za jakoukoliv újmu způsobenou pracovníky Poskytovatele na majetku či třetím osobám, když Strany shodně prohlašují, že Zadavatel v případě vzniku takové újmy za tuto odpovědnost nenese. Poskytovatel se v tahovém případě zavazuje vzniklou újmu v plném rozsahu uhradit, a to i za předpokladu, že by poškozená třetí strana újmu nárokovala po Zadavateli. </w:t>
      </w:r>
    </w:p>
    <w:p w14:paraId="045504BF" w14:textId="77777777" w:rsidR="00703C38" w:rsidRPr="00703C38" w:rsidRDefault="00703C38" w:rsidP="006A59D9">
      <w:pPr>
        <w:spacing w:after="0"/>
        <w:ind w:left="709" w:hanging="709"/>
        <w:jc w:val="both"/>
        <w:rPr>
          <w:rFonts w:ascii="Verdana" w:hAnsi="Verdana"/>
          <w:bCs/>
          <w:sz w:val="20"/>
          <w:szCs w:val="20"/>
        </w:rPr>
      </w:pPr>
      <w:r>
        <w:rPr>
          <w:rFonts w:ascii="Verdana" w:hAnsi="Verdana"/>
          <w:bCs/>
          <w:sz w:val="20"/>
          <w:szCs w:val="20"/>
        </w:rPr>
        <w:lastRenderedPageBreak/>
        <w:t>9.3.</w:t>
      </w:r>
      <w:r>
        <w:rPr>
          <w:rFonts w:ascii="Verdana" w:hAnsi="Verdana"/>
          <w:bCs/>
          <w:sz w:val="20"/>
          <w:szCs w:val="20"/>
        </w:rPr>
        <w:tab/>
      </w:r>
      <w:r w:rsidRPr="00703C38">
        <w:rPr>
          <w:rFonts w:ascii="Verdana" w:hAnsi="Verdana"/>
          <w:bCs/>
          <w:sz w:val="20"/>
          <w:szCs w:val="20"/>
        </w:rPr>
        <w:t xml:space="preserve">Strany souhlasně prohlašují, že ve Smlouvě nejsou údaje podléhající obchodnímu tajemství ani údaje, jejichž uveřejněním by došlo k neoprávněnému zásahu do práv a povinností Stran, jejich zástupců nebo zaměstnanců a souhlasí s uveřejněním Smlouvy. </w:t>
      </w:r>
    </w:p>
    <w:p w14:paraId="4CA3BC13" w14:textId="77777777" w:rsidR="00703C38" w:rsidRPr="00703C38" w:rsidRDefault="00703C38" w:rsidP="006A59D9">
      <w:pPr>
        <w:spacing w:after="0"/>
        <w:ind w:left="709" w:hanging="709"/>
        <w:jc w:val="both"/>
        <w:rPr>
          <w:rFonts w:ascii="Verdana" w:hAnsi="Verdana"/>
          <w:bCs/>
          <w:sz w:val="20"/>
          <w:szCs w:val="20"/>
        </w:rPr>
      </w:pPr>
      <w:r>
        <w:rPr>
          <w:rFonts w:ascii="Verdana" w:hAnsi="Verdana"/>
          <w:bCs/>
          <w:sz w:val="20"/>
          <w:szCs w:val="20"/>
        </w:rPr>
        <w:t>9.4.</w:t>
      </w:r>
      <w:r>
        <w:rPr>
          <w:rFonts w:ascii="Verdana" w:hAnsi="Verdana"/>
          <w:bCs/>
          <w:sz w:val="20"/>
          <w:szCs w:val="20"/>
        </w:rPr>
        <w:tab/>
      </w:r>
      <w:r w:rsidRPr="00703C38">
        <w:rPr>
          <w:rFonts w:ascii="Verdana" w:hAnsi="Verdana"/>
          <w:bCs/>
          <w:sz w:val="20"/>
          <w:szCs w:val="20"/>
        </w:rPr>
        <w:t xml:space="preserve">Smlouva je uzavřena jejím podpisem druhou ze Stran a nabývá účinnosti uveřejněním v Registru smluv. </w:t>
      </w:r>
    </w:p>
    <w:p w14:paraId="1E446D73" w14:textId="77777777" w:rsidR="005617FB" w:rsidRDefault="00703C38" w:rsidP="005617FB">
      <w:pPr>
        <w:spacing w:after="0"/>
        <w:ind w:left="709" w:hanging="709"/>
        <w:jc w:val="both"/>
        <w:rPr>
          <w:rFonts w:ascii="Verdana" w:hAnsi="Verdana"/>
          <w:bCs/>
          <w:sz w:val="20"/>
          <w:szCs w:val="20"/>
        </w:rPr>
      </w:pPr>
      <w:r>
        <w:rPr>
          <w:rFonts w:ascii="Verdana" w:hAnsi="Verdana"/>
          <w:bCs/>
          <w:sz w:val="20"/>
          <w:szCs w:val="20"/>
        </w:rPr>
        <w:t>9.5.</w:t>
      </w:r>
      <w:r>
        <w:rPr>
          <w:rFonts w:ascii="Verdana" w:hAnsi="Verdana"/>
          <w:bCs/>
          <w:sz w:val="20"/>
          <w:szCs w:val="20"/>
        </w:rPr>
        <w:tab/>
      </w:r>
      <w:r w:rsidRPr="00703C38">
        <w:rPr>
          <w:rFonts w:ascii="Verdana" w:hAnsi="Verdana"/>
          <w:bCs/>
          <w:sz w:val="20"/>
          <w:szCs w:val="20"/>
        </w:rPr>
        <w:t>Poskytovatel není oprávněn bez písemného souhlasu Zadavatele postoupit jakákoliv svá práva, ani převést kterékoli povinnosti třetí osobě, není také oprávněn tuto Smlouvu postoupit.</w:t>
      </w:r>
    </w:p>
    <w:p w14:paraId="39F84B39" w14:textId="77777777" w:rsidR="005617FB" w:rsidRPr="005617FB" w:rsidRDefault="005617FB" w:rsidP="005617FB">
      <w:pPr>
        <w:tabs>
          <w:tab w:val="left" w:pos="709"/>
        </w:tabs>
        <w:spacing w:after="0" w:line="240" w:lineRule="auto"/>
        <w:ind w:left="709" w:hanging="709"/>
        <w:rPr>
          <w:rFonts w:ascii="Verdana" w:hAnsi="Verdana"/>
          <w:sz w:val="20"/>
          <w:szCs w:val="20"/>
        </w:rPr>
      </w:pPr>
      <w:r w:rsidRPr="005617FB">
        <w:rPr>
          <w:rFonts w:ascii="Verdana" w:hAnsi="Verdana"/>
          <w:bCs/>
          <w:sz w:val="20"/>
          <w:szCs w:val="20"/>
        </w:rPr>
        <w:t>9.6.</w:t>
      </w:r>
      <w:r w:rsidRPr="005617FB">
        <w:rPr>
          <w:rFonts w:ascii="Verdana" w:hAnsi="Verdana"/>
          <w:bCs/>
          <w:sz w:val="20"/>
          <w:szCs w:val="20"/>
        </w:rPr>
        <w:tab/>
      </w:r>
      <w:r w:rsidRPr="005617FB">
        <w:rPr>
          <w:rFonts w:ascii="Verdana" w:hAnsi="Verdana"/>
          <w:sz w:val="20"/>
          <w:szCs w:val="20"/>
        </w:rPr>
        <w:t>Podáním nabídky v tomto výběrovém řízení se dodavatel zavazuje spolupůsobit při výkonu finanční kontroly jako osoba dle ustanovení § 2 odst. e) zákona č. 320/2001 Sb., o finanční kontrole ve veřejné správě, ve znění pozdějších předpisů.</w:t>
      </w:r>
    </w:p>
    <w:p w14:paraId="14844924" w14:textId="6DA86DED" w:rsidR="00703C38" w:rsidRPr="00703C38" w:rsidRDefault="00703C38" w:rsidP="005617FB">
      <w:pPr>
        <w:spacing w:after="0"/>
        <w:ind w:left="709" w:hanging="709"/>
        <w:jc w:val="both"/>
        <w:rPr>
          <w:rFonts w:ascii="Verdana" w:hAnsi="Verdana"/>
          <w:bCs/>
          <w:sz w:val="20"/>
          <w:szCs w:val="20"/>
        </w:rPr>
      </w:pPr>
      <w:r>
        <w:rPr>
          <w:rFonts w:ascii="Verdana" w:hAnsi="Verdana"/>
          <w:bCs/>
          <w:sz w:val="20"/>
          <w:szCs w:val="20"/>
        </w:rPr>
        <w:t>9.</w:t>
      </w:r>
      <w:r w:rsidR="005617FB">
        <w:rPr>
          <w:rFonts w:ascii="Verdana" w:hAnsi="Verdana"/>
          <w:bCs/>
          <w:sz w:val="20"/>
          <w:szCs w:val="20"/>
        </w:rPr>
        <w:t>7</w:t>
      </w:r>
      <w:r>
        <w:rPr>
          <w:rFonts w:ascii="Verdana" w:hAnsi="Verdana"/>
          <w:bCs/>
          <w:sz w:val="20"/>
          <w:szCs w:val="20"/>
        </w:rPr>
        <w:t>.</w:t>
      </w:r>
      <w:r>
        <w:rPr>
          <w:rFonts w:ascii="Verdana" w:hAnsi="Verdana"/>
          <w:bCs/>
          <w:sz w:val="20"/>
          <w:szCs w:val="20"/>
        </w:rPr>
        <w:tab/>
      </w:r>
      <w:r w:rsidRPr="00703C38">
        <w:rPr>
          <w:rFonts w:ascii="Verdana" w:hAnsi="Verdana"/>
          <w:bCs/>
          <w:sz w:val="20"/>
          <w:szCs w:val="20"/>
        </w:rPr>
        <w:t xml:space="preserve">Tato Smlouva obsahuje úplnou dohodu Stran týkající se předmětu této Smlouvy a nahrazuje veškeré jiné dohody a Smlouvy tohoto předmětu se týkající, uzavřené před jejím podepsáním, ať již písemné či ústní. </w:t>
      </w:r>
    </w:p>
    <w:p w14:paraId="31F6A8B8" w14:textId="73578CAE" w:rsidR="00703C38" w:rsidRDefault="00703C38" w:rsidP="006A59D9">
      <w:pPr>
        <w:spacing w:after="0"/>
        <w:ind w:left="709" w:right="249" w:hanging="709"/>
        <w:jc w:val="both"/>
        <w:rPr>
          <w:rFonts w:ascii="Verdana" w:hAnsi="Verdana"/>
          <w:bCs/>
          <w:sz w:val="20"/>
          <w:szCs w:val="20"/>
        </w:rPr>
      </w:pPr>
      <w:r>
        <w:rPr>
          <w:rFonts w:ascii="Verdana" w:hAnsi="Verdana"/>
          <w:bCs/>
          <w:sz w:val="20"/>
          <w:szCs w:val="20"/>
        </w:rPr>
        <w:t>9.</w:t>
      </w:r>
      <w:r w:rsidR="005617FB">
        <w:rPr>
          <w:rFonts w:ascii="Verdana" w:hAnsi="Verdana"/>
          <w:bCs/>
          <w:sz w:val="20"/>
          <w:szCs w:val="20"/>
        </w:rPr>
        <w:t>8</w:t>
      </w:r>
      <w:r>
        <w:rPr>
          <w:rFonts w:ascii="Verdana" w:hAnsi="Verdana"/>
          <w:bCs/>
          <w:sz w:val="20"/>
          <w:szCs w:val="20"/>
        </w:rPr>
        <w:t>.</w:t>
      </w:r>
      <w:r>
        <w:rPr>
          <w:rFonts w:ascii="Verdana" w:hAnsi="Verdana"/>
          <w:bCs/>
          <w:sz w:val="20"/>
          <w:szCs w:val="20"/>
        </w:rPr>
        <w:tab/>
      </w:r>
      <w:r w:rsidRPr="00703C38">
        <w:rPr>
          <w:rFonts w:ascii="Verdana" w:hAnsi="Verdana"/>
          <w:bCs/>
          <w:sz w:val="20"/>
          <w:szCs w:val="20"/>
        </w:rPr>
        <w:t xml:space="preserve">Veškeré změny této Smlouvy musí být učiněny písemnou formou vzestupně číslovaných dodatků, odsouhlasených a podepsaných oběma Stranami. </w:t>
      </w:r>
    </w:p>
    <w:p w14:paraId="5EB36EFD" w14:textId="6AAF8D76" w:rsidR="00703C38" w:rsidRDefault="00703C38" w:rsidP="006A59D9">
      <w:pPr>
        <w:spacing w:after="0"/>
        <w:ind w:left="709" w:right="249" w:hanging="709"/>
        <w:jc w:val="both"/>
        <w:rPr>
          <w:rFonts w:ascii="Verdana" w:hAnsi="Verdana"/>
          <w:bCs/>
          <w:sz w:val="20"/>
          <w:szCs w:val="20"/>
        </w:rPr>
      </w:pPr>
      <w:r>
        <w:rPr>
          <w:rFonts w:ascii="Verdana" w:hAnsi="Verdana"/>
          <w:bCs/>
          <w:sz w:val="20"/>
          <w:szCs w:val="20"/>
        </w:rPr>
        <w:t>9.</w:t>
      </w:r>
      <w:r w:rsidR="005617FB">
        <w:rPr>
          <w:rFonts w:ascii="Verdana" w:hAnsi="Verdana"/>
          <w:bCs/>
          <w:sz w:val="20"/>
          <w:szCs w:val="20"/>
        </w:rPr>
        <w:t>9</w:t>
      </w:r>
      <w:r>
        <w:rPr>
          <w:rFonts w:ascii="Verdana" w:hAnsi="Verdana"/>
          <w:bCs/>
          <w:sz w:val="20"/>
          <w:szCs w:val="20"/>
        </w:rPr>
        <w:t>.</w:t>
      </w:r>
      <w:r>
        <w:rPr>
          <w:rFonts w:ascii="Verdana" w:hAnsi="Verdana"/>
          <w:bCs/>
          <w:sz w:val="20"/>
          <w:szCs w:val="20"/>
        </w:rPr>
        <w:tab/>
      </w:r>
      <w:r w:rsidRPr="00703C38">
        <w:rPr>
          <w:rFonts w:ascii="Verdana" w:hAnsi="Verdana"/>
          <w:bCs/>
          <w:sz w:val="20"/>
          <w:szCs w:val="20"/>
        </w:rPr>
        <w:t xml:space="preserve">Strany tímto prohlašují, že nebyla žádným způsobem omezena jejich smluvní svoboda, že tuto Smlouvu neuzavřely v tísni, za nápadně nevýhodných podmínek ani v omylu. Strany tímto prohlašují, že jsou způsobilé k právním úkonům, obsah této Smlouvy představuje jejich svobodnou a úplnou vůli, že si Smlouvu před podpisem přečetly, a že plně porozuměly jejímu obsahu, na důkaz čehož ji dnešního dne, měsíce a roku ručně podepisují. </w:t>
      </w:r>
    </w:p>
    <w:p w14:paraId="24B5B914" w14:textId="77777777" w:rsidR="00703C38" w:rsidRDefault="00703C38" w:rsidP="00703C38">
      <w:pPr>
        <w:spacing w:after="0"/>
        <w:ind w:left="709" w:right="249" w:hanging="709"/>
        <w:rPr>
          <w:rFonts w:ascii="Verdana" w:hAnsi="Verdana"/>
          <w:bCs/>
          <w:sz w:val="20"/>
          <w:szCs w:val="20"/>
        </w:rPr>
      </w:pPr>
    </w:p>
    <w:p w14:paraId="6A89ED95" w14:textId="77777777" w:rsidR="00703C38" w:rsidRDefault="00703C38" w:rsidP="00703C38">
      <w:pPr>
        <w:spacing w:after="0"/>
        <w:ind w:left="709" w:right="249" w:hanging="709"/>
        <w:rPr>
          <w:rFonts w:ascii="Verdana" w:hAnsi="Verdana"/>
          <w:bCs/>
          <w:sz w:val="20"/>
          <w:szCs w:val="20"/>
        </w:rPr>
      </w:pPr>
      <w:r>
        <w:rPr>
          <w:rFonts w:ascii="Verdana" w:hAnsi="Verdana"/>
          <w:bCs/>
          <w:sz w:val="20"/>
          <w:szCs w:val="20"/>
        </w:rPr>
        <w:t>Přílohy:</w:t>
      </w:r>
    </w:p>
    <w:p w14:paraId="486C6B9C" w14:textId="77777777" w:rsidR="00703C38" w:rsidRDefault="00703C38" w:rsidP="00EE10C7">
      <w:pPr>
        <w:pStyle w:val="Odstavecseseznamem"/>
        <w:numPr>
          <w:ilvl w:val="0"/>
          <w:numId w:val="18"/>
        </w:numPr>
        <w:spacing w:after="0"/>
        <w:ind w:right="249"/>
        <w:rPr>
          <w:rFonts w:ascii="Verdana" w:hAnsi="Verdana"/>
          <w:bCs/>
          <w:sz w:val="20"/>
          <w:szCs w:val="20"/>
        </w:rPr>
      </w:pPr>
      <w:r>
        <w:rPr>
          <w:rFonts w:ascii="Verdana" w:hAnsi="Verdana"/>
          <w:bCs/>
          <w:sz w:val="20"/>
          <w:szCs w:val="20"/>
        </w:rPr>
        <w:t>Příloha č.1 – Specifikace předmětu plnění</w:t>
      </w:r>
    </w:p>
    <w:p w14:paraId="02690A88" w14:textId="77777777" w:rsidR="00703C38" w:rsidRDefault="00703C38" w:rsidP="00EE10C7">
      <w:pPr>
        <w:pStyle w:val="Odstavecseseznamem"/>
        <w:numPr>
          <w:ilvl w:val="0"/>
          <w:numId w:val="18"/>
        </w:numPr>
        <w:spacing w:after="0"/>
        <w:ind w:right="249"/>
        <w:rPr>
          <w:rFonts w:ascii="Verdana" w:hAnsi="Verdana"/>
          <w:bCs/>
          <w:sz w:val="20"/>
          <w:szCs w:val="20"/>
        </w:rPr>
      </w:pPr>
      <w:r>
        <w:rPr>
          <w:rFonts w:ascii="Verdana" w:hAnsi="Verdana"/>
          <w:bCs/>
          <w:sz w:val="20"/>
          <w:szCs w:val="20"/>
        </w:rPr>
        <w:t>Příloha č.2 – Specifikace kvality poskytovaných služeb</w:t>
      </w:r>
    </w:p>
    <w:p w14:paraId="12C5A221" w14:textId="77777777" w:rsidR="00703C38" w:rsidRDefault="00703C38" w:rsidP="00EE10C7">
      <w:pPr>
        <w:pStyle w:val="Odstavecseseznamem"/>
        <w:numPr>
          <w:ilvl w:val="0"/>
          <w:numId w:val="18"/>
        </w:numPr>
        <w:spacing w:after="0"/>
        <w:ind w:right="249"/>
        <w:rPr>
          <w:rFonts w:ascii="Verdana" w:hAnsi="Verdana"/>
          <w:bCs/>
          <w:sz w:val="20"/>
          <w:szCs w:val="20"/>
        </w:rPr>
      </w:pPr>
      <w:r>
        <w:rPr>
          <w:rFonts w:ascii="Verdana" w:hAnsi="Verdana"/>
          <w:bCs/>
          <w:sz w:val="20"/>
          <w:szCs w:val="20"/>
        </w:rPr>
        <w:t xml:space="preserve">Příloha č.3 </w:t>
      </w:r>
      <w:r w:rsidR="006A59D9">
        <w:rPr>
          <w:rFonts w:ascii="Verdana" w:hAnsi="Verdana"/>
          <w:bCs/>
          <w:sz w:val="20"/>
          <w:szCs w:val="20"/>
        </w:rPr>
        <w:t>–</w:t>
      </w:r>
      <w:r>
        <w:rPr>
          <w:rFonts w:ascii="Verdana" w:hAnsi="Verdana"/>
          <w:bCs/>
          <w:sz w:val="20"/>
          <w:szCs w:val="20"/>
        </w:rPr>
        <w:t xml:space="preserve"> </w:t>
      </w:r>
      <w:r w:rsidR="006A59D9" w:rsidRPr="006A59D9">
        <w:rPr>
          <w:rFonts w:ascii="Verdana" w:hAnsi="Verdana"/>
          <w:bCs/>
          <w:sz w:val="20"/>
          <w:szCs w:val="20"/>
        </w:rPr>
        <w:t>P</w:t>
      </w:r>
      <w:r w:rsidR="006A59D9">
        <w:rPr>
          <w:rFonts w:ascii="Verdana" w:hAnsi="Verdana"/>
          <w:bCs/>
          <w:sz w:val="20"/>
          <w:szCs w:val="20"/>
        </w:rPr>
        <w:t xml:space="preserve">ísemná informace o rizicích možného ohrožení zaměstnanců jiných zaměstnavatelů na pracovišti </w:t>
      </w:r>
    </w:p>
    <w:p w14:paraId="42E99199" w14:textId="77777777" w:rsidR="006A59D9" w:rsidRDefault="006A59D9" w:rsidP="006A59D9">
      <w:pPr>
        <w:spacing w:after="0"/>
        <w:ind w:right="249"/>
        <w:rPr>
          <w:rFonts w:ascii="Verdana" w:hAnsi="Verdana"/>
          <w:bCs/>
          <w:sz w:val="20"/>
          <w:szCs w:val="20"/>
        </w:rPr>
      </w:pPr>
    </w:p>
    <w:p w14:paraId="1583819D" w14:textId="77777777" w:rsidR="006A59D9" w:rsidRDefault="006A59D9" w:rsidP="006A59D9">
      <w:pPr>
        <w:spacing w:after="0"/>
        <w:ind w:right="249"/>
        <w:rPr>
          <w:rFonts w:ascii="Verdana" w:hAnsi="Verdana"/>
          <w:bCs/>
          <w:sz w:val="20"/>
          <w:szCs w:val="20"/>
        </w:rPr>
      </w:pPr>
    </w:p>
    <w:p w14:paraId="71100E24" w14:textId="1BC71F2F" w:rsidR="006A59D9" w:rsidRDefault="00AB687E" w:rsidP="006A59D9">
      <w:pPr>
        <w:spacing w:after="0"/>
        <w:ind w:right="249"/>
        <w:rPr>
          <w:rFonts w:ascii="Verdana" w:hAnsi="Verdana"/>
          <w:bCs/>
          <w:sz w:val="20"/>
          <w:szCs w:val="20"/>
        </w:rPr>
      </w:pPr>
      <w:r>
        <w:rPr>
          <w:rFonts w:ascii="Verdana" w:hAnsi="Verdana"/>
          <w:bCs/>
          <w:sz w:val="20"/>
          <w:szCs w:val="20"/>
        </w:rPr>
        <w:t>V Pelhřimově dne 14.2.2025</w:t>
      </w:r>
      <w:r>
        <w:rPr>
          <w:rFonts w:ascii="Verdana" w:hAnsi="Verdana"/>
          <w:bCs/>
          <w:sz w:val="20"/>
          <w:szCs w:val="20"/>
        </w:rPr>
        <w:tab/>
      </w:r>
      <w:r>
        <w:rPr>
          <w:rFonts w:ascii="Verdana" w:hAnsi="Verdana"/>
          <w:bCs/>
          <w:sz w:val="20"/>
          <w:szCs w:val="20"/>
        </w:rPr>
        <w:tab/>
      </w:r>
      <w:r>
        <w:rPr>
          <w:rFonts w:ascii="Verdana" w:hAnsi="Verdana"/>
          <w:bCs/>
          <w:sz w:val="20"/>
          <w:szCs w:val="20"/>
        </w:rPr>
        <w:tab/>
        <w:t>V Pelhřimově dne 14.2.2025</w:t>
      </w:r>
    </w:p>
    <w:p w14:paraId="0FFB7E6E" w14:textId="77777777" w:rsidR="006A59D9" w:rsidRDefault="006A59D9" w:rsidP="006A59D9">
      <w:pPr>
        <w:spacing w:after="0"/>
        <w:ind w:right="249"/>
        <w:rPr>
          <w:rFonts w:ascii="Verdana" w:hAnsi="Verdana"/>
          <w:bCs/>
          <w:sz w:val="20"/>
          <w:szCs w:val="20"/>
        </w:rPr>
      </w:pPr>
      <w:r>
        <w:rPr>
          <w:rFonts w:ascii="Verdana" w:hAnsi="Verdana"/>
          <w:bCs/>
          <w:sz w:val="20"/>
          <w:szCs w:val="20"/>
        </w:rPr>
        <w:t>Zadavatel:</w:t>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t>Poskytovatel:</w:t>
      </w:r>
    </w:p>
    <w:p w14:paraId="3E2E0579" w14:textId="77777777" w:rsidR="006A59D9" w:rsidRDefault="006A59D9" w:rsidP="006A59D9">
      <w:pPr>
        <w:spacing w:after="0"/>
        <w:ind w:right="249"/>
        <w:rPr>
          <w:rFonts w:ascii="Verdana" w:hAnsi="Verdana"/>
          <w:bCs/>
          <w:sz w:val="20"/>
          <w:szCs w:val="20"/>
        </w:rPr>
      </w:pPr>
    </w:p>
    <w:p w14:paraId="0694BFB0" w14:textId="77777777" w:rsidR="006A59D9" w:rsidRDefault="006A59D9" w:rsidP="006A59D9">
      <w:pPr>
        <w:spacing w:after="0"/>
        <w:ind w:right="249"/>
        <w:rPr>
          <w:rFonts w:ascii="Verdana" w:hAnsi="Verdana"/>
          <w:bCs/>
          <w:sz w:val="20"/>
          <w:szCs w:val="20"/>
        </w:rPr>
      </w:pPr>
    </w:p>
    <w:p w14:paraId="138A766B" w14:textId="77777777" w:rsidR="006A59D9" w:rsidRDefault="006A59D9" w:rsidP="006A59D9">
      <w:pPr>
        <w:spacing w:after="0"/>
        <w:ind w:right="249"/>
        <w:rPr>
          <w:rFonts w:ascii="Verdana" w:hAnsi="Verdana"/>
          <w:bCs/>
          <w:sz w:val="20"/>
          <w:szCs w:val="20"/>
        </w:rPr>
      </w:pPr>
    </w:p>
    <w:p w14:paraId="383A8EEF" w14:textId="77777777" w:rsidR="00C0420F" w:rsidRDefault="00C0420F" w:rsidP="006A59D9">
      <w:pPr>
        <w:spacing w:after="0"/>
        <w:ind w:right="249"/>
        <w:rPr>
          <w:rFonts w:ascii="Verdana" w:hAnsi="Verdana"/>
          <w:bCs/>
          <w:sz w:val="20"/>
          <w:szCs w:val="20"/>
        </w:rPr>
      </w:pPr>
    </w:p>
    <w:p w14:paraId="05DA22B6" w14:textId="77777777" w:rsidR="00C0420F" w:rsidRDefault="00C0420F" w:rsidP="006A59D9">
      <w:pPr>
        <w:spacing w:after="0"/>
        <w:ind w:right="249"/>
        <w:rPr>
          <w:rFonts w:ascii="Verdana" w:hAnsi="Verdana"/>
          <w:bCs/>
          <w:sz w:val="20"/>
          <w:szCs w:val="20"/>
        </w:rPr>
      </w:pPr>
    </w:p>
    <w:p w14:paraId="541514DD" w14:textId="77777777" w:rsidR="00AB687E" w:rsidRDefault="00AB687E" w:rsidP="006A59D9">
      <w:pPr>
        <w:spacing w:after="0"/>
        <w:ind w:right="249"/>
        <w:rPr>
          <w:rFonts w:ascii="Verdana" w:hAnsi="Verdana"/>
          <w:bCs/>
          <w:sz w:val="20"/>
          <w:szCs w:val="20"/>
        </w:rPr>
      </w:pPr>
    </w:p>
    <w:p w14:paraId="50FBE5BB" w14:textId="77777777" w:rsidR="00AB687E" w:rsidRDefault="00AB687E" w:rsidP="006A59D9">
      <w:pPr>
        <w:spacing w:after="0"/>
        <w:ind w:right="249"/>
        <w:rPr>
          <w:rFonts w:ascii="Verdana" w:hAnsi="Verdana"/>
          <w:bCs/>
          <w:sz w:val="20"/>
          <w:szCs w:val="20"/>
        </w:rPr>
      </w:pPr>
    </w:p>
    <w:p w14:paraId="41ED922E" w14:textId="77777777" w:rsidR="006A59D9" w:rsidRDefault="006A59D9" w:rsidP="006A59D9">
      <w:pPr>
        <w:spacing w:after="0"/>
        <w:ind w:right="249"/>
        <w:rPr>
          <w:rFonts w:ascii="Verdana" w:hAnsi="Verdana"/>
          <w:bCs/>
          <w:sz w:val="20"/>
          <w:szCs w:val="20"/>
        </w:rPr>
      </w:pPr>
    </w:p>
    <w:p w14:paraId="520DC81A" w14:textId="77777777" w:rsidR="006A59D9" w:rsidRDefault="006A59D9" w:rsidP="006A59D9">
      <w:pPr>
        <w:spacing w:after="0"/>
        <w:ind w:right="249"/>
        <w:rPr>
          <w:rFonts w:ascii="Verdana" w:hAnsi="Verdana"/>
          <w:bCs/>
          <w:sz w:val="20"/>
          <w:szCs w:val="20"/>
        </w:rPr>
      </w:pPr>
      <w:r>
        <w:rPr>
          <w:rFonts w:ascii="Verdana" w:hAnsi="Verdana"/>
          <w:bCs/>
          <w:sz w:val="20"/>
          <w:szCs w:val="20"/>
        </w:rPr>
        <w:t>____________________________</w:t>
      </w:r>
      <w:r>
        <w:rPr>
          <w:rFonts w:ascii="Verdana" w:hAnsi="Verdana"/>
          <w:bCs/>
          <w:sz w:val="20"/>
          <w:szCs w:val="20"/>
        </w:rPr>
        <w:tab/>
      </w:r>
      <w:r>
        <w:rPr>
          <w:rFonts w:ascii="Verdana" w:hAnsi="Verdana"/>
          <w:bCs/>
          <w:sz w:val="20"/>
          <w:szCs w:val="20"/>
        </w:rPr>
        <w:tab/>
        <w:t>__________________________</w:t>
      </w:r>
    </w:p>
    <w:p w14:paraId="75C25BAB" w14:textId="3A531291" w:rsidR="006A59D9" w:rsidRDefault="006A59D9" w:rsidP="006A59D9">
      <w:pPr>
        <w:spacing w:after="0"/>
        <w:ind w:right="249"/>
        <w:rPr>
          <w:rFonts w:ascii="Verdana" w:hAnsi="Verdana"/>
          <w:bCs/>
          <w:sz w:val="20"/>
          <w:szCs w:val="20"/>
        </w:rPr>
      </w:pPr>
      <w:r w:rsidRPr="00C0420F">
        <w:rPr>
          <w:rFonts w:ascii="Verdana" w:hAnsi="Verdana"/>
          <w:b/>
          <w:sz w:val="20"/>
          <w:szCs w:val="20"/>
        </w:rPr>
        <w:t>Ing. Eva Hamrlová</w:t>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sidR="00AB687E" w:rsidRPr="00C0420F">
        <w:rPr>
          <w:rFonts w:ascii="Verdana" w:hAnsi="Verdana"/>
          <w:b/>
          <w:sz w:val="20"/>
          <w:szCs w:val="20"/>
        </w:rPr>
        <w:t>Milan Krása</w:t>
      </w:r>
    </w:p>
    <w:p w14:paraId="3C43A13D" w14:textId="2195B817" w:rsidR="006A59D9" w:rsidRDefault="00C0420F" w:rsidP="006A59D9">
      <w:pPr>
        <w:spacing w:after="0"/>
        <w:ind w:right="249"/>
        <w:rPr>
          <w:rFonts w:ascii="Verdana" w:hAnsi="Verdana"/>
          <w:bCs/>
          <w:sz w:val="20"/>
          <w:szCs w:val="20"/>
        </w:rPr>
      </w:pPr>
      <w:r>
        <w:rPr>
          <w:rFonts w:ascii="Verdana" w:hAnsi="Verdana"/>
          <w:bCs/>
          <w:sz w:val="20"/>
          <w:szCs w:val="20"/>
        </w:rPr>
        <w:t>ředitelka</w:t>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t>jednatel</w:t>
      </w:r>
    </w:p>
    <w:p w14:paraId="42894F13" w14:textId="70866F14" w:rsidR="00C0420F" w:rsidRDefault="00C0420F" w:rsidP="00C0420F">
      <w:pPr>
        <w:spacing w:after="0"/>
        <w:rPr>
          <w:rFonts w:ascii="Verdana" w:hAnsi="Verdana"/>
          <w:b/>
          <w:bCs/>
          <w:sz w:val="20"/>
          <w:szCs w:val="20"/>
        </w:rPr>
      </w:pPr>
      <w:r w:rsidRPr="00C0420F">
        <w:rPr>
          <w:rFonts w:ascii="Verdana" w:hAnsi="Verdana"/>
          <w:b/>
          <w:sz w:val="20"/>
          <w:szCs w:val="24"/>
        </w:rPr>
        <w:t>Technické služby města Pelhřimova</w:t>
      </w:r>
      <w:r>
        <w:rPr>
          <w:rFonts w:ascii="Verdana" w:hAnsi="Verdana"/>
          <w:b/>
          <w:sz w:val="20"/>
          <w:szCs w:val="24"/>
        </w:rPr>
        <w:t>,</w:t>
      </w:r>
      <w:r>
        <w:rPr>
          <w:rFonts w:ascii="Verdana" w:hAnsi="Verdana"/>
          <w:bCs/>
          <w:sz w:val="20"/>
          <w:szCs w:val="20"/>
        </w:rPr>
        <w:t xml:space="preserve"> </w:t>
      </w:r>
      <w:r>
        <w:rPr>
          <w:rFonts w:ascii="Verdana" w:hAnsi="Verdana"/>
          <w:bCs/>
          <w:sz w:val="20"/>
          <w:szCs w:val="20"/>
        </w:rPr>
        <w:tab/>
      </w:r>
      <w:r>
        <w:rPr>
          <w:rFonts w:ascii="Verdana" w:hAnsi="Verdana"/>
          <w:bCs/>
          <w:sz w:val="20"/>
          <w:szCs w:val="20"/>
        </w:rPr>
        <w:tab/>
      </w:r>
      <w:r w:rsidRPr="00446177">
        <w:rPr>
          <w:rFonts w:ascii="Verdana" w:hAnsi="Verdana"/>
          <w:b/>
          <w:bCs/>
          <w:sz w:val="20"/>
          <w:szCs w:val="20"/>
        </w:rPr>
        <w:t xml:space="preserve">MEMORY computers s.r.o. </w:t>
      </w:r>
    </w:p>
    <w:p w14:paraId="4CDE17ED" w14:textId="28AB697D" w:rsidR="00C0420F" w:rsidRDefault="00C0420F" w:rsidP="00C0420F">
      <w:pPr>
        <w:spacing w:after="0"/>
        <w:rPr>
          <w:rFonts w:ascii="Verdana" w:hAnsi="Verdana"/>
          <w:b/>
          <w:bCs/>
          <w:sz w:val="20"/>
          <w:szCs w:val="20"/>
        </w:rPr>
      </w:pPr>
      <w:r>
        <w:rPr>
          <w:rFonts w:ascii="Verdana" w:hAnsi="Verdana"/>
          <w:bCs/>
          <w:sz w:val="20"/>
          <w:szCs w:val="24"/>
        </w:rPr>
        <w:t>příspěvková organizace</w:t>
      </w:r>
      <w:r w:rsidRPr="00446177">
        <w:rPr>
          <w:rFonts w:ascii="Verdana" w:hAnsi="Verdana"/>
          <w:b/>
          <w:bCs/>
          <w:sz w:val="20"/>
          <w:szCs w:val="20"/>
        </w:rPr>
        <w:t xml:space="preserve">      </w:t>
      </w:r>
    </w:p>
    <w:p w14:paraId="098D6D37" w14:textId="2219A510" w:rsidR="006A59D9" w:rsidRDefault="00C0420F">
      <w:pPr>
        <w:rPr>
          <w:rFonts w:ascii="Verdana" w:hAnsi="Verdana"/>
          <w:bCs/>
          <w:sz w:val="20"/>
          <w:szCs w:val="20"/>
        </w:rPr>
      </w:pPr>
      <w:r w:rsidRPr="00446177">
        <w:rPr>
          <w:rFonts w:ascii="Verdana" w:hAnsi="Verdana"/>
          <w:b/>
          <w:bCs/>
          <w:sz w:val="20"/>
          <w:szCs w:val="20"/>
        </w:rPr>
        <w:t xml:space="preserve"> </w:t>
      </w:r>
      <w:r w:rsidRPr="00446177">
        <w:rPr>
          <w:rFonts w:ascii="Verdana" w:hAnsi="Verdana"/>
          <w:sz w:val="20"/>
          <w:szCs w:val="20"/>
        </w:rPr>
        <w:t xml:space="preserve"> </w:t>
      </w:r>
      <w:r w:rsidR="006A59D9">
        <w:rPr>
          <w:rFonts w:ascii="Verdana" w:hAnsi="Verdana"/>
          <w:bCs/>
          <w:sz w:val="20"/>
          <w:szCs w:val="20"/>
        </w:rPr>
        <w:br w:type="page"/>
      </w:r>
    </w:p>
    <w:p w14:paraId="11A39879" w14:textId="77777777" w:rsidR="006A59D9" w:rsidRDefault="006A59D9" w:rsidP="006A59D9">
      <w:pPr>
        <w:spacing w:after="0"/>
        <w:ind w:right="249"/>
        <w:rPr>
          <w:rFonts w:ascii="Verdana" w:hAnsi="Verdana"/>
          <w:bCs/>
          <w:sz w:val="20"/>
          <w:szCs w:val="20"/>
        </w:rPr>
      </w:pPr>
      <w:r>
        <w:rPr>
          <w:rFonts w:ascii="Verdana" w:hAnsi="Verdana"/>
          <w:bCs/>
          <w:sz w:val="20"/>
          <w:szCs w:val="20"/>
        </w:rPr>
        <w:lastRenderedPageBreak/>
        <w:t>Příloha č.1</w:t>
      </w:r>
    </w:p>
    <w:p w14:paraId="4C1D03FE" w14:textId="77777777" w:rsidR="006A59D9" w:rsidRPr="00296A18" w:rsidRDefault="006A59D9" w:rsidP="006A59D9">
      <w:pPr>
        <w:pStyle w:val="Nadpis1"/>
        <w:rPr>
          <w:b/>
          <w:bCs/>
        </w:rPr>
      </w:pPr>
      <w:r w:rsidRPr="00296A18">
        <w:rPr>
          <w:b/>
          <w:bCs/>
        </w:rPr>
        <w:t>Specifikace předmětu plnění</w:t>
      </w:r>
    </w:p>
    <w:p w14:paraId="102EFD4B" w14:textId="33CE8BD6" w:rsidR="008D2E66" w:rsidRPr="008D2E66" w:rsidRDefault="008D2E66" w:rsidP="008D2E66">
      <w:r w:rsidRPr="008D2E66">
        <w:t xml:space="preserve">Podrobná specifikace plnění specifikuje rozsah plnění předmětu Smlouvy v níže uvedených bodech, jež jsou definovány v článku </w:t>
      </w:r>
      <w:r w:rsidR="00301E44">
        <w:t>II</w:t>
      </w:r>
      <w:r w:rsidRPr="008D2E66">
        <w:t xml:space="preserve">. Smlouvy. </w:t>
      </w:r>
    </w:p>
    <w:p w14:paraId="75B7EDCD" w14:textId="77777777" w:rsidR="002216CD" w:rsidRPr="002216CD" w:rsidRDefault="002216CD" w:rsidP="00EE10C7">
      <w:pPr>
        <w:numPr>
          <w:ilvl w:val="1"/>
          <w:numId w:val="19"/>
        </w:numPr>
        <w:pBdr>
          <w:bottom w:val="single" w:sz="4" w:space="1" w:color="auto"/>
        </w:pBdr>
      </w:pPr>
      <w:bookmarkStart w:id="0" w:name="_Hlk183073258"/>
      <w:r>
        <w:rPr>
          <w:b/>
          <w:bCs/>
        </w:rPr>
        <w:t xml:space="preserve">A. </w:t>
      </w:r>
      <w:r>
        <w:rPr>
          <w:b/>
          <w:bCs/>
        </w:rPr>
        <w:tab/>
      </w:r>
      <w:r w:rsidR="008D2E66" w:rsidRPr="008D2E66">
        <w:rPr>
          <w:b/>
          <w:bCs/>
        </w:rPr>
        <w:t xml:space="preserve">SPRÁVA, PROVOZ A ADMINISTRACE SYSTÉMŮ </w:t>
      </w:r>
    </w:p>
    <w:p w14:paraId="2C2ABD39" w14:textId="77777777" w:rsidR="008D2E66" w:rsidRPr="008D2E66" w:rsidRDefault="002216CD" w:rsidP="00EE10C7">
      <w:pPr>
        <w:numPr>
          <w:ilvl w:val="1"/>
          <w:numId w:val="19"/>
        </w:numPr>
      </w:pPr>
      <w:r>
        <w:rPr>
          <w:b/>
          <w:bCs/>
        </w:rPr>
        <w:t>A.1.</w:t>
      </w:r>
      <w:r>
        <w:rPr>
          <w:b/>
          <w:bCs/>
        </w:rPr>
        <w:tab/>
      </w:r>
      <w:r w:rsidR="00DC445C">
        <w:rPr>
          <w:b/>
          <w:bCs/>
        </w:rPr>
        <w:t>Správa a údržba IT infrastruktury</w:t>
      </w:r>
      <w:r w:rsidR="008D2E66" w:rsidRPr="008D2E66">
        <w:t xml:space="preserve"> </w:t>
      </w:r>
    </w:p>
    <w:p w14:paraId="7EA9EEF9" w14:textId="77777777" w:rsidR="008D2E66" w:rsidRPr="008D2E66" w:rsidRDefault="008D2E66" w:rsidP="00296A18">
      <w:r w:rsidRPr="008D2E66">
        <w:t xml:space="preserve">Požadavky na Poskytování služeb v rámci podpory uživatelů jsou Zadavatelem na Poskytovatele předávány prostřednictvím </w:t>
      </w:r>
      <w:r w:rsidR="002216CD">
        <w:t>e-mailu nebo telefonicky</w:t>
      </w:r>
      <w:r w:rsidRPr="008D2E66">
        <w:t xml:space="preserve">. Poskytovatel řeší tyto požadavky buďto fyzickou přítomností servisního technika ve střediscích Zadavatele nebo pomocí vzdáleného přístupu. </w:t>
      </w:r>
    </w:p>
    <w:p w14:paraId="5841BA4C" w14:textId="77777777" w:rsidR="008D2E66" w:rsidRPr="008D2E66" w:rsidRDefault="008D2E66" w:rsidP="00EE10C7">
      <w:pPr>
        <w:numPr>
          <w:ilvl w:val="0"/>
          <w:numId w:val="22"/>
        </w:numPr>
        <w:ind w:firstLine="284"/>
      </w:pPr>
      <w:r w:rsidRPr="008D2E66">
        <w:rPr>
          <w:b/>
          <w:bCs/>
        </w:rPr>
        <w:t>Poskytnutí jednotného bodu kontaktu</w:t>
      </w:r>
      <w:r w:rsidR="002216CD">
        <w:t>:</w:t>
      </w:r>
    </w:p>
    <w:p w14:paraId="6C94C88D" w14:textId="77777777" w:rsidR="008D2E66" w:rsidRDefault="008D2E66" w:rsidP="002216CD">
      <w:pPr>
        <w:ind w:left="709"/>
      </w:pPr>
      <w:r w:rsidRPr="008D2E66">
        <w:t xml:space="preserve">Poskytovatel bude pro účely ohlašování poruch, havárií a požadavků provozovat: </w:t>
      </w:r>
    </w:p>
    <w:p w14:paraId="6ADAEA6C" w14:textId="2634C4C6" w:rsidR="00C0420F" w:rsidRDefault="00C0420F" w:rsidP="00C0420F">
      <w:pPr>
        <w:pStyle w:val="Odstavecseseznamem"/>
        <w:numPr>
          <w:ilvl w:val="0"/>
          <w:numId w:val="48"/>
        </w:numPr>
      </w:pPr>
      <w:r w:rsidRPr="00C0420F">
        <w:t xml:space="preserve">E-mail: </w:t>
      </w:r>
      <w:r w:rsidR="00AA2C84">
        <w:t>xxx</w:t>
      </w:r>
    </w:p>
    <w:p w14:paraId="79448E7D" w14:textId="77777777" w:rsidR="00BF0D23" w:rsidRDefault="00BF0D23" w:rsidP="00BF0D23">
      <w:pPr>
        <w:pStyle w:val="Odstavecseseznamem"/>
        <w:ind w:left="1069"/>
      </w:pPr>
    </w:p>
    <w:p w14:paraId="67890DEE" w14:textId="77777777" w:rsidR="008D2E66" w:rsidRPr="002216CD" w:rsidRDefault="008D2E66" w:rsidP="00EE10C7">
      <w:pPr>
        <w:pStyle w:val="Odstavecseseznamem"/>
        <w:numPr>
          <w:ilvl w:val="0"/>
          <w:numId w:val="22"/>
        </w:numPr>
        <w:spacing w:after="0"/>
        <w:ind w:hanging="436"/>
        <w:rPr>
          <w:b/>
          <w:bCs/>
        </w:rPr>
      </w:pPr>
      <w:r w:rsidRPr="002216CD">
        <w:rPr>
          <w:b/>
          <w:bCs/>
        </w:rPr>
        <w:t xml:space="preserve">Služby poskytované v rámci jednotného bodu kontaktu jsou: </w:t>
      </w:r>
    </w:p>
    <w:p w14:paraId="0FE85E6C" w14:textId="77777777" w:rsidR="008D2E66" w:rsidRPr="008D2E66" w:rsidRDefault="008D2E66" w:rsidP="00EE10C7">
      <w:pPr>
        <w:numPr>
          <w:ilvl w:val="0"/>
          <w:numId w:val="21"/>
        </w:numPr>
        <w:spacing w:after="0"/>
        <w:ind w:left="1134" w:hanging="425"/>
      </w:pPr>
      <w:r w:rsidRPr="008D2E66">
        <w:t xml:space="preserve">koordinace v rámci procesu incident managementu, vad a požadavků; </w:t>
      </w:r>
    </w:p>
    <w:p w14:paraId="607B0B7B" w14:textId="77777777" w:rsidR="008D2E66" w:rsidRPr="008D2E66" w:rsidRDefault="008D2E66" w:rsidP="00EE10C7">
      <w:pPr>
        <w:numPr>
          <w:ilvl w:val="0"/>
          <w:numId w:val="21"/>
        </w:numPr>
        <w:spacing w:after="0"/>
        <w:ind w:left="1134" w:hanging="425"/>
      </w:pPr>
      <w:r w:rsidRPr="008D2E66">
        <w:t xml:space="preserve">koordinace a komunikace bezpečnostních incidentů; </w:t>
      </w:r>
    </w:p>
    <w:p w14:paraId="6B745B00" w14:textId="77777777" w:rsidR="008D2E66" w:rsidRPr="008D2E66" w:rsidRDefault="008D2E66" w:rsidP="00EE10C7">
      <w:pPr>
        <w:numPr>
          <w:ilvl w:val="0"/>
          <w:numId w:val="21"/>
        </w:numPr>
        <w:spacing w:after="0"/>
        <w:ind w:left="1134" w:hanging="425"/>
      </w:pPr>
      <w:r w:rsidRPr="008D2E66">
        <w:t xml:space="preserve">spuštění procesu problém managementu; </w:t>
      </w:r>
    </w:p>
    <w:p w14:paraId="69D40FB9" w14:textId="77777777" w:rsidR="008D2E66" w:rsidRPr="008D2E66" w:rsidRDefault="008D2E66" w:rsidP="00EE10C7">
      <w:pPr>
        <w:numPr>
          <w:ilvl w:val="0"/>
          <w:numId w:val="21"/>
        </w:numPr>
        <w:spacing w:after="0"/>
        <w:ind w:left="1134" w:hanging="425"/>
      </w:pPr>
      <w:r w:rsidRPr="008D2E66">
        <w:t xml:space="preserve">poskytování reportů a statistik úrovně kvality služby; </w:t>
      </w:r>
    </w:p>
    <w:p w14:paraId="076C2ED0" w14:textId="77777777" w:rsidR="008D2E66" w:rsidRPr="008D2E66" w:rsidRDefault="008D2E66" w:rsidP="00EE10C7">
      <w:pPr>
        <w:numPr>
          <w:ilvl w:val="0"/>
          <w:numId w:val="21"/>
        </w:numPr>
        <w:spacing w:after="0"/>
        <w:ind w:left="1134" w:hanging="425"/>
      </w:pPr>
      <w:r w:rsidRPr="008D2E66">
        <w:t xml:space="preserve">poskytování konzultačních služeb, které se mohou týkat jakéhokoli problému spadajícího do oblasti související s technickým provozem IS/IT a funkcionalitami provozovaných IS (mimo metodiku zpracování obsahu dat). </w:t>
      </w:r>
    </w:p>
    <w:p w14:paraId="5C4C85AD" w14:textId="77777777" w:rsidR="002216CD" w:rsidRPr="002216CD" w:rsidRDefault="002216CD" w:rsidP="00EE10C7">
      <w:pPr>
        <w:numPr>
          <w:ilvl w:val="0"/>
          <w:numId w:val="23"/>
        </w:numPr>
        <w:spacing w:before="120" w:after="120"/>
        <w:ind w:left="709" w:hanging="567"/>
      </w:pPr>
      <w:r w:rsidRPr="002216CD">
        <w:rPr>
          <w:b/>
          <w:bCs/>
        </w:rPr>
        <w:t xml:space="preserve">Řešení vad a problémů při využívání HW a programového vybavení a požadavků uživatelů </w:t>
      </w:r>
    </w:p>
    <w:p w14:paraId="7EB12CD0" w14:textId="77777777" w:rsidR="008D2E66" w:rsidRDefault="002216CD" w:rsidP="00296A18">
      <w:pPr>
        <w:spacing w:after="0"/>
        <w:ind w:left="709"/>
      </w:pPr>
      <w:r w:rsidRPr="002216CD">
        <w:t>Jedná se o řešení problémů a požadavků koncových uživatelů Zadavatele na IT podporu při využívaní HW a programového vybavení, hlášených prostřednictvím jednotného bodu kontaktu.</w:t>
      </w:r>
      <w:r>
        <w:t xml:space="preserve"> </w:t>
      </w:r>
      <w:r w:rsidRPr="002216CD">
        <w:t>Poskytovatel zadaný požadavek vyřeší buď vlastními silami, nebo předá k řešení dodavateli podpory pro daný systém. Řešení zahrnuje telefonické či e-mailové konzultace, servisní zásah vzdálenou správou, servisní zásah na místě samém, a to dle charakteru řešeného problému.</w:t>
      </w:r>
    </w:p>
    <w:p w14:paraId="6E112823" w14:textId="77777777" w:rsidR="002216CD" w:rsidRPr="002216CD" w:rsidRDefault="002216CD" w:rsidP="00EE10C7">
      <w:pPr>
        <w:numPr>
          <w:ilvl w:val="0"/>
          <w:numId w:val="24"/>
        </w:numPr>
        <w:spacing w:before="120" w:after="120"/>
        <w:ind w:left="709" w:hanging="567"/>
        <w:rPr>
          <w:b/>
          <w:bCs/>
        </w:rPr>
      </w:pPr>
      <w:r w:rsidRPr="002216CD">
        <w:rPr>
          <w:b/>
          <w:bCs/>
        </w:rPr>
        <w:t xml:space="preserve">Okamžité řešení výpadků </w:t>
      </w:r>
    </w:p>
    <w:p w14:paraId="233DBB3B" w14:textId="77777777" w:rsidR="002216CD" w:rsidRPr="002216CD" w:rsidRDefault="002216CD" w:rsidP="002216CD">
      <w:pPr>
        <w:ind w:left="709"/>
      </w:pPr>
      <w:r w:rsidRPr="002216CD">
        <w:t xml:space="preserve">Řešení situací, kdy nejsou dostupné dílčí části nebo celý provozovaný IS Zadavatele pro jednotlivé nebo všechny uživatele. Situace, která znemožňuje uživatelům pracovat ve svých informačních systémech a omezuje výkon funkce jednotlivých agend Zadavatele. </w:t>
      </w:r>
    </w:p>
    <w:p w14:paraId="12448B4C" w14:textId="77777777" w:rsidR="002216CD" w:rsidRDefault="002216CD" w:rsidP="002216CD">
      <w:pPr>
        <w:ind w:left="709"/>
      </w:pPr>
      <w:r w:rsidRPr="002216CD">
        <w:t>Poskytovatel se zavazuje vyvinout maximální možné úsilí v řešení situace, kdy není dostupný informační systém Zadavatele, nebo jeho část. Zpravidla bude postupováno tak, aby bylo možno volit náhradní způsob řešení pro zajištění činností Zadavatele. Při řešení těchto situací bude Poskytovatel postupovat v součinnosti se Zadavatelem při stanovení postupů a priorit v odstraňování řešení výpadků</w:t>
      </w:r>
    </w:p>
    <w:p w14:paraId="6AA0934F" w14:textId="77777777" w:rsidR="00280D8C" w:rsidRDefault="00280D8C" w:rsidP="00AB3F59">
      <w:pPr>
        <w:pStyle w:val="Odstavecseseznamem"/>
        <w:numPr>
          <w:ilvl w:val="0"/>
          <w:numId w:val="24"/>
        </w:numPr>
        <w:spacing w:after="240"/>
        <w:ind w:left="709" w:hanging="567"/>
        <w:rPr>
          <w:b/>
          <w:bCs/>
        </w:rPr>
      </w:pPr>
      <w:r w:rsidRPr="00280D8C">
        <w:rPr>
          <w:b/>
          <w:bCs/>
        </w:rPr>
        <w:t>Aktualizace používaného software</w:t>
      </w:r>
    </w:p>
    <w:p w14:paraId="2D404073" w14:textId="77777777" w:rsidR="00280D8C" w:rsidRDefault="00280D8C" w:rsidP="00AB3F59">
      <w:pPr>
        <w:pStyle w:val="Odstavecseseznamem"/>
        <w:spacing w:after="240"/>
        <w:ind w:left="709"/>
      </w:pPr>
      <w:bookmarkStart w:id="1" w:name="_Hlk184020161"/>
      <w:r w:rsidRPr="00280D8C">
        <w:t xml:space="preserve">Pomoc uživatelům při aktualizaci a instalaci </w:t>
      </w:r>
      <w:r>
        <w:t xml:space="preserve">uživatelského </w:t>
      </w:r>
      <w:r w:rsidRPr="00280D8C">
        <w:t>software</w:t>
      </w:r>
    </w:p>
    <w:bookmarkEnd w:id="1"/>
    <w:p w14:paraId="14F55432" w14:textId="77777777" w:rsidR="00AB3F59" w:rsidRDefault="00AB3F59" w:rsidP="00AB3F59">
      <w:pPr>
        <w:pStyle w:val="Odstavecseseznamem"/>
        <w:spacing w:after="240"/>
        <w:ind w:left="709"/>
      </w:pPr>
    </w:p>
    <w:p w14:paraId="22ABC288" w14:textId="77777777" w:rsidR="00AB3F59" w:rsidRDefault="00AB3F59" w:rsidP="00AB3F59">
      <w:pPr>
        <w:pStyle w:val="Odstavecseseznamem"/>
        <w:spacing w:after="240"/>
        <w:ind w:left="709"/>
      </w:pPr>
    </w:p>
    <w:p w14:paraId="32529002" w14:textId="77777777" w:rsidR="00AB3F59" w:rsidRDefault="00AB3F59" w:rsidP="00AB3F59">
      <w:pPr>
        <w:pStyle w:val="Odstavecseseznamem"/>
        <w:spacing w:after="240"/>
        <w:ind w:left="709"/>
      </w:pPr>
    </w:p>
    <w:p w14:paraId="246B63D6" w14:textId="77777777" w:rsidR="00AB3F59" w:rsidRPr="00AB3F59" w:rsidRDefault="00AB3F59" w:rsidP="00AB3F59">
      <w:pPr>
        <w:pStyle w:val="Odstavecseseznamem"/>
        <w:numPr>
          <w:ilvl w:val="0"/>
          <w:numId w:val="24"/>
        </w:numPr>
        <w:ind w:left="709" w:hanging="567"/>
        <w:rPr>
          <w:b/>
          <w:bCs/>
        </w:rPr>
      </w:pPr>
      <w:r w:rsidRPr="00AB3F59">
        <w:rPr>
          <w:b/>
          <w:bCs/>
        </w:rPr>
        <w:t>Administrace serverových operačních systémů</w:t>
      </w:r>
    </w:p>
    <w:p w14:paraId="46E1CAAE" w14:textId="77777777" w:rsidR="00AB3F59" w:rsidRPr="00837046" w:rsidRDefault="00AB3F59" w:rsidP="00AB3F59">
      <w:pPr>
        <w:pStyle w:val="Odstavecseseznamem"/>
        <w:ind w:left="709"/>
      </w:pPr>
      <w:r w:rsidRPr="00837046">
        <w:t xml:space="preserve">Poskytovatel bude provádět všechny potřebné preventivní a údržbové činnosti administrátora vedoucí k zabezpečení trvalého a spolehlivého provozu všech serverových operačních systémů provozovaných v rámci IS. </w:t>
      </w:r>
    </w:p>
    <w:p w14:paraId="5F29490E" w14:textId="77777777" w:rsidR="00AB3F59" w:rsidRPr="00837046" w:rsidRDefault="00AB3F59" w:rsidP="00AB3F59">
      <w:pPr>
        <w:pStyle w:val="Odstavecseseznamem"/>
        <w:ind w:left="709"/>
      </w:pPr>
      <w:r w:rsidRPr="00837046">
        <w:t xml:space="preserve">Poskytovatel se zavazuje pro zajištění serverových operačních systémů provozovaných v rámci IS Zadavatele provádět správu domén a certifikátů a změny konfigurace serverů dle aktuálních požadavků Zadavatele. </w:t>
      </w:r>
    </w:p>
    <w:p w14:paraId="4DE481BD" w14:textId="77777777" w:rsidR="00AB3F59" w:rsidRDefault="00AB3F59" w:rsidP="00AB3F59">
      <w:pPr>
        <w:pStyle w:val="Odstavecseseznamem"/>
        <w:ind w:left="709"/>
      </w:pPr>
      <w:r w:rsidRPr="00837046">
        <w:t>Poskytovatel bude provádět průběžný upgrade a patchování systémů Zadavatele, pokud má Zadavatel v rámci maintenance a příslušných licenčních smluv k těmto softwarovým produktům přístup a nejsou obsahem maintenance smluv. Jsou-li obsahem maintenance smluv, bude Poskytovatel pro Zadavatele poskytování služeb maintenance dodavateli koordinovat.</w:t>
      </w:r>
    </w:p>
    <w:p w14:paraId="52521FD4" w14:textId="77777777" w:rsidR="00280D8C" w:rsidRPr="00280D8C" w:rsidRDefault="00280D8C" w:rsidP="00280D8C">
      <w:pPr>
        <w:pStyle w:val="Odstavecseseznamem"/>
        <w:ind w:left="709"/>
      </w:pPr>
    </w:p>
    <w:p w14:paraId="339BDEA2" w14:textId="77777777" w:rsidR="00280D8C" w:rsidRDefault="00837046" w:rsidP="00837046">
      <w:pPr>
        <w:rPr>
          <w:b/>
          <w:bCs/>
        </w:rPr>
      </w:pPr>
      <w:r w:rsidRPr="00837046">
        <w:rPr>
          <w:b/>
          <w:bCs/>
        </w:rPr>
        <w:t>A2.</w:t>
      </w:r>
      <w:r w:rsidRPr="00837046">
        <w:rPr>
          <w:b/>
          <w:bCs/>
        </w:rPr>
        <w:tab/>
      </w:r>
      <w:r w:rsidR="00280D8C">
        <w:rPr>
          <w:b/>
          <w:bCs/>
        </w:rPr>
        <w:t>Bezpečnostní opatření</w:t>
      </w:r>
    </w:p>
    <w:p w14:paraId="7DB8C5CA" w14:textId="77777777" w:rsidR="00280D8C" w:rsidRPr="00A33E86" w:rsidRDefault="00280D8C" w:rsidP="00280D8C">
      <w:pPr>
        <w:numPr>
          <w:ilvl w:val="0"/>
          <w:numId w:val="24"/>
        </w:numPr>
        <w:ind w:left="709" w:hanging="425"/>
        <w:jc w:val="both"/>
      </w:pPr>
      <w:r w:rsidRPr="00A33E86">
        <w:rPr>
          <w:b/>
          <w:bCs/>
        </w:rPr>
        <w:t>Firewall a ochrana sítě</w:t>
      </w:r>
      <w:r w:rsidRPr="00A33E86">
        <w:t>: Implementace a pravidelná aktualizace firewallu pro ochranu před vnějšími hrozbami.</w:t>
      </w:r>
    </w:p>
    <w:p w14:paraId="3488C787" w14:textId="77777777" w:rsidR="00280D8C" w:rsidRPr="00A33E86" w:rsidRDefault="00280D8C" w:rsidP="00280D8C">
      <w:pPr>
        <w:numPr>
          <w:ilvl w:val="0"/>
          <w:numId w:val="24"/>
        </w:numPr>
        <w:ind w:left="709" w:hanging="425"/>
        <w:jc w:val="both"/>
      </w:pPr>
      <w:r w:rsidRPr="00A33E86">
        <w:rPr>
          <w:b/>
          <w:bCs/>
        </w:rPr>
        <w:t>Ochrana koncových zařízení</w:t>
      </w:r>
      <w:r w:rsidRPr="00A33E86">
        <w:t>: Nasazení centrálně řízeného antiviru a další bezpečnostní software na všech koncových zařízeních.</w:t>
      </w:r>
    </w:p>
    <w:p w14:paraId="7E5B444E" w14:textId="77777777" w:rsidR="00280D8C" w:rsidRPr="00A33E86" w:rsidRDefault="00280D8C" w:rsidP="00280D8C">
      <w:pPr>
        <w:numPr>
          <w:ilvl w:val="0"/>
          <w:numId w:val="24"/>
        </w:numPr>
        <w:ind w:left="709" w:hanging="425"/>
        <w:jc w:val="both"/>
      </w:pPr>
      <w:r w:rsidRPr="00A33E86">
        <w:rPr>
          <w:b/>
          <w:bCs/>
        </w:rPr>
        <w:t>Řízení přístupů</w:t>
      </w:r>
      <w:r w:rsidRPr="00A33E86">
        <w:t>: Správa uživatelských oprávnění a přístupů k citlivým systémům a datům, zavedení dvoufaktorového ověřování.</w:t>
      </w:r>
    </w:p>
    <w:p w14:paraId="0E58625E" w14:textId="77777777" w:rsidR="00280D8C" w:rsidRPr="00280D8C" w:rsidRDefault="00280D8C" w:rsidP="00280D8C">
      <w:pPr>
        <w:pStyle w:val="Odstavecseseznamem"/>
        <w:numPr>
          <w:ilvl w:val="0"/>
          <w:numId w:val="24"/>
        </w:numPr>
        <w:ind w:left="709" w:hanging="425"/>
        <w:rPr>
          <w:b/>
          <w:bCs/>
        </w:rPr>
      </w:pPr>
      <w:r w:rsidRPr="00A33E86">
        <w:rPr>
          <w:b/>
          <w:bCs/>
        </w:rPr>
        <w:t>Školení zaměstnanců</w:t>
      </w:r>
      <w:r w:rsidRPr="00A33E86">
        <w:t>: Pravidelná školení zaměstnanců o základních bezpečnostních hrozbách (např. phishing), aby byli připraveni na potenciální útoky</w:t>
      </w:r>
    </w:p>
    <w:p w14:paraId="6FC277B4" w14:textId="77777777" w:rsidR="00280D8C" w:rsidRDefault="00837046" w:rsidP="00837046">
      <w:pPr>
        <w:rPr>
          <w:b/>
          <w:bCs/>
        </w:rPr>
      </w:pPr>
      <w:r w:rsidRPr="00837046">
        <w:rPr>
          <w:b/>
          <w:bCs/>
        </w:rPr>
        <w:t>A.3.</w:t>
      </w:r>
      <w:r w:rsidRPr="00837046">
        <w:rPr>
          <w:b/>
          <w:bCs/>
        </w:rPr>
        <w:tab/>
      </w:r>
      <w:r w:rsidR="00280D8C">
        <w:rPr>
          <w:b/>
          <w:bCs/>
        </w:rPr>
        <w:t>Podpora uživatelů</w:t>
      </w:r>
    </w:p>
    <w:p w14:paraId="12772024" w14:textId="77777777" w:rsidR="00280D8C" w:rsidRPr="00A33E86" w:rsidRDefault="00280D8C" w:rsidP="00280D8C">
      <w:pPr>
        <w:numPr>
          <w:ilvl w:val="0"/>
          <w:numId w:val="35"/>
        </w:numPr>
        <w:jc w:val="both"/>
      </w:pPr>
      <w:r w:rsidRPr="00A33E86">
        <w:rPr>
          <w:b/>
          <w:bCs/>
        </w:rPr>
        <w:t>Řešení incidentů a požadavků</w:t>
      </w:r>
      <w:r w:rsidRPr="00A33E86">
        <w:t>: Zajištění dostupného helpdesku s možností hlášení a sledování problémů. Dodavatel by měl mít stanoveno SLA (dohodu o úrovni služeb) s jasně definovanými reakčními časy podle závažnosti incidentu.</w:t>
      </w:r>
    </w:p>
    <w:p w14:paraId="7F18C058" w14:textId="77777777" w:rsidR="00280D8C" w:rsidRPr="00A33E86" w:rsidRDefault="00280D8C" w:rsidP="00280D8C">
      <w:pPr>
        <w:numPr>
          <w:ilvl w:val="0"/>
          <w:numId w:val="35"/>
        </w:numPr>
        <w:jc w:val="both"/>
      </w:pPr>
      <w:r w:rsidRPr="00A33E86">
        <w:rPr>
          <w:b/>
          <w:bCs/>
        </w:rPr>
        <w:t>Poradenství a podpora při používání software a hardwaru</w:t>
      </w:r>
      <w:r w:rsidRPr="00A33E86">
        <w:t>: Asistence uživatelům při práci se základním softwarem a při běžných technických problémech.</w:t>
      </w:r>
    </w:p>
    <w:p w14:paraId="7397E3CE" w14:textId="77777777" w:rsidR="00AB3F59" w:rsidRDefault="00AB3F59" w:rsidP="00AB3F59">
      <w:pPr>
        <w:pStyle w:val="Odstavecseseznamem"/>
        <w:numPr>
          <w:ilvl w:val="0"/>
          <w:numId w:val="35"/>
        </w:numPr>
        <w:rPr>
          <w:b/>
          <w:bCs/>
        </w:rPr>
      </w:pPr>
      <w:r w:rsidRPr="00280D8C">
        <w:rPr>
          <w:b/>
          <w:bCs/>
        </w:rPr>
        <w:t>Aktualizace používaného software</w:t>
      </w:r>
    </w:p>
    <w:p w14:paraId="250B4F26" w14:textId="77777777" w:rsidR="00AB3F59" w:rsidRDefault="00AB3F59" w:rsidP="00AB3F59">
      <w:pPr>
        <w:pStyle w:val="Odstavecseseznamem"/>
        <w:ind w:left="709"/>
      </w:pPr>
      <w:r w:rsidRPr="00280D8C">
        <w:t xml:space="preserve">Pomoc uživatelům při aktualizaci a instalaci </w:t>
      </w:r>
      <w:r>
        <w:t xml:space="preserve">uživatelského </w:t>
      </w:r>
      <w:r w:rsidRPr="00280D8C">
        <w:t>software</w:t>
      </w:r>
    </w:p>
    <w:p w14:paraId="3DE81B47" w14:textId="77777777" w:rsidR="00280D8C" w:rsidRPr="00280D8C" w:rsidRDefault="00280D8C" w:rsidP="00AB3F59">
      <w:pPr>
        <w:pStyle w:val="Odstavecseseznamem"/>
        <w:rPr>
          <w:b/>
          <w:bCs/>
        </w:rPr>
      </w:pPr>
    </w:p>
    <w:p w14:paraId="0C6B4EA9" w14:textId="77777777" w:rsidR="00837046" w:rsidRDefault="00837046" w:rsidP="00837046">
      <w:pPr>
        <w:rPr>
          <w:b/>
          <w:bCs/>
        </w:rPr>
      </w:pPr>
      <w:r>
        <w:rPr>
          <w:b/>
          <w:bCs/>
        </w:rPr>
        <w:t>A.4.</w:t>
      </w:r>
      <w:r>
        <w:rPr>
          <w:b/>
          <w:bCs/>
        </w:rPr>
        <w:tab/>
      </w:r>
      <w:r w:rsidR="00AB3F59">
        <w:rPr>
          <w:b/>
          <w:bCs/>
        </w:rPr>
        <w:t>Monitoring IT</w:t>
      </w:r>
    </w:p>
    <w:p w14:paraId="0BB55109" w14:textId="77777777" w:rsidR="00AB3F59" w:rsidRPr="00A33E86" w:rsidRDefault="00AB3F59" w:rsidP="00AB3F59">
      <w:pPr>
        <w:numPr>
          <w:ilvl w:val="0"/>
          <w:numId w:val="38"/>
        </w:numPr>
        <w:jc w:val="both"/>
      </w:pPr>
      <w:r w:rsidRPr="00A33E86">
        <w:rPr>
          <w:b/>
          <w:bCs/>
        </w:rPr>
        <w:t>Průběžný monitoring výkonu a dostupnosti</w:t>
      </w:r>
      <w:r w:rsidRPr="00A33E86">
        <w:t>: Zajištění monitoringu výkonu a dostupnosti všech klíčových systémů (servery, síť, zálohovací systémy) s upozorněním na případné problémy.</w:t>
      </w:r>
    </w:p>
    <w:p w14:paraId="45F27D1E" w14:textId="77777777" w:rsidR="00AB3F59" w:rsidRPr="00A33E86" w:rsidRDefault="00AB3F59" w:rsidP="00AB3F59">
      <w:pPr>
        <w:numPr>
          <w:ilvl w:val="0"/>
          <w:numId w:val="38"/>
        </w:numPr>
        <w:jc w:val="both"/>
      </w:pPr>
      <w:r w:rsidRPr="00A33E86">
        <w:rPr>
          <w:b/>
          <w:bCs/>
        </w:rPr>
        <w:t>Proaktivní detekce problémů</w:t>
      </w:r>
      <w:r w:rsidRPr="00A33E86">
        <w:t>: Sledování a řešení problémů ještě předtím, než ovlivní provoz, a pravidelné reportování výkonnosti a stavu zařízení.</w:t>
      </w:r>
    </w:p>
    <w:p w14:paraId="02B6C03E" w14:textId="77777777" w:rsidR="00AB3F59" w:rsidRDefault="00AB3F59" w:rsidP="00837046">
      <w:pPr>
        <w:rPr>
          <w:b/>
          <w:bCs/>
        </w:rPr>
      </w:pPr>
    </w:p>
    <w:p w14:paraId="37F9C3EB" w14:textId="77777777" w:rsidR="00837046" w:rsidRDefault="00837046" w:rsidP="00EE10C7">
      <w:pPr>
        <w:numPr>
          <w:ilvl w:val="0"/>
          <w:numId w:val="26"/>
        </w:numPr>
        <w:rPr>
          <w:b/>
          <w:bCs/>
        </w:rPr>
      </w:pPr>
      <w:r w:rsidRPr="00837046">
        <w:rPr>
          <w:b/>
          <w:bCs/>
        </w:rPr>
        <w:t>A.5.</w:t>
      </w:r>
      <w:r w:rsidRPr="00837046">
        <w:rPr>
          <w:b/>
          <w:bCs/>
        </w:rPr>
        <w:tab/>
      </w:r>
      <w:r w:rsidR="00AB3F59">
        <w:rPr>
          <w:b/>
          <w:bCs/>
        </w:rPr>
        <w:t>Plán obnovy po havárii</w:t>
      </w:r>
      <w:r w:rsidRPr="00837046">
        <w:rPr>
          <w:b/>
          <w:bCs/>
        </w:rPr>
        <w:t xml:space="preserve"> </w:t>
      </w:r>
    </w:p>
    <w:p w14:paraId="03DDED76" w14:textId="77777777" w:rsidR="00AB3F59" w:rsidRPr="00A33E86" w:rsidRDefault="00AB3F59" w:rsidP="00AB3F59">
      <w:pPr>
        <w:numPr>
          <w:ilvl w:val="0"/>
          <w:numId w:val="40"/>
        </w:numPr>
        <w:ind w:left="709" w:hanging="283"/>
        <w:jc w:val="both"/>
      </w:pPr>
      <w:r w:rsidRPr="00A33E86">
        <w:rPr>
          <w:b/>
          <w:bCs/>
        </w:rPr>
        <w:t>Plán obnovy dat a infrastruktury</w:t>
      </w:r>
      <w:r w:rsidRPr="00A33E86">
        <w:t>: Vytvoření a pravidelná aktualizace plánu pro rychlou obnovu infrastruktury a dat v případě havárie nebo kybernetického útoku.</w:t>
      </w:r>
    </w:p>
    <w:p w14:paraId="73EB7F3D" w14:textId="77777777" w:rsidR="00AB3F59" w:rsidRPr="00A33E86" w:rsidRDefault="00AB3F59" w:rsidP="00AB3F59">
      <w:pPr>
        <w:numPr>
          <w:ilvl w:val="0"/>
          <w:numId w:val="40"/>
        </w:numPr>
        <w:ind w:left="709" w:hanging="283"/>
        <w:jc w:val="both"/>
      </w:pPr>
      <w:r w:rsidRPr="00A33E86">
        <w:rPr>
          <w:b/>
          <w:bCs/>
        </w:rPr>
        <w:lastRenderedPageBreak/>
        <w:t>Testování obnovy dat</w:t>
      </w:r>
      <w:r w:rsidRPr="00A33E86">
        <w:t>: Pravidelné testování obnovy dat ze záloh, aby byla zajištěna jejich spolehlivost.</w:t>
      </w:r>
    </w:p>
    <w:p w14:paraId="2C7D29EB" w14:textId="77777777" w:rsidR="00296A18" w:rsidRDefault="00296A18" w:rsidP="00EE10C7">
      <w:pPr>
        <w:numPr>
          <w:ilvl w:val="0"/>
          <w:numId w:val="26"/>
        </w:numPr>
        <w:rPr>
          <w:b/>
          <w:bCs/>
        </w:rPr>
      </w:pPr>
    </w:p>
    <w:p w14:paraId="58BDDF6E" w14:textId="77777777" w:rsidR="00AB3F59" w:rsidRDefault="00837046" w:rsidP="00EE10C7">
      <w:pPr>
        <w:numPr>
          <w:ilvl w:val="0"/>
          <w:numId w:val="26"/>
        </w:numPr>
        <w:rPr>
          <w:b/>
          <w:bCs/>
        </w:rPr>
      </w:pPr>
      <w:r w:rsidRPr="00837046">
        <w:rPr>
          <w:b/>
          <w:bCs/>
        </w:rPr>
        <w:t xml:space="preserve">A.6. </w:t>
      </w:r>
      <w:r w:rsidR="00AB3F59">
        <w:rPr>
          <w:b/>
          <w:bCs/>
        </w:rPr>
        <w:t>Dokumentace IT struktury</w:t>
      </w:r>
    </w:p>
    <w:p w14:paraId="07316E9C" w14:textId="77777777" w:rsidR="00AB3F59" w:rsidRPr="00A33E86" w:rsidRDefault="00AB3F59" w:rsidP="00AB3F59">
      <w:pPr>
        <w:numPr>
          <w:ilvl w:val="0"/>
          <w:numId w:val="42"/>
        </w:numPr>
        <w:ind w:left="709" w:hanging="283"/>
      </w:pPr>
      <w:r w:rsidRPr="00A33E86">
        <w:rPr>
          <w:b/>
          <w:bCs/>
        </w:rPr>
        <w:t>Záznam konfigurace a sítě</w:t>
      </w:r>
      <w:r w:rsidRPr="00A33E86">
        <w:t>: Dokumentace konfigurací serverů, síťových zařízení, schéma sítě a popis hardwaru a softwaru používaného ve firmě.</w:t>
      </w:r>
    </w:p>
    <w:p w14:paraId="0E6CFC84" w14:textId="77777777" w:rsidR="00AB3F59" w:rsidRPr="00A33E86" w:rsidRDefault="00AB3F59" w:rsidP="00AB3F59">
      <w:pPr>
        <w:numPr>
          <w:ilvl w:val="0"/>
          <w:numId w:val="42"/>
        </w:numPr>
        <w:ind w:left="709" w:hanging="283"/>
      </w:pPr>
      <w:r w:rsidRPr="00A33E86">
        <w:rPr>
          <w:b/>
          <w:bCs/>
        </w:rPr>
        <w:t>Pravidelná aktualizace dokumentace</w:t>
      </w:r>
      <w:r w:rsidRPr="00A33E86">
        <w:t>: Zajištění aktualizace dokumentace při každé změně konfigurace nebo při přidání nového zařízení.</w:t>
      </w:r>
    </w:p>
    <w:p w14:paraId="061FFD05" w14:textId="77777777" w:rsidR="00837046" w:rsidRPr="00837046" w:rsidRDefault="00837046" w:rsidP="00EE10C7">
      <w:pPr>
        <w:numPr>
          <w:ilvl w:val="0"/>
          <w:numId w:val="26"/>
        </w:numPr>
        <w:rPr>
          <w:b/>
          <w:bCs/>
        </w:rPr>
      </w:pPr>
      <w:r w:rsidRPr="00837046">
        <w:rPr>
          <w:b/>
          <w:bCs/>
        </w:rPr>
        <w:t xml:space="preserve"> </w:t>
      </w:r>
    </w:p>
    <w:p w14:paraId="143A4A9D" w14:textId="77777777" w:rsidR="00837046" w:rsidRPr="00837046" w:rsidRDefault="00837046" w:rsidP="00EE10C7">
      <w:pPr>
        <w:numPr>
          <w:ilvl w:val="0"/>
          <w:numId w:val="26"/>
        </w:numPr>
        <w:rPr>
          <w:b/>
          <w:bCs/>
        </w:rPr>
      </w:pPr>
      <w:r w:rsidRPr="00837046">
        <w:rPr>
          <w:b/>
          <w:bCs/>
        </w:rPr>
        <w:t xml:space="preserve">A.7. </w:t>
      </w:r>
      <w:r w:rsidR="00AB3F59">
        <w:rPr>
          <w:b/>
          <w:bCs/>
        </w:rPr>
        <w:t>Pravidelný reporting a konzultace</w:t>
      </w:r>
      <w:r w:rsidRPr="00837046">
        <w:rPr>
          <w:b/>
          <w:bCs/>
        </w:rPr>
        <w:t xml:space="preserve"> </w:t>
      </w:r>
    </w:p>
    <w:p w14:paraId="1B4D1971" w14:textId="77777777" w:rsidR="00AB3F59" w:rsidRPr="00A33E86" w:rsidRDefault="00AB3F59" w:rsidP="00AB3F59">
      <w:pPr>
        <w:numPr>
          <w:ilvl w:val="0"/>
          <w:numId w:val="44"/>
        </w:numPr>
        <w:ind w:left="709" w:hanging="283"/>
      </w:pPr>
      <w:r w:rsidRPr="00A33E86">
        <w:rPr>
          <w:b/>
          <w:bCs/>
        </w:rPr>
        <w:t>Měsíční a kvartální zprávy</w:t>
      </w:r>
      <w:r w:rsidRPr="00A33E86">
        <w:t>: Pravidelné zasílání zpráv o stavu infrastruktury, řešených problémech, plnění SLA a bezpečnostních incidentech.</w:t>
      </w:r>
    </w:p>
    <w:p w14:paraId="77D5C490" w14:textId="77777777" w:rsidR="00AB3F59" w:rsidRPr="00A33E86" w:rsidRDefault="00AB3F59" w:rsidP="00AB3F59">
      <w:pPr>
        <w:numPr>
          <w:ilvl w:val="0"/>
          <w:numId w:val="44"/>
        </w:numPr>
        <w:ind w:left="709" w:hanging="283"/>
      </w:pPr>
      <w:r w:rsidRPr="00A33E86">
        <w:rPr>
          <w:b/>
          <w:bCs/>
        </w:rPr>
        <w:t>Konzultace a návrhy zlepšení</w:t>
      </w:r>
      <w:r w:rsidRPr="00A33E86">
        <w:t>: Pravidelné schůzky pro konzultace a návrhy na optimalizaci IT prostředí, včetně technických i finančních aspektů.</w:t>
      </w:r>
    </w:p>
    <w:p w14:paraId="5EE2B136" w14:textId="77777777" w:rsidR="00296A18" w:rsidRPr="00296A18" w:rsidRDefault="00AB3F59" w:rsidP="00296A18">
      <w:pPr>
        <w:pBdr>
          <w:bottom w:val="single" w:sz="4" w:space="1" w:color="auto"/>
        </w:pBdr>
      </w:pPr>
      <w:r>
        <w:rPr>
          <w:b/>
          <w:bCs/>
        </w:rPr>
        <w:t>B</w:t>
      </w:r>
      <w:r w:rsidR="00296A18">
        <w:rPr>
          <w:b/>
          <w:bCs/>
        </w:rPr>
        <w:tab/>
      </w:r>
      <w:r w:rsidR="00296A18" w:rsidRPr="00296A18">
        <w:rPr>
          <w:b/>
          <w:bCs/>
        </w:rPr>
        <w:t xml:space="preserve">JEDNÁNÍ VE VZTAHU K DODAVATELŮM ZADAVATELE, ZAJIŠTĚNÍ MAINTENANCE SLUŽEB </w:t>
      </w:r>
    </w:p>
    <w:p w14:paraId="39B549D9" w14:textId="77777777" w:rsidR="00296A18" w:rsidRDefault="00296A18" w:rsidP="00296A18">
      <w:r w:rsidRPr="00296A18">
        <w:t>Jsou-li činnosti v zajištění správy, provozu a rozvoje IS/IT Zadavatele zajišťovány smluvním vztahem mezi Zadavatelem a třetí stranou (poskytovatelem služeb / dodavatelem IT/IS), jedná Poskytovatel ve věci těchto smluvních vztahů jako koordinátor Zadavatele.</w:t>
      </w:r>
    </w:p>
    <w:p w14:paraId="7ADECC84" w14:textId="77777777" w:rsidR="00296A18" w:rsidRDefault="00296A18">
      <w:r>
        <w:br w:type="page"/>
      </w:r>
    </w:p>
    <w:bookmarkEnd w:id="0"/>
    <w:p w14:paraId="5058D71E" w14:textId="77777777" w:rsidR="00296A18" w:rsidRDefault="00296A18" w:rsidP="00296A18">
      <w:r>
        <w:lastRenderedPageBreak/>
        <w:t>Příloha č.2</w:t>
      </w:r>
    </w:p>
    <w:p w14:paraId="7B417AC7" w14:textId="77777777" w:rsidR="00296A18" w:rsidRDefault="00296A18" w:rsidP="00296A18">
      <w:pPr>
        <w:pStyle w:val="Nadpis1"/>
        <w:rPr>
          <w:b/>
          <w:bCs/>
        </w:rPr>
      </w:pPr>
      <w:r>
        <w:rPr>
          <w:b/>
          <w:bCs/>
        </w:rPr>
        <w:t>Specifikace kvality poskytovaných služeb</w:t>
      </w:r>
    </w:p>
    <w:p w14:paraId="1A101F2E" w14:textId="77777777" w:rsidR="006535CE" w:rsidRPr="006535CE" w:rsidRDefault="006535CE" w:rsidP="006535CE"/>
    <w:p w14:paraId="7788D6FD" w14:textId="77777777" w:rsidR="006535CE" w:rsidRPr="006535CE" w:rsidRDefault="006535CE" w:rsidP="00EE10C7">
      <w:pPr>
        <w:numPr>
          <w:ilvl w:val="0"/>
          <w:numId w:val="30"/>
        </w:numPr>
      </w:pPr>
      <w:r w:rsidRPr="006535CE">
        <w:rPr>
          <w:b/>
          <w:bCs/>
        </w:rPr>
        <w:t xml:space="preserve">Vymezení a klasifikace výpadků a vady služby IS z hlediska kritičnosti – urgence </w:t>
      </w:r>
    </w:p>
    <w:p w14:paraId="57AC995A" w14:textId="77777777" w:rsidR="006535CE" w:rsidRPr="006535CE" w:rsidRDefault="006535CE" w:rsidP="006535CE">
      <w:r w:rsidRPr="006535CE">
        <w:rPr>
          <w:b/>
          <w:bCs/>
        </w:rPr>
        <w:t>K1: Výpadek kritické služby (IS/IT)</w:t>
      </w:r>
      <w:r w:rsidRPr="006535CE">
        <w:t xml:space="preserve">1 </w:t>
      </w:r>
      <w:r w:rsidRPr="006535CE">
        <w:rPr>
          <w:b/>
          <w:bCs/>
        </w:rPr>
        <w:t xml:space="preserve">- </w:t>
      </w:r>
      <w:r w:rsidRPr="006535CE">
        <w:t>jedná se o celkový výpadek služby nebo IS, který je z pohledu Zadavatele specifikován jako kritický. Stav, při kterém je nefunkční celý IS nebo ztráta funkčnosti sytému, která není překonatelná náhradním způsobem. Seznam kritických služeb</w:t>
      </w:r>
      <w:r>
        <w:t>:</w:t>
      </w:r>
      <w:r w:rsidRPr="006535CE">
        <w:t xml:space="preserve"> </w:t>
      </w:r>
      <w:r w:rsidR="008D184E">
        <w:t xml:space="preserve">Elektronická pošta, </w:t>
      </w:r>
      <w:r>
        <w:t>IS Helios, IS Envita, LAN</w:t>
      </w:r>
    </w:p>
    <w:p w14:paraId="1383EBD6" w14:textId="77777777" w:rsidR="006535CE" w:rsidRPr="006535CE" w:rsidRDefault="006535CE" w:rsidP="006535CE">
      <w:r w:rsidRPr="006535CE">
        <w:rPr>
          <w:b/>
          <w:bCs/>
        </w:rPr>
        <w:t xml:space="preserve">K2: Výpadek nekritické služby (IS/IT) - </w:t>
      </w:r>
      <w:r w:rsidRPr="006535CE">
        <w:t xml:space="preserve">výpadek služby nebo IS, který není z pohledu Zadavatele uveden mezi kritickými. Stav, při kterém je nefunkční celý IS nebo ztráta funkčnosti sytému, která není překonatelná náhradním způsobem. </w:t>
      </w:r>
    </w:p>
    <w:p w14:paraId="46FB37ED" w14:textId="6E793B7C" w:rsidR="006535CE" w:rsidRPr="006535CE" w:rsidRDefault="006535CE" w:rsidP="006535CE">
      <w:r w:rsidRPr="006535CE">
        <w:rPr>
          <w:b/>
          <w:bCs/>
        </w:rPr>
        <w:t xml:space="preserve">K3: Dílčí </w:t>
      </w:r>
      <w:r w:rsidR="00C93748" w:rsidRPr="006535CE">
        <w:rPr>
          <w:b/>
          <w:bCs/>
        </w:rPr>
        <w:t>výpadek – jedná</w:t>
      </w:r>
      <w:r w:rsidRPr="006535CE">
        <w:t xml:space="preserve"> se o vadu, jejíž dopady způsobují nefunkčnost některých částí IS nebo služeb, případně jde o výpadek testovacího nebo školícího prostředí. </w:t>
      </w:r>
    </w:p>
    <w:p w14:paraId="2E9D4801" w14:textId="77777777" w:rsidR="00296A18" w:rsidRDefault="006535CE" w:rsidP="006535CE">
      <w:r w:rsidRPr="006535CE">
        <w:t>Za výpadek dle Smlouvy se nepovažuje plánovaná odstávka systému v časech dohodnutých se Zadavatelem a výpadek způsobený přerušením dodávky elektrické energie, která napájí IS/IT Zadavatele.</w:t>
      </w:r>
    </w:p>
    <w:p w14:paraId="62E01E16" w14:textId="77777777" w:rsidR="006535CE" w:rsidRPr="006535CE" w:rsidRDefault="006535CE" w:rsidP="00EE10C7">
      <w:pPr>
        <w:numPr>
          <w:ilvl w:val="0"/>
          <w:numId w:val="31"/>
        </w:numPr>
      </w:pPr>
      <w:r w:rsidRPr="006535CE">
        <w:rPr>
          <w:b/>
          <w:bCs/>
        </w:rPr>
        <w:t xml:space="preserve">Vymezení a klasifikace výpadků a vady služby IS z hlediska dopadu </w:t>
      </w:r>
    </w:p>
    <w:p w14:paraId="4AEF1605" w14:textId="77777777" w:rsidR="006535CE" w:rsidRPr="006535CE" w:rsidRDefault="006535CE" w:rsidP="006535CE">
      <w:r w:rsidRPr="006535CE">
        <w:rPr>
          <w:b/>
          <w:bCs/>
        </w:rPr>
        <w:t xml:space="preserve">D1 </w:t>
      </w:r>
      <w:r w:rsidRPr="006535CE">
        <w:t xml:space="preserve">– Dopad na </w:t>
      </w:r>
      <w:r w:rsidR="0090706E">
        <w:t>85</w:t>
      </w:r>
      <w:r w:rsidRPr="006535CE">
        <w:t xml:space="preserve">-100 % uživatelů služby. </w:t>
      </w:r>
    </w:p>
    <w:p w14:paraId="512CAA76" w14:textId="77777777" w:rsidR="006535CE" w:rsidRPr="006535CE" w:rsidRDefault="006535CE" w:rsidP="006535CE">
      <w:r w:rsidRPr="006535CE">
        <w:rPr>
          <w:b/>
          <w:bCs/>
        </w:rPr>
        <w:t xml:space="preserve">D2 </w:t>
      </w:r>
      <w:r w:rsidRPr="006535CE">
        <w:t>– Dopad na 10-8</w:t>
      </w:r>
      <w:r w:rsidR="0090706E">
        <w:t>4</w:t>
      </w:r>
      <w:r w:rsidRPr="006535CE">
        <w:t xml:space="preserve"> % uživatelů služby nebo uživatele celého pracoviště, pobočky (budovy). </w:t>
      </w:r>
    </w:p>
    <w:p w14:paraId="3994593E" w14:textId="77777777" w:rsidR="006535CE" w:rsidRPr="006535CE" w:rsidRDefault="006535CE" w:rsidP="006535CE">
      <w:r w:rsidRPr="006535CE">
        <w:rPr>
          <w:b/>
          <w:bCs/>
        </w:rPr>
        <w:t xml:space="preserve">D3 – Dopad na jednotky uživatelů, ojedinělý výskyt vady. </w:t>
      </w:r>
    </w:p>
    <w:p w14:paraId="0B307A57" w14:textId="77777777" w:rsidR="006535CE" w:rsidRDefault="006535CE" w:rsidP="006535CE">
      <w:r w:rsidRPr="006535CE">
        <w:t>Smluvní strany se dohodly na následující garantované úrovni servisních služeb pro výpadky a vady služby:</w:t>
      </w:r>
    </w:p>
    <w:p w14:paraId="5DD214C6" w14:textId="77777777" w:rsidR="008D184E" w:rsidRDefault="008D184E" w:rsidP="006535CE">
      <w:r w:rsidRPr="008D184E">
        <w:rPr>
          <w:noProof/>
        </w:rPr>
        <w:drawing>
          <wp:inline distT="0" distB="0" distL="0" distR="0" wp14:anchorId="4B8A0976" wp14:editId="0999DDBF">
            <wp:extent cx="5760720" cy="1068070"/>
            <wp:effectExtent l="0" t="0" r="0" b="0"/>
            <wp:docPr id="3236763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76342" name=""/>
                    <pic:cNvPicPr/>
                  </pic:nvPicPr>
                  <pic:blipFill>
                    <a:blip r:embed="rId8"/>
                    <a:stretch>
                      <a:fillRect/>
                    </a:stretch>
                  </pic:blipFill>
                  <pic:spPr>
                    <a:xfrm>
                      <a:off x="0" y="0"/>
                      <a:ext cx="5760720" cy="1068070"/>
                    </a:xfrm>
                    <a:prstGeom prst="rect">
                      <a:avLst/>
                    </a:prstGeom>
                  </pic:spPr>
                </pic:pic>
              </a:graphicData>
            </a:graphic>
          </wp:inline>
        </w:drawing>
      </w:r>
    </w:p>
    <w:p w14:paraId="5F73E078" w14:textId="77777777" w:rsidR="008D184E" w:rsidRDefault="008D184E" w:rsidP="006535CE">
      <w:r>
        <w:t>Provozní doba služby</w:t>
      </w:r>
    </w:p>
    <w:p w14:paraId="7B77550D" w14:textId="77777777" w:rsidR="008D184E" w:rsidRDefault="008D184E" w:rsidP="006535CE">
      <w:r w:rsidRPr="008D184E">
        <w:rPr>
          <w:noProof/>
        </w:rPr>
        <w:drawing>
          <wp:inline distT="0" distB="0" distL="0" distR="0" wp14:anchorId="6EDC8EBF" wp14:editId="1E5D3597">
            <wp:extent cx="3801005" cy="752580"/>
            <wp:effectExtent l="0" t="0" r="9525" b="9525"/>
            <wp:docPr id="5342064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06466" name=""/>
                    <pic:cNvPicPr/>
                  </pic:nvPicPr>
                  <pic:blipFill>
                    <a:blip r:embed="rId9"/>
                    <a:stretch>
                      <a:fillRect/>
                    </a:stretch>
                  </pic:blipFill>
                  <pic:spPr>
                    <a:xfrm>
                      <a:off x="0" y="0"/>
                      <a:ext cx="3801005" cy="752580"/>
                    </a:xfrm>
                    <a:prstGeom prst="rect">
                      <a:avLst/>
                    </a:prstGeom>
                  </pic:spPr>
                </pic:pic>
              </a:graphicData>
            </a:graphic>
          </wp:inline>
        </w:drawing>
      </w:r>
    </w:p>
    <w:p w14:paraId="2C06BE6C" w14:textId="77777777" w:rsidR="0090706E" w:rsidRDefault="0090706E">
      <w:r>
        <w:t>Smluvní pokuty</w:t>
      </w:r>
    </w:p>
    <w:p w14:paraId="19C401E4" w14:textId="77777777" w:rsidR="009370E9" w:rsidRDefault="00EE10C7">
      <w:r w:rsidRPr="00EE10C7">
        <w:rPr>
          <w:noProof/>
        </w:rPr>
        <w:drawing>
          <wp:inline distT="0" distB="0" distL="0" distR="0" wp14:anchorId="78DDB399" wp14:editId="6C3FFB4D">
            <wp:extent cx="2886478" cy="1000265"/>
            <wp:effectExtent l="0" t="0" r="0" b="9525"/>
            <wp:docPr id="2727952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95256" name=""/>
                    <pic:cNvPicPr/>
                  </pic:nvPicPr>
                  <pic:blipFill>
                    <a:blip r:embed="rId10"/>
                    <a:stretch>
                      <a:fillRect/>
                    </a:stretch>
                  </pic:blipFill>
                  <pic:spPr>
                    <a:xfrm>
                      <a:off x="0" y="0"/>
                      <a:ext cx="2886478" cy="1000265"/>
                    </a:xfrm>
                    <a:prstGeom prst="rect">
                      <a:avLst/>
                    </a:prstGeom>
                  </pic:spPr>
                </pic:pic>
              </a:graphicData>
            </a:graphic>
          </wp:inline>
        </w:drawing>
      </w:r>
      <w:r w:rsidR="009370E9">
        <w:br w:type="page"/>
      </w:r>
    </w:p>
    <w:p w14:paraId="0F893457" w14:textId="77777777" w:rsidR="008D184E" w:rsidRDefault="009370E9" w:rsidP="006535CE">
      <w:r>
        <w:lastRenderedPageBreak/>
        <w:t>Příloha č.3</w:t>
      </w:r>
    </w:p>
    <w:tbl>
      <w:tblPr>
        <w:tblW w:w="1080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28"/>
        <w:gridCol w:w="1208"/>
        <w:gridCol w:w="946"/>
        <w:gridCol w:w="593"/>
        <w:gridCol w:w="1171"/>
        <w:gridCol w:w="456"/>
        <w:gridCol w:w="4998"/>
      </w:tblGrid>
      <w:tr w:rsidR="009370E9" w:rsidRPr="0013170C" w14:paraId="30C13144" w14:textId="77777777" w:rsidTr="00AB15C4">
        <w:tc>
          <w:tcPr>
            <w:tcW w:w="10800" w:type="dxa"/>
            <w:gridSpan w:val="7"/>
            <w:tcBorders>
              <w:top w:val="single" w:sz="4" w:space="0" w:color="auto"/>
              <w:left w:val="single" w:sz="4" w:space="0" w:color="auto"/>
              <w:bottom w:val="single" w:sz="4" w:space="0" w:color="auto"/>
              <w:right w:val="single" w:sz="4" w:space="0" w:color="auto"/>
            </w:tcBorders>
            <w:shd w:val="clear" w:color="auto" w:fill="FF0000"/>
          </w:tcPr>
          <w:p w14:paraId="1DA99D0A" w14:textId="77777777" w:rsidR="009370E9" w:rsidRPr="00DF0AD4" w:rsidRDefault="009370E9" w:rsidP="00AB15C4">
            <w:pPr>
              <w:jc w:val="center"/>
              <w:rPr>
                <w:rFonts w:ascii="Arial" w:hAnsi="Arial" w:cs="Arial"/>
                <w:b/>
                <w:bCs/>
                <w:color w:val="FFFFFF"/>
                <w:sz w:val="36"/>
                <w:szCs w:val="36"/>
              </w:rPr>
            </w:pPr>
            <w:r w:rsidRPr="00DF0AD4">
              <w:rPr>
                <w:rFonts w:ascii="Arial" w:hAnsi="Arial" w:cs="Arial"/>
                <w:b/>
                <w:bCs/>
                <w:color w:val="FFFFFF"/>
                <w:sz w:val="36"/>
                <w:szCs w:val="36"/>
              </w:rPr>
              <w:t xml:space="preserve">PÍSEMNÁ INFORMACE O RIZICÍCH MOŽNÉHO OHROŽENÍ ZAMĚSTNANCŮ JINÝCH ZAMĚSTNAVATELŮ </w:t>
            </w:r>
          </w:p>
          <w:p w14:paraId="0EFA3B4A" w14:textId="77777777" w:rsidR="009370E9" w:rsidRPr="00A021C2" w:rsidRDefault="009370E9" w:rsidP="00AB15C4">
            <w:pPr>
              <w:jc w:val="center"/>
              <w:rPr>
                <w:rFonts w:ascii="Arial" w:hAnsi="Arial" w:cs="Arial"/>
                <w:b/>
                <w:bCs/>
                <w:color w:val="FFFFFF"/>
                <w:sz w:val="47"/>
                <w:szCs w:val="47"/>
              </w:rPr>
            </w:pPr>
            <w:r w:rsidRPr="00DF0AD4">
              <w:rPr>
                <w:rFonts w:ascii="Arial" w:hAnsi="Arial" w:cs="Arial"/>
                <w:b/>
                <w:bCs/>
                <w:color w:val="FFFFFF"/>
                <w:sz w:val="36"/>
                <w:szCs w:val="36"/>
              </w:rPr>
              <w:t>NA PRACOVIŠTI</w:t>
            </w:r>
          </w:p>
        </w:tc>
      </w:tr>
      <w:tr w:rsidR="009370E9" w:rsidRPr="0013170C" w14:paraId="56D2D5EA" w14:textId="77777777" w:rsidTr="00AB15C4">
        <w:tc>
          <w:tcPr>
            <w:tcW w:w="10800" w:type="dxa"/>
            <w:gridSpan w:val="7"/>
            <w:tcBorders>
              <w:top w:val="single" w:sz="4" w:space="0" w:color="auto"/>
              <w:left w:val="single" w:sz="12" w:space="0" w:color="000000"/>
              <w:right w:val="single" w:sz="12" w:space="0" w:color="000000"/>
            </w:tcBorders>
            <w:shd w:val="clear" w:color="auto" w:fill="auto"/>
          </w:tcPr>
          <w:p w14:paraId="7E8BDE0F" w14:textId="645B4BD0" w:rsidR="009370E9" w:rsidRPr="0013170C" w:rsidRDefault="009370E9" w:rsidP="00AB15C4">
            <w:pPr>
              <w:jc w:val="both"/>
              <w:rPr>
                <w:rFonts w:ascii="Arial" w:hAnsi="Arial" w:cs="Arial"/>
                <w:sz w:val="20"/>
                <w:szCs w:val="20"/>
              </w:rPr>
            </w:pPr>
            <w:r w:rsidRPr="0013170C">
              <w:rPr>
                <w:rFonts w:ascii="Arial" w:hAnsi="Arial" w:cs="Arial"/>
                <w:sz w:val="20"/>
                <w:szCs w:val="20"/>
              </w:rPr>
              <w:t xml:space="preserve">V souladu s ustanovením § 101 ZP a v </w:t>
            </w:r>
            <w:r w:rsidR="00C93748" w:rsidRPr="0013170C">
              <w:rPr>
                <w:rFonts w:ascii="Arial" w:hAnsi="Arial" w:cs="Arial"/>
                <w:sz w:val="20"/>
                <w:szCs w:val="20"/>
              </w:rPr>
              <w:t>souvislosti s</w:t>
            </w:r>
            <w:r w:rsidRPr="0013170C">
              <w:rPr>
                <w:rFonts w:ascii="Arial" w:hAnsi="Arial" w:cs="Arial"/>
                <w:sz w:val="20"/>
                <w:szCs w:val="20"/>
              </w:rPr>
              <w:t xml:space="preserve"> prováděnými pracemi a činnostmi na pracovišti  </w:t>
            </w:r>
            <w:r>
              <w:rPr>
                <w:rFonts w:ascii="Arial" w:hAnsi="Arial" w:cs="Arial"/>
                <w:sz w:val="20"/>
                <w:szCs w:val="20"/>
              </w:rPr>
              <w:t xml:space="preserve">TSMP p.o. Myslotínská 1740, Pelhřimov, </w:t>
            </w:r>
            <w:r w:rsidRPr="0013170C">
              <w:rPr>
                <w:rFonts w:ascii="Arial" w:hAnsi="Arial" w:cs="Arial"/>
                <w:sz w:val="20"/>
                <w:szCs w:val="20"/>
              </w:rPr>
              <w:t>na němž mohou být ohroženi Vaši zaměstnanci, Vás tímto písemně informujeme o rizicích možného ohrožení Vašich zaměstnanců a žádáme Vás o vyjádření, konzultaci a návrh na koordinaci prací a o přijetí bezpečnostních opatření pro minimalizaci rizik. Jednotlivá rizika jsou popsána v tabulce.</w:t>
            </w:r>
          </w:p>
        </w:tc>
      </w:tr>
      <w:tr w:rsidR="009370E9" w:rsidRPr="0013170C" w14:paraId="59D02AD3" w14:textId="77777777" w:rsidTr="00AB15C4">
        <w:trPr>
          <w:trHeight w:val="362"/>
        </w:trPr>
        <w:tc>
          <w:tcPr>
            <w:tcW w:w="10800" w:type="dxa"/>
            <w:gridSpan w:val="7"/>
            <w:tcBorders>
              <w:left w:val="single" w:sz="12" w:space="0" w:color="000000"/>
              <w:right w:val="single" w:sz="12" w:space="0" w:color="000000"/>
            </w:tcBorders>
            <w:shd w:val="clear" w:color="auto" w:fill="FF0000"/>
          </w:tcPr>
          <w:p w14:paraId="71656492" w14:textId="77777777" w:rsidR="009370E9" w:rsidRPr="00220EBD" w:rsidRDefault="009370E9" w:rsidP="00AB15C4">
            <w:pPr>
              <w:jc w:val="both"/>
              <w:rPr>
                <w:rFonts w:ascii="Arial" w:hAnsi="Arial" w:cs="Arial"/>
                <w:b/>
                <w:color w:val="FFFFFF"/>
                <w:sz w:val="28"/>
                <w:szCs w:val="28"/>
              </w:rPr>
            </w:pPr>
            <w:r w:rsidRPr="00220EBD">
              <w:rPr>
                <w:rFonts w:ascii="Arial" w:hAnsi="Arial" w:cs="Arial"/>
                <w:b/>
                <w:color w:val="FFFFFF"/>
                <w:sz w:val="28"/>
                <w:szCs w:val="28"/>
              </w:rPr>
              <w:t>Prováděné činnosti</w:t>
            </w:r>
          </w:p>
        </w:tc>
      </w:tr>
      <w:tr w:rsidR="009370E9" w:rsidRPr="0013170C" w14:paraId="3626C807" w14:textId="77777777" w:rsidTr="00AB15C4">
        <w:trPr>
          <w:trHeight w:val="252"/>
        </w:trPr>
        <w:tc>
          <w:tcPr>
            <w:tcW w:w="2575" w:type="dxa"/>
            <w:gridSpan w:val="2"/>
            <w:tcBorders>
              <w:left w:val="single" w:sz="12" w:space="0" w:color="000000"/>
            </w:tcBorders>
            <w:shd w:val="clear" w:color="auto" w:fill="auto"/>
          </w:tcPr>
          <w:p w14:paraId="2207CF2C"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13"/>
                  <w:enabled/>
                  <w:calcOnExit w:val="0"/>
                  <w:checkBox>
                    <w:sizeAuto/>
                    <w:default w:val="0"/>
                  </w:checkBox>
                </w:ffData>
              </w:fldChar>
            </w:r>
            <w:bookmarkStart w:id="2" w:name="Zaškrtávací13"/>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2"/>
            <w:r w:rsidRPr="0013170C">
              <w:rPr>
                <w:rFonts w:ascii="Arial" w:hAnsi="Arial" w:cs="Arial"/>
                <w:sz w:val="18"/>
                <w:szCs w:val="18"/>
              </w:rPr>
              <w:t xml:space="preserve"> </w:t>
            </w:r>
            <w:r>
              <w:rPr>
                <w:rFonts w:ascii="Arial" w:hAnsi="Arial" w:cs="Arial"/>
                <w:sz w:val="18"/>
                <w:szCs w:val="18"/>
              </w:rPr>
              <w:t>provoz manipulační techniky</w:t>
            </w:r>
          </w:p>
        </w:tc>
        <w:tc>
          <w:tcPr>
            <w:tcW w:w="3186" w:type="dxa"/>
            <w:gridSpan w:val="4"/>
            <w:shd w:val="clear" w:color="auto" w:fill="auto"/>
          </w:tcPr>
          <w:p w14:paraId="20A3A1C1"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18"/>
                  <w:enabled/>
                  <w:calcOnExit w:val="0"/>
                  <w:checkBox>
                    <w:sizeAuto/>
                    <w:default w:val="1"/>
                  </w:checkBox>
                </w:ffData>
              </w:fldChar>
            </w:r>
            <w:bookmarkStart w:id="3" w:name="Zaškrtávací18"/>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sidRPr="0013170C">
              <w:rPr>
                <w:rFonts w:ascii="Arial" w:hAnsi="Arial" w:cs="Arial"/>
                <w:sz w:val="18"/>
                <w:szCs w:val="18"/>
              </w:rPr>
              <w:t xml:space="preserve"> pohyb vozidel </w:t>
            </w:r>
          </w:p>
        </w:tc>
        <w:tc>
          <w:tcPr>
            <w:tcW w:w="5039" w:type="dxa"/>
            <w:tcBorders>
              <w:right w:val="single" w:sz="12" w:space="0" w:color="000000"/>
            </w:tcBorders>
            <w:shd w:val="clear" w:color="auto" w:fill="auto"/>
          </w:tcPr>
          <w:p w14:paraId="408129A0"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19"/>
                  <w:enabled/>
                  <w:calcOnExit w:val="0"/>
                  <w:checkBox>
                    <w:sizeAuto/>
                    <w:default w:val="1"/>
                  </w:checkBox>
                </w:ffData>
              </w:fldChar>
            </w:r>
            <w:bookmarkStart w:id="4" w:name="Zaškrtávací1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sidRPr="0013170C">
              <w:rPr>
                <w:rFonts w:ascii="Arial" w:hAnsi="Arial" w:cs="Arial"/>
                <w:sz w:val="18"/>
                <w:szCs w:val="18"/>
              </w:rPr>
              <w:t xml:space="preserve"> </w:t>
            </w:r>
            <w:r>
              <w:rPr>
                <w:rFonts w:ascii="Arial" w:hAnsi="Arial" w:cs="Arial"/>
                <w:sz w:val="18"/>
                <w:szCs w:val="18"/>
              </w:rPr>
              <w:t>ovládací prvky techniky</w:t>
            </w:r>
          </w:p>
        </w:tc>
      </w:tr>
      <w:tr w:rsidR="009370E9" w:rsidRPr="0013170C" w14:paraId="6105CA84" w14:textId="77777777" w:rsidTr="00AB15C4">
        <w:trPr>
          <w:trHeight w:val="237"/>
        </w:trPr>
        <w:tc>
          <w:tcPr>
            <w:tcW w:w="2575" w:type="dxa"/>
            <w:gridSpan w:val="2"/>
            <w:tcBorders>
              <w:left w:val="single" w:sz="12" w:space="0" w:color="000000"/>
            </w:tcBorders>
            <w:shd w:val="clear" w:color="auto" w:fill="auto"/>
          </w:tcPr>
          <w:p w14:paraId="08D47369"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opravářské práce</w:t>
            </w:r>
          </w:p>
        </w:tc>
        <w:tc>
          <w:tcPr>
            <w:tcW w:w="3186" w:type="dxa"/>
            <w:gridSpan w:val="4"/>
            <w:shd w:val="clear" w:color="auto" w:fill="auto"/>
          </w:tcPr>
          <w:p w14:paraId="595C45D4"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17"/>
                  <w:enabled/>
                  <w:calcOnExit w:val="0"/>
                  <w:checkBox>
                    <w:sizeAuto/>
                    <w:default w:val="0"/>
                  </w:checkBox>
                </w:ffData>
              </w:fldChar>
            </w:r>
            <w:bookmarkStart w:id="5" w:name="Zaškrtávací17"/>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5"/>
            <w:r w:rsidRPr="0013170C">
              <w:rPr>
                <w:rFonts w:ascii="Arial" w:hAnsi="Arial" w:cs="Arial"/>
                <w:sz w:val="18"/>
                <w:szCs w:val="18"/>
              </w:rPr>
              <w:t xml:space="preserve"> </w:t>
            </w:r>
            <w:r>
              <w:rPr>
                <w:rFonts w:ascii="Arial" w:hAnsi="Arial" w:cs="Arial"/>
                <w:sz w:val="18"/>
                <w:szCs w:val="18"/>
              </w:rPr>
              <w:t>provádění stavebních úprav</w:t>
            </w:r>
          </w:p>
        </w:tc>
        <w:tc>
          <w:tcPr>
            <w:tcW w:w="5039" w:type="dxa"/>
            <w:tcBorders>
              <w:right w:val="single" w:sz="12" w:space="0" w:color="000000"/>
            </w:tcBorders>
            <w:shd w:val="clear" w:color="auto" w:fill="auto"/>
          </w:tcPr>
          <w:p w14:paraId="43EFC92E"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1"/>
                  <w:enabled/>
                  <w:calcOnExit w:val="0"/>
                  <w:checkBox>
                    <w:sizeAuto/>
                    <w:default w:val="0"/>
                  </w:checkBox>
                </w:ffData>
              </w:fldChar>
            </w:r>
            <w:bookmarkStart w:id="6" w:name="Zaškrtávací21"/>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6"/>
            <w:r w:rsidRPr="0013170C">
              <w:rPr>
                <w:rFonts w:ascii="Arial" w:hAnsi="Arial" w:cs="Arial"/>
                <w:sz w:val="18"/>
                <w:szCs w:val="18"/>
              </w:rPr>
              <w:t xml:space="preserve"> </w:t>
            </w:r>
            <w:r>
              <w:rPr>
                <w:rFonts w:ascii="Arial" w:hAnsi="Arial" w:cs="Arial"/>
                <w:sz w:val="18"/>
                <w:szCs w:val="18"/>
              </w:rPr>
              <w:t>požár, výbuch</w:t>
            </w:r>
          </w:p>
        </w:tc>
      </w:tr>
      <w:tr w:rsidR="009370E9" w:rsidRPr="0013170C" w14:paraId="0044ED35" w14:textId="77777777" w:rsidTr="00AB15C4">
        <w:trPr>
          <w:trHeight w:val="237"/>
        </w:trPr>
        <w:tc>
          <w:tcPr>
            <w:tcW w:w="2575" w:type="dxa"/>
            <w:gridSpan w:val="2"/>
            <w:tcBorders>
              <w:left w:val="single" w:sz="12" w:space="0" w:color="000000"/>
            </w:tcBorders>
            <w:shd w:val="clear" w:color="auto" w:fill="auto"/>
          </w:tcPr>
          <w:p w14:paraId="36371DDE"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14"/>
                  <w:enabled/>
                  <w:calcOnExit w:val="0"/>
                  <w:checkBox>
                    <w:sizeAuto/>
                    <w:default w:val="0"/>
                  </w:checkBox>
                </w:ffData>
              </w:fldChar>
            </w:r>
            <w:bookmarkStart w:id="7" w:name="Zaškrtávací14"/>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7"/>
            <w:r>
              <w:rPr>
                <w:rFonts w:ascii="Arial" w:hAnsi="Arial" w:cs="Arial"/>
                <w:sz w:val="18"/>
                <w:szCs w:val="18"/>
              </w:rPr>
              <w:t xml:space="preserve"> provoz strojů točivých,    tvářecích</w:t>
            </w:r>
          </w:p>
        </w:tc>
        <w:tc>
          <w:tcPr>
            <w:tcW w:w="3186" w:type="dxa"/>
            <w:gridSpan w:val="4"/>
            <w:shd w:val="clear" w:color="auto" w:fill="auto"/>
          </w:tcPr>
          <w:p w14:paraId="7B81A769"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8"/>
                  <w:enabled/>
                  <w:calcOnExit w:val="0"/>
                  <w:checkBox>
                    <w:sizeAuto/>
                    <w:default w:val="0"/>
                  </w:checkBox>
                </w:ffData>
              </w:fldChar>
            </w:r>
            <w:bookmarkStart w:id="8" w:name="Zaškrtávací28"/>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8"/>
            <w:r w:rsidRPr="0013170C">
              <w:rPr>
                <w:rFonts w:ascii="Arial" w:hAnsi="Arial" w:cs="Arial"/>
                <w:sz w:val="18"/>
                <w:szCs w:val="18"/>
              </w:rPr>
              <w:t xml:space="preserve"> </w:t>
            </w:r>
            <w:r>
              <w:rPr>
                <w:rFonts w:ascii="Arial" w:hAnsi="Arial" w:cs="Arial"/>
                <w:sz w:val="18"/>
                <w:szCs w:val="18"/>
              </w:rPr>
              <w:t>doprava materiálu a manipulace</w:t>
            </w:r>
          </w:p>
        </w:tc>
        <w:tc>
          <w:tcPr>
            <w:tcW w:w="5039" w:type="dxa"/>
            <w:tcBorders>
              <w:right w:val="single" w:sz="12" w:space="0" w:color="000000"/>
            </w:tcBorders>
            <w:shd w:val="clear" w:color="auto" w:fill="auto"/>
          </w:tcPr>
          <w:p w14:paraId="38005836"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9"/>
                  <w:enabled/>
                  <w:calcOnExit w:val="0"/>
                  <w:checkBox>
                    <w:sizeAuto/>
                    <w:default w:val="0"/>
                  </w:checkBox>
                </w:ffData>
              </w:fldChar>
            </w:r>
            <w:bookmarkStart w:id="9" w:name="Zaškrtávací29"/>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9"/>
            <w:r w:rsidRPr="0013170C">
              <w:rPr>
                <w:rFonts w:ascii="Arial" w:hAnsi="Arial" w:cs="Arial"/>
                <w:sz w:val="18"/>
                <w:szCs w:val="18"/>
              </w:rPr>
              <w:t xml:space="preserve"> </w:t>
            </w:r>
            <w:r>
              <w:rPr>
                <w:rFonts w:ascii="Arial" w:hAnsi="Arial" w:cs="Arial"/>
                <w:sz w:val="18"/>
                <w:szCs w:val="18"/>
              </w:rPr>
              <w:t>živočišná výroba, chov zvířat</w:t>
            </w:r>
          </w:p>
        </w:tc>
      </w:tr>
      <w:tr w:rsidR="009370E9" w:rsidRPr="0013170C" w14:paraId="4139D1C8" w14:textId="77777777" w:rsidTr="00AB15C4">
        <w:trPr>
          <w:trHeight w:val="252"/>
        </w:trPr>
        <w:tc>
          <w:tcPr>
            <w:tcW w:w="2575" w:type="dxa"/>
            <w:gridSpan w:val="2"/>
            <w:tcBorders>
              <w:left w:val="single" w:sz="12" w:space="0" w:color="000000"/>
            </w:tcBorders>
            <w:shd w:val="clear" w:color="auto" w:fill="auto"/>
          </w:tcPr>
          <w:p w14:paraId="6F4CB8B5"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3"/>
                  <w:enabled/>
                  <w:calcOnExit w:val="0"/>
                  <w:checkBox>
                    <w:sizeAuto/>
                    <w:default w:val="0"/>
                  </w:checkBox>
                </w:ffData>
              </w:fldChar>
            </w:r>
            <w:bookmarkStart w:id="10" w:name="Zaškrtávací23"/>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0"/>
            <w:r>
              <w:rPr>
                <w:rFonts w:ascii="Arial" w:hAnsi="Arial" w:cs="Arial"/>
                <w:sz w:val="18"/>
                <w:szCs w:val="18"/>
              </w:rPr>
              <w:t xml:space="preserve"> plochy, předměty s ostrými hroty</w:t>
            </w:r>
          </w:p>
        </w:tc>
        <w:tc>
          <w:tcPr>
            <w:tcW w:w="3186" w:type="dxa"/>
            <w:gridSpan w:val="4"/>
            <w:shd w:val="clear" w:color="auto" w:fill="auto"/>
          </w:tcPr>
          <w:p w14:paraId="6D56E945"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7"/>
                  <w:enabled/>
                  <w:calcOnExit w:val="0"/>
                  <w:checkBox>
                    <w:sizeAuto/>
                    <w:default w:val="0"/>
                  </w:checkBox>
                </w:ffData>
              </w:fldChar>
            </w:r>
            <w:bookmarkStart w:id="11" w:name="Zaškrtávací27"/>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1"/>
            <w:r w:rsidRPr="0013170C">
              <w:rPr>
                <w:rFonts w:ascii="Arial" w:hAnsi="Arial" w:cs="Arial"/>
                <w:sz w:val="18"/>
                <w:szCs w:val="18"/>
              </w:rPr>
              <w:t xml:space="preserve"> svařování</w:t>
            </w:r>
            <w:r>
              <w:rPr>
                <w:rFonts w:ascii="Arial" w:hAnsi="Arial" w:cs="Arial"/>
                <w:sz w:val="18"/>
                <w:szCs w:val="18"/>
              </w:rPr>
              <w:t>, natavování PB</w:t>
            </w:r>
          </w:p>
        </w:tc>
        <w:tc>
          <w:tcPr>
            <w:tcW w:w="5039" w:type="dxa"/>
            <w:tcBorders>
              <w:right w:val="single" w:sz="12" w:space="0" w:color="000000"/>
            </w:tcBorders>
            <w:shd w:val="clear" w:color="auto" w:fill="auto"/>
          </w:tcPr>
          <w:p w14:paraId="3A3FEB7C"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30"/>
                  <w:enabled/>
                  <w:calcOnExit w:val="0"/>
                  <w:checkBox>
                    <w:sizeAuto/>
                    <w:default w:val="0"/>
                  </w:checkBox>
                </w:ffData>
              </w:fldChar>
            </w:r>
            <w:bookmarkStart w:id="12" w:name="Zaškrtávací30"/>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2"/>
            <w:r>
              <w:rPr>
                <w:rFonts w:ascii="Arial" w:hAnsi="Arial" w:cs="Arial"/>
                <w:sz w:val="18"/>
                <w:szCs w:val="18"/>
              </w:rPr>
              <w:t xml:space="preserve"> dopravníky</w:t>
            </w:r>
          </w:p>
        </w:tc>
      </w:tr>
      <w:tr w:rsidR="009370E9" w:rsidRPr="0013170C" w14:paraId="70E77935" w14:textId="77777777" w:rsidTr="00AB15C4">
        <w:trPr>
          <w:trHeight w:val="237"/>
        </w:trPr>
        <w:tc>
          <w:tcPr>
            <w:tcW w:w="2575" w:type="dxa"/>
            <w:gridSpan w:val="2"/>
            <w:tcBorders>
              <w:left w:val="single" w:sz="12" w:space="0" w:color="000000"/>
            </w:tcBorders>
            <w:shd w:val="clear" w:color="auto" w:fill="auto"/>
          </w:tcPr>
          <w:p w14:paraId="6231C869"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24"/>
                  <w:enabled/>
                  <w:calcOnExit w:val="0"/>
                  <w:checkBox>
                    <w:sizeAuto/>
                    <w:default w:val="1"/>
                  </w:checkBox>
                </w:ffData>
              </w:fldChar>
            </w:r>
            <w:bookmarkStart w:id="13" w:name="Zaškrtávací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
            <w:r w:rsidRPr="0013170C">
              <w:rPr>
                <w:rFonts w:ascii="Arial" w:hAnsi="Arial" w:cs="Arial"/>
                <w:sz w:val="18"/>
                <w:szCs w:val="18"/>
              </w:rPr>
              <w:t xml:space="preserve"> </w:t>
            </w:r>
            <w:r>
              <w:rPr>
                <w:rFonts w:ascii="Arial" w:hAnsi="Arial" w:cs="Arial"/>
                <w:sz w:val="18"/>
                <w:szCs w:val="18"/>
              </w:rPr>
              <w:t xml:space="preserve">případné </w:t>
            </w:r>
            <w:r w:rsidRPr="0013170C">
              <w:rPr>
                <w:rFonts w:ascii="Arial" w:hAnsi="Arial" w:cs="Arial"/>
                <w:sz w:val="18"/>
                <w:szCs w:val="18"/>
              </w:rPr>
              <w:t>montáž</w:t>
            </w:r>
            <w:r>
              <w:rPr>
                <w:rFonts w:ascii="Arial" w:hAnsi="Arial" w:cs="Arial"/>
                <w:sz w:val="18"/>
                <w:szCs w:val="18"/>
              </w:rPr>
              <w:t>ní práce</w:t>
            </w:r>
            <w:r w:rsidRPr="0013170C">
              <w:rPr>
                <w:rFonts w:ascii="Arial" w:hAnsi="Arial" w:cs="Arial"/>
                <w:sz w:val="18"/>
                <w:szCs w:val="18"/>
              </w:rPr>
              <w:t xml:space="preserve"> </w:t>
            </w:r>
          </w:p>
        </w:tc>
        <w:tc>
          <w:tcPr>
            <w:tcW w:w="3186" w:type="dxa"/>
            <w:gridSpan w:val="4"/>
            <w:shd w:val="clear" w:color="auto" w:fill="auto"/>
          </w:tcPr>
          <w:p w14:paraId="2AE24D6C"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6"/>
                  <w:enabled/>
                  <w:calcOnExit w:val="0"/>
                  <w:checkBox>
                    <w:sizeAuto/>
                    <w:default w:val="0"/>
                  </w:checkBox>
                </w:ffData>
              </w:fldChar>
            </w:r>
            <w:bookmarkStart w:id="14" w:name="Zaškrtávací26"/>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4"/>
            <w:r>
              <w:rPr>
                <w:rFonts w:ascii="Arial" w:hAnsi="Arial" w:cs="Arial"/>
                <w:sz w:val="18"/>
                <w:szCs w:val="18"/>
              </w:rPr>
              <w:t xml:space="preserve"> používání nebezpečných látek</w:t>
            </w:r>
          </w:p>
        </w:tc>
        <w:tc>
          <w:tcPr>
            <w:tcW w:w="5039" w:type="dxa"/>
            <w:tcBorders>
              <w:right w:val="single" w:sz="12" w:space="0" w:color="000000"/>
            </w:tcBorders>
            <w:shd w:val="clear" w:color="auto" w:fill="auto"/>
          </w:tcPr>
          <w:p w14:paraId="46C0E394"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31"/>
                  <w:enabled/>
                  <w:calcOnExit w:val="0"/>
                  <w:checkBox>
                    <w:sizeAuto/>
                    <w:default w:val="0"/>
                  </w:checkBox>
                </w:ffData>
              </w:fldChar>
            </w:r>
            <w:bookmarkStart w:id="15" w:name="Zaškrtávací31"/>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5"/>
            <w:r w:rsidRPr="0013170C">
              <w:rPr>
                <w:rFonts w:ascii="Arial" w:hAnsi="Arial" w:cs="Arial"/>
                <w:sz w:val="18"/>
                <w:szCs w:val="18"/>
              </w:rPr>
              <w:t xml:space="preserve"> </w:t>
            </w:r>
            <w:r>
              <w:rPr>
                <w:rFonts w:ascii="Arial" w:hAnsi="Arial" w:cs="Arial"/>
                <w:sz w:val="18"/>
                <w:szCs w:val="18"/>
              </w:rPr>
              <w:t>sklady a skladování</w:t>
            </w:r>
          </w:p>
        </w:tc>
      </w:tr>
      <w:tr w:rsidR="009370E9" w:rsidRPr="0013170C" w14:paraId="19762954" w14:textId="77777777" w:rsidTr="00AB15C4">
        <w:trPr>
          <w:trHeight w:val="237"/>
        </w:trPr>
        <w:tc>
          <w:tcPr>
            <w:tcW w:w="2575" w:type="dxa"/>
            <w:gridSpan w:val="2"/>
            <w:tcBorders>
              <w:left w:val="single" w:sz="12" w:space="0" w:color="000000"/>
            </w:tcBorders>
            <w:shd w:val="clear" w:color="auto" w:fill="auto"/>
          </w:tcPr>
          <w:p w14:paraId="7B21DB4A"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25"/>
                  <w:enabled/>
                  <w:calcOnExit w:val="0"/>
                  <w:checkBox>
                    <w:sizeAuto/>
                    <w:default w:val="0"/>
                  </w:checkBox>
                </w:ffData>
              </w:fldChar>
            </w:r>
            <w:bookmarkStart w:id="16" w:name="Zaškrtávací25"/>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6"/>
            <w:r>
              <w:rPr>
                <w:rFonts w:ascii="Arial" w:hAnsi="Arial" w:cs="Arial"/>
                <w:sz w:val="18"/>
                <w:szCs w:val="18"/>
              </w:rPr>
              <w:t xml:space="preserve"> uklouznutí, zakopnutí, pády</w:t>
            </w:r>
          </w:p>
        </w:tc>
        <w:tc>
          <w:tcPr>
            <w:tcW w:w="3186" w:type="dxa"/>
            <w:gridSpan w:val="4"/>
            <w:shd w:val="clear" w:color="auto" w:fill="auto"/>
          </w:tcPr>
          <w:p w14:paraId="5CE69B98"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16"/>
                  <w:enabled/>
                  <w:calcOnExit w:val="0"/>
                  <w:checkBox>
                    <w:sizeAuto/>
                    <w:default w:val="0"/>
                  </w:checkBox>
                </w:ffData>
              </w:fldChar>
            </w:r>
            <w:bookmarkStart w:id="17" w:name="Zaškrtávací16"/>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17"/>
            <w:r w:rsidRPr="0013170C">
              <w:rPr>
                <w:rFonts w:ascii="Arial" w:hAnsi="Arial" w:cs="Arial"/>
                <w:sz w:val="18"/>
                <w:szCs w:val="18"/>
              </w:rPr>
              <w:t xml:space="preserve"> </w:t>
            </w:r>
            <w:r>
              <w:rPr>
                <w:rFonts w:ascii="Arial" w:hAnsi="Arial" w:cs="Arial"/>
                <w:sz w:val="18"/>
                <w:szCs w:val="18"/>
              </w:rPr>
              <w:t>provoz pomocné techniky</w:t>
            </w:r>
          </w:p>
        </w:tc>
        <w:tc>
          <w:tcPr>
            <w:tcW w:w="5039" w:type="dxa"/>
            <w:tcBorders>
              <w:right w:val="single" w:sz="12" w:space="0" w:color="000000"/>
            </w:tcBorders>
            <w:shd w:val="clear" w:color="auto" w:fill="auto"/>
          </w:tcPr>
          <w:p w14:paraId="15EBFDD9"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22"/>
                  <w:enabled/>
                  <w:calcOnExit w:val="0"/>
                  <w:checkBox>
                    <w:sizeAuto/>
                    <w:default w:val="1"/>
                  </w:checkBox>
                </w:ffData>
              </w:fldChar>
            </w:r>
            <w:bookmarkStart w:id="18" w:name="Zaškrtávací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 xml:space="preserve"> práce na veřejných prostorách </w:t>
            </w:r>
          </w:p>
        </w:tc>
      </w:tr>
      <w:tr w:rsidR="009370E9" w:rsidRPr="0013170C" w14:paraId="6FC64DAD" w14:textId="77777777" w:rsidTr="00AB15C4">
        <w:trPr>
          <w:trHeight w:val="252"/>
        </w:trPr>
        <w:tc>
          <w:tcPr>
            <w:tcW w:w="2575" w:type="dxa"/>
            <w:gridSpan w:val="2"/>
            <w:tcBorders>
              <w:left w:val="single" w:sz="12" w:space="0" w:color="000000"/>
            </w:tcBorders>
            <w:shd w:val="clear" w:color="auto" w:fill="auto"/>
          </w:tcPr>
          <w:p w14:paraId="651C3788"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15"/>
                  <w:enabled/>
                  <w:calcOnExit w:val="0"/>
                  <w:checkBox>
                    <w:sizeAuto/>
                    <w:default w:val="0"/>
                  </w:checkBox>
                </w:ffData>
              </w:fldChar>
            </w:r>
            <w:bookmarkStart w:id="19" w:name="Zaškrtávací1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sidRPr="0013170C">
              <w:rPr>
                <w:rFonts w:ascii="Arial" w:hAnsi="Arial" w:cs="Arial"/>
                <w:sz w:val="18"/>
                <w:szCs w:val="18"/>
              </w:rPr>
              <w:t xml:space="preserve"> práce ve výškách </w:t>
            </w:r>
          </w:p>
        </w:tc>
        <w:tc>
          <w:tcPr>
            <w:tcW w:w="3186" w:type="dxa"/>
            <w:gridSpan w:val="4"/>
            <w:shd w:val="clear" w:color="auto" w:fill="auto"/>
          </w:tcPr>
          <w:p w14:paraId="068B4935"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35"/>
                  <w:enabled/>
                  <w:calcOnExit w:val="0"/>
                  <w:checkBox>
                    <w:sizeAuto/>
                    <w:default w:val="1"/>
                  </w:checkBox>
                </w:ffData>
              </w:fldChar>
            </w:r>
            <w:bookmarkStart w:id="20" w:name="Zaškrtávací3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zasažení elektrickým proudem</w:t>
            </w:r>
          </w:p>
        </w:tc>
        <w:tc>
          <w:tcPr>
            <w:tcW w:w="5039" w:type="dxa"/>
            <w:tcBorders>
              <w:right w:val="single" w:sz="12" w:space="0" w:color="000000"/>
            </w:tcBorders>
            <w:shd w:val="clear" w:color="auto" w:fill="auto"/>
          </w:tcPr>
          <w:p w14:paraId="28841FD7"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36"/>
                  <w:enabled/>
                  <w:calcOnExit w:val="0"/>
                  <w:checkBox>
                    <w:sizeAuto/>
                    <w:default w:val="0"/>
                  </w:checkBox>
                </w:ffData>
              </w:fldChar>
            </w:r>
            <w:bookmarkStart w:id="21" w:name="Zaškrtávací36"/>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21"/>
          </w:p>
        </w:tc>
      </w:tr>
      <w:tr w:rsidR="009370E9" w:rsidRPr="0013170C" w14:paraId="6001D55D" w14:textId="77777777" w:rsidTr="00AB15C4">
        <w:trPr>
          <w:trHeight w:val="237"/>
        </w:trPr>
        <w:tc>
          <w:tcPr>
            <w:tcW w:w="2575" w:type="dxa"/>
            <w:gridSpan w:val="2"/>
            <w:tcBorders>
              <w:left w:val="single" w:sz="12" w:space="0" w:color="000000"/>
            </w:tcBorders>
            <w:shd w:val="clear" w:color="auto" w:fill="auto"/>
          </w:tcPr>
          <w:p w14:paraId="259EC622" w14:textId="77777777" w:rsidR="009370E9" w:rsidRPr="0013170C" w:rsidRDefault="009370E9" w:rsidP="00AB15C4">
            <w:pPr>
              <w:jc w:val="both"/>
              <w:rPr>
                <w:rFonts w:ascii="Arial" w:hAnsi="Arial" w:cs="Arial"/>
                <w:sz w:val="18"/>
                <w:szCs w:val="18"/>
              </w:rPr>
            </w:pPr>
            <w:r>
              <w:rPr>
                <w:rFonts w:ascii="Arial" w:hAnsi="Arial" w:cs="Arial"/>
                <w:sz w:val="18"/>
                <w:szCs w:val="18"/>
              </w:rPr>
              <w:fldChar w:fldCharType="begin">
                <w:ffData>
                  <w:name w:val="Zaškrtávací33"/>
                  <w:enabled/>
                  <w:calcOnExit w:val="0"/>
                  <w:checkBox>
                    <w:sizeAuto/>
                    <w:default w:val="1"/>
                  </w:checkBox>
                </w:ffData>
              </w:fldChar>
            </w:r>
            <w:bookmarkStart w:id="22" w:name="Zaškrtávací3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sidRPr="0013170C">
              <w:rPr>
                <w:rFonts w:ascii="Arial" w:hAnsi="Arial" w:cs="Arial"/>
                <w:sz w:val="18"/>
                <w:szCs w:val="18"/>
              </w:rPr>
              <w:t xml:space="preserve"> </w:t>
            </w:r>
            <w:r>
              <w:rPr>
                <w:rFonts w:ascii="Arial" w:hAnsi="Arial" w:cs="Arial"/>
                <w:sz w:val="18"/>
                <w:szCs w:val="18"/>
              </w:rPr>
              <w:t>pohyb po objektech</w:t>
            </w:r>
          </w:p>
        </w:tc>
        <w:tc>
          <w:tcPr>
            <w:tcW w:w="3186" w:type="dxa"/>
            <w:gridSpan w:val="4"/>
            <w:shd w:val="clear" w:color="auto" w:fill="auto"/>
          </w:tcPr>
          <w:p w14:paraId="5723C990"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34"/>
                  <w:enabled/>
                  <w:calcOnExit w:val="0"/>
                  <w:checkBox>
                    <w:sizeAuto/>
                    <w:default w:val="0"/>
                  </w:checkBox>
                </w:ffData>
              </w:fldChar>
            </w:r>
            <w:bookmarkStart w:id="23" w:name="Zaškrtávací34"/>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23"/>
            <w:r>
              <w:rPr>
                <w:rFonts w:ascii="Arial" w:hAnsi="Arial" w:cs="Arial"/>
                <w:sz w:val="18"/>
                <w:szCs w:val="18"/>
              </w:rPr>
              <w:t xml:space="preserve"> práce v ochranných pásmech</w:t>
            </w:r>
          </w:p>
        </w:tc>
        <w:tc>
          <w:tcPr>
            <w:tcW w:w="5039" w:type="dxa"/>
            <w:tcBorders>
              <w:right w:val="single" w:sz="12" w:space="0" w:color="000000"/>
            </w:tcBorders>
            <w:shd w:val="clear" w:color="auto" w:fill="auto"/>
          </w:tcPr>
          <w:p w14:paraId="12F87088" w14:textId="77777777" w:rsidR="009370E9" w:rsidRPr="0013170C" w:rsidRDefault="009370E9" w:rsidP="00AB15C4">
            <w:pPr>
              <w:jc w:val="both"/>
              <w:rPr>
                <w:rFonts w:ascii="Arial" w:hAnsi="Arial" w:cs="Arial"/>
                <w:sz w:val="18"/>
                <w:szCs w:val="18"/>
              </w:rPr>
            </w:pPr>
            <w:r w:rsidRPr="0013170C">
              <w:rPr>
                <w:rFonts w:ascii="Arial" w:hAnsi="Arial" w:cs="Arial"/>
                <w:sz w:val="18"/>
                <w:szCs w:val="18"/>
              </w:rPr>
              <w:fldChar w:fldCharType="begin">
                <w:ffData>
                  <w:name w:val="Zaškrtávací37"/>
                  <w:enabled/>
                  <w:calcOnExit w:val="0"/>
                  <w:checkBox>
                    <w:sizeAuto/>
                    <w:default w:val="0"/>
                  </w:checkBox>
                </w:ffData>
              </w:fldChar>
            </w:r>
            <w:bookmarkStart w:id="24" w:name="Zaškrtávací37"/>
            <w:r w:rsidRPr="0013170C">
              <w:rPr>
                <w:rFonts w:ascii="Arial" w:hAnsi="Arial" w:cs="Arial"/>
                <w:sz w:val="18"/>
                <w:szCs w:val="18"/>
              </w:rPr>
              <w:instrText xml:space="preserve"> FORMCHECKBOX </w:instrText>
            </w:r>
            <w:r w:rsidRPr="0013170C">
              <w:rPr>
                <w:rFonts w:ascii="Arial" w:hAnsi="Arial" w:cs="Arial"/>
                <w:sz w:val="18"/>
                <w:szCs w:val="18"/>
              </w:rPr>
            </w:r>
            <w:r w:rsidRPr="0013170C">
              <w:rPr>
                <w:rFonts w:ascii="Arial" w:hAnsi="Arial" w:cs="Arial"/>
                <w:sz w:val="18"/>
                <w:szCs w:val="18"/>
              </w:rPr>
              <w:fldChar w:fldCharType="separate"/>
            </w:r>
            <w:r w:rsidRPr="0013170C">
              <w:rPr>
                <w:rFonts w:ascii="Arial" w:hAnsi="Arial" w:cs="Arial"/>
                <w:sz w:val="18"/>
                <w:szCs w:val="18"/>
              </w:rPr>
              <w:fldChar w:fldCharType="end"/>
            </w:r>
            <w:bookmarkEnd w:id="24"/>
          </w:p>
        </w:tc>
      </w:tr>
      <w:tr w:rsidR="009370E9" w:rsidRPr="0013170C" w14:paraId="27760E63" w14:textId="77777777" w:rsidTr="00AB15C4">
        <w:trPr>
          <w:trHeight w:val="123"/>
        </w:trPr>
        <w:tc>
          <w:tcPr>
            <w:tcW w:w="2575" w:type="dxa"/>
            <w:gridSpan w:val="2"/>
            <w:tcBorders>
              <w:left w:val="single" w:sz="12" w:space="0" w:color="000000"/>
            </w:tcBorders>
            <w:shd w:val="clear" w:color="auto" w:fill="auto"/>
          </w:tcPr>
          <w:p w14:paraId="41634752" w14:textId="77777777" w:rsidR="009370E9" w:rsidRPr="00A021C2" w:rsidRDefault="009370E9" w:rsidP="00AB15C4">
            <w:pPr>
              <w:jc w:val="both"/>
              <w:rPr>
                <w:rFonts w:ascii="Arial" w:hAnsi="Arial" w:cs="Arial"/>
                <w:sz w:val="16"/>
                <w:szCs w:val="16"/>
              </w:rPr>
            </w:pPr>
          </w:p>
        </w:tc>
        <w:tc>
          <w:tcPr>
            <w:tcW w:w="3186" w:type="dxa"/>
            <w:gridSpan w:val="4"/>
            <w:shd w:val="clear" w:color="auto" w:fill="auto"/>
          </w:tcPr>
          <w:p w14:paraId="18B3FC45" w14:textId="77777777" w:rsidR="009370E9" w:rsidRPr="0013170C" w:rsidRDefault="009370E9" w:rsidP="00AB15C4">
            <w:pPr>
              <w:jc w:val="both"/>
              <w:rPr>
                <w:rFonts w:ascii="Arial" w:hAnsi="Arial" w:cs="Arial"/>
                <w:sz w:val="18"/>
                <w:szCs w:val="18"/>
              </w:rPr>
            </w:pPr>
          </w:p>
        </w:tc>
        <w:tc>
          <w:tcPr>
            <w:tcW w:w="5039" w:type="dxa"/>
            <w:tcBorders>
              <w:right w:val="single" w:sz="12" w:space="0" w:color="000000"/>
            </w:tcBorders>
            <w:shd w:val="clear" w:color="auto" w:fill="auto"/>
          </w:tcPr>
          <w:p w14:paraId="4BE1909F" w14:textId="77777777" w:rsidR="009370E9" w:rsidRPr="0013170C" w:rsidRDefault="009370E9" w:rsidP="00AB15C4">
            <w:pPr>
              <w:jc w:val="both"/>
              <w:rPr>
                <w:rFonts w:ascii="Arial" w:hAnsi="Arial" w:cs="Arial"/>
                <w:sz w:val="18"/>
                <w:szCs w:val="18"/>
              </w:rPr>
            </w:pPr>
          </w:p>
        </w:tc>
      </w:tr>
      <w:tr w:rsidR="009370E9" w:rsidRPr="0013170C" w14:paraId="6A4FAD1A"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01" w:type="dxa"/>
            <w:gridSpan w:val="5"/>
            <w:tcBorders>
              <w:left w:val="single" w:sz="12" w:space="0" w:color="000000"/>
            </w:tcBorders>
            <w:shd w:val="clear" w:color="auto" w:fill="FF0000"/>
          </w:tcPr>
          <w:p w14:paraId="7712B1A5" w14:textId="77777777" w:rsidR="009370E9" w:rsidRPr="00A021C2" w:rsidRDefault="009370E9" w:rsidP="00AB15C4">
            <w:pPr>
              <w:jc w:val="both"/>
              <w:rPr>
                <w:rFonts w:ascii="Arial" w:hAnsi="Arial" w:cs="Arial"/>
                <w:b/>
                <w:color w:val="FFFFFF"/>
                <w:sz w:val="28"/>
                <w:szCs w:val="28"/>
                <w:u w:val="single"/>
              </w:rPr>
            </w:pPr>
            <w:r w:rsidRPr="00A021C2">
              <w:rPr>
                <w:rFonts w:ascii="Arial" w:hAnsi="Arial" w:cs="Arial"/>
                <w:b/>
                <w:color w:val="FFFFFF"/>
                <w:sz w:val="28"/>
                <w:szCs w:val="28"/>
              </w:rPr>
              <w:t>Rizika možného ohrožení</w:t>
            </w:r>
          </w:p>
        </w:tc>
        <w:tc>
          <w:tcPr>
            <w:tcW w:w="5499" w:type="dxa"/>
            <w:gridSpan w:val="2"/>
            <w:tcBorders>
              <w:right w:val="single" w:sz="12" w:space="0" w:color="000000"/>
            </w:tcBorders>
            <w:shd w:val="clear" w:color="auto" w:fill="FF0000"/>
          </w:tcPr>
          <w:p w14:paraId="2336044C" w14:textId="77777777" w:rsidR="009370E9" w:rsidRPr="00A021C2" w:rsidRDefault="009370E9" w:rsidP="00AB15C4">
            <w:pPr>
              <w:jc w:val="both"/>
              <w:rPr>
                <w:rFonts w:ascii="Arial" w:hAnsi="Arial" w:cs="Arial"/>
                <w:b/>
                <w:color w:val="FFFFFF"/>
                <w:sz w:val="28"/>
                <w:szCs w:val="28"/>
              </w:rPr>
            </w:pPr>
            <w:r w:rsidRPr="00A021C2">
              <w:rPr>
                <w:rFonts w:ascii="Arial" w:hAnsi="Arial" w:cs="Arial"/>
                <w:b/>
                <w:color w:val="FFFFFF"/>
                <w:sz w:val="28"/>
                <w:szCs w:val="28"/>
              </w:rPr>
              <w:t xml:space="preserve">            Poznámka</w:t>
            </w:r>
          </w:p>
        </w:tc>
      </w:tr>
      <w:tr w:rsidR="009370E9" w:rsidRPr="0013170C" w14:paraId="377287E6"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left w:val="single" w:sz="12" w:space="0" w:color="000000"/>
            </w:tcBorders>
          </w:tcPr>
          <w:p w14:paraId="0DB0A1F4"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t>Přitlačení, stlačení,</w:t>
            </w:r>
            <w:r>
              <w:rPr>
                <w:rFonts w:ascii="Arial" w:hAnsi="Arial" w:cs="Arial"/>
                <w:sz w:val="20"/>
                <w:szCs w:val="20"/>
              </w:rPr>
              <w:t xml:space="preserve"> náraz nebo úder manipulačním</w:t>
            </w:r>
            <w:r w:rsidRPr="0013170C">
              <w:rPr>
                <w:rFonts w:ascii="Arial" w:hAnsi="Arial" w:cs="Arial"/>
                <w:sz w:val="20"/>
                <w:szCs w:val="20"/>
              </w:rPr>
              <w:t xml:space="preserve"> strojem </w:t>
            </w:r>
            <w:r>
              <w:rPr>
                <w:rFonts w:ascii="Arial" w:hAnsi="Arial" w:cs="Arial"/>
                <w:sz w:val="20"/>
                <w:szCs w:val="20"/>
              </w:rPr>
              <w:t>ne</w:t>
            </w:r>
            <w:r w:rsidRPr="0013170C">
              <w:rPr>
                <w:rFonts w:ascii="Arial" w:hAnsi="Arial" w:cs="Arial"/>
                <w:sz w:val="20"/>
                <w:szCs w:val="20"/>
              </w:rPr>
              <w:t>bo je</w:t>
            </w:r>
            <w:r>
              <w:rPr>
                <w:rFonts w:ascii="Arial" w:hAnsi="Arial" w:cs="Arial"/>
                <w:sz w:val="20"/>
                <w:szCs w:val="20"/>
              </w:rPr>
              <w:t>ho</w:t>
            </w:r>
            <w:r w:rsidRPr="0013170C">
              <w:rPr>
                <w:rFonts w:ascii="Arial" w:hAnsi="Arial" w:cs="Arial"/>
                <w:sz w:val="20"/>
                <w:szCs w:val="20"/>
              </w:rPr>
              <w:t xml:space="preserve"> částí pracovníka  </w:t>
            </w:r>
          </w:p>
        </w:tc>
        <w:tc>
          <w:tcPr>
            <w:tcW w:w="1175" w:type="dxa"/>
          </w:tcPr>
          <w:p w14:paraId="4C41C982"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bookmarkStart w:id="25" w:name="Zaškrtávací11"/>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bookmarkEnd w:id="25"/>
            <w:r w:rsidRPr="0013170C">
              <w:rPr>
                <w:rFonts w:ascii="Arial" w:hAnsi="Arial" w:cs="Arial"/>
                <w:sz w:val="20"/>
                <w:szCs w:val="20"/>
              </w:rPr>
              <w:t xml:space="preserve"> </w:t>
            </w:r>
            <w:r w:rsidRPr="004637D4">
              <w:rPr>
                <w:rFonts w:ascii="Arial" w:hAnsi="Arial" w:cs="Arial"/>
                <w:b/>
                <w:color w:val="FF0000"/>
                <w:sz w:val="20"/>
                <w:szCs w:val="20"/>
              </w:rPr>
              <w:t>ano</w:t>
            </w:r>
          </w:p>
          <w:p w14:paraId="12DC5F17"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bookmarkStart w:id="26" w:name="Zaškrtávací12"/>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bookmarkEnd w:id="26"/>
            <w:r w:rsidRPr="0013170C">
              <w:rPr>
                <w:rFonts w:ascii="Arial" w:hAnsi="Arial" w:cs="Arial"/>
                <w:sz w:val="20"/>
                <w:szCs w:val="20"/>
              </w:rPr>
              <w:t xml:space="preserve"> ne</w:t>
            </w:r>
          </w:p>
        </w:tc>
        <w:tc>
          <w:tcPr>
            <w:tcW w:w="5499" w:type="dxa"/>
            <w:gridSpan w:val="2"/>
            <w:tcBorders>
              <w:right w:val="single" w:sz="12" w:space="0" w:color="000000"/>
            </w:tcBorders>
          </w:tcPr>
          <w:p w14:paraId="2B38A72F" w14:textId="77777777" w:rsidR="009370E9" w:rsidRPr="004B561A" w:rsidRDefault="009370E9" w:rsidP="00AB15C4">
            <w:pPr>
              <w:jc w:val="both"/>
              <w:rPr>
                <w:rFonts w:ascii="Arial" w:hAnsi="Arial" w:cs="Arial"/>
                <w:sz w:val="20"/>
                <w:szCs w:val="20"/>
              </w:rPr>
            </w:pPr>
            <w:r>
              <w:rPr>
                <w:rFonts w:ascii="Arial" w:hAnsi="Arial" w:cs="Arial"/>
                <w:sz w:val="20"/>
                <w:szCs w:val="20"/>
              </w:rPr>
              <w:t>Zvýšené riziko úrazu</w:t>
            </w:r>
          </w:p>
        </w:tc>
      </w:tr>
      <w:tr w:rsidR="009370E9" w:rsidRPr="0013170C" w14:paraId="4D2F0B4D"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3FD44385" w14:textId="2A385157"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nevstupovat do jízdní dráhy stroje, nezdržovat se v blízkosti manipulačních částí, obsluha pouze s oprávněním</w:t>
            </w:r>
          </w:p>
        </w:tc>
      </w:tr>
      <w:tr w:rsidR="009370E9" w:rsidRPr="0013170C" w14:paraId="5031EAD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20D1557A" w14:textId="77777777" w:rsidR="009370E9" w:rsidRPr="0013170C" w:rsidRDefault="009370E9" w:rsidP="009370E9">
            <w:pPr>
              <w:jc w:val="both"/>
              <w:rPr>
                <w:rFonts w:ascii="Arial" w:hAnsi="Arial" w:cs="Arial"/>
                <w:sz w:val="20"/>
                <w:szCs w:val="20"/>
                <w:u w:val="single"/>
              </w:rPr>
            </w:pPr>
            <w:r w:rsidRPr="0013170C">
              <w:rPr>
                <w:rFonts w:ascii="Arial" w:hAnsi="Arial" w:cs="Arial"/>
                <w:sz w:val="20"/>
                <w:szCs w:val="20"/>
              </w:rPr>
              <w:t xml:space="preserve">Zasažení odletujícím materiálem nebo nástrojem (například při </w:t>
            </w:r>
            <w:r>
              <w:rPr>
                <w:rFonts w:ascii="Arial" w:hAnsi="Arial" w:cs="Arial"/>
                <w:sz w:val="20"/>
                <w:szCs w:val="20"/>
              </w:rPr>
              <w:t>provádění oprav a údržby zařízení)</w:t>
            </w:r>
          </w:p>
        </w:tc>
        <w:tc>
          <w:tcPr>
            <w:tcW w:w="1175" w:type="dxa"/>
            <w:tcBorders>
              <w:top w:val="single" w:sz="12" w:space="0" w:color="000000"/>
            </w:tcBorders>
          </w:tcPr>
          <w:p w14:paraId="19C8EE42"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4C6911A6"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75D6E591" w14:textId="77777777" w:rsidR="009370E9" w:rsidRPr="0013170C" w:rsidRDefault="009370E9" w:rsidP="00AB15C4">
            <w:pPr>
              <w:jc w:val="both"/>
              <w:rPr>
                <w:rFonts w:ascii="Arial" w:hAnsi="Arial" w:cs="Arial"/>
                <w:sz w:val="20"/>
                <w:szCs w:val="20"/>
                <w:u w:val="single"/>
              </w:rPr>
            </w:pPr>
          </w:p>
        </w:tc>
      </w:tr>
      <w:tr w:rsidR="009370E9" w:rsidRPr="0013170C" w14:paraId="0233F2F1"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260AAA4C" w14:textId="73811F7D"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dodržovat bezpečné vzdálenosti a příkazové tabulky</w:t>
            </w:r>
          </w:p>
        </w:tc>
      </w:tr>
      <w:tr w:rsidR="009370E9" w:rsidRPr="0013170C" w14:paraId="272E3F15"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1DFBA60D"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 xml:space="preserve">Navinutí na otáčející se části strojů </w:t>
            </w:r>
          </w:p>
          <w:p w14:paraId="5A1DF16D" w14:textId="77777777" w:rsidR="009370E9" w:rsidRPr="0013170C" w:rsidRDefault="009370E9" w:rsidP="00AB15C4">
            <w:pPr>
              <w:jc w:val="both"/>
              <w:rPr>
                <w:rFonts w:ascii="Arial" w:hAnsi="Arial" w:cs="Arial"/>
                <w:sz w:val="20"/>
                <w:szCs w:val="20"/>
              </w:rPr>
            </w:pPr>
          </w:p>
        </w:tc>
        <w:tc>
          <w:tcPr>
            <w:tcW w:w="1175" w:type="dxa"/>
            <w:tcBorders>
              <w:top w:val="single" w:sz="12" w:space="0" w:color="000000"/>
            </w:tcBorders>
          </w:tcPr>
          <w:p w14:paraId="49C3D5FD"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78F51A42"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6DFD3D86" w14:textId="77777777" w:rsidR="009370E9" w:rsidRPr="00F84555" w:rsidRDefault="009370E9" w:rsidP="00AB15C4">
            <w:pPr>
              <w:jc w:val="both"/>
              <w:rPr>
                <w:rFonts w:ascii="Arial" w:hAnsi="Arial" w:cs="Arial"/>
                <w:sz w:val="20"/>
                <w:szCs w:val="20"/>
              </w:rPr>
            </w:pPr>
            <w:r w:rsidRPr="00F84555">
              <w:rPr>
                <w:rFonts w:ascii="Arial" w:hAnsi="Arial" w:cs="Arial"/>
                <w:sz w:val="20"/>
                <w:szCs w:val="20"/>
              </w:rPr>
              <w:t>Zvýšené riziko úrazu</w:t>
            </w:r>
          </w:p>
        </w:tc>
      </w:tr>
      <w:tr w:rsidR="009370E9" w:rsidRPr="0013170C" w14:paraId="36DA7B71"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3436D6C8" w14:textId="508680A5"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nezasahovat do točivých částí strojů, udržovat krytovací techniku ve funkčním stavu</w:t>
            </w:r>
          </w:p>
        </w:tc>
      </w:tr>
      <w:tr w:rsidR="009370E9" w:rsidRPr="0013170C" w14:paraId="4C38E18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76BE6E25"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Propíchnutí, bodnutí  o špičaté předměty</w:t>
            </w:r>
          </w:p>
          <w:p w14:paraId="02948851"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(hřebíky, trny apod.)</w:t>
            </w:r>
          </w:p>
        </w:tc>
        <w:tc>
          <w:tcPr>
            <w:tcW w:w="1175" w:type="dxa"/>
            <w:tcBorders>
              <w:top w:val="single" w:sz="12" w:space="0" w:color="000000"/>
            </w:tcBorders>
          </w:tcPr>
          <w:p w14:paraId="173E3D1B"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49BAF8B2"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24E3A4E0" w14:textId="77777777" w:rsidR="009370E9" w:rsidRPr="0013170C" w:rsidRDefault="009370E9" w:rsidP="00AB15C4">
            <w:pPr>
              <w:jc w:val="both"/>
              <w:rPr>
                <w:rFonts w:ascii="Arial" w:hAnsi="Arial" w:cs="Arial"/>
                <w:sz w:val="20"/>
                <w:szCs w:val="20"/>
                <w:u w:val="single"/>
              </w:rPr>
            </w:pPr>
          </w:p>
        </w:tc>
      </w:tr>
      <w:tr w:rsidR="009370E9" w:rsidRPr="0013170C" w14:paraId="2B1DBD5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3D3165DE" w14:textId="153029A1"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nevstupovat na plochu s ostrými předměty, na palety apod.</w:t>
            </w:r>
          </w:p>
        </w:tc>
      </w:tr>
      <w:tr w:rsidR="009370E9" w:rsidRPr="0013170C" w14:paraId="7F9F985D"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2EF61F61" w14:textId="77777777" w:rsidR="009370E9" w:rsidRPr="0013170C" w:rsidRDefault="009370E9" w:rsidP="00AB15C4">
            <w:pPr>
              <w:jc w:val="both"/>
              <w:rPr>
                <w:rFonts w:ascii="Arial" w:hAnsi="Arial" w:cs="Arial"/>
                <w:sz w:val="20"/>
                <w:szCs w:val="20"/>
              </w:rPr>
            </w:pPr>
            <w:r>
              <w:rPr>
                <w:rFonts w:ascii="Arial" w:hAnsi="Arial" w:cs="Arial"/>
                <w:sz w:val="20"/>
                <w:szCs w:val="20"/>
              </w:rPr>
              <w:t>Možnost úrazu zásahem materiálu, břemeny</w:t>
            </w:r>
          </w:p>
        </w:tc>
        <w:tc>
          <w:tcPr>
            <w:tcW w:w="1175" w:type="dxa"/>
            <w:tcBorders>
              <w:top w:val="single" w:sz="12" w:space="0" w:color="000000"/>
            </w:tcBorders>
          </w:tcPr>
          <w:p w14:paraId="331EA57B"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39BF1FF9"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lastRenderedPageBreak/>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743A6773" w14:textId="77777777" w:rsidR="009370E9" w:rsidRPr="0013170C" w:rsidRDefault="009370E9" w:rsidP="00AB15C4">
            <w:pPr>
              <w:jc w:val="both"/>
              <w:rPr>
                <w:rFonts w:ascii="Arial" w:hAnsi="Arial" w:cs="Arial"/>
                <w:sz w:val="20"/>
                <w:szCs w:val="20"/>
                <w:u w:val="single"/>
              </w:rPr>
            </w:pPr>
          </w:p>
        </w:tc>
      </w:tr>
      <w:tr w:rsidR="009370E9" w:rsidRPr="0013170C" w14:paraId="65184E57"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28A53613" w14:textId="37080CC2"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nezdržovat se v ohroženém prostoru, nevstupovat pod břemena</w:t>
            </w:r>
          </w:p>
        </w:tc>
      </w:tr>
      <w:tr w:rsidR="009370E9" w:rsidRPr="0013170C" w14:paraId="50CC49C9"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70825ED5" w14:textId="404F3468" w:rsidR="009370E9" w:rsidRPr="0013170C" w:rsidRDefault="009370E9" w:rsidP="00AB15C4">
            <w:pPr>
              <w:jc w:val="both"/>
              <w:rPr>
                <w:rFonts w:ascii="Arial" w:hAnsi="Arial" w:cs="Arial"/>
                <w:sz w:val="20"/>
                <w:szCs w:val="20"/>
                <w:u w:val="single"/>
              </w:rPr>
            </w:pPr>
            <w:r w:rsidRPr="0013170C">
              <w:rPr>
                <w:rFonts w:ascii="Arial" w:hAnsi="Arial" w:cs="Arial"/>
                <w:sz w:val="20"/>
                <w:szCs w:val="20"/>
              </w:rPr>
              <w:t xml:space="preserve">Uklouznutí, zakopnutí </w:t>
            </w:r>
            <w:r w:rsidR="00C93748" w:rsidRPr="0013170C">
              <w:rPr>
                <w:rFonts w:ascii="Arial" w:hAnsi="Arial" w:cs="Arial"/>
                <w:sz w:val="20"/>
                <w:szCs w:val="20"/>
              </w:rPr>
              <w:t>n</w:t>
            </w:r>
            <w:r w:rsidR="00C93748">
              <w:rPr>
                <w:rFonts w:ascii="Arial" w:hAnsi="Arial" w:cs="Arial"/>
                <w:sz w:val="20"/>
                <w:szCs w:val="20"/>
              </w:rPr>
              <w:t xml:space="preserve">a </w:t>
            </w:r>
            <w:r w:rsidR="00C93748" w:rsidRPr="0013170C">
              <w:rPr>
                <w:rFonts w:ascii="Arial" w:hAnsi="Arial" w:cs="Arial"/>
                <w:sz w:val="20"/>
                <w:szCs w:val="20"/>
              </w:rPr>
              <w:t>komunikacích</w:t>
            </w:r>
          </w:p>
        </w:tc>
        <w:tc>
          <w:tcPr>
            <w:tcW w:w="1175" w:type="dxa"/>
            <w:tcBorders>
              <w:top w:val="single" w:sz="12" w:space="0" w:color="000000"/>
            </w:tcBorders>
          </w:tcPr>
          <w:p w14:paraId="547CFB8D"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59CB38E5"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64529FE0" w14:textId="77777777" w:rsidR="009370E9" w:rsidRPr="00F84555" w:rsidRDefault="009370E9" w:rsidP="00AB15C4">
            <w:pPr>
              <w:jc w:val="both"/>
              <w:rPr>
                <w:rFonts w:ascii="Arial" w:hAnsi="Arial" w:cs="Arial"/>
                <w:sz w:val="20"/>
                <w:szCs w:val="20"/>
              </w:rPr>
            </w:pPr>
            <w:r>
              <w:rPr>
                <w:rFonts w:ascii="Arial" w:hAnsi="Arial" w:cs="Arial"/>
                <w:sz w:val="20"/>
                <w:szCs w:val="20"/>
              </w:rPr>
              <w:t>Zvýšené riziko úraz</w:t>
            </w:r>
          </w:p>
        </w:tc>
      </w:tr>
      <w:tr w:rsidR="009370E9" w:rsidRPr="0013170C" w14:paraId="1784A8D3"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top w:val="single" w:sz="12" w:space="0" w:color="000000"/>
              <w:left w:val="single" w:sz="12" w:space="0" w:color="000000"/>
              <w:bottom w:val="single" w:sz="12" w:space="0" w:color="000000"/>
              <w:right w:val="single" w:sz="12" w:space="0" w:color="000000"/>
            </w:tcBorders>
            <w:shd w:val="clear" w:color="auto" w:fill="B2FEC4"/>
          </w:tcPr>
          <w:p w14:paraId="4837960F" w14:textId="72753630"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komunikace udržovat nekluzké, nevstupovat na mokré a zamaštěné plochy, používat vhodnou obuv</w:t>
            </w:r>
          </w:p>
        </w:tc>
      </w:tr>
      <w:tr w:rsidR="009370E9" w:rsidRPr="0013170C" w14:paraId="4DFB849E"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bottom w:val="single" w:sz="12" w:space="0" w:color="000000"/>
            </w:tcBorders>
          </w:tcPr>
          <w:p w14:paraId="574D654B"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t>Naražení na</w:t>
            </w:r>
            <w:r>
              <w:rPr>
                <w:rFonts w:ascii="Arial" w:hAnsi="Arial" w:cs="Arial"/>
                <w:sz w:val="20"/>
                <w:szCs w:val="20"/>
              </w:rPr>
              <w:t xml:space="preserve"> části konstrukcí, pády z výšek</w:t>
            </w:r>
          </w:p>
        </w:tc>
        <w:tc>
          <w:tcPr>
            <w:tcW w:w="1175" w:type="dxa"/>
            <w:tcBorders>
              <w:top w:val="single" w:sz="12" w:space="0" w:color="000000"/>
              <w:bottom w:val="single" w:sz="12" w:space="0" w:color="000000"/>
            </w:tcBorders>
          </w:tcPr>
          <w:p w14:paraId="4F33C264"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0FB54F7F"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bottom w:val="single" w:sz="12" w:space="0" w:color="000000"/>
              <w:right w:val="single" w:sz="12" w:space="0" w:color="000000"/>
            </w:tcBorders>
          </w:tcPr>
          <w:p w14:paraId="39B77475" w14:textId="77777777" w:rsidR="009370E9" w:rsidRPr="005D686A" w:rsidRDefault="009370E9" w:rsidP="00AB15C4">
            <w:pPr>
              <w:jc w:val="both"/>
            </w:pPr>
          </w:p>
        </w:tc>
      </w:tr>
      <w:tr w:rsidR="009370E9" w:rsidRPr="0013170C" w14:paraId="4DD47C7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top w:val="single" w:sz="12" w:space="0" w:color="000000"/>
              <w:left w:val="single" w:sz="12" w:space="0" w:color="000000"/>
              <w:bottom w:val="single" w:sz="12" w:space="0" w:color="000000"/>
              <w:right w:val="single" w:sz="12" w:space="0" w:color="000000"/>
            </w:tcBorders>
            <w:shd w:val="clear" w:color="auto" w:fill="B2FEC4"/>
          </w:tcPr>
          <w:p w14:paraId="451B929D" w14:textId="1ED7F8A9"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pohyb po objektech s opatrností, nevstupovat na nezajištěné části konstrukcí ochranným zábradlím či jinou konstrukcí apod., na žebříku pracovat pouze s opatrností a jen drobné práce</w:t>
            </w:r>
          </w:p>
        </w:tc>
      </w:tr>
      <w:tr w:rsidR="009370E9" w:rsidRPr="0013170C" w14:paraId="639ED18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bottom w:val="single" w:sz="4" w:space="0" w:color="000000"/>
            </w:tcBorders>
          </w:tcPr>
          <w:p w14:paraId="6BB866A7"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t>Pořezání, uříznutí částí těla o ostré hrany strojů, nástrojů, materiálů</w:t>
            </w:r>
          </w:p>
        </w:tc>
        <w:tc>
          <w:tcPr>
            <w:tcW w:w="1175" w:type="dxa"/>
            <w:tcBorders>
              <w:top w:val="single" w:sz="12" w:space="0" w:color="000000"/>
              <w:bottom w:val="single" w:sz="4" w:space="0" w:color="000000"/>
            </w:tcBorders>
          </w:tcPr>
          <w:p w14:paraId="1C470B0F"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6C7FF19F"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bottom w:val="single" w:sz="4" w:space="0" w:color="000000"/>
              <w:right w:val="single" w:sz="12" w:space="0" w:color="000000"/>
            </w:tcBorders>
          </w:tcPr>
          <w:p w14:paraId="0365634A" w14:textId="77777777" w:rsidR="009370E9" w:rsidRPr="0013170C" w:rsidRDefault="009370E9" w:rsidP="00AB15C4">
            <w:pPr>
              <w:jc w:val="both"/>
              <w:rPr>
                <w:rFonts w:ascii="Arial" w:hAnsi="Arial" w:cs="Arial"/>
                <w:sz w:val="20"/>
                <w:szCs w:val="20"/>
                <w:u w:val="single"/>
              </w:rPr>
            </w:pPr>
          </w:p>
        </w:tc>
      </w:tr>
      <w:tr w:rsidR="009370E9" w:rsidRPr="0013170C" w14:paraId="5D48A27D"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10800" w:type="dxa"/>
            <w:gridSpan w:val="7"/>
            <w:tcBorders>
              <w:top w:val="single" w:sz="4" w:space="0" w:color="000000"/>
              <w:left w:val="single" w:sz="12" w:space="0" w:color="000000"/>
              <w:bottom w:val="single" w:sz="12" w:space="0" w:color="000000"/>
              <w:right w:val="single" w:sz="12" w:space="0" w:color="000000"/>
            </w:tcBorders>
            <w:shd w:val="clear" w:color="auto" w:fill="B2FEC4"/>
          </w:tcPr>
          <w:p w14:paraId="5ED99C28" w14:textId="4EB18100"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nezasahovat do ostrých částí materiálu, nástrojů apod., neházet tyto předměty</w:t>
            </w:r>
          </w:p>
        </w:tc>
      </w:tr>
      <w:tr w:rsidR="009370E9" w:rsidRPr="0013170C" w14:paraId="42DB5558"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468E8E32"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t>Zasažení materiálem nebo osobou padající z výšky</w:t>
            </w:r>
          </w:p>
        </w:tc>
        <w:tc>
          <w:tcPr>
            <w:tcW w:w="1175" w:type="dxa"/>
            <w:tcBorders>
              <w:top w:val="single" w:sz="12" w:space="0" w:color="000000"/>
            </w:tcBorders>
          </w:tcPr>
          <w:p w14:paraId="65F1E682"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0C24FAF9"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01BCCB99" w14:textId="77777777" w:rsidR="009370E9" w:rsidRPr="0013170C" w:rsidRDefault="009370E9" w:rsidP="00AB15C4">
            <w:pPr>
              <w:jc w:val="both"/>
              <w:rPr>
                <w:rFonts w:ascii="Arial" w:hAnsi="Arial" w:cs="Arial"/>
                <w:sz w:val="20"/>
                <w:szCs w:val="20"/>
                <w:u w:val="single"/>
              </w:rPr>
            </w:pPr>
          </w:p>
        </w:tc>
      </w:tr>
      <w:tr w:rsidR="009370E9" w:rsidRPr="0013170C" w14:paraId="26D9FC4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7365E39D" w14:textId="6F102097"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nevstupovat do ohroženého prostoru, dodržovat příkazové a zákazové tabulky</w:t>
            </w:r>
          </w:p>
        </w:tc>
      </w:tr>
      <w:tr w:rsidR="009370E9" w:rsidRPr="0013170C" w14:paraId="62980B26"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13B07F46"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Propadnutí stavební konstrukcí</w:t>
            </w:r>
          </w:p>
        </w:tc>
        <w:tc>
          <w:tcPr>
            <w:tcW w:w="1175" w:type="dxa"/>
            <w:tcBorders>
              <w:top w:val="single" w:sz="12" w:space="0" w:color="000000"/>
            </w:tcBorders>
          </w:tcPr>
          <w:p w14:paraId="750F527B"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67DC1F68"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02ADDA30" w14:textId="77777777" w:rsidR="009370E9" w:rsidRPr="0013170C" w:rsidRDefault="009370E9" w:rsidP="00AB15C4">
            <w:pPr>
              <w:jc w:val="both"/>
              <w:rPr>
                <w:rFonts w:ascii="Arial" w:hAnsi="Arial" w:cs="Arial"/>
                <w:sz w:val="20"/>
                <w:szCs w:val="20"/>
                <w:u w:val="single"/>
              </w:rPr>
            </w:pPr>
          </w:p>
        </w:tc>
      </w:tr>
      <w:tr w:rsidR="009370E9" w:rsidRPr="0013170C" w14:paraId="119072C6"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10800" w:type="dxa"/>
            <w:gridSpan w:val="7"/>
            <w:tcBorders>
              <w:left w:val="single" w:sz="12" w:space="0" w:color="000000"/>
              <w:bottom w:val="single" w:sz="12" w:space="0" w:color="000000"/>
              <w:right w:val="single" w:sz="12" w:space="0" w:color="000000"/>
            </w:tcBorders>
            <w:shd w:val="clear" w:color="auto" w:fill="B2FEC4"/>
          </w:tcPr>
          <w:p w14:paraId="7DF094FC" w14:textId="38F6B33D" w:rsidR="009370E9" w:rsidRPr="0013170C" w:rsidRDefault="00C93748" w:rsidP="00AB15C4">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nevstupovat na odkryté části podlah při případných stavebních úpravách, dodržovat zákazové a příkazové tabulky</w:t>
            </w:r>
          </w:p>
        </w:tc>
      </w:tr>
      <w:tr w:rsidR="009370E9" w:rsidRPr="0013170C" w14:paraId="7BAF1F19"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6D8FC6B5" w14:textId="77777777" w:rsidR="009370E9" w:rsidRPr="0013170C" w:rsidRDefault="009370E9" w:rsidP="00AB15C4">
            <w:pPr>
              <w:jc w:val="both"/>
              <w:rPr>
                <w:rFonts w:ascii="Arial" w:hAnsi="Arial" w:cs="Arial"/>
                <w:sz w:val="20"/>
                <w:szCs w:val="20"/>
              </w:rPr>
            </w:pPr>
            <w:r>
              <w:rPr>
                <w:rFonts w:ascii="Arial" w:hAnsi="Arial" w:cs="Arial"/>
                <w:sz w:val="20"/>
                <w:szCs w:val="20"/>
              </w:rPr>
              <w:t>Svařování při provádění oprav apod.</w:t>
            </w:r>
          </w:p>
        </w:tc>
        <w:tc>
          <w:tcPr>
            <w:tcW w:w="1175" w:type="dxa"/>
            <w:tcBorders>
              <w:top w:val="single" w:sz="12" w:space="0" w:color="000000"/>
            </w:tcBorders>
          </w:tcPr>
          <w:p w14:paraId="3FC6F11C"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4E1C939E"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3957E313" w14:textId="77777777" w:rsidR="009370E9" w:rsidRPr="0013170C" w:rsidRDefault="009370E9" w:rsidP="00AB15C4">
            <w:pPr>
              <w:jc w:val="both"/>
              <w:rPr>
                <w:rFonts w:ascii="Arial" w:hAnsi="Arial" w:cs="Arial"/>
                <w:sz w:val="20"/>
                <w:szCs w:val="20"/>
                <w:u w:val="single"/>
              </w:rPr>
            </w:pPr>
          </w:p>
        </w:tc>
      </w:tr>
      <w:tr w:rsidR="009370E9" w:rsidRPr="0013170C" w14:paraId="73E0DC9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08490210" w14:textId="1D8C4EB4"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ochrana zraku přidělenými OOPP, možnost úrazu zraku bez použití OOPP (brýle)</w:t>
            </w:r>
          </w:p>
        </w:tc>
      </w:tr>
      <w:tr w:rsidR="009370E9" w:rsidRPr="0013170C" w14:paraId="3E16F16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147AFF85"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Pád do výkopů, jam</w:t>
            </w:r>
          </w:p>
        </w:tc>
        <w:tc>
          <w:tcPr>
            <w:tcW w:w="1175" w:type="dxa"/>
            <w:tcBorders>
              <w:top w:val="single" w:sz="12" w:space="0" w:color="000000"/>
            </w:tcBorders>
          </w:tcPr>
          <w:p w14:paraId="4DA95E91"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759DC4ED"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4098B9A6" w14:textId="77777777" w:rsidR="009370E9" w:rsidRPr="0013170C" w:rsidRDefault="009370E9" w:rsidP="00AB15C4">
            <w:pPr>
              <w:jc w:val="both"/>
              <w:rPr>
                <w:rFonts w:ascii="Arial" w:hAnsi="Arial" w:cs="Arial"/>
                <w:sz w:val="20"/>
                <w:szCs w:val="20"/>
                <w:u w:val="single"/>
              </w:rPr>
            </w:pPr>
          </w:p>
        </w:tc>
      </w:tr>
      <w:tr w:rsidR="009370E9" w:rsidRPr="0013170C" w14:paraId="16400AA6"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11376C3D" w14:textId="56C2119D" w:rsidR="009370E9" w:rsidRPr="0013170C" w:rsidRDefault="00C93748" w:rsidP="00AB15C4">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nevstupovat do nebezpečných míst, dodržovat příkazové a zákazové tabulky</w:t>
            </w:r>
          </w:p>
        </w:tc>
      </w:tr>
      <w:tr w:rsidR="009370E9" w:rsidRPr="0013170C" w14:paraId="50F47A22"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31E53568" w14:textId="77777777" w:rsidR="009370E9" w:rsidRPr="0013170C" w:rsidRDefault="009370E9" w:rsidP="00AB15C4">
            <w:pPr>
              <w:jc w:val="both"/>
              <w:rPr>
                <w:rFonts w:ascii="Arial" w:hAnsi="Arial" w:cs="Arial"/>
                <w:sz w:val="20"/>
                <w:szCs w:val="20"/>
              </w:rPr>
            </w:pPr>
            <w:r>
              <w:rPr>
                <w:rFonts w:ascii="Arial" w:hAnsi="Arial" w:cs="Arial"/>
                <w:sz w:val="20"/>
                <w:szCs w:val="20"/>
              </w:rPr>
              <w:t>Provoz pomocné techniky (chlazení, el. rozvodny, plynová zařízení, tlaková zařízení)</w:t>
            </w:r>
          </w:p>
        </w:tc>
        <w:tc>
          <w:tcPr>
            <w:tcW w:w="1175" w:type="dxa"/>
            <w:tcBorders>
              <w:top w:val="single" w:sz="12" w:space="0" w:color="000000"/>
            </w:tcBorders>
          </w:tcPr>
          <w:p w14:paraId="413EABFA"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1C585D74" w14:textId="77777777" w:rsidR="009370E9" w:rsidRPr="0013170C" w:rsidRDefault="009370E9" w:rsidP="00AB15C4">
            <w:pPr>
              <w:jc w:val="both"/>
              <w:rPr>
                <w:rFonts w:ascii="Arial" w:hAnsi="Arial" w:cs="Arial"/>
                <w:sz w:val="20"/>
                <w:szCs w:val="20"/>
                <w:u w:val="single"/>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0505F77F" w14:textId="77777777" w:rsidR="009370E9" w:rsidRPr="0013170C" w:rsidRDefault="009370E9" w:rsidP="00AB15C4">
            <w:pPr>
              <w:jc w:val="both"/>
              <w:rPr>
                <w:rFonts w:ascii="Arial" w:hAnsi="Arial" w:cs="Arial"/>
                <w:sz w:val="20"/>
                <w:szCs w:val="20"/>
                <w:u w:val="single"/>
              </w:rPr>
            </w:pPr>
          </w:p>
        </w:tc>
      </w:tr>
      <w:tr w:rsidR="009370E9" w:rsidRPr="0013170C" w14:paraId="30680801"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4DFE50A1" w14:textId="71ED97E8" w:rsidR="009370E9" w:rsidRPr="0013170C" w:rsidRDefault="00C93748" w:rsidP="00AB15C4">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nevstupovat do těchto objektů bez oprávnění, manipulace a obsluhy pouze s příslušným oprávněním, dodržovat návody k obsluze a bezpečné pracovní postupy</w:t>
            </w:r>
          </w:p>
        </w:tc>
      </w:tr>
      <w:tr w:rsidR="009370E9" w:rsidRPr="0013170C" w14:paraId="29F91AAC"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2207EE33"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Nežádoucí styk s chemickou látkou (poleptání, otrava</w:t>
            </w:r>
            <w:r>
              <w:rPr>
                <w:rFonts w:ascii="Arial" w:hAnsi="Arial" w:cs="Arial"/>
                <w:sz w:val="20"/>
                <w:szCs w:val="20"/>
              </w:rPr>
              <w:t>, zasažení očí apod.)</w:t>
            </w:r>
          </w:p>
        </w:tc>
        <w:tc>
          <w:tcPr>
            <w:tcW w:w="1175" w:type="dxa"/>
            <w:tcBorders>
              <w:top w:val="single" w:sz="12" w:space="0" w:color="000000"/>
            </w:tcBorders>
          </w:tcPr>
          <w:p w14:paraId="2549DA38"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1D4558F5"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087274D7" w14:textId="77777777" w:rsidR="009370E9" w:rsidRPr="0013170C" w:rsidRDefault="009370E9" w:rsidP="00AB15C4">
            <w:pPr>
              <w:jc w:val="both"/>
              <w:rPr>
                <w:rFonts w:ascii="Arial" w:hAnsi="Arial" w:cs="Arial"/>
                <w:sz w:val="20"/>
                <w:szCs w:val="20"/>
                <w:u w:val="single"/>
              </w:rPr>
            </w:pPr>
          </w:p>
        </w:tc>
      </w:tr>
      <w:tr w:rsidR="009370E9" w:rsidRPr="0013170C" w14:paraId="78244F8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548105A9" w14:textId="1508C748" w:rsidR="009370E9" w:rsidRPr="0013170C" w:rsidRDefault="00C93748" w:rsidP="00AB15C4">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nezacházet s nebezpečnými látkami bez oprávnění a pouze dle návodu výrobce, zejména ředění, používat přidělené OOPP</w:t>
            </w:r>
          </w:p>
          <w:p w14:paraId="74C301AD" w14:textId="77777777" w:rsidR="009370E9" w:rsidRPr="0013170C" w:rsidRDefault="009370E9" w:rsidP="00AB15C4">
            <w:pPr>
              <w:jc w:val="both"/>
              <w:rPr>
                <w:rFonts w:ascii="Arial" w:hAnsi="Arial" w:cs="Arial"/>
                <w:sz w:val="20"/>
                <w:szCs w:val="20"/>
                <w:u w:val="single"/>
              </w:rPr>
            </w:pPr>
          </w:p>
        </w:tc>
      </w:tr>
      <w:tr w:rsidR="009370E9" w:rsidRPr="0013170C" w14:paraId="07A1736B"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240B7CF5" w14:textId="77777777" w:rsidR="009370E9" w:rsidRPr="0013170C" w:rsidRDefault="009370E9" w:rsidP="00AB15C4">
            <w:pPr>
              <w:jc w:val="both"/>
              <w:rPr>
                <w:rFonts w:ascii="Arial" w:hAnsi="Arial" w:cs="Arial"/>
                <w:sz w:val="20"/>
                <w:szCs w:val="20"/>
              </w:rPr>
            </w:pPr>
            <w:r>
              <w:rPr>
                <w:rFonts w:ascii="Arial" w:hAnsi="Arial" w:cs="Arial"/>
                <w:sz w:val="20"/>
                <w:szCs w:val="20"/>
              </w:rPr>
              <w:t>Práce v ochranném pásmu</w:t>
            </w:r>
          </w:p>
        </w:tc>
        <w:tc>
          <w:tcPr>
            <w:tcW w:w="1175" w:type="dxa"/>
            <w:tcBorders>
              <w:top w:val="single" w:sz="12" w:space="0" w:color="000000"/>
            </w:tcBorders>
          </w:tcPr>
          <w:p w14:paraId="67C57C2C"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1E399487"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lastRenderedPageBreak/>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2203D224" w14:textId="77777777" w:rsidR="009370E9" w:rsidRPr="0013170C" w:rsidRDefault="009370E9" w:rsidP="00AB15C4">
            <w:pPr>
              <w:jc w:val="both"/>
              <w:rPr>
                <w:rFonts w:ascii="Arial" w:hAnsi="Arial" w:cs="Arial"/>
                <w:sz w:val="20"/>
                <w:szCs w:val="20"/>
                <w:u w:val="single"/>
              </w:rPr>
            </w:pPr>
          </w:p>
        </w:tc>
      </w:tr>
      <w:tr w:rsidR="009370E9" w:rsidRPr="0013170C" w14:paraId="3322D5C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57D57629" w14:textId="6AD934AE"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dodržovat směrnice vydané k těmto činnostem</w:t>
            </w:r>
          </w:p>
        </w:tc>
      </w:tr>
      <w:tr w:rsidR="009370E9" w:rsidRPr="0013170C" w14:paraId="455E10C1"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5A6F95FF"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Z</w:t>
            </w:r>
            <w:r>
              <w:rPr>
                <w:rFonts w:ascii="Arial" w:hAnsi="Arial" w:cs="Arial"/>
                <w:sz w:val="20"/>
                <w:szCs w:val="20"/>
              </w:rPr>
              <w:t>a</w:t>
            </w:r>
            <w:r w:rsidRPr="0013170C">
              <w:rPr>
                <w:rFonts w:ascii="Arial" w:hAnsi="Arial" w:cs="Arial"/>
                <w:sz w:val="20"/>
                <w:szCs w:val="20"/>
              </w:rPr>
              <w:t>sa</w:t>
            </w:r>
            <w:r>
              <w:rPr>
                <w:rFonts w:ascii="Arial" w:hAnsi="Arial" w:cs="Arial"/>
                <w:sz w:val="20"/>
                <w:szCs w:val="20"/>
              </w:rPr>
              <w:t xml:space="preserve">žení </w:t>
            </w:r>
            <w:r w:rsidRPr="0013170C">
              <w:rPr>
                <w:rFonts w:ascii="Arial" w:hAnsi="Arial" w:cs="Arial"/>
                <w:sz w:val="20"/>
                <w:szCs w:val="20"/>
              </w:rPr>
              <w:t>e</w:t>
            </w:r>
            <w:r>
              <w:rPr>
                <w:rFonts w:ascii="Arial" w:hAnsi="Arial" w:cs="Arial"/>
                <w:sz w:val="20"/>
                <w:szCs w:val="20"/>
              </w:rPr>
              <w:t>le</w:t>
            </w:r>
            <w:r w:rsidRPr="0013170C">
              <w:rPr>
                <w:rFonts w:ascii="Arial" w:hAnsi="Arial" w:cs="Arial"/>
                <w:sz w:val="20"/>
                <w:szCs w:val="20"/>
              </w:rPr>
              <w:t>ktrickým proudem</w:t>
            </w:r>
          </w:p>
        </w:tc>
        <w:tc>
          <w:tcPr>
            <w:tcW w:w="1175" w:type="dxa"/>
            <w:tcBorders>
              <w:top w:val="single" w:sz="12" w:space="0" w:color="000000"/>
            </w:tcBorders>
          </w:tcPr>
          <w:p w14:paraId="05DA30A8"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1E89486B"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13ABEADE" w14:textId="77777777" w:rsidR="009370E9" w:rsidRPr="0013170C" w:rsidRDefault="009370E9" w:rsidP="00AB15C4">
            <w:pPr>
              <w:jc w:val="both"/>
              <w:rPr>
                <w:rFonts w:ascii="Arial" w:hAnsi="Arial" w:cs="Arial"/>
                <w:sz w:val="20"/>
                <w:szCs w:val="20"/>
                <w:u w:val="single"/>
              </w:rPr>
            </w:pPr>
          </w:p>
        </w:tc>
      </w:tr>
      <w:tr w:rsidR="009370E9" w:rsidRPr="0013170C" w14:paraId="03387AFC"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44B5883E" w14:textId="4E98EB80"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nezasahovat do živých částí pod napětím</w:t>
            </w:r>
          </w:p>
        </w:tc>
      </w:tr>
      <w:tr w:rsidR="009370E9" w:rsidRPr="0013170C" w14:paraId="05C48D3F"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28D2BB76"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t>Popálení o horké nástroje, přístroje, nářadí či o konstrukce a materiály ohřáté z technologických důvodů</w:t>
            </w:r>
          </w:p>
        </w:tc>
        <w:tc>
          <w:tcPr>
            <w:tcW w:w="1175" w:type="dxa"/>
            <w:tcBorders>
              <w:top w:val="single" w:sz="12" w:space="0" w:color="000000"/>
            </w:tcBorders>
          </w:tcPr>
          <w:p w14:paraId="376E7443"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236F0961"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75C79C50" w14:textId="77777777" w:rsidR="009370E9" w:rsidRPr="0013170C" w:rsidRDefault="009370E9" w:rsidP="00AB15C4">
            <w:pPr>
              <w:jc w:val="both"/>
              <w:rPr>
                <w:rFonts w:ascii="Arial" w:hAnsi="Arial" w:cs="Arial"/>
                <w:sz w:val="20"/>
                <w:szCs w:val="20"/>
                <w:u w:val="single"/>
              </w:rPr>
            </w:pPr>
          </w:p>
        </w:tc>
      </w:tr>
      <w:tr w:rsidR="009370E9" w:rsidRPr="0013170C" w14:paraId="1114D408"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right w:val="single" w:sz="12" w:space="0" w:color="000000"/>
            </w:tcBorders>
            <w:shd w:val="clear" w:color="auto" w:fill="B2FEC4"/>
          </w:tcPr>
          <w:p w14:paraId="606B57D1" w14:textId="2A704444"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nedotýkat se horkých částí, (např. kuchyňské vybavení a zařízení, horké povrchy kovů nebo plastů, svařovaných materiálů apod.)</w:t>
            </w:r>
          </w:p>
        </w:tc>
      </w:tr>
      <w:tr w:rsidR="009370E9" w:rsidRPr="0013170C" w14:paraId="5B7F0AC4"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left w:val="single" w:sz="12" w:space="0" w:color="000000"/>
            </w:tcBorders>
          </w:tcPr>
          <w:p w14:paraId="6716E7FB" w14:textId="77777777" w:rsidR="009370E9" w:rsidRPr="0013170C" w:rsidRDefault="009370E9" w:rsidP="00AB15C4">
            <w:pPr>
              <w:jc w:val="both"/>
              <w:rPr>
                <w:rFonts w:ascii="Arial" w:hAnsi="Arial" w:cs="Arial"/>
                <w:sz w:val="20"/>
                <w:szCs w:val="20"/>
              </w:rPr>
            </w:pPr>
            <w:r>
              <w:rPr>
                <w:rFonts w:ascii="Arial" w:hAnsi="Arial" w:cs="Arial"/>
                <w:sz w:val="20"/>
                <w:szCs w:val="20"/>
              </w:rPr>
              <w:t>Chov zvířat</w:t>
            </w:r>
          </w:p>
        </w:tc>
        <w:tc>
          <w:tcPr>
            <w:tcW w:w="1175" w:type="dxa"/>
          </w:tcPr>
          <w:p w14:paraId="74CE8769"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322DB152"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right w:val="single" w:sz="12" w:space="0" w:color="000000"/>
            </w:tcBorders>
          </w:tcPr>
          <w:p w14:paraId="1DF8591A" w14:textId="77777777" w:rsidR="009370E9" w:rsidRPr="0013170C" w:rsidRDefault="009370E9" w:rsidP="00AB15C4">
            <w:pPr>
              <w:jc w:val="both"/>
              <w:rPr>
                <w:rFonts w:ascii="Arial" w:hAnsi="Arial" w:cs="Arial"/>
                <w:sz w:val="20"/>
                <w:szCs w:val="20"/>
                <w:u w:val="single"/>
              </w:rPr>
            </w:pPr>
          </w:p>
        </w:tc>
      </w:tr>
      <w:tr w:rsidR="009370E9" w:rsidRPr="0013170C" w14:paraId="591DD713"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7"/>
            <w:tcBorders>
              <w:left w:val="single" w:sz="12" w:space="0" w:color="000000"/>
              <w:bottom w:val="single" w:sz="12" w:space="0" w:color="000000"/>
              <w:right w:val="single" w:sz="12" w:space="0" w:color="000000"/>
            </w:tcBorders>
            <w:shd w:val="clear" w:color="auto" w:fill="B2FEC4"/>
          </w:tcPr>
          <w:p w14:paraId="33CCF69E" w14:textId="4CD19DA0"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nevstupovat do prostoru chovu zvířat, při převádění a přehánění nevstupovat do nebezpečného prostoru, při provádění veterinárních a inseminačních zákroků spolupracovat s odpovědným ošetřovatelem zejména ve volném ustájení zvířat</w:t>
            </w:r>
          </w:p>
        </w:tc>
      </w:tr>
      <w:tr w:rsidR="009370E9" w:rsidRPr="0013170C" w14:paraId="2B589529"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6" w:type="dxa"/>
            <w:gridSpan w:val="4"/>
            <w:tcBorders>
              <w:top w:val="single" w:sz="12" w:space="0" w:color="000000"/>
              <w:left w:val="single" w:sz="12" w:space="0" w:color="000000"/>
            </w:tcBorders>
          </w:tcPr>
          <w:p w14:paraId="68D0DF46" w14:textId="77777777" w:rsidR="009370E9" w:rsidRPr="0013170C" w:rsidRDefault="009370E9" w:rsidP="00AB15C4">
            <w:pPr>
              <w:jc w:val="both"/>
              <w:rPr>
                <w:rFonts w:ascii="Arial" w:hAnsi="Arial" w:cs="Arial"/>
                <w:sz w:val="20"/>
                <w:szCs w:val="20"/>
              </w:rPr>
            </w:pPr>
            <w:r>
              <w:rPr>
                <w:rFonts w:ascii="Arial" w:hAnsi="Arial" w:cs="Arial"/>
                <w:sz w:val="20"/>
                <w:szCs w:val="20"/>
              </w:rPr>
              <w:t>Požár, výbuch</w:t>
            </w:r>
          </w:p>
        </w:tc>
        <w:tc>
          <w:tcPr>
            <w:tcW w:w="1175" w:type="dxa"/>
            <w:tcBorders>
              <w:top w:val="single" w:sz="12" w:space="0" w:color="000000"/>
            </w:tcBorders>
          </w:tcPr>
          <w:p w14:paraId="3012656F" w14:textId="77777777" w:rsidR="009370E9" w:rsidRPr="004637D4" w:rsidRDefault="009370E9" w:rsidP="00AB15C4">
            <w:pPr>
              <w:jc w:val="both"/>
              <w:rPr>
                <w:rFonts w:ascii="Arial" w:hAnsi="Arial" w:cs="Arial"/>
                <w:b/>
                <w:color w:val="FF0000"/>
                <w:sz w:val="20"/>
                <w:szCs w:val="20"/>
              </w:rPr>
            </w:pPr>
            <w:r w:rsidRPr="0013170C">
              <w:rPr>
                <w:rFonts w:ascii="Arial" w:hAnsi="Arial" w:cs="Arial"/>
                <w:sz w:val="20"/>
                <w:szCs w:val="20"/>
              </w:rPr>
              <w:fldChar w:fldCharType="begin">
                <w:ffData>
                  <w:name w:val="Zaškrtávací11"/>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w:t>
            </w:r>
            <w:r w:rsidRPr="004637D4">
              <w:rPr>
                <w:rFonts w:ascii="Arial" w:hAnsi="Arial" w:cs="Arial"/>
                <w:b/>
                <w:color w:val="FF0000"/>
                <w:sz w:val="20"/>
                <w:szCs w:val="20"/>
              </w:rPr>
              <w:t>ano</w:t>
            </w:r>
          </w:p>
          <w:p w14:paraId="4CCA2778" w14:textId="77777777" w:rsidR="009370E9" w:rsidRPr="0013170C" w:rsidRDefault="009370E9" w:rsidP="00AB15C4">
            <w:pPr>
              <w:jc w:val="both"/>
              <w:rPr>
                <w:rFonts w:ascii="Arial" w:hAnsi="Arial" w:cs="Arial"/>
                <w:sz w:val="20"/>
                <w:szCs w:val="20"/>
              </w:rPr>
            </w:pPr>
            <w:r w:rsidRPr="0013170C">
              <w:rPr>
                <w:rFonts w:ascii="Arial" w:hAnsi="Arial" w:cs="Arial"/>
                <w:sz w:val="20"/>
                <w:szCs w:val="20"/>
              </w:rPr>
              <w:fldChar w:fldCharType="begin">
                <w:ffData>
                  <w:name w:val="Zaškrtávací12"/>
                  <w:enabled/>
                  <w:calcOnExit w:val="0"/>
                  <w:checkBox>
                    <w:sizeAuto/>
                    <w:default w:val="0"/>
                  </w:checkBox>
                </w:ffData>
              </w:fldChar>
            </w:r>
            <w:r w:rsidRPr="0013170C">
              <w:rPr>
                <w:rFonts w:ascii="Arial" w:hAnsi="Arial" w:cs="Arial"/>
                <w:sz w:val="20"/>
                <w:szCs w:val="20"/>
              </w:rPr>
              <w:instrText xml:space="preserve"> FORMCHECKBOX </w:instrText>
            </w:r>
            <w:r w:rsidRPr="0013170C">
              <w:rPr>
                <w:rFonts w:ascii="Arial" w:hAnsi="Arial" w:cs="Arial"/>
                <w:sz w:val="20"/>
                <w:szCs w:val="20"/>
              </w:rPr>
            </w:r>
            <w:r w:rsidRPr="0013170C">
              <w:rPr>
                <w:rFonts w:ascii="Arial" w:hAnsi="Arial" w:cs="Arial"/>
                <w:sz w:val="20"/>
                <w:szCs w:val="20"/>
              </w:rPr>
              <w:fldChar w:fldCharType="separate"/>
            </w:r>
            <w:r w:rsidRPr="0013170C">
              <w:rPr>
                <w:rFonts w:ascii="Arial" w:hAnsi="Arial" w:cs="Arial"/>
                <w:sz w:val="20"/>
                <w:szCs w:val="20"/>
              </w:rPr>
              <w:fldChar w:fldCharType="end"/>
            </w:r>
            <w:r w:rsidRPr="0013170C">
              <w:rPr>
                <w:rFonts w:ascii="Arial" w:hAnsi="Arial" w:cs="Arial"/>
                <w:sz w:val="20"/>
                <w:szCs w:val="20"/>
              </w:rPr>
              <w:t xml:space="preserve"> ne</w:t>
            </w:r>
          </w:p>
        </w:tc>
        <w:tc>
          <w:tcPr>
            <w:tcW w:w="5499" w:type="dxa"/>
            <w:gridSpan w:val="2"/>
            <w:tcBorders>
              <w:top w:val="single" w:sz="12" w:space="0" w:color="000000"/>
              <w:right w:val="single" w:sz="12" w:space="0" w:color="000000"/>
            </w:tcBorders>
          </w:tcPr>
          <w:p w14:paraId="0258FFC3" w14:textId="77777777" w:rsidR="009370E9" w:rsidRPr="0013170C" w:rsidRDefault="009370E9" w:rsidP="00AB15C4">
            <w:pPr>
              <w:jc w:val="both"/>
              <w:rPr>
                <w:rFonts w:ascii="Arial" w:hAnsi="Arial" w:cs="Arial"/>
                <w:sz w:val="20"/>
                <w:szCs w:val="20"/>
                <w:u w:val="single"/>
              </w:rPr>
            </w:pPr>
          </w:p>
        </w:tc>
      </w:tr>
      <w:tr w:rsidR="009370E9" w:rsidRPr="0013170C" w14:paraId="5C0F3AF2"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6"/>
        </w:trPr>
        <w:tc>
          <w:tcPr>
            <w:tcW w:w="10800" w:type="dxa"/>
            <w:gridSpan w:val="7"/>
            <w:tcBorders>
              <w:left w:val="single" w:sz="12" w:space="0" w:color="000000"/>
              <w:bottom w:val="single" w:sz="12" w:space="0" w:color="000000"/>
              <w:right w:val="single" w:sz="12" w:space="0" w:color="000000"/>
            </w:tcBorders>
            <w:shd w:val="clear" w:color="auto" w:fill="B2FEC4"/>
          </w:tcPr>
          <w:p w14:paraId="005F1E04" w14:textId="263340F2" w:rsidR="009370E9" w:rsidRPr="0013170C" w:rsidRDefault="00C93748" w:rsidP="009370E9">
            <w:pPr>
              <w:jc w:val="both"/>
              <w:rPr>
                <w:rFonts w:ascii="Arial" w:hAnsi="Arial" w:cs="Arial"/>
                <w:sz w:val="20"/>
                <w:szCs w:val="20"/>
                <w:u w:val="single"/>
              </w:rPr>
            </w:pPr>
            <w:r w:rsidRPr="0013170C">
              <w:rPr>
                <w:rFonts w:ascii="Arial" w:hAnsi="Arial" w:cs="Arial"/>
                <w:sz w:val="20"/>
                <w:szCs w:val="20"/>
              </w:rPr>
              <w:t>Opatření:</w:t>
            </w:r>
            <w:r w:rsidR="009370E9">
              <w:rPr>
                <w:rFonts w:ascii="Arial" w:hAnsi="Arial" w:cs="Arial"/>
                <w:sz w:val="20"/>
                <w:szCs w:val="20"/>
              </w:rPr>
              <w:t xml:space="preserve"> dodržovat zákazy používání otevřeného ohně a kouření a směrnice požárních plánů a protipožární, při vzniku požáru zajistit účinnou pomoc a případné přivolání pomoci HZS</w:t>
            </w:r>
          </w:p>
        </w:tc>
      </w:tr>
      <w:tr w:rsidR="009370E9" w:rsidRPr="0013170C" w14:paraId="0504147F"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10800" w:type="dxa"/>
            <w:gridSpan w:val="7"/>
            <w:tcBorders>
              <w:top w:val="single" w:sz="12" w:space="0" w:color="000000"/>
              <w:left w:val="single" w:sz="12" w:space="0" w:color="000000"/>
              <w:bottom w:val="single" w:sz="12" w:space="0" w:color="000000"/>
              <w:right w:val="single" w:sz="12" w:space="0" w:color="000000"/>
            </w:tcBorders>
          </w:tcPr>
          <w:p w14:paraId="4F55384C" w14:textId="77777777" w:rsidR="009370E9" w:rsidRDefault="009370E9" w:rsidP="00AB15C4">
            <w:pPr>
              <w:jc w:val="both"/>
              <w:rPr>
                <w:rFonts w:ascii="Arial" w:hAnsi="Arial" w:cs="Arial"/>
                <w:bCs/>
                <w:sz w:val="20"/>
                <w:szCs w:val="20"/>
              </w:rPr>
            </w:pPr>
          </w:p>
          <w:p w14:paraId="135D906E" w14:textId="77777777" w:rsidR="009370E9" w:rsidRPr="00DF0AD4" w:rsidRDefault="009370E9" w:rsidP="00AB15C4">
            <w:pPr>
              <w:jc w:val="both"/>
              <w:rPr>
                <w:rFonts w:ascii="Arial" w:hAnsi="Arial" w:cs="Arial"/>
                <w:bCs/>
                <w:sz w:val="16"/>
                <w:szCs w:val="16"/>
              </w:rPr>
            </w:pPr>
            <w:r w:rsidRPr="00DF0AD4">
              <w:rPr>
                <w:rFonts w:ascii="Arial" w:hAnsi="Arial" w:cs="Arial"/>
                <w:bCs/>
                <w:sz w:val="16"/>
                <w:szCs w:val="16"/>
              </w:rPr>
              <w:t xml:space="preserve">Informovaný a informující se shodli na výše uvedených opatřeních pro minimalizaci rizik a stvrzují svým podpisem další přenos informací pro své zaměstnance, případně pro další externí osoby </w:t>
            </w:r>
          </w:p>
          <w:p w14:paraId="077A971E" w14:textId="77777777" w:rsidR="009370E9" w:rsidRPr="0013170C" w:rsidRDefault="009370E9" w:rsidP="00AB15C4">
            <w:pPr>
              <w:jc w:val="both"/>
              <w:rPr>
                <w:rFonts w:ascii="Arial" w:hAnsi="Arial" w:cs="Arial"/>
                <w:bCs/>
                <w:sz w:val="20"/>
                <w:szCs w:val="20"/>
              </w:rPr>
            </w:pPr>
          </w:p>
        </w:tc>
      </w:tr>
      <w:tr w:rsidR="009370E9" w:rsidRPr="0013170C" w14:paraId="592641BD"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
        </w:trPr>
        <w:tc>
          <w:tcPr>
            <w:tcW w:w="1357" w:type="dxa"/>
            <w:tcBorders>
              <w:top w:val="single" w:sz="12" w:space="0" w:color="000000"/>
              <w:left w:val="single" w:sz="12" w:space="0" w:color="000000"/>
              <w:bottom w:val="single" w:sz="12" w:space="0" w:color="000000"/>
            </w:tcBorders>
          </w:tcPr>
          <w:p w14:paraId="08930144" w14:textId="77777777" w:rsidR="009370E9" w:rsidRPr="0013170C" w:rsidRDefault="009370E9" w:rsidP="00AB15C4">
            <w:pPr>
              <w:jc w:val="both"/>
              <w:rPr>
                <w:rFonts w:ascii="Arial" w:hAnsi="Arial" w:cs="Arial"/>
                <w:bCs/>
              </w:rPr>
            </w:pPr>
            <w:r w:rsidRPr="0013170C">
              <w:rPr>
                <w:rFonts w:ascii="Arial" w:hAnsi="Arial" w:cs="Arial"/>
                <w:bCs/>
              </w:rPr>
              <w:t>Datum</w:t>
            </w:r>
          </w:p>
        </w:tc>
        <w:tc>
          <w:tcPr>
            <w:tcW w:w="9443" w:type="dxa"/>
            <w:gridSpan w:val="6"/>
            <w:tcBorders>
              <w:top w:val="single" w:sz="12" w:space="0" w:color="000000"/>
              <w:bottom w:val="single" w:sz="12" w:space="0" w:color="000000"/>
              <w:right w:val="single" w:sz="12" w:space="0" w:color="000000"/>
            </w:tcBorders>
          </w:tcPr>
          <w:p w14:paraId="0AA438DE" w14:textId="0150CC9F" w:rsidR="009370E9" w:rsidRPr="0013170C" w:rsidRDefault="00C93748" w:rsidP="00AB15C4">
            <w:pPr>
              <w:jc w:val="both"/>
              <w:rPr>
                <w:rFonts w:ascii="Arial" w:hAnsi="Arial" w:cs="Arial"/>
                <w:bCs/>
              </w:rPr>
            </w:pPr>
            <w:r>
              <w:rPr>
                <w:rFonts w:ascii="Arial" w:hAnsi="Arial" w:cs="Arial"/>
                <w:bCs/>
              </w:rPr>
              <w:t>14.2.2025</w:t>
            </w:r>
          </w:p>
        </w:tc>
      </w:tr>
      <w:tr w:rsidR="009370E9" w:rsidRPr="0013170C" w14:paraId="65277585"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
        </w:trPr>
        <w:tc>
          <w:tcPr>
            <w:tcW w:w="1357" w:type="dxa"/>
            <w:tcBorders>
              <w:top w:val="single" w:sz="12" w:space="0" w:color="000000"/>
              <w:left w:val="single" w:sz="12" w:space="0" w:color="000000"/>
            </w:tcBorders>
            <w:shd w:val="clear" w:color="auto" w:fill="7FFBB1"/>
            <w:vAlign w:val="center"/>
          </w:tcPr>
          <w:p w14:paraId="2BB4C621" w14:textId="77777777" w:rsidR="009370E9" w:rsidRDefault="009370E9" w:rsidP="00AB15C4">
            <w:pPr>
              <w:rPr>
                <w:rFonts w:ascii="Arial" w:hAnsi="Arial" w:cs="Arial"/>
                <w:bCs/>
              </w:rPr>
            </w:pPr>
          </w:p>
          <w:p w14:paraId="5121AAFE" w14:textId="77777777" w:rsidR="009370E9" w:rsidRPr="0013170C" w:rsidRDefault="009370E9" w:rsidP="00AB15C4">
            <w:pPr>
              <w:rPr>
                <w:rFonts w:ascii="Arial" w:hAnsi="Arial" w:cs="Arial"/>
                <w:bCs/>
              </w:rPr>
            </w:pPr>
            <w:r w:rsidRPr="0013170C">
              <w:rPr>
                <w:rFonts w:ascii="Arial" w:hAnsi="Arial" w:cs="Arial"/>
                <w:bCs/>
              </w:rPr>
              <w:t>Informující</w:t>
            </w:r>
          </w:p>
        </w:tc>
        <w:tc>
          <w:tcPr>
            <w:tcW w:w="2171" w:type="dxa"/>
            <w:gridSpan w:val="2"/>
            <w:tcBorders>
              <w:top w:val="single" w:sz="12" w:space="0" w:color="000000"/>
            </w:tcBorders>
            <w:shd w:val="clear" w:color="auto" w:fill="7FFBB1"/>
          </w:tcPr>
          <w:p w14:paraId="13A9A54C" w14:textId="77777777" w:rsidR="009370E9" w:rsidRDefault="009370E9" w:rsidP="00AB15C4">
            <w:pPr>
              <w:jc w:val="center"/>
              <w:rPr>
                <w:rFonts w:ascii="Arial" w:hAnsi="Arial" w:cs="Arial"/>
                <w:bCs/>
                <w:sz w:val="16"/>
                <w:szCs w:val="16"/>
              </w:rPr>
            </w:pPr>
          </w:p>
          <w:p w14:paraId="6E3711F9" w14:textId="77777777" w:rsidR="009370E9" w:rsidRDefault="009370E9" w:rsidP="00AB15C4">
            <w:pPr>
              <w:jc w:val="center"/>
              <w:rPr>
                <w:rFonts w:ascii="Arial" w:hAnsi="Arial" w:cs="Arial"/>
                <w:bCs/>
                <w:sz w:val="16"/>
                <w:szCs w:val="16"/>
              </w:rPr>
            </w:pPr>
          </w:p>
          <w:p w14:paraId="4762A1F8" w14:textId="77777777" w:rsidR="00C93748" w:rsidRDefault="00C93748" w:rsidP="00AB15C4">
            <w:pPr>
              <w:jc w:val="center"/>
              <w:rPr>
                <w:rFonts w:ascii="Arial" w:hAnsi="Arial" w:cs="Arial"/>
                <w:bCs/>
                <w:sz w:val="16"/>
                <w:szCs w:val="16"/>
              </w:rPr>
            </w:pPr>
          </w:p>
          <w:p w14:paraId="51B97498" w14:textId="77777777" w:rsidR="009370E9" w:rsidRPr="0013170C" w:rsidRDefault="009370E9" w:rsidP="00AB15C4">
            <w:pPr>
              <w:jc w:val="center"/>
              <w:rPr>
                <w:rFonts w:ascii="Arial" w:hAnsi="Arial" w:cs="Arial"/>
                <w:bCs/>
                <w:sz w:val="16"/>
                <w:szCs w:val="16"/>
              </w:rPr>
            </w:pPr>
            <w:r w:rsidRPr="0013170C">
              <w:rPr>
                <w:rFonts w:ascii="Arial" w:hAnsi="Arial" w:cs="Arial"/>
                <w:bCs/>
                <w:sz w:val="16"/>
                <w:szCs w:val="16"/>
              </w:rPr>
              <w:t>razítko</w:t>
            </w:r>
          </w:p>
        </w:tc>
        <w:tc>
          <w:tcPr>
            <w:tcW w:w="7272" w:type="dxa"/>
            <w:gridSpan w:val="4"/>
            <w:tcBorders>
              <w:top w:val="single" w:sz="12" w:space="0" w:color="000000"/>
              <w:right w:val="single" w:sz="12" w:space="0" w:color="000000"/>
            </w:tcBorders>
            <w:shd w:val="clear" w:color="auto" w:fill="7FFBB1"/>
          </w:tcPr>
          <w:p w14:paraId="52BABDDD" w14:textId="77777777" w:rsidR="009370E9" w:rsidRDefault="009370E9" w:rsidP="00AB15C4">
            <w:pPr>
              <w:jc w:val="center"/>
              <w:rPr>
                <w:rFonts w:ascii="Arial" w:hAnsi="Arial" w:cs="Arial"/>
                <w:bCs/>
                <w:sz w:val="16"/>
                <w:szCs w:val="16"/>
              </w:rPr>
            </w:pPr>
          </w:p>
          <w:p w14:paraId="6112AE89" w14:textId="77777777" w:rsidR="009370E9" w:rsidRDefault="009370E9" w:rsidP="00AB15C4">
            <w:pPr>
              <w:jc w:val="center"/>
              <w:rPr>
                <w:rFonts w:ascii="Arial" w:hAnsi="Arial" w:cs="Arial"/>
                <w:bCs/>
                <w:sz w:val="16"/>
                <w:szCs w:val="16"/>
              </w:rPr>
            </w:pPr>
          </w:p>
          <w:p w14:paraId="24BEA326" w14:textId="77777777" w:rsidR="009370E9" w:rsidRDefault="009370E9" w:rsidP="00AB15C4">
            <w:pPr>
              <w:jc w:val="center"/>
              <w:rPr>
                <w:rFonts w:ascii="Arial" w:hAnsi="Arial" w:cs="Arial"/>
                <w:bCs/>
                <w:sz w:val="16"/>
                <w:szCs w:val="16"/>
              </w:rPr>
            </w:pPr>
          </w:p>
          <w:p w14:paraId="4085B96E" w14:textId="77777777" w:rsidR="009370E9" w:rsidRPr="0013170C" w:rsidRDefault="009370E9" w:rsidP="00AB15C4">
            <w:pPr>
              <w:jc w:val="center"/>
              <w:rPr>
                <w:rFonts w:ascii="Arial" w:hAnsi="Arial" w:cs="Arial"/>
                <w:bCs/>
                <w:sz w:val="16"/>
                <w:szCs w:val="16"/>
              </w:rPr>
            </w:pPr>
            <w:r w:rsidRPr="0013170C">
              <w:rPr>
                <w:rFonts w:ascii="Arial" w:hAnsi="Arial" w:cs="Arial"/>
                <w:bCs/>
                <w:sz w:val="16"/>
                <w:szCs w:val="16"/>
              </w:rPr>
              <w:t>Podpis</w:t>
            </w:r>
          </w:p>
        </w:tc>
      </w:tr>
      <w:tr w:rsidR="009370E9" w:rsidRPr="0013170C" w14:paraId="7A8EFBC1" w14:textId="77777777" w:rsidTr="00AB1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
        </w:trPr>
        <w:tc>
          <w:tcPr>
            <w:tcW w:w="1357" w:type="dxa"/>
            <w:tcBorders>
              <w:left w:val="single" w:sz="12" w:space="0" w:color="000000"/>
              <w:bottom w:val="single" w:sz="12" w:space="0" w:color="000000"/>
            </w:tcBorders>
            <w:shd w:val="clear" w:color="auto" w:fill="7FFBB1"/>
            <w:vAlign w:val="center"/>
          </w:tcPr>
          <w:p w14:paraId="35D450E0" w14:textId="77777777" w:rsidR="009370E9" w:rsidRDefault="009370E9" w:rsidP="00AB15C4">
            <w:pPr>
              <w:rPr>
                <w:rFonts w:ascii="Arial" w:hAnsi="Arial" w:cs="Arial"/>
                <w:bCs/>
              </w:rPr>
            </w:pPr>
          </w:p>
          <w:p w14:paraId="2D2F67E2" w14:textId="77777777" w:rsidR="009370E9" w:rsidRPr="0013170C" w:rsidRDefault="009370E9" w:rsidP="00AB15C4">
            <w:pPr>
              <w:rPr>
                <w:rFonts w:ascii="Arial" w:hAnsi="Arial" w:cs="Arial"/>
                <w:bCs/>
              </w:rPr>
            </w:pPr>
            <w:r w:rsidRPr="0013170C">
              <w:rPr>
                <w:rFonts w:ascii="Arial" w:hAnsi="Arial" w:cs="Arial"/>
                <w:bCs/>
              </w:rPr>
              <w:t>Informovaný</w:t>
            </w:r>
          </w:p>
          <w:p w14:paraId="0EB12006" w14:textId="77777777" w:rsidR="009370E9" w:rsidRPr="0013170C" w:rsidRDefault="009370E9" w:rsidP="00AB15C4">
            <w:pPr>
              <w:rPr>
                <w:rFonts w:ascii="Arial" w:hAnsi="Arial" w:cs="Arial"/>
                <w:bCs/>
              </w:rPr>
            </w:pPr>
          </w:p>
        </w:tc>
        <w:tc>
          <w:tcPr>
            <w:tcW w:w="2171" w:type="dxa"/>
            <w:gridSpan w:val="2"/>
            <w:tcBorders>
              <w:bottom w:val="single" w:sz="12" w:space="0" w:color="000000"/>
            </w:tcBorders>
            <w:shd w:val="clear" w:color="auto" w:fill="7FFBB1"/>
            <w:vAlign w:val="center"/>
          </w:tcPr>
          <w:p w14:paraId="66A0A102" w14:textId="77777777" w:rsidR="00C93748" w:rsidRDefault="00C93748" w:rsidP="00AB15C4">
            <w:pPr>
              <w:jc w:val="center"/>
              <w:rPr>
                <w:rFonts w:ascii="Arial" w:hAnsi="Arial" w:cs="Arial"/>
                <w:bCs/>
                <w:sz w:val="16"/>
                <w:szCs w:val="16"/>
              </w:rPr>
            </w:pPr>
          </w:p>
          <w:p w14:paraId="2F8B20B1" w14:textId="77777777" w:rsidR="00C93748" w:rsidRDefault="00C93748" w:rsidP="00AB15C4">
            <w:pPr>
              <w:jc w:val="center"/>
              <w:rPr>
                <w:rFonts w:ascii="Arial" w:hAnsi="Arial" w:cs="Arial"/>
                <w:bCs/>
                <w:sz w:val="16"/>
                <w:szCs w:val="16"/>
              </w:rPr>
            </w:pPr>
          </w:p>
          <w:p w14:paraId="36E1ABC6" w14:textId="77777777" w:rsidR="00C93748" w:rsidRDefault="00C93748" w:rsidP="00AB15C4">
            <w:pPr>
              <w:jc w:val="center"/>
              <w:rPr>
                <w:rFonts w:ascii="Arial" w:hAnsi="Arial" w:cs="Arial"/>
                <w:bCs/>
                <w:sz w:val="16"/>
                <w:szCs w:val="16"/>
              </w:rPr>
            </w:pPr>
          </w:p>
          <w:p w14:paraId="3C262E44" w14:textId="0771E16C" w:rsidR="009370E9" w:rsidRPr="0013170C" w:rsidRDefault="009370E9" w:rsidP="00AB15C4">
            <w:pPr>
              <w:jc w:val="center"/>
              <w:rPr>
                <w:rFonts w:ascii="Arial" w:hAnsi="Arial" w:cs="Arial"/>
                <w:bCs/>
              </w:rPr>
            </w:pPr>
            <w:r w:rsidRPr="0013170C">
              <w:rPr>
                <w:rFonts w:ascii="Arial" w:hAnsi="Arial" w:cs="Arial"/>
                <w:bCs/>
                <w:sz w:val="16"/>
                <w:szCs w:val="16"/>
              </w:rPr>
              <w:t>razítko</w:t>
            </w:r>
          </w:p>
        </w:tc>
        <w:tc>
          <w:tcPr>
            <w:tcW w:w="7272" w:type="dxa"/>
            <w:gridSpan w:val="4"/>
            <w:tcBorders>
              <w:bottom w:val="single" w:sz="12" w:space="0" w:color="000000"/>
              <w:right w:val="single" w:sz="12" w:space="0" w:color="000000"/>
            </w:tcBorders>
            <w:shd w:val="clear" w:color="auto" w:fill="7FFBB1"/>
          </w:tcPr>
          <w:p w14:paraId="1FC9C75D" w14:textId="77777777" w:rsidR="009370E9" w:rsidRDefault="009370E9" w:rsidP="00AB15C4">
            <w:pPr>
              <w:jc w:val="center"/>
              <w:rPr>
                <w:rFonts w:ascii="Arial" w:hAnsi="Arial" w:cs="Arial"/>
                <w:bCs/>
                <w:sz w:val="16"/>
                <w:szCs w:val="16"/>
              </w:rPr>
            </w:pPr>
          </w:p>
          <w:p w14:paraId="1AF1FA67" w14:textId="77777777" w:rsidR="009370E9" w:rsidRDefault="009370E9" w:rsidP="00AB15C4">
            <w:pPr>
              <w:jc w:val="center"/>
              <w:rPr>
                <w:rFonts w:ascii="Arial" w:hAnsi="Arial" w:cs="Arial"/>
                <w:bCs/>
                <w:sz w:val="16"/>
                <w:szCs w:val="16"/>
              </w:rPr>
            </w:pPr>
          </w:p>
          <w:p w14:paraId="501FFD0F" w14:textId="77777777" w:rsidR="009370E9" w:rsidRDefault="009370E9" w:rsidP="00AB15C4">
            <w:pPr>
              <w:jc w:val="center"/>
              <w:rPr>
                <w:rFonts w:ascii="Arial" w:hAnsi="Arial" w:cs="Arial"/>
                <w:bCs/>
                <w:sz w:val="16"/>
                <w:szCs w:val="16"/>
              </w:rPr>
            </w:pPr>
          </w:p>
          <w:p w14:paraId="763C18C4" w14:textId="77777777" w:rsidR="009370E9" w:rsidRPr="0013170C" w:rsidRDefault="009370E9" w:rsidP="00AB15C4">
            <w:pPr>
              <w:jc w:val="center"/>
              <w:rPr>
                <w:rFonts w:ascii="Arial" w:hAnsi="Arial" w:cs="Arial"/>
                <w:bCs/>
              </w:rPr>
            </w:pPr>
            <w:r w:rsidRPr="0013170C">
              <w:rPr>
                <w:rFonts w:ascii="Arial" w:hAnsi="Arial" w:cs="Arial"/>
                <w:bCs/>
                <w:sz w:val="16"/>
                <w:szCs w:val="16"/>
              </w:rPr>
              <w:t>Podpis</w:t>
            </w:r>
          </w:p>
        </w:tc>
      </w:tr>
    </w:tbl>
    <w:p w14:paraId="5A5D1253" w14:textId="77777777" w:rsidR="009370E9" w:rsidRDefault="009370E9" w:rsidP="006535CE"/>
    <w:p w14:paraId="3F94D3B1" w14:textId="77777777" w:rsidR="006535CE" w:rsidRPr="00296A18" w:rsidRDefault="006535CE" w:rsidP="006535CE"/>
    <w:sectPr w:rsidR="006535CE" w:rsidRPr="00296A18" w:rsidSect="009070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95A33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7A2F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DBF5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218E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842A5E"/>
    <w:multiLevelType w:val="hybridMultilevel"/>
    <w:tmpl w:val="BF746E26"/>
    <w:lvl w:ilvl="0" w:tplc="0405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E634F4"/>
    <w:multiLevelType w:val="multilevel"/>
    <w:tmpl w:val="73F05980"/>
    <w:lvl w:ilvl="0">
      <w:start w:val="5"/>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043E782B"/>
    <w:multiLevelType w:val="multilevel"/>
    <w:tmpl w:val="0405001F"/>
    <w:numStyleLink w:val="Styl6"/>
  </w:abstractNum>
  <w:abstractNum w:abstractNumId="7" w15:restartNumberingAfterBreak="0">
    <w:nsid w:val="055E2355"/>
    <w:multiLevelType w:val="hybridMultilevel"/>
    <w:tmpl w:val="6A442AB0"/>
    <w:lvl w:ilvl="0" w:tplc="0405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8859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E9068F2"/>
    <w:multiLevelType w:val="hybridMultilevel"/>
    <w:tmpl w:val="04C09476"/>
    <w:lvl w:ilvl="0" w:tplc="04050009">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0B93970"/>
    <w:multiLevelType w:val="multilevel"/>
    <w:tmpl w:val="9A4A8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8D061F"/>
    <w:multiLevelType w:val="multilevel"/>
    <w:tmpl w:val="1C9AA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5E42E2"/>
    <w:multiLevelType w:val="hybridMultilevel"/>
    <w:tmpl w:val="2B2A75BC"/>
    <w:lvl w:ilvl="0" w:tplc="599A02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EA76EB"/>
    <w:multiLevelType w:val="multilevel"/>
    <w:tmpl w:val="A93E4CAE"/>
    <w:lvl w:ilvl="0">
      <w:start w:val="8"/>
      <w:numFmt w:val="decimal"/>
      <w:lvlText w:val="%1"/>
      <w:lvlJc w:val="left"/>
      <w:pPr>
        <w:ind w:left="420" w:hanging="420"/>
      </w:pPr>
      <w:rPr>
        <w:rFonts w:hint="default"/>
      </w:rPr>
    </w:lvl>
    <w:lvl w:ilvl="1">
      <w:start w:val="13"/>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4" w15:restartNumberingAfterBreak="0">
    <w:nsid w:val="17CC3452"/>
    <w:multiLevelType w:val="hybridMultilevel"/>
    <w:tmpl w:val="36EC73A0"/>
    <w:lvl w:ilvl="0" w:tplc="0405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8D883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E54D46"/>
    <w:multiLevelType w:val="multilevel"/>
    <w:tmpl w:val="29D2DEDA"/>
    <w:lvl w:ilvl="0">
      <w:start w:val="6"/>
      <w:numFmt w:val="decimal"/>
      <w:lvlText w:val="%1."/>
      <w:lvlJc w:val="left"/>
      <w:pPr>
        <w:ind w:left="540" w:hanging="540"/>
      </w:pPr>
      <w:rPr>
        <w:rFonts w:hint="default"/>
        <w:sz w:val="24"/>
      </w:rPr>
    </w:lvl>
    <w:lvl w:ilvl="1">
      <w:start w:val="2"/>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29C05A47"/>
    <w:multiLevelType w:val="multilevel"/>
    <w:tmpl w:val="226862E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A56536B"/>
    <w:multiLevelType w:val="multilevel"/>
    <w:tmpl w:val="F7F402D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F020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F743A68"/>
    <w:multiLevelType w:val="hybridMultilevel"/>
    <w:tmpl w:val="FFD662E6"/>
    <w:lvl w:ilvl="0" w:tplc="A0EAB75E">
      <w:numFmt w:val="bullet"/>
      <w:lvlText w:val=""/>
      <w:lvlJc w:val="left"/>
      <w:pPr>
        <w:ind w:left="1069" w:hanging="360"/>
      </w:pPr>
      <w:rPr>
        <w:rFonts w:ascii="Symbol" w:eastAsiaTheme="minorHAnsi" w:hAnsi="Symbol" w:cstheme="minorBid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2AB14EC"/>
    <w:multiLevelType w:val="multilevel"/>
    <w:tmpl w:val="9F949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0D18C7"/>
    <w:multiLevelType w:val="hybridMultilevel"/>
    <w:tmpl w:val="B37E935A"/>
    <w:lvl w:ilvl="0" w:tplc="0405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44E94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4B82661"/>
    <w:multiLevelType w:val="multilevel"/>
    <w:tmpl w:val="02BE9E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0100BF"/>
    <w:multiLevelType w:val="hybridMultilevel"/>
    <w:tmpl w:val="75D4DFB6"/>
    <w:lvl w:ilvl="0" w:tplc="04050009">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3DC39B0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FF72BF8"/>
    <w:multiLevelType w:val="multilevel"/>
    <w:tmpl w:val="2E049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406CF5"/>
    <w:multiLevelType w:val="multilevel"/>
    <w:tmpl w:val="9F224C6A"/>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1F76451"/>
    <w:multiLevelType w:val="hybridMultilevel"/>
    <w:tmpl w:val="DEC26AF2"/>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85367BD"/>
    <w:multiLevelType w:val="hybridMultilevel"/>
    <w:tmpl w:val="3BD0EAA4"/>
    <w:lvl w:ilvl="0" w:tplc="04050015">
      <w:start w:val="1"/>
      <w:numFmt w:val="upperLetter"/>
      <w:lvlText w:val="%1."/>
      <w:lvlJc w:val="left"/>
      <w:pPr>
        <w:ind w:left="1571" w:hanging="360"/>
      </w:p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1" w15:restartNumberingAfterBreak="0">
    <w:nsid w:val="4E2406BC"/>
    <w:multiLevelType w:val="hybridMultilevel"/>
    <w:tmpl w:val="20DE5AC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53744E87"/>
    <w:multiLevelType w:val="multilevel"/>
    <w:tmpl w:val="41885430"/>
    <w:lvl w:ilvl="0">
      <w:start w:val="6"/>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0"/>
        <w:szCs w:val="20"/>
      </w:rPr>
    </w:lvl>
    <w:lvl w:ilvl="2">
      <w:start w:val="3"/>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3" w15:restartNumberingAfterBreak="0">
    <w:nsid w:val="58D818A7"/>
    <w:multiLevelType w:val="multilevel"/>
    <w:tmpl w:val="0405001F"/>
    <w:styleLink w:val="Styl6"/>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8F3A6B"/>
    <w:multiLevelType w:val="hybridMultilevel"/>
    <w:tmpl w:val="9614F9C8"/>
    <w:lvl w:ilvl="0" w:tplc="599A02F6">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5" w15:restartNumberingAfterBreak="0">
    <w:nsid w:val="5D641089"/>
    <w:multiLevelType w:val="multilevel"/>
    <w:tmpl w:val="FE98A1C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F0A47D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51D519D"/>
    <w:multiLevelType w:val="multilevel"/>
    <w:tmpl w:val="73782A4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6133CF1"/>
    <w:multiLevelType w:val="hybridMultilevel"/>
    <w:tmpl w:val="5C76A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AC6513"/>
    <w:multiLevelType w:val="multilevel"/>
    <w:tmpl w:val="C5BE9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2B855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0967D00"/>
    <w:multiLevelType w:val="multilevel"/>
    <w:tmpl w:val="5E52D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C04365"/>
    <w:multiLevelType w:val="hybridMultilevel"/>
    <w:tmpl w:val="71ECEEE4"/>
    <w:lvl w:ilvl="0" w:tplc="3AA8B28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08815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C017E2D"/>
    <w:multiLevelType w:val="hybridMultilevel"/>
    <w:tmpl w:val="76B462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151236"/>
    <w:multiLevelType w:val="multilevel"/>
    <w:tmpl w:val="4002EA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584E79"/>
    <w:multiLevelType w:val="hybridMultilevel"/>
    <w:tmpl w:val="8D60360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F22897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F9D6722"/>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FF78F6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5347053">
    <w:abstractNumId w:val="34"/>
  </w:num>
  <w:num w:numId="2" w16cid:durableId="148787166">
    <w:abstractNumId w:val="40"/>
  </w:num>
  <w:num w:numId="3" w16cid:durableId="70468444">
    <w:abstractNumId w:val="1"/>
  </w:num>
  <w:num w:numId="4" w16cid:durableId="332144036">
    <w:abstractNumId w:val="10"/>
  </w:num>
  <w:num w:numId="5" w16cid:durableId="2015062055">
    <w:abstractNumId w:val="8"/>
  </w:num>
  <w:num w:numId="6" w16cid:durableId="1967930793">
    <w:abstractNumId w:val="5"/>
  </w:num>
  <w:num w:numId="7" w16cid:durableId="1665863809">
    <w:abstractNumId w:val="19"/>
  </w:num>
  <w:num w:numId="8" w16cid:durableId="1450663554">
    <w:abstractNumId w:val="48"/>
  </w:num>
  <w:num w:numId="9" w16cid:durableId="1913813802">
    <w:abstractNumId w:val="32"/>
  </w:num>
  <w:num w:numId="10" w16cid:durableId="1893347161">
    <w:abstractNumId w:val="16"/>
  </w:num>
  <w:num w:numId="11" w16cid:durableId="367072269">
    <w:abstractNumId w:val="15"/>
  </w:num>
  <w:num w:numId="12" w16cid:durableId="1140809396">
    <w:abstractNumId w:val="35"/>
  </w:num>
  <w:num w:numId="13" w16cid:durableId="1279020380">
    <w:abstractNumId w:val="17"/>
  </w:num>
  <w:num w:numId="14" w16cid:durableId="904992773">
    <w:abstractNumId w:val="37"/>
  </w:num>
  <w:num w:numId="15" w16cid:durableId="37750633">
    <w:abstractNumId w:val="18"/>
  </w:num>
  <w:num w:numId="16" w16cid:durableId="378825209">
    <w:abstractNumId w:val="28"/>
  </w:num>
  <w:num w:numId="17" w16cid:durableId="1159425696">
    <w:abstractNumId w:val="36"/>
  </w:num>
  <w:num w:numId="18" w16cid:durableId="514274664">
    <w:abstractNumId w:val="12"/>
  </w:num>
  <w:num w:numId="19" w16cid:durableId="1783694612">
    <w:abstractNumId w:val="47"/>
  </w:num>
  <w:num w:numId="20" w16cid:durableId="476339173">
    <w:abstractNumId w:val="23"/>
  </w:num>
  <w:num w:numId="21" w16cid:durableId="1012340114">
    <w:abstractNumId w:val="3"/>
  </w:num>
  <w:num w:numId="22" w16cid:durableId="723916064">
    <w:abstractNumId w:val="7"/>
  </w:num>
  <w:num w:numId="23" w16cid:durableId="432824637">
    <w:abstractNumId w:val="25"/>
  </w:num>
  <w:num w:numId="24" w16cid:durableId="1962766600">
    <w:abstractNumId w:val="9"/>
  </w:num>
  <w:num w:numId="25" w16cid:durableId="1953777250">
    <w:abstractNumId w:val="38"/>
  </w:num>
  <w:num w:numId="26" w16cid:durableId="1565796791">
    <w:abstractNumId w:val="2"/>
  </w:num>
  <w:num w:numId="27" w16cid:durableId="1321271492">
    <w:abstractNumId w:val="26"/>
  </w:num>
  <w:num w:numId="28" w16cid:durableId="54012221">
    <w:abstractNumId w:val="0"/>
  </w:num>
  <w:num w:numId="29" w16cid:durableId="1236935928">
    <w:abstractNumId w:val="29"/>
  </w:num>
  <w:num w:numId="30" w16cid:durableId="1240822635">
    <w:abstractNumId w:val="49"/>
  </w:num>
  <w:num w:numId="31" w16cid:durableId="386995976">
    <w:abstractNumId w:val="43"/>
  </w:num>
  <w:num w:numId="32" w16cid:durableId="1981301790">
    <w:abstractNumId w:val="42"/>
  </w:num>
  <w:num w:numId="33" w16cid:durableId="270360814">
    <w:abstractNumId w:val="30"/>
  </w:num>
  <w:num w:numId="34" w16cid:durableId="1060442900">
    <w:abstractNumId w:val="21"/>
  </w:num>
  <w:num w:numId="35" w16cid:durableId="522861738">
    <w:abstractNumId w:val="46"/>
  </w:num>
  <w:num w:numId="36" w16cid:durableId="2034988526">
    <w:abstractNumId w:val="39"/>
  </w:num>
  <w:num w:numId="37" w16cid:durableId="1265840561">
    <w:abstractNumId w:val="11"/>
  </w:num>
  <w:num w:numId="38" w16cid:durableId="1125655057">
    <w:abstractNumId w:val="45"/>
  </w:num>
  <w:num w:numId="39" w16cid:durableId="1694498934">
    <w:abstractNumId w:val="27"/>
  </w:num>
  <w:num w:numId="40" w16cid:durableId="1304694603">
    <w:abstractNumId w:val="22"/>
  </w:num>
  <w:num w:numId="41" w16cid:durableId="1171945865">
    <w:abstractNumId w:val="24"/>
  </w:num>
  <w:num w:numId="42" w16cid:durableId="608972888">
    <w:abstractNumId w:val="4"/>
  </w:num>
  <w:num w:numId="43" w16cid:durableId="1832990120">
    <w:abstractNumId w:val="41"/>
  </w:num>
  <w:num w:numId="44" w16cid:durableId="2015378526">
    <w:abstractNumId w:val="14"/>
  </w:num>
  <w:num w:numId="45" w16cid:durableId="601112317">
    <w:abstractNumId w:val="6"/>
  </w:num>
  <w:num w:numId="46" w16cid:durableId="2006862977">
    <w:abstractNumId w:val="33"/>
  </w:num>
  <w:num w:numId="47" w16cid:durableId="1595505246">
    <w:abstractNumId w:val="31"/>
  </w:num>
  <w:num w:numId="48" w16cid:durableId="1903517710">
    <w:abstractNumId w:val="20"/>
  </w:num>
  <w:num w:numId="49" w16cid:durableId="11687882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56404035">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7F"/>
    <w:rsid w:val="000537B5"/>
    <w:rsid w:val="000903E5"/>
    <w:rsid w:val="0012079C"/>
    <w:rsid w:val="001E5210"/>
    <w:rsid w:val="002215C0"/>
    <w:rsid w:val="002216CD"/>
    <w:rsid w:val="00280D8C"/>
    <w:rsid w:val="00296A18"/>
    <w:rsid w:val="00301E44"/>
    <w:rsid w:val="003D4EF6"/>
    <w:rsid w:val="00446177"/>
    <w:rsid w:val="004C7A4E"/>
    <w:rsid w:val="004D5DEA"/>
    <w:rsid w:val="004F49D2"/>
    <w:rsid w:val="00504EAD"/>
    <w:rsid w:val="005226DE"/>
    <w:rsid w:val="005362D7"/>
    <w:rsid w:val="00550F2C"/>
    <w:rsid w:val="005617FB"/>
    <w:rsid w:val="006165C1"/>
    <w:rsid w:val="00645DEF"/>
    <w:rsid w:val="006535CE"/>
    <w:rsid w:val="00682D5A"/>
    <w:rsid w:val="006A59D9"/>
    <w:rsid w:val="0070048B"/>
    <w:rsid w:val="00703C38"/>
    <w:rsid w:val="00733735"/>
    <w:rsid w:val="007844D1"/>
    <w:rsid w:val="007D1995"/>
    <w:rsid w:val="00837046"/>
    <w:rsid w:val="0084322B"/>
    <w:rsid w:val="008A41EC"/>
    <w:rsid w:val="008D184E"/>
    <w:rsid w:val="008D2E66"/>
    <w:rsid w:val="008D48BD"/>
    <w:rsid w:val="008F787D"/>
    <w:rsid w:val="0090706E"/>
    <w:rsid w:val="009370E9"/>
    <w:rsid w:val="009667C1"/>
    <w:rsid w:val="009A0872"/>
    <w:rsid w:val="009F0E2E"/>
    <w:rsid w:val="00A14C49"/>
    <w:rsid w:val="00A755A6"/>
    <w:rsid w:val="00AA2C84"/>
    <w:rsid w:val="00AB006D"/>
    <w:rsid w:val="00AB3F59"/>
    <w:rsid w:val="00AB687E"/>
    <w:rsid w:val="00AE302A"/>
    <w:rsid w:val="00BA1F4C"/>
    <w:rsid w:val="00BF0D23"/>
    <w:rsid w:val="00C0420F"/>
    <w:rsid w:val="00C410FC"/>
    <w:rsid w:val="00C93748"/>
    <w:rsid w:val="00D15253"/>
    <w:rsid w:val="00D214B6"/>
    <w:rsid w:val="00D76058"/>
    <w:rsid w:val="00DA0441"/>
    <w:rsid w:val="00DC445C"/>
    <w:rsid w:val="00E34576"/>
    <w:rsid w:val="00E43E56"/>
    <w:rsid w:val="00E47FB8"/>
    <w:rsid w:val="00E81924"/>
    <w:rsid w:val="00EE10C7"/>
    <w:rsid w:val="00EE7A55"/>
    <w:rsid w:val="00F20A7F"/>
    <w:rsid w:val="00F57EDD"/>
    <w:rsid w:val="00F62114"/>
    <w:rsid w:val="00F670D6"/>
    <w:rsid w:val="00FC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00E6"/>
  <w15:chartTrackingRefBased/>
  <w15:docId w15:val="{E4328EA0-1FD9-4D2A-852B-B6E8BDC0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20A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0A7F"/>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F20A7F"/>
    <w:pPr>
      <w:ind w:left="720"/>
      <w:contextualSpacing/>
    </w:pPr>
  </w:style>
  <w:style w:type="paragraph" w:customStyle="1" w:styleId="1">
    <w:name w:val="1."/>
    <w:basedOn w:val="Normln"/>
    <w:rsid w:val="00F20A7F"/>
    <w:pPr>
      <w:spacing w:after="0" w:line="240" w:lineRule="auto"/>
    </w:pPr>
    <w:rPr>
      <w:rFonts w:ascii="Times New Roman" w:eastAsia="Times New Roman" w:hAnsi="Times New Roman" w:cs="Times New Roman"/>
      <w:b/>
      <w:noProof/>
      <w:kern w:val="0"/>
      <w:sz w:val="24"/>
      <w:szCs w:val="20"/>
      <w:lang w:val="en-US" w:eastAsia="cs-CZ"/>
      <w14:ligatures w14:val="none"/>
    </w:rPr>
  </w:style>
  <w:style w:type="character" w:styleId="Hypertextovodkaz">
    <w:name w:val="Hyperlink"/>
    <w:basedOn w:val="Standardnpsmoodstavce"/>
    <w:uiPriority w:val="99"/>
    <w:unhideWhenUsed/>
    <w:rsid w:val="007D1995"/>
    <w:rPr>
      <w:color w:val="0563C1" w:themeColor="hyperlink"/>
      <w:u w:val="single"/>
    </w:rPr>
  </w:style>
  <w:style w:type="character" w:styleId="Nevyeenzmnka">
    <w:name w:val="Unresolved Mention"/>
    <w:basedOn w:val="Standardnpsmoodstavce"/>
    <w:uiPriority w:val="99"/>
    <w:semiHidden/>
    <w:unhideWhenUsed/>
    <w:rsid w:val="007D1995"/>
    <w:rPr>
      <w:color w:val="605E5C"/>
      <w:shd w:val="clear" w:color="auto" w:fill="E1DFDD"/>
    </w:rPr>
  </w:style>
  <w:style w:type="paragraph" w:customStyle="1" w:styleId="Default">
    <w:name w:val="Default"/>
    <w:rsid w:val="008D48BD"/>
    <w:pPr>
      <w:autoSpaceDE w:val="0"/>
      <w:autoSpaceDN w:val="0"/>
      <w:adjustRightInd w:val="0"/>
      <w:spacing w:after="0" w:line="240" w:lineRule="auto"/>
    </w:pPr>
    <w:rPr>
      <w:rFonts w:ascii="Calibri" w:hAnsi="Calibri" w:cs="Calibri"/>
      <w:color w:val="000000"/>
      <w:kern w:val="0"/>
      <w:sz w:val="24"/>
      <w:szCs w:val="24"/>
    </w:rPr>
  </w:style>
  <w:style w:type="table" w:styleId="Mkatabulky">
    <w:name w:val="Table Grid"/>
    <w:basedOn w:val="Normlntabulka"/>
    <w:uiPriority w:val="39"/>
    <w:rsid w:val="0065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3D4EF6"/>
    <w:rPr>
      <w:sz w:val="16"/>
      <w:szCs w:val="16"/>
    </w:rPr>
  </w:style>
  <w:style w:type="paragraph" w:styleId="Textkomente">
    <w:name w:val="annotation text"/>
    <w:basedOn w:val="Normln"/>
    <w:link w:val="TextkomenteChar"/>
    <w:semiHidden/>
    <w:unhideWhenUsed/>
    <w:rsid w:val="003D4EF6"/>
    <w:pPr>
      <w:spacing w:line="240" w:lineRule="auto"/>
    </w:pPr>
    <w:rPr>
      <w:sz w:val="20"/>
      <w:szCs w:val="20"/>
    </w:rPr>
  </w:style>
  <w:style w:type="character" w:customStyle="1" w:styleId="TextkomenteChar">
    <w:name w:val="Text komentáře Char"/>
    <w:basedOn w:val="Standardnpsmoodstavce"/>
    <w:link w:val="Textkomente"/>
    <w:semiHidden/>
    <w:rsid w:val="003D4EF6"/>
    <w:rPr>
      <w:sz w:val="20"/>
      <w:szCs w:val="20"/>
    </w:rPr>
  </w:style>
  <w:style w:type="paragraph" w:styleId="Pedmtkomente">
    <w:name w:val="annotation subject"/>
    <w:basedOn w:val="Textkomente"/>
    <w:next w:val="Textkomente"/>
    <w:link w:val="PedmtkomenteChar"/>
    <w:uiPriority w:val="99"/>
    <w:semiHidden/>
    <w:unhideWhenUsed/>
    <w:rsid w:val="003D4EF6"/>
    <w:rPr>
      <w:b/>
      <w:bCs/>
    </w:rPr>
  </w:style>
  <w:style w:type="character" w:customStyle="1" w:styleId="PedmtkomenteChar">
    <w:name w:val="Předmět komentáře Char"/>
    <w:basedOn w:val="TextkomenteChar"/>
    <w:link w:val="Pedmtkomente"/>
    <w:uiPriority w:val="99"/>
    <w:semiHidden/>
    <w:rsid w:val="003D4EF6"/>
    <w:rPr>
      <w:b/>
      <w:bCs/>
      <w:sz w:val="20"/>
      <w:szCs w:val="20"/>
    </w:rPr>
  </w:style>
  <w:style w:type="numbering" w:customStyle="1" w:styleId="Styl6">
    <w:name w:val="Styl6"/>
    <w:uiPriority w:val="99"/>
    <w:rsid w:val="005617FB"/>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a@tsp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spe.cz" TargetMode="External"/><Relationship Id="rId11" Type="http://schemas.openxmlformats.org/officeDocument/2006/relationships/fontTable" Target="fontTable.xml"/><Relationship Id="rId5" Type="http://schemas.openxmlformats.org/officeDocument/2006/relationships/hyperlink" Target="mailto:info@tspe.cz"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5286</Words>
  <Characters>31194</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Miloslav Záboj</dc:creator>
  <cp:keywords/>
  <dc:description/>
  <cp:lastModifiedBy>Pokorny</cp:lastModifiedBy>
  <cp:revision>3</cp:revision>
  <cp:lastPrinted>2024-11-21T08:10:00Z</cp:lastPrinted>
  <dcterms:created xsi:type="dcterms:W3CDTF">2025-02-14T09:32:00Z</dcterms:created>
  <dcterms:modified xsi:type="dcterms:W3CDTF">2025-02-14T09:36:00Z</dcterms:modified>
</cp:coreProperties>
</file>