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4573" w14:textId="77777777" w:rsidR="00BC17A6" w:rsidRPr="00C7545A" w:rsidRDefault="00C7545A" w:rsidP="00C7545A">
      <w:pPr>
        <w:pStyle w:val="StylDoprava"/>
        <w:jc w:val="center"/>
        <w:rPr>
          <w:sz w:val="16"/>
          <w:szCs w:val="18"/>
        </w:rPr>
      </w:pPr>
      <w:r>
        <w:rPr>
          <w:sz w:val="16"/>
          <w:szCs w:val="18"/>
        </w:rPr>
        <w:t xml:space="preserve">                                                                                                                                        </w:t>
      </w:r>
      <w:r w:rsidR="00AF54EB" w:rsidRPr="00C7545A">
        <w:rPr>
          <w:sz w:val="16"/>
          <w:szCs w:val="18"/>
        </w:rPr>
        <w:t>Čj.: SPU</w:t>
      </w:r>
      <w:r w:rsidR="00BC17A6" w:rsidRPr="00C7545A">
        <w:rPr>
          <w:sz w:val="16"/>
          <w:szCs w:val="18"/>
        </w:rPr>
        <w:t xml:space="preserve"> 470355/2023/508100/</w:t>
      </w:r>
      <w:proofErr w:type="spellStart"/>
      <w:r w:rsidR="00BC17A6" w:rsidRPr="00C7545A">
        <w:rPr>
          <w:sz w:val="16"/>
          <w:szCs w:val="18"/>
        </w:rPr>
        <w:t>Cu</w:t>
      </w:r>
      <w:proofErr w:type="spellEnd"/>
    </w:p>
    <w:p w14:paraId="7D2714C8" w14:textId="77777777" w:rsidR="004243BC" w:rsidRPr="00C7545A" w:rsidRDefault="00C7545A" w:rsidP="00C7545A">
      <w:pPr>
        <w:pStyle w:val="StylDoprava"/>
        <w:jc w:val="center"/>
        <w:rPr>
          <w:sz w:val="16"/>
          <w:szCs w:val="18"/>
        </w:rPr>
      </w:pPr>
      <w:r>
        <w:rPr>
          <w:sz w:val="16"/>
          <w:szCs w:val="18"/>
        </w:rPr>
        <w:t xml:space="preserve">                                                                                                                                                           </w:t>
      </w:r>
      <w:r w:rsidR="00AF54EB" w:rsidRPr="00C7545A">
        <w:rPr>
          <w:sz w:val="16"/>
          <w:szCs w:val="18"/>
        </w:rPr>
        <w:t>UID: spuess</w:t>
      </w:r>
      <w:r w:rsidR="00BC17A6" w:rsidRPr="00C7545A">
        <w:rPr>
          <w:sz w:val="16"/>
          <w:szCs w:val="18"/>
        </w:rPr>
        <w:t>8c1924e7</w:t>
      </w:r>
    </w:p>
    <w:p w14:paraId="5F552BD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r w:rsidR="00AF54EB" w:rsidRPr="000B0AA7">
        <w:rPr>
          <w:rFonts w:ascii="Arial" w:hAnsi="Arial" w:cs="Arial"/>
          <w:b/>
          <w:sz w:val="20"/>
          <w:szCs w:val="20"/>
        </w:rPr>
        <w:t>republika – Státní</w:t>
      </w:r>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18012F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963DC6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70C2DDE" w14:textId="77777777" w:rsidR="00CF17C0" w:rsidRPr="00D06D0F" w:rsidRDefault="00CF17C0" w:rsidP="000B0AA7">
      <w:pPr>
        <w:pStyle w:val="VnitrniText"/>
        <w:ind w:firstLine="0"/>
      </w:pPr>
      <w:r w:rsidRPr="00D06D0F">
        <w:t>DIČ: CZ</w:t>
      </w:r>
      <w:r w:rsidR="00A21E6E" w:rsidRPr="00D06D0F">
        <w:t>01312774</w:t>
      </w:r>
    </w:p>
    <w:p w14:paraId="0948898D" w14:textId="1B6D0EC3" w:rsidR="00BC17A6" w:rsidRPr="00D06D0F" w:rsidRDefault="002E05BF" w:rsidP="000B0AA7">
      <w:pPr>
        <w:pStyle w:val="VnitrniText"/>
        <w:ind w:firstLine="0"/>
      </w:pPr>
      <w:r>
        <w:t>za kterou právně jedná</w:t>
      </w:r>
      <w:r w:rsidR="008445AB">
        <w:t>:</w:t>
      </w:r>
      <w:r w:rsidR="00FB6E4E" w:rsidRPr="00D06D0F">
        <w:t xml:space="preserve"> </w:t>
      </w:r>
      <w:r w:rsidR="00BC17A6" w:rsidRPr="00D06D0F">
        <w:t xml:space="preserve">Ing. </w:t>
      </w:r>
      <w:r w:rsidR="00B13849">
        <w:t>Jiří Pavliš</w:t>
      </w:r>
      <w:r w:rsidR="00BC17A6" w:rsidRPr="00D06D0F">
        <w:t xml:space="preserve">, </w:t>
      </w:r>
      <w:r w:rsidR="00B13849">
        <w:t xml:space="preserve">zástupce </w:t>
      </w:r>
      <w:r w:rsidR="00BC17A6" w:rsidRPr="00D06D0F">
        <w:t>ředitel</w:t>
      </w:r>
      <w:r w:rsidR="00B13849">
        <w:t>e</w:t>
      </w:r>
      <w:r w:rsidR="00BC17A6" w:rsidRPr="00D06D0F">
        <w:t xml:space="preserve"> Krajského pozemkového úřadu pro Ústecký kraj</w:t>
      </w:r>
    </w:p>
    <w:p w14:paraId="3ED188EA" w14:textId="77777777" w:rsidR="00FB6E4E" w:rsidRPr="00D06D0F" w:rsidRDefault="00BC17A6" w:rsidP="000B0AA7">
      <w:pPr>
        <w:pStyle w:val="VnitrniText"/>
        <w:ind w:firstLine="0"/>
      </w:pPr>
      <w:r w:rsidRPr="00D06D0F">
        <w:t>adresa Husitská 1071/2, 41502 Teplice</w:t>
      </w:r>
    </w:p>
    <w:p w14:paraId="077E56AC"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14CFB9E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01BE6AE" w14:textId="77777777" w:rsidR="00BC17A6" w:rsidRPr="00D06D0F" w:rsidRDefault="00BC17A6" w:rsidP="000B0AA7">
      <w:pPr>
        <w:pStyle w:val="VnitrniText"/>
        <w:ind w:firstLine="0"/>
      </w:pPr>
    </w:p>
    <w:p w14:paraId="496D5C2E" w14:textId="77777777" w:rsidR="00CF17C0" w:rsidRPr="00D06D0F" w:rsidRDefault="00CF17C0" w:rsidP="000B0AA7">
      <w:pPr>
        <w:pStyle w:val="VnitrniText"/>
        <w:ind w:firstLine="0"/>
      </w:pPr>
      <w:r w:rsidRPr="00D06D0F">
        <w:t>a</w:t>
      </w:r>
    </w:p>
    <w:p w14:paraId="037628AF" w14:textId="77777777" w:rsidR="00BC17A6" w:rsidRPr="00D06D0F" w:rsidRDefault="00BC17A6" w:rsidP="000B0AA7">
      <w:pPr>
        <w:pStyle w:val="VnitrniText"/>
        <w:ind w:firstLine="0"/>
      </w:pPr>
    </w:p>
    <w:p w14:paraId="67036683" w14:textId="77777777" w:rsidR="00BC17A6" w:rsidRPr="00D06D0F" w:rsidRDefault="00BC17A6" w:rsidP="000B0AA7">
      <w:pPr>
        <w:pStyle w:val="VnitrniText"/>
        <w:ind w:firstLine="0"/>
      </w:pPr>
      <w:r w:rsidRPr="00D06D0F">
        <w:rPr>
          <w:b/>
        </w:rPr>
        <w:t>Správa železnic, státní organizace</w:t>
      </w:r>
    </w:p>
    <w:p w14:paraId="08809E7D" w14:textId="77777777" w:rsidR="00BC17A6" w:rsidRPr="00D06D0F" w:rsidRDefault="00BC17A6" w:rsidP="000B0AA7">
      <w:pPr>
        <w:pStyle w:val="VnitrniText"/>
        <w:ind w:firstLine="0"/>
      </w:pPr>
      <w:r w:rsidRPr="00D06D0F">
        <w:t>se sídlem Dlážděná 1003/7, Praha 1 - Nové Město, PSČ 11000</w:t>
      </w:r>
    </w:p>
    <w:p w14:paraId="494CCE4B" w14:textId="77777777" w:rsidR="00BC17A6" w:rsidRPr="00D06D0F" w:rsidRDefault="00BC17A6" w:rsidP="000B0AA7">
      <w:pPr>
        <w:pStyle w:val="VnitrniText"/>
        <w:ind w:firstLine="0"/>
      </w:pPr>
      <w:r w:rsidRPr="00D06D0F">
        <w:t>IČO: 70994234, zaps</w:t>
      </w:r>
      <w:r w:rsidR="00F72A64">
        <w:t>a</w:t>
      </w:r>
      <w:r w:rsidRPr="00D06D0F">
        <w:t>n</w:t>
      </w:r>
      <w:r w:rsidR="00F72A64">
        <w:t>á</w:t>
      </w:r>
      <w:r w:rsidRPr="00D06D0F">
        <w:t xml:space="preserve"> v obch.</w:t>
      </w:r>
      <w:r w:rsidR="003127A8">
        <w:t xml:space="preserve"> </w:t>
      </w:r>
      <w:r w:rsidRPr="00D06D0F">
        <w:t>rejstříku, vedeného Městským soudem v Praze, oddíl A, vložka 48384</w:t>
      </w:r>
    </w:p>
    <w:p w14:paraId="2292E585" w14:textId="377456D5" w:rsidR="00AF54EB" w:rsidRDefault="002E05BF" w:rsidP="00AF54EB">
      <w:pPr>
        <w:pStyle w:val="VnitrniText"/>
        <w:ind w:firstLine="0"/>
        <w:rPr>
          <w:color w:val="FF0000"/>
        </w:rPr>
      </w:pPr>
      <w:r>
        <w:t>z</w:t>
      </w:r>
      <w:r w:rsidR="00F72A64">
        <w:t>astoupena</w:t>
      </w:r>
      <w:r w:rsidR="00AF54EB">
        <w:t xml:space="preserve">: </w:t>
      </w:r>
      <w:r w:rsidR="00395AE4">
        <w:t>Bc.</w:t>
      </w:r>
      <w:r w:rsidR="00F72A64">
        <w:t xml:space="preserve"> </w:t>
      </w:r>
      <w:r w:rsidR="00395AE4">
        <w:t>Jiří</w:t>
      </w:r>
      <w:r w:rsidR="00101AD2">
        <w:t>m</w:t>
      </w:r>
      <w:r w:rsidR="00395AE4">
        <w:t xml:space="preserve"> Svobod</w:t>
      </w:r>
      <w:r w:rsidR="00101AD2">
        <w:t>ou</w:t>
      </w:r>
      <w:r w:rsidR="00395AE4">
        <w:t>, MBA, generální</w:t>
      </w:r>
      <w:r w:rsidR="00101AD2">
        <w:t>m</w:t>
      </w:r>
      <w:r w:rsidR="00395AE4">
        <w:t xml:space="preserve"> ředitel</w:t>
      </w:r>
      <w:r w:rsidR="00101AD2">
        <w:t>em</w:t>
      </w:r>
    </w:p>
    <w:p w14:paraId="787BE3B9" w14:textId="77777777" w:rsidR="00AF54EB" w:rsidRDefault="00AF54EB" w:rsidP="00AF54EB">
      <w:pPr>
        <w:pStyle w:val="VnitrniText"/>
        <w:ind w:firstLine="0"/>
      </w:pPr>
      <w:r>
        <w:t>(dále jen "přejímající")</w:t>
      </w:r>
    </w:p>
    <w:p w14:paraId="43DC2A31" w14:textId="77777777" w:rsidR="00AF54EB" w:rsidRPr="00D06D0F" w:rsidRDefault="00AF54EB" w:rsidP="00AF54EB">
      <w:pPr>
        <w:pStyle w:val="VnitrniText"/>
        <w:ind w:firstLine="0"/>
      </w:pPr>
    </w:p>
    <w:p w14:paraId="704B688C" w14:textId="77777777" w:rsidR="00CF17C0" w:rsidRPr="00D06D0F" w:rsidRDefault="00CF17C0" w:rsidP="000B0AA7">
      <w:pPr>
        <w:pStyle w:val="VnitrniText"/>
        <w:ind w:firstLine="0"/>
      </w:pPr>
    </w:p>
    <w:p w14:paraId="17F6BF65" w14:textId="0533FA4E" w:rsidR="005C5AF6" w:rsidRPr="005C5AF6" w:rsidRDefault="00F65859" w:rsidP="004B19D8">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 55 odst. 3 zákona č. 219/2000</w:t>
      </w:r>
      <w:r w:rsidR="003127A8">
        <w:t xml:space="preserve"> </w:t>
      </w:r>
      <w:r>
        <w:t xml:space="preserve">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w:t>
      </w:r>
      <w:r w:rsidR="002E05BF" w:rsidRPr="002E05BF">
        <w:t>o státním podniku, ve znění pozdějších předpisů</w:t>
      </w:r>
      <w:r w:rsidR="002E05BF">
        <w:t xml:space="preserve">, a zákona č. 77/2002 Sb., </w:t>
      </w:r>
      <w:r w:rsidR="004B19D8">
        <w:t>o akciové společnosti České dráhy, státní organizaci Správa železnic a o změně zákona č. 266/1994 Sb., o dráhách, ve</w:t>
      </w:r>
      <w:r w:rsidR="003127A8">
        <w:t> </w:t>
      </w:r>
      <w:r w:rsidR="004B19D8">
        <w:t>znění pozdějších předpisů, a zákona č. 77/1997 Sb., o státním podniku, ve znění pozdějších předpisů, tuto</w:t>
      </w:r>
    </w:p>
    <w:p w14:paraId="701934F8" w14:textId="77777777" w:rsidR="00CF17C0" w:rsidRDefault="00CF17C0" w:rsidP="001274AE"/>
    <w:p w14:paraId="1211FF8A" w14:textId="77777777" w:rsidR="00830569" w:rsidRPr="00D06D0F" w:rsidRDefault="00830569" w:rsidP="001274AE"/>
    <w:p w14:paraId="578504E8"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51A25D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1010H23/42</w:t>
      </w:r>
    </w:p>
    <w:p w14:paraId="7729FEEB" w14:textId="77777777" w:rsidR="00CF17C0" w:rsidRPr="00D06D0F" w:rsidRDefault="00CF17C0" w:rsidP="00D06D0F"/>
    <w:p w14:paraId="21257376" w14:textId="77777777" w:rsidR="00CF17C0" w:rsidRPr="00D06D0F" w:rsidRDefault="00CF17C0" w:rsidP="00D06D0F"/>
    <w:p w14:paraId="34CB3389"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7284D50D"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6CEE3C18" w14:textId="77777777" w:rsidR="008505AD" w:rsidRPr="00D06D0F" w:rsidRDefault="008505AD" w:rsidP="000B0AA7">
      <w:pPr>
        <w:pStyle w:val="VnitrniText"/>
        <w:ind w:firstLine="0"/>
      </w:pPr>
      <w:r w:rsidRPr="00D06D0F">
        <w:t>Pozemek:</w:t>
      </w:r>
    </w:p>
    <w:p w14:paraId="0A8465F9" w14:textId="77777777" w:rsidR="008505AD" w:rsidRPr="00112F3C" w:rsidRDefault="008505AD" w:rsidP="00112F3C">
      <w:pPr>
        <w:pStyle w:val="cary"/>
      </w:pPr>
      <w:r w:rsidRPr="00112F3C">
        <w:t>------------------------------------------------------------------------------------------------------------------------</w:t>
      </w:r>
      <w:r w:rsidR="00E60971" w:rsidRPr="00112F3C">
        <w:t>--</w:t>
      </w:r>
      <w:r w:rsidR="007431BA" w:rsidRPr="00112F3C">
        <w:t>-----------</w:t>
      </w:r>
    </w:p>
    <w:p w14:paraId="1448C1AC"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63AB083"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49260F0" w14:textId="77777777" w:rsidR="00F7705E" w:rsidRDefault="00F7705E" w:rsidP="00F7705E">
      <w:pPr>
        <w:pStyle w:val="cary"/>
      </w:pPr>
      <w:r>
        <w:t>-------------------------------------------------------------------------------------------------------------------------------------</w:t>
      </w:r>
    </w:p>
    <w:p w14:paraId="54AB338C"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Kryštofovy Hamry</w:t>
      </w:r>
      <w:r>
        <w:rPr>
          <w:rFonts w:ascii="Arial" w:hAnsi="Arial" w:cs="Arial"/>
          <w:sz w:val="16"/>
          <w:szCs w:val="16"/>
        </w:rPr>
        <w:tab/>
        <w:t>Dolina</w:t>
      </w:r>
      <w:r>
        <w:rPr>
          <w:rFonts w:ascii="Arial" w:hAnsi="Arial" w:cs="Arial"/>
          <w:sz w:val="16"/>
          <w:szCs w:val="16"/>
        </w:rPr>
        <w:tab/>
        <w:t>1145/4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46E5685C" w14:textId="77777777" w:rsidR="007431BA" w:rsidRPr="007431BA" w:rsidRDefault="007431BA" w:rsidP="00112F3C">
      <w:pPr>
        <w:pStyle w:val="cary"/>
      </w:pPr>
      <w:r w:rsidRPr="007431BA">
        <w:t>-------------------------------------------------------------------------------------------------------------------------------------</w:t>
      </w:r>
    </w:p>
    <w:p w14:paraId="69E17DD7" w14:textId="77777777" w:rsidR="009B091D" w:rsidRDefault="009B091D" w:rsidP="009B091D">
      <w:pPr>
        <w:pStyle w:val="VnitrniText"/>
        <w:ind w:firstLine="0"/>
      </w:pPr>
      <w:r>
        <w:t xml:space="preserve">zapsaný na výše uvedeném LV u Katastrálního úřadu pro Ústecký </w:t>
      </w:r>
      <w:r w:rsidR="00AF54EB">
        <w:t>kraj,</w:t>
      </w:r>
      <w:r>
        <w:t xml:space="preserve"> Katastrální pracoviště Chomutov.</w:t>
      </w:r>
    </w:p>
    <w:p w14:paraId="0AA59AF1" w14:textId="77777777" w:rsidR="008D5012" w:rsidRDefault="008D5012" w:rsidP="000B0AA7">
      <w:pPr>
        <w:pStyle w:val="VnitrniText"/>
        <w:ind w:firstLine="0"/>
      </w:pPr>
    </w:p>
    <w:p w14:paraId="0E35D05E" w14:textId="77777777" w:rsidR="00D4325F" w:rsidRPr="00D06D0F" w:rsidRDefault="00D4325F" w:rsidP="000B0AA7">
      <w:pPr>
        <w:pStyle w:val="VnitrniText"/>
        <w:ind w:firstLine="0"/>
        <w:rPr>
          <w:rFonts w:cs="Times New Roman"/>
        </w:rPr>
      </w:pPr>
    </w:p>
    <w:p w14:paraId="41875E32"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013578EA" w14:textId="77777777" w:rsidR="00F65859" w:rsidRDefault="00F65859" w:rsidP="006D1A0C">
      <w:pPr>
        <w:pStyle w:val="VnitrniText"/>
        <w:ind w:firstLine="0"/>
      </w:pPr>
      <w:r w:rsidRPr="002350B4">
        <w:t>Přejímající prohlašuje:</w:t>
      </w:r>
    </w:p>
    <w:p w14:paraId="7B6C46D3" w14:textId="77777777" w:rsidR="002E05BF" w:rsidRDefault="002E05BF" w:rsidP="006D1A0C">
      <w:pPr>
        <w:pStyle w:val="VnitrniText"/>
      </w:pPr>
    </w:p>
    <w:p w14:paraId="03E6181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D373772" w14:textId="77777777" w:rsidR="0038399F" w:rsidRDefault="0038399F" w:rsidP="006D1A0C">
      <w:pPr>
        <w:pStyle w:val="VnitrniText"/>
      </w:pPr>
    </w:p>
    <w:p w14:paraId="3A56EB61"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3390AF59" w14:textId="77777777" w:rsidR="0038399F" w:rsidRPr="00AF03B3" w:rsidRDefault="0038399F" w:rsidP="006D1A0C">
      <w:pPr>
        <w:pStyle w:val="VnitrniText"/>
      </w:pPr>
    </w:p>
    <w:p w14:paraId="50A3AB45" w14:textId="05F7866A" w:rsidR="00F65859" w:rsidRDefault="00F65859" w:rsidP="006D1A0C">
      <w:pPr>
        <w:pStyle w:val="VnitrniText"/>
      </w:pPr>
      <w:r>
        <w:t>3</w:t>
      </w:r>
      <w:r w:rsidR="006D1A0C">
        <w:t>.</w:t>
      </w:r>
      <w:r>
        <w:t xml:space="preserve"> </w:t>
      </w:r>
      <w:r w:rsidR="00F72A64">
        <w:t>že n</w:t>
      </w:r>
      <w:r>
        <w:t xml:space="preserve">a </w:t>
      </w:r>
      <w:r w:rsidR="002E05BF">
        <w:t xml:space="preserve">předmětném </w:t>
      </w:r>
      <w:r>
        <w:t xml:space="preserve">pozemku se nachází železniční těleso </w:t>
      </w:r>
      <w:proofErr w:type="spellStart"/>
      <w:r>
        <w:t>provozován</w:t>
      </w:r>
      <w:r w:rsidR="003127A8">
        <w:t>é</w:t>
      </w:r>
      <w:proofErr w:type="spellEnd"/>
      <w:r>
        <w:t xml:space="preserve"> dráhy trati TU 0612 </w:t>
      </w:r>
      <w:r w:rsidR="00AF54EB">
        <w:t xml:space="preserve">Křimov – </w:t>
      </w:r>
      <w:proofErr w:type="spellStart"/>
      <w:r w:rsidR="00AF54EB">
        <w:t>Bärenstein</w:t>
      </w:r>
      <w:proofErr w:type="spellEnd"/>
      <w:r>
        <w:t xml:space="preserve">, km 17,240-17,265 v majetku České republiky a v právu hospodařit pro </w:t>
      </w:r>
      <w:r w:rsidR="00F72A64">
        <w:t>přejímajícího</w:t>
      </w:r>
      <w:r>
        <w:t xml:space="preserve">. </w:t>
      </w:r>
    </w:p>
    <w:p w14:paraId="31EE49EA" w14:textId="77777777" w:rsidR="00F65859" w:rsidRPr="00057863" w:rsidRDefault="00F65859" w:rsidP="006D1A0C">
      <w:pPr>
        <w:pStyle w:val="VnitrniText"/>
      </w:pPr>
    </w:p>
    <w:p w14:paraId="1D96534D" w14:textId="77777777" w:rsidR="005C5AF6" w:rsidRPr="005C5AF6" w:rsidRDefault="005C5AF6" w:rsidP="00F65859">
      <w:pPr>
        <w:pStyle w:val="VnitrniText"/>
      </w:pPr>
    </w:p>
    <w:p w14:paraId="2B067AC7"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32A0FAE9" w14:textId="77777777" w:rsidR="00F65859" w:rsidRPr="00D4409F" w:rsidRDefault="00F65859" w:rsidP="00864B6B">
      <w:pPr>
        <w:pStyle w:val="VnitrniText"/>
      </w:pPr>
      <w:r>
        <w:t>Předávající se s přejímajícím dohodl</w:t>
      </w:r>
      <w:r w:rsidR="002E05BF">
        <w:t>i</w:t>
      </w:r>
      <w:r>
        <w:t xml:space="preserve">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4C69595" w14:textId="77777777" w:rsidR="00CF17C0" w:rsidRPr="00D06D0F" w:rsidRDefault="00D4325F" w:rsidP="000B0AA7">
      <w:pPr>
        <w:pStyle w:val="VnitrniText"/>
      </w:pPr>
      <w:r w:rsidRPr="00D06D0F">
        <w:t xml:space="preserve"> </w:t>
      </w:r>
    </w:p>
    <w:p w14:paraId="31656646"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1A11498C" w14:textId="0660A8AD" w:rsidR="00864B6B" w:rsidRDefault="00864B6B" w:rsidP="00864B6B">
      <w:pPr>
        <w:pStyle w:val="VnitrniText"/>
      </w:pPr>
      <w:r>
        <w:t>Příslušnost hospodařit</w:t>
      </w:r>
      <w:r w:rsidRPr="002350B4">
        <w:t xml:space="preserve"> </w:t>
      </w:r>
      <w:r w:rsidR="002E05BF">
        <w:t>s</w:t>
      </w:r>
      <w:r w:rsidRPr="002350B4">
        <w:t xml:space="preserve"> </w:t>
      </w:r>
      <w:r w:rsidR="00FF06C9">
        <w:t>majetk</w:t>
      </w:r>
      <w:r w:rsidR="002E05BF">
        <w:t>em</w:t>
      </w:r>
      <w:r w:rsidR="00FF06C9">
        <w:t xml:space="preserve"> uveden</w:t>
      </w:r>
      <w:r w:rsidR="002E05BF">
        <w:t>ý</w:t>
      </w:r>
      <w:r w:rsidR="00FF06C9">
        <w:t>m</w:t>
      </w:r>
      <w:r w:rsidRPr="002350B4">
        <w:t xml:space="preserve"> v čl. I. </w:t>
      </w:r>
      <w:r w:rsidR="002E05BF">
        <w:t xml:space="preserve">této smlouvy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w:t>
      </w:r>
      <w:r w:rsidR="00B37EE6">
        <w:t xml:space="preserve">záznam </w:t>
      </w:r>
      <w:r w:rsidR="00D544C8">
        <w:t>změn</w:t>
      </w:r>
      <w:r w:rsidR="00B37EE6">
        <w:t>y</w:t>
      </w:r>
      <w:r w:rsidR="00D544C8">
        <w:t xml:space="preserve"> v katastru nemovitostí.</w:t>
      </w:r>
    </w:p>
    <w:p w14:paraId="243F4997" w14:textId="77777777" w:rsidR="00864B6B" w:rsidRDefault="00864B6B" w:rsidP="00864B6B">
      <w:pPr>
        <w:pStyle w:val="VnitrniText"/>
      </w:pPr>
    </w:p>
    <w:p w14:paraId="2AF6F581"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F3532EC"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B37EE6">
        <w:t xml:space="preserve"> </w:t>
      </w:r>
      <w:r w:rsidRPr="002774C6">
        <w:t>Sb</w:t>
      </w:r>
      <w:r w:rsidR="00B37EE6">
        <w:t>.</w:t>
      </w:r>
      <w:r w:rsidR="003127A8">
        <w:t>, ve znění pozdějších předpisů.</w:t>
      </w:r>
      <w:r w:rsidR="00864B6B" w:rsidRPr="00D4409F">
        <w:t xml:space="preserve"> </w:t>
      </w:r>
    </w:p>
    <w:p w14:paraId="16EF7881" w14:textId="77777777" w:rsidR="006C0E9D" w:rsidRDefault="006C0E9D" w:rsidP="00864B6B">
      <w:pPr>
        <w:pStyle w:val="VnitrniText"/>
      </w:pPr>
    </w:p>
    <w:p w14:paraId="7BEEAE7F"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0EA942D7" w14:textId="77777777" w:rsidR="00C708DD" w:rsidRDefault="00C708DD" w:rsidP="00C708DD">
      <w:pPr>
        <w:pStyle w:val="VnitrniText"/>
        <w:rPr>
          <w:color w:val="000000"/>
        </w:rPr>
      </w:pPr>
    </w:p>
    <w:p w14:paraId="0E75D999" w14:textId="77777777" w:rsidR="00654281" w:rsidRDefault="00654281" w:rsidP="00654281">
      <w:pPr>
        <w:pStyle w:val="VnitrniText"/>
        <w:ind w:firstLine="0"/>
      </w:pPr>
      <w:r>
        <w:t>Pozemek:</w:t>
      </w:r>
    </w:p>
    <w:p w14:paraId="5A296B7E" w14:textId="77777777" w:rsidR="00654281" w:rsidRDefault="00654281" w:rsidP="00654281">
      <w:pPr>
        <w:pStyle w:val="cary"/>
      </w:pPr>
      <w:r>
        <w:t>-------------------------------------------------------------------------------------------------------------------------------------</w:t>
      </w:r>
    </w:p>
    <w:p w14:paraId="020DA15C"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5FF3FF11" w14:textId="77777777" w:rsidR="00654281" w:rsidRPr="00654281" w:rsidRDefault="00654281" w:rsidP="00654281">
      <w:pPr>
        <w:pStyle w:val="cary"/>
      </w:pPr>
      <w:r>
        <w:t>-------------------------------------------------------------------------------------------------------------------------------------</w:t>
      </w:r>
    </w:p>
    <w:p w14:paraId="2E8D154F"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Dolina</w:t>
      </w:r>
      <w:r w:rsidRPr="00654281">
        <w:rPr>
          <w:rStyle w:val="Styl11b"/>
          <w:sz w:val="16"/>
          <w:szCs w:val="16"/>
        </w:rPr>
        <w:tab/>
        <w:t>1145/4</w:t>
      </w:r>
      <w:r w:rsidRPr="00654281">
        <w:rPr>
          <w:rStyle w:val="Styl11b"/>
          <w:sz w:val="16"/>
          <w:szCs w:val="16"/>
        </w:rPr>
        <w:tab/>
        <w:t>76,83 Kč</w:t>
      </w:r>
    </w:p>
    <w:p w14:paraId="757731EA" w14:textId="77777777" w:rsidR="00654281" w:rsidRPr="00654281" w:rsidRDefault="00654281" w:rsidP="00654281">
      <w:pPr>
        <w:pStyle w:val="cary"/>
      </w:pPr>
      <w:r>
        <w:t>-------------------------------------------------------------------------------------------------------------------------------------</w:t>
      </w:r>
    </w:p>
    <w:p w14:paraId="78C2E361"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76,83 Kč</w:t>
      </w:r>
    </w:p>
    <w:p w14:paraId="6799E65D" w14:textId="77777777" w:rsidR="00654281" w:rsidRDefault="00654281" w:rsidP="00654281">
      <w:pPr>
        <w:pStyle w:val="VnitrniText"/>
        <w:ind w:firstLine="0"/>
      </w:pPr>
    </w:p>
    <w:p w14:paraId="16276DCE" w14:textId="77777777" w:rsidR="00654281" w:rsidRPr="00654281" w:rsidRDefault="00654281" w:rsidP="00654281">
      <w:pPr>
        <w:pStyle w:val="VnitrniText"/>
        <w:ind w:firstLine="0"/>
        <w:rPr>
          <w:rFonts w:cs="Times New Roman"/>
        </w:rPr>
      </w:pPr>
    </w:p>
    <w:p w14:paraId="01AC4085" w14:textId="77777777" w:rsidR="00C708DD" w:rsidRDefault="00C708DD" w:rsidP="00864B6B">
      <w:pPr>
        <w:pStyle w:val="VnitrniText"/>
      </w:pPr>
    </w:p>
    <w:p w14:paraId="4833E923"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8AD548C" w14:textId="45339E5C" w:rsidR="0037157C" w:rsidRDefault="00F66E72" w:rsidP="000B0AA7">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r w:rsidR="003127A8">
        <w:t xml:space="preserve"> </w:t>
      </w:r>
      <w:r w:rsidR="00A66E77">
        <w:t>P</w:t>
      </w:r>
      <w:r w:rsidR="00A756DA">
        <w:t>ře</w:t>
      </w:r>
      <w:r w:rsidR="00A66E77">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2C9168BC" w14:textId="77777777" w:rsidR="001D73FD" w:rsidRPr="00D06D0F" w:rsidRDefault="001D73FD" w:rsidP="000B0AA7">
      <w:pPr>
        <w:pStyle w:val="VnitrniText"/>
      </w:pPr>
    </w:p>
    <w:p w14:paraId="616BC119"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r w:rsidR="00D84B3E">
        <w:t>, pokud není v této smlouvě uvedeno jinak</w:t>
      </w:r>
      <w:r w:rsidR="00014CB4" w:rsidRPr="00011A73">
        <w:t>.</w:t>
      </w:r>
    </w:p>
    <w:p w14:paraId="7DDBBCE3" w14:textId="77777777" w:rsidR="001D73FD" w:rsidRDefault="001D73FD" w:rsidP="000B0AA7">
      <w:pPr>
        <w:pStyle w:val="VnitrniText"/>
      </w:pPr>
    </w:p>
    <w:p w14:paraId="71EA4460" w14:textId="77777777" w:rsidR="007D2608" w:rsidRDefault="007D2608" w:rsidP="00EB6C54">
      <w:pPr>
        <w:pStyle w:val="VnitrniText"/>
      </w:pPr>
      <w:r w:rsidRPr="00D40A0A">
        <w:t xml:space="preserve">3. </w:t>
      </w:r>
      <w:r w:rsidR="008C0091">
        <w:t> </w:t>
      </w:r>
      <w:r w:rsidRPr="00D40A0A">
        <w:t xml:space="preserve">Pozemek </w:t>
      </w:r>
      <w:r w:rsidR="00F72A64" w:rsidRPr="00D40A0A">
        <w:t>uvedený v čl. I této smlouvy je součástí</w:t>
      </w:r>
      <w:r w:rsidRPr="00D40A0A">
        <w:t xml:space="preserve"> společenstevní honitby Rusová, jejímž držitelem je Honební společenstvo Rusová, Kryštofovy Hamry 64, Vejprty, 431 </w:t>
      </w:r>
      <w:r w:rsidR="00AF54EB" w:rsidRPr="00D40A0A">
        <w:t>91.</w:t>
      </w:r>
      <w:r w:rsidRPr="00D40A0A">
        <w:t xml:space="preserve"> Tyto pozemky jsou ve smyslu zákona o SPÚ v režimu přičlenění.</w:t>
      </w:r>
    </w:p>
    <w:p w14:paraId="434E1714" w14:textId="77777777" w:rsidR="007D2608" w:rsidRDefault="007D2608" w:rsidP="00EB6C54">
      <w:pPr>
        <w:pStyle w:val="VnitrniText"/>
      </w:pPr>
    </w:p>
    <w:p w14:paraId="25D82C04" w14:textId="77777777" w:rsidR="0037157C" w:rsidRPr="00D06D0F" w:rsidRDefault="0037157C" w:rsidP="00EB6C54">
      <w:pPr>
        <w:pStyle w:val="VnitrniText"/>
      </w:pPr>
    </w:p>
    <w:p w14:paraId="711D4F72"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0C7DB8E3" w14:textId="77777777" w:rsidR="00651DC0" w:rsidRDefault="00F1451D" w:rsidP="00651DC0">
      <w:pPr>
        <w:pStyle w:val="VnitrniText"/>
      </w:pPr>
      <w:r w:rsidRPr="00491D41">
        <w:rPr>
          <w:color w:val="000000"/>
        </w:rPr>
        <w:t>Smluvní strany se dohodly, že návrh na záznam změny příslušnosti hospodařit s majetkem uvedeným v čl. I. této smlouvy podá u příslušného katastrálního úřadu výhradně předávající</w:t>
      </w:r>
      <w:r w:rsidR="00664F5E">
        <w:rPr>
          <w:color w:val="000000"/>
        </w:rPr>
        <w:t>,</w:t>
      </w:r>
      <w:r w:rsidRPr="00491D41">
        <w:rPr>
          <w:color w:val="000000"/>
        </w:rPr>
        <w:t xml:space="preserve">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r w:rsidR="00664F5E">
        <w:t>, ve znění pozdějších předpisů</w:t>
      </w:r>
      <w:r w:rsidRPr="00A87810">
        <w:t>.</w:t>
      </w:r>
      <w:r w:rsidR="00BC0EBE">
        <w:t xml:space="preserve"> </w:t>
      </w:r>
    </w:p>
    <w:p w14:paraId="4E2A824E" w14:textId="77777777" w:rsidR="00D4325F" w:rsidRPr="00D06D0F" w:rsidRDefault="00D4325F" w:rsidP="00D4325F"/>
    <w:p w14:paraId="4FD5B9C2"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554435FF"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34D84E68" w14:textId="77777777" w:rsidR="00651DC0" w:rsidRDefault="00651DC0" w:rsidP="00651DC0">
      <w:pPr>
        <w:pStyle w:val="VnitrniText"/>
      </w:pPr>
    </w:p>
    <w:p w14:paraId="6944AC4B"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0A92A226"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6634AAC" w14:textId="77777777" w:rsidR="006D1A0C" w:rsidRPr="002350B4" w:rsidRDefault="006D1A0C" w:rsidP="00651DC0">
      <w:pPr>
        <w:pStyle w:val="VnitrniText"/>
      </w:pPr>
    </w:p>
    <w:p w14:paraId="1A346B2C" w14:textId="3900F996" w:rsidR="00651DC0" w:rsidRDefault="00651DC0" w:rsidP="00651DC0">
      <w:pPr>
        <w:pStyle w:val="VnitrniText"/>
      </w:pPr>
      <w:r w:rsidRPr="002350B4">
        <w:t>2</w:t>
      </w:r>
      <w:r w:rsidR="006D1A0C">
        <w:t>.</w:t>
      </w:r>
      <w:r w:rsidRPr="002350B4">
        <w:t xml:space="preserve"> </w:t>
      </w:r>
      <w:r w:rsidR="00D84B3E" w:rsidRPr="00D84B3E">
        <w:t>V případě, kdy není tato smlouva vyhotovena elektronicky a podepsána zaručenými elektronickými podpisy všech smluvních stran založenými na kvalifikovaném certifikátu pro elektronický podpis nebo kvalifikovanými elektronickými podpisy</w:t>
      </w:r>
      <w:r w:rsidR="00D84B3E">
        <w:t>, je t</w:t>
      </w:r>
      <w:r>
        <w:t>ato smlouva</w:t>
      </w:r>
      <w:r w:rsidRPr="00235E99">
        <w:t xml:space="preserve"> vyhotoven</w:t>
      </w:r>
      <w:r>
        <w:t>a</w:t>
      </w:r>
      <w:r w:rsidRPr="00235E99">
        <w:t xml:space="preserve"> ve třech stejnopisech, z nichž jeden je určen pro předávajícího, jeden pro přejímajícího a jeden pro příslušný katastrální úřad.</w:t>
      </w:r>
    </w:p>
    <w:p w14:paraId="680043C9" w14:textId="77777777" w:rsidR="006D1A0C" w:rsidRDefault="006D1A0C" w:rsidP="00651DC0">
      <w:pPr>
        <w:pStyle w:val="VnitrniText"/>
      </w:pPr>
    </w:p>
    <w:p w14:paraId="3250D091" w14:textId="5BD01C61" w:rsidR="008600CE" w:rsidRDefault="0056118C" w:rsidP="00F06433">
      <w:pPr>
        <w:pStyle w:val="VnitrniText"/>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3127A8">
        <w:t> </w:t>
      </w:r>
      <w:r w:rsidRPr="00A87810">
        <w:t xml:space="preserve">registru smluv dle zákona č. 340/2015 Sb., o zvláštních podmínkách účinnosti některých smluv, uveřejňování </w:t>
      </w:r>
      <w:r w:rsidRPr="00A87810">
        <w:lastRenderedPageBreak/>
        <w:t>těchto smluv a o registru smluv.</w:t>
      </w:r>
      <w:r w:rsidR="00D84B3E">
        <w:t xml:space="preserve"> </w:t>
      </w:r>
      <w:r w:rsidR="008600CE" w:rsidRPr="008600CE">
        <w:t>Smluvní strany berou na vědomí, že předávající zveřejní t</w:t>
      </w:r>
      <w:r w:rsidR="00C35601">
        <w:t>uto</w:t>
      </w:r>
      <w:r w:rsidR="008600CE" w:rsidRPr="008600CE">
        <w:t xml:space="preserve"> smlouv</w:t>
      </w:r>
      <w:r w:rsidR="00C35601">
        <w:t>u</w:t>
      </w:r>
      <w:r w:rsidR="008600CE" w:rsidRPr="008600CE">
        <w:t xml:space="preserve"> a její případn</w:t>
      </w:r>
      <w:r w:rsidR="00C35601">
        <w:t>é</w:t>
      </w:r>
      <w:r w:rsidR="008600CE" w:rsidRPr="008600CE">
        <w:t xml:space="preserve"> změn</w:t>
      </w:r>
      <w:r w:rsidR="00C35601">
        <w:t>y</w:t>
      </w:r>
      <w:r w:rsidR="008600CE" w:rsidRPr="008600CE">
        <w:t xml:space="preserve"> (dodatk</w:t>
      </w:r>
      <w:r w:rsidR="00C35601">
        <w:t>y</w:t>
      </w:r>
      <w:r w:rsidR="008600CE" w:rsidRPr="008600CE">
        <w:t>)</w:t>
      </w:r>
      <w:r w:rsidR="007D04BE">
        <w:t xml:space="preserve"> v registru smluv</w:t>
      </w:r>
      <w:r w:rsidR="008600CE" w:rsidRPr="008600CE">
        <w:t>, včetně metadat požadovaných k uveřejnění dle zákona č.</w:t>
      </w:r>
      <w:r w:rsidR="00D84B3E">
        <w:t> </w:t>
      </w:r>
      <w:r w:rsidR="008600CE" w:rsidRPr="008600CE">
        <w:t>340/2015 Sb., o zvláštních podmínkách účinnosti některých smluv, uveřejňování těchto smluv a o registru smluv</w:t>
      </w:r>
      <w:r w:rsidR="00AC597C">
        <w:t>, ve znění pozdějších předpisů</w:t>
      </w:r>
      <w:r w:rsidR="008600CE" w:rsidRPr="008600CE">
        <w:t xml:space="preserve">. </w:t>
      </w:r>
      <w:r w:rsidR="007D04BE">
        <w:t>P</w:t>
      </w:r>
      <w:r w:rsidR="008600CE" w:rsidRPr="008600CE">
        <w:t>ředávající má právo tuto smlouvu zveřejnit rovněž v pochybnostech o</w:t>
      </w:r>
      <w:r w:rsidR="00D84B3E">
        <w:t> </w:t>
      </w:r>
      <w:r w:rsidR="008600CE" w:rsidRPr="008600CE">
        <w:t>tom, zda tato smlouva zveřejnění podléhá či nikoliv.</w:t>
      </w:r>
    </w:p>
    <w:p w14:paraId="615E2483" w14:textId="77777777" w:rsidR="007B4E72" w:rsidRDefault="007B4E72" w:rsidP="008600CE">
      <w:pPr>
        <w:pStyle w:val="VnitrniText"/>
        <w:rPr>
          <w:lang w:val="en-US"/>
        </w:rPr>
      </w:pPr>
      <w:r>
        <w:rPr>
          <w:lang w:val="en-US"/>
        </w:rPr>
        <w:t xml:space="preserve"> </w:t>
      </w:r>
    </w:p>
    <w:p w14:paraId="1C30AC84" w14:textId="43D2E13C" w:rsidR="00F06433" w:rsidRPr="00AE38E1" w:rsidRDefault="00F06433" w:rsidP="00D84B3E">
      <w:pPr>
        <w:pStyle w:val="VnitrniText"/>
      </w:pPr>
      <w:r>
        <w:t xml:space="preserve">4. </w:t>
      </w:r>
      <w:r w:rsidR="00885F9C">
        <w:t>Pokud v</w:t>
      </w:r>
      <w:r>
        <w:t xml:space="preserve"> souvislosti s realizací práv a povinností vyplývajících z t</w:t>
      </w:r>
      <w:r w:rsidR="007D04BE">
        <w:t>éto smlouvy</w:t>
      </w:r>
      <w:r>
        <w:t xml:space="preserve"> bude mít přejímající přístup k osobním údajům fyzických osob, které jsou uvedeny ve smlouvě/smlouvách, které byly těmito osobami uzavřeny s</w:t>
      </w:r>
      <w:r w:rsidR="007D04BE">
        <w:t xml:space="preserve"> předávajícím,</w:t>
      </w:r>
      <w:r>
        <w:t xml:space="preserve"> </w:t>
      </w:r>
      <w:r w:rsidR="007D04BE">
        <w:t>p</w:t>
      </w:r>
      <w:r>
        <w:t>řejímající se zavazuje, že přijme veškerá technická a bezpečnostní opatření k ochraně osobních údajů, v rámci přejímajícího s nimi budou seznámeni jen pří</w:t>
      </w:r>
      <w:r w:rsidR="008B63CC">
        <w:t>slušní</w:t>
      </w:r>
      <w:r>
        <w:t xml:space="preserve">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r w:rsidR="00D84B3E">
        <w:t xml:space="preserve"> </w:t>
      </w:r>
      <w:r w:rsidR="00FD112C">
        <w:t>Smluvní strany</w:t>
      </w:r>
      <w:r>
        <w:t xml:space="preserve"> se zavazují, že budou postupovat v souladu s nařízením Evropského parlamentu a Rady EU 2016/679 („GDPR“). Tyto postupy a opatření se </w:t>
      </w:r>
      <w:r w:rsidR="00FD112C">
        <w:t>smluvní strany</w:t>
      </w:r>
      <w:r>
        <w:t xml:space="preserve"> zavazují dodržovat po celou dobu trvání skartační lhůty ve smyslu § 2 písm. s) zákona č. 499/2004 Sb. o archivnictví a spisové službě a o změně některých zákonů, ve znění pozdějších předpisů.</w:t>
      </w:r>
    </w:p>
    <w:p w14:paraId="31641A56" w14:textId="77777777" w:rsidR="00651DC0" w:rsidRDefault="00651DC0" w:rsidP="00651DC0">
      <w:pPr>
        <w:pStyle w:val="VnitrniText"/>
      </w:pPr>
    </w:p>
    <w:p w14:paraId="68531D19"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57902956"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508EBF9A" w14:textId="77777777" w:rsidR="00230457" w:rsidRDefault="00230457" w:rsidP="003D6A83"/>
    <w:p w14:paraId="0F595E5A" w14:textId="77777777" w:rsidR="003D6A83" w:rsidRPr="00D06D0F" w:rsidRDefault="003D6A83" w:rsidP="003D6A83">
      <w:r w:rsidRPr="00D06D0F">
        <w:t xml:space="preserve"> </w:t>
      </w:r>
    </w:p>
    <w:tbl>
      <w:tblPr>
        <w:tblW w:w="0" w:type="auto"/>
        <w:tblLook w:val="04A0" w:firstRow="1" w:lastRow="0" w:firstColumn="1" w:lastColumn="0" w:noHBand="0" w:noVBand="1"/>
      </w:tblPr>
      <w:tblGrid>
        <w:gridCol w:w="4815"/>
        <w:gridCol w:w="4822"/>
      </w:tblGrid>
      <w:tr w:rsidR="005C2DEC" w14:paraId="40A88C60" w14:textId="77777777">
        <w:tc>
          <w:tcPr>
            <w:tcW w:w="4888" w:type="dxa"/>
            <w:shd w:val="clear" w:color="auto" w:fill="auto"/>
            <w:hideMark/>
          </w:tcPr>
          <w:p w14:paraId="72854948" w14:textId="2C220DBE" w:rsidR="005C2DEC" w:rsidRDefault="005C2DEC">
            <w:pPr>
              <w:pStyle w:val="VnitrniText"/>
              <w:ind w:firstLine="0"/>
            </w:pPr>
            <w:r>
              <w:t xml:space="preserve">V Teplicích dne </w:t>
            </w:r>
            <w:r w:rsidR="00EC2543">
              <w:t>14.2.2025</w:t>
            </w:r>
          </w:p>
        </w:tc>
        <w:tc>
          <w:tcPr>
            <w:tcW w:w="4889" w:type="dxa"/>
            <w:shd w:val="clear" w:color="auto" w:fill="auto"/>
            <w:hideMark/>
          </w:tcPr>
          <w:p w14:paraId="7E593DE6" w14:textId="7A65D9CC" w:rsidR="005C2DEC" w:rsidRDefault="005C2DEC">
            <w:pPr>
              <w:pStyle w:val="VnitrniText"/>
              <w:tabs>
                <w:tab w:val="left" w:pos="4820"/>
              </w:tabs>
              <w:ind w:firstLine="0"/>
            </w:pPr>
            <w:r>
              <w:t>V</w:t>
            </w:r>
            <w:r w:rsidR="004C5504">
              <w:t xml:space="preserve"> Praze </w:t>
            </w:r>
            <w:r>
              <w:t>dne</w:t>
            </w:r>
            <w:r w:rsidR="00EC2543">
              <w:t>13.2.2025</w:t>
            </w:r>
          </w:p>
        </w:tc>
      </w:tr>
    </w:tbl>
    <w:p w14:paraId="1D1E2767" w14:textId="77777777" w:rsidR="005C2DEC" w:rsidRDefault="005C2DEC" w:rsidP="005C2DEC">
      <w:pPr>
        <w:pStyle w:val="VnitrniText"/>
        <w:tabs>
          <w:tab w:val="left" w:pos="4820"/>
        </w:tabs>
        <w:ind w:firstLine="142"/>
      </w:pPr>
      <w:r>
        <w:tab/>
      </w:r>
    </w:p>
    <w:p w14:paraId="28DA5CCE" w14:textId="77777777" w:rsidR="005C2DEC" w:rsidRDefault="005C2DEC" w:rsidP="005C2DEC">
      <w:pPr>
        <w:pStyle w:val="VnitrniText"/>
        <w:tabs>
          <w:tab w:val="left" w:pos="5103"/>
        </w:tabs>
        <w:ind w:firstLine="142"/>
      </w:pPr>
    </w:p>
    <w:p w14:paraId="5C272220" w14:textId="77777777" w:rsidR="005C2DEC" w:rsidRDefault="005C2DEC" w:rsidP="005C2DEC">
      <w:pPr>
        <w:pStyle w:val="VnitrniText"/>
        <w:tabs>
          <w:tab w:val="left" w:pos="5103"/>
        </w:tabs>
        <w:ind w:firstLine="142"/>
      </w:pPr>
    </w:p>
    <w:tbl>
      <w:tblPr>
        <w:tblW w:w="0" w:type="auto"/>
        <w:tblLook w:val="04A0" w:firstRow="1" w:lastRow="0" w:firstColumn="1" w:lastColumn="0" w:noHBand="0" w:noVBand="1"/>
      </w:tblPr>
      <w:tblGrid>
        <w:gridCol w:w="4818"/>
        <w:gridCol w:w="4819"/>
      </w:tblGrid>
      <w:tr w:rsidR="005C2DEC" w14:paraId="1E0C7416" w14:textId="77777777">
        <w:tc>
          <w:tcPr>
            <w:tcW w:w="4888" w:type="dxa"/>
            <w:shd w:val="clear" w:color="auto" w:fill="auto"/>
          </w:tcPr>
          <w:p w14:paraId="645516EA" w14:textId="77777777" w:rsidR="005C2DEC" w:rsidRDefault="005C2DEC">
            <w:pPr>
              <w:pStyle w:val="VnitrniText"/>
              <w:ind w:firstLine="0"/>
            </w:pPr>
          </w:p>
        </w:tc>
        <w:tc>
          <w:tcPr>
            <w:tcW w:w="4889" w:type="dxa"/>
            <w:shd w:val="clear" w:color="auto" w:fill="auto"/>
          </w:tcPr>
          <w:p w14:paraId="2F5D016D" w14:textId="77777777" w:rsidR="005C2DEC" w:rsidRDefault="005C2DEC">
            <w:pPr>
              <w:pStyle w:val="VnitrniText"/>
              <w:tabs>
                <w:tab w:val="left" w:pos="5103"/>
              </w:tabs>
              <w:ind w:firstLine="0"/>
            </w:pPr>
          </w:p>
        </w:tc>
      </w:tr>
      <w:tr w:rsidR="005C2DEC" w14:paraId="0A91A7E4" w14:textId="77777777">
        <w:tc>
          <w:tcPr>
            <w:tcW w:w="4888" w:type="dxa"/>
            <w:shd w:val="clear" w:color="auto" w:fill="auto"/>
          </w:tcPr>
          <w:p w14:paraId="5ECE4064" w14:textId="77777777" w:rsidR="005C2DEC" w:rsidRDefault="005C2DEC">
            <w:pPr>
              <w:pStyle w:val="VnitrniText"/>
              <w:tabs>
                <w:tab w:val="left" w:pos="5103"/>
              </w:tabs>
              <w:ind w:firstLine="0"/>
              <w:jc w:val="left"/>
            </w:pPr>
            <w:r>
              <w:t>............................................</w:t>
            </w:r>
          </w:p>
        </w:tc>
        <w:tc>
          <w:tcPr>
            <w:tcW w:w="4889" w:type="dxa"/>
            <w:shd w:val="clear" w:color="auto" w:fill="auto"/>
          </w:tcPr>
          <w:p w14:paraId="29891259" w14:textId="77777777" w:rsidR="005C2DEC" w:rsidRDefault="005C2DEC">
            <w:pPr>
              <w:pStyle w:val="VnitrniText"/>
              <w:tabs>
                <w:tab w:val="left" w:pos="5103"/>
              </w:tabs>
              <w:ind w:firstLine="0"/>
              <w:jc w:val="left"/>
            </w:pPr>
            <w:r>
              <w:t>............................................</w:t>
            </w:r>
          </w:p>
        </w:tc>
      </w:tr>
      <w:tr w:rsidR="005C2DEC" w14:paraId="41FFCCFC" w14:textId="77777777">
        <w:tc>
          <w:tcPr>
            <w:tcW w:w="4888" w:type="dxa"/>
            <w:shd w:val="clear" w:color="auto" w:fill="auto"/>
          </w:tcPr>
          <w:p w14:paraId="10E29B37"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60694819"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5C2DEC" w14:paraId="1466D0DC" w14:textId="77777777">
        <w:tc>
          <w:tcPr>
            <w:tcW w:w="4888" w:type="dxa"/>
            <w:shd w:val="clear" w:color="auto" w:fill="auto"/>
          </w:tcPr>
          <w:p w14:paraId="0D67BA97"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shd w:val="clear" w:color="auto" w:fill="auto"/>
          </w:tcPr>
          <w:p w14:paraId="5F6DDA91" w14:textId="77777777" w:rsidR="005C2DEC" w:rsidRDefault="004C5504">
            <w:pPr>
              <w:suppressAutoHyphens w:val="0"/>
              <w:autoSpaceDE w:val="0"/>
              <w:autoSpaceDN w:val="0"/>
              <w:adjustRightInd w:val="0"/>
              <w:rPr>
                <w:rFonts w:ascii="Arial" w:hAnsi="Arial" w:cs="Arial"/>
                <w:sz w:val="20"/>
                <w:szCs w:val="20"/>
              </w:rPr>
            </w:pPr>
            <w:r>
              <w:rPr>
                <w:rFonts w:ascii="Arial" w:hAnsi="Arial" w:cs="Arial"/>
                <w:sz w:val="20"/>
                <w:szCs w:val="20"/>
              </w:rPr>
              <w:t>generální ředitel</w:t>
            </w:r>
          </w:p>
        </w:tc>
      </w:tr>
      <w:tr w:rsidR="005C2DEC" w14:paraId="1D35782A" w14:textId="77777777">
        <w:tc>
          <w:tcPr>
            <w:tcW w:w="4888" w:type="dxa"/>
            <w:shd w:val="clear" w:color="auto" w:fill="auto"/>
          </w:tcPr>
          <w:p w14:paraId="476735C7" w14:textId="6D86A20B"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 xml:space="preserve">Ing. </w:t>
            </w:r>
            <w:r w:rsidR="00B13849">
              <w:rPr>
                <w:rFonts w:ascii="Arial" w:hAnsi="Arial" w:cs="Arial"/>
                <w:sz w:val="20"/>
                <w:szCs w:val="20"/>
              </w:rPr>
              <w:t>Jiří Pavliš</w:t>
            </w:r>
          </w:p>
        </w:tc>
        <w:tc>
          <w:tcPr>
            <w:tcW w:w="4889" w:type="dxa"/>
            <w:shd w:val="clear" w:color="auto" w:fill="auto"/>
          </w:tcPr>
          <w:p w14:paraId="5D86F36D" w14:textId="77777777" w:rsidR="005C2DEC" w:rsidRDefault="004C5504">
            <w:pPr>
              <w:suppressAutoHyphens w:val="0"/>
              <w:autoSpaceDE w:val="0"/>
              <w:autoSpaceDN w:val="0"/>
              <w:adjustRightInd w:val="0"/>
              <w:rPr>
                <w:rFonts w:ascii="Arial" w:hAnsi="Arial" w:cs="Arial"/>
                <w:sz w:val="20"/>
                <w:szCs w:val="20"/>
              </w:rPr>
            </w:pPr>
            <w:r>
              <w:rPr>
                <w:rFonts w:ascii="Arial" w:hAnsi="Arial" w:cs="Arial"/>
                <w:sz w:val="20"/>
                <w:szCs w:val="20"/>
              </w:rPr>
              <w:t>Bc. Jiří Svoboda, MBA</w:t>
            </w:r>
          </w:p>
        </w:tc>
      </w:tr>
      <w:tr w:rsidR="005C2DEC" w14:paraId="56EB4073" w14:textId="77777777">
        <w:tc>
          <w:tcPr>
            <w:tcW w:w="4888" w:type="dxa"/>
            <w:shd w:val="clear" w:color="auto" w:fill="auto"/>
          </w:tcPr>
          <w:p w14:paraId="274F9563"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tcPr>
          <w:p w14:paraId="3322BE4C" w14:textId="77777777" w:rsidR="005C2DEC" w:rsidRDefault="00AF54EB">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A1469A0" w14:textId="77777777" w:rsidR="005C2DEC" w:rsidRDefault="005C2DEC">
      <w:pPr>
        <w:suppressAutoHyphens w:val="0"/>
        <w:autoSpaceDE w:val="0"/>
        <w:autoSpaceDN w:val="0"/>
        <w:adjustRightInd w:val="0"/>
        <w:rPr>
          <w:rFonts w:ascii="Arial" w:hAnsi="Arial" w:cs="Arial"/>
          <w:sz w:val="20"/>
          <w:szCs w:val="20"/>
        </w:rPr>
      </w:pPr>
    </w:p>
    <w:p w14:paraId="1C24DD8B" w14:textId="77777777" w:rsidR="00F1451D" w:rsidRDefault="00F1451D" w:rsidP="00F1451D">
      <w:pPr>
        <w:pStyle w:val="VnitrniText"/>
        <w:ind w:firstLine="0"/>
      </w:pPr>
    </w:p>
    <w:p w14:paraId="4D53DCBC" w14:textId="77777777" w:rsidR="00F1451D" w:rsidRPr="00A87810" w:rsidRDefault="00F1451D" w:rsidP="004365BF">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547FDD4" w14:textId="77777777" w:rsidR="00F1451D" w:rsidRPr="00A87810" w:rsidRDefault="00F1451D" w:rsidP="004365BF">
      <w:pPr>
        <w:spacing w:before="120"/>
        <w:jc w:val="both"/>
        <w:rPr>
          <w:rFonts w:ascii="Arial" w:hAnsi="Arial" w:cs="Arial"/>
          <w:sz w:val="20"/>
          <w:szCs w:val="20"/>
        </w:rPr>
      </w:pPr>
      <w:r w:rsidRPr="00A87810">
        <w:rPr>
          <w:rFonts w:ascii="Arial" w:hAnsi="Arial" w:cs="Arial"/>
          <w:sz w:val="20"/>
          <w:szCs w:val="20"/>
        </w:rPr>
        <w:t xml:space="preserve">Datum registrace …………………………. </w:t>
      </w:r>
    </w:p>
    <w:p w14:paraId="55E16636" w14:textId="77777777" w:rsidR="00F1451D" w:rsidRDefault="00F1451D" w:rsidP="004365BF">
      <w:pPr>
        <w:spacing w:before="120"/>
        <w:jc w:val="both"/>
        <w:rPr>
          <w:rFonts w:ascii="Arial" w:hAnsi="Arial" w:cs="Arial"/>
          <w:sz w:val="20"/>
          <w:szCs w:val="20"/>
        </w:rPr>
      </w:pPr>
      <w:r w:rsidRPr="00A87810">
        <w:rPr>
          <w:rFonts w:ascii="Arial" w:hAnsi="Arial" w:cs="Arial"/>
          <w:sz w:val="20"/>
          <w:szCs w:val="20"/>
        </w:rPr>
        <w:t xml:space="preserve">ID smlouvy ……………………………... </w:t>
      </w:r>
    </w:p>
    <w:p w14:paraId="431B084C" w14:textId="77777777" w:rsidR="00F1451D" w:rsidRPr="00A87810" w:rsidRDefault="00F1451D" w:rsidP="004365BF">
      <w:pPr>
        <w:spacing w:before="120"/>
        <w:jc w:val="both"/>
        <w:rPr>
          <w:rFonts w:ascii="Arial" w:hAnsi="Arial" w:cs="Arial"/>
          <w:sz w:val="20"/>
          <w:szCs w:val="20"/>
        </w:rPr>
      </w:pPr>
      <w:r>
        <w:rPr>
          <w:rFonts w:ascii="Arial" w:hAnsi="Arial" w:cs="Arial"/>
          <w:sz w:val="20"/>
          <w:szCs w:val="20"/>
        </w:rPr>
        <w:t>ID verze ………………………………..</w:t>
      </w:r>
    </w:p>
    <w:p w14:paraId="7F1A2DE9" w14:textId="77777777" w:rsidR="00F1451D" w:rsidRPr="00A87810" w:rsidRDefault="00F1451D" w:rsidP="004365BF">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2A604FD6" w14:textId="77777777" w:rsidR="00F1451D" w:rsidRPr="00A87810" w:rsidRDefault="00F1451D" w:rsidP="004365BF">
      <w:pPr>
        <w:spacing w:before="120"/>
        <w:jc w:val="both"/>
        <w:rPr>
          <w:rFonts w:ascii="Arial" w:hAnsi="Arial" w:cs="Arial"/>
          <w:sz w:val="20"/>
          <w:szCs w:val="20"/>
        </w:rPr>
      </w:pPr>
    </w:p>
    <w:p w14:paraId="4BE398E3" w14:textId="77777777" w:rsidR="00F1451D" w:rsidRPr="00A87810" w:rsidRDefault="00F1451D" w:rsidP="004365BF">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56D15A0" w14:textId="77777777" w:rsidR="00F1451D" w:rsidRPr="008600CE" w:rsidRDefault="00F1451D" w:rsidP="004365BF">
      <w:pPr>
        <w:spacing w:before="120"/>
        <w:ind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4E3A12B" w14:textId="77777777" w:rsidR="00B4772C" w:rsidRDefault="00337C94" w:rsidP="004365BF">
      <w:pPr>
        <w:pStyle w:val="VnitrniText"/>
        <w:ind w:firstLine="0"/>
      </w:pPr>
      <w:r w:rsidRPr="0023665E">
        <w:t xml:space="preserve"> </w:t>
      </w:r>
    </w:p>
    <w:p w14:paraId="5BAAED2C" w14:textId="77777777" w:rsidR="00B4772C" w:rsidRPr="00B4772C" w:rsidRDefault="00B4772C" w:rsidP="004365BF">
      <w:pPr>
        <w:pStyle w:val="VnitrniText"/>
        <w:ind w:firstLine="0"/>
      </w:pPr>
      <w:r w:rsidRPr="00B4772C">
        <w:t>Za věcnou a formální správnost odpovídá</w:t>
      </w:r>
      <w:r w:rsidR="00CE6402">
        <w:t xml:space="preserve"> </w:t>
      </w:r>
      <w:r w:rsidRPr="00B4772C">
        <w:t>vedoucí oddělení převodu majetku státu KPÚ pro Ústecký kraj</w:t>
      </w:r>
    </w:p>
    <w:p w14:paraId="4759A93F" w14:textId="77777777" w:rsidR="00B4772C" w:rsidRDefault="00B4772C" w:rsidP="004365BF">
      <w:pPr>
        <w:pStyle w:val="VnitrniText"/>
        <w:ind w:firstLine="0"/>
      </w:pPr>
      <w:r w:rsidRPr="00B4772C">
        <w:t>Ing. Lenka Strnadová</w:t>
      </w:r>
    </w:p>
    <w:p w14:paraId="55BE9DD1" w14:textId="77777777" w:rsidR="00CE6402" w:rsidRDefault="00CE6402" w:rsidP="004365BF">
      <w:pPr>
        <w:pStyle w:val="VnitrniText"/>
        <w:ind w:firstLine="0"/>
      </w:pPr>
    </w:p>
    <w:p w14:paraId="0CB94328" w14:textId="77777777" w:rsidR="00CE6402" w:rsidRDefault="00CE6402" w:rsidP="004365BF">
      <w:pPr>
        <w:pStyle w:val="VnitrniText"/>
        <w:ind w:firstLine="0"/>
      </w:pPr>
    </w:p>
    <w:p w14:paraId="3A51FC0C" w14:textId="77777777" w:rsidR="00CE6402" w:rsidRPr="00D06D0F" w:rsidRDefault="00CE6402" w:rsidP="004365BF">
      <w:pPr>
        <w:pStyle w:val="VnitrniText"/>
        <w:ind w:firstLine="0"/>
      </w:pPr>
      <w:r w:rsidRPr="00D06D0F">
        <w:t>.................................................</w:t>
      </w:r>
    </w:p>
    <w:p w14:paraId="763F19C5" w14:textId="77777777" w:rsidR="00B4772C" w:rsidRDefault="00CE6402" w:rsidP="004365BF">
      <w:pPr>
        <w:pStyle w:val="VnitrniText"/>
        <w:ind w:firstLine="0"/>
      </w:pPr>
      <w:r>
        <w:tab/>
        <w:t>podpis</w:t>
      </w:r>
    </w:p>
    <w:p w14:paraId="6DCC8A5B" w14:textId="77777777" w:rsidR="00B4772C" w:rsidRDefault="00B4772C" w:rsidP="004365BF">
      <w:pPr>
        <w:pStyle w:val="VnitrniText"/>
        <w:ind w:firstLine="0"/>
      </w:pPr>
    </w:p>
    <w:p w14:paraId="5AE4C58F" w14:textId="77777777" w:rsidR="00CE6402" w:rsidRDefault="00337C94" w:rsidP="004365BF">
      <w:pPr>
        <w:pStyle w:val="VnitrniText"/>
        <w:ind w:firstLine="0"/>
      </w:pPr>
      <w:r w:rsidRPr="00337C94">
        <w:t xml:space="preserve">Za správnost </w:t>
      </w:r>
      <w:r w:rsidR="00230457">
        <w:t>KPÚ:</w:t>
      </w:r>
      <w:r w:rsidR="00CE6402">
        <w:t xml:space="preserve"> Bc. Kateřina Čutíková</w:t>
      </w:r>
    </w:p>
    <w:p w14:paraId="157BEC92" w14:textId="77777777" w:rsidR="003307CF" w:rsidRDefault="003307CF" w:rsidP="004365BF">
      <w:pPr>
        <w:pStyle w:val="VnitrniText"/>
        <w:ind w:firstLine="0"/>
      </w:pPr>
    </w:p>
    <w:p w14:paraId="4E2F6CE9" w14:textId="77777777" w:rsidR="00337C94" w:rsidRDefault="00337C94" w:rsidP="004365BF">
      <w:pPr>
        <w:pStyle w:val="VnitrniText"/>
        <w:ind w:firstLine="0"/>
      </w:pPr>
    </w:p>
    <w:p w14:paraId="0C72189D" w14:textId="77777777" w:rsidR="00CE6402" w:rsidRPr="00D06D0F" w:rsidRDefault="00CE6402" w:rsidP="004365BF">
      <w:pPr>
        <w:pStyle w:val="VnitrniText"/>
        <w:ind w:firstLine="0"/>
      </w:pPr>
      <w:r w:rsidRPr="00D06D0F">
        <w:t>.................................................</w:t>
      </w:r>
    </w:p>
    <w:p w14:paraId="1026FD14" w14:textId="77777777" w:rsidR="00722C9B" w:rsidRPr="00D06D0F" w:rsidRDefault="00CE6402" w:rsidP="004365BF">
      <w:pPr>
        <w:pStyle w:val="VnitrniText"/>
        <w:ind w:firstLine="0"/>
      </w:pPr>
      <w:r>
        <w:tab/>
        <w:t>podpis</w:t>
      </w:r>
    </w:p>
    <w:sectPr w:rsidR="00722C9B" w:rsidRPr="00D06D0F" w:rsidSect="00CD5FF5">
      <w:headerReference w:type="default" r:id="rId10"/>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3AAF" w14:textId="77777777" w:rsidR="00B544FE" w:rsidRDefault="00B544FE">
      <w:r>
        <w:separator/>
      </w:r>
    </w:p>
  </w:endnote>
  <w:endnote w:type="continuationSeparator" w:id="0">
    <w:p w14:paraId="304E5E07" w14:textId="77777777" w:rsidR="00B544FE" w:rsidRDefault="00B5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C4C2" w14:textId="77777777" w:rsidR="00B544FE" w:rsidRDefault="00B544FE">
      <w:r>
        <w:separator/>
      </w:r>
    </w:p>
  </w:footnote>
  <w:footnote w:type="continuationSeparator" w:id="0">
    <w:p w14:paraId="65D90121" w14:textId="77777777" w:rsidR="00B544FE" w:rsidRDefault="00B5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0AD3" w14:textId="77777777" w:rsidR="00395AE4" w:rsidRPr="00395AE4" w:rsidRDefault="00395AE4">
    <w:pPr>
      <w:pStyle w:val="Zhlav"/>
      <w:rPr>
        <w:rFonts w:ascii="Arial" w:hAnsi="Arial" w:cs="Arial"/>
        <w:sz w:val="16"/>
        <w:szCs w:val="16"/>
      </w:rPr>
    </w:pPr>
    <w:r>
      <w:rPr>
        <w:rFonts w:ascii="Arial" w:hAnsi="Arial" w:cs="Arial"/>
        <w:sz w:val="16"/>
        <w:szCs w:val="16"/>
      </w:rPr>
      <w:tab/>
    </w:r>
    <w:r>
      <w:rPr>
        <w:rFonts w:ascii="Arial" w:hAnsi="Arial" w:cs="Arial"/>
        <w:sz w:val="16"/>
        <w:szCs w:val="16"/>
      </w:rPr>
      <w:tab/>
    </w:r>
    <w:r w:rsidR="00525DBE">
      <w:rPr>
        <w:rFonts w:ascii="Arial" w:hAnsi="Arial" w:cs="Arial"/>
        <w:sz w:val="16"/>
        <w:szCs w:val="16"/>
      </w:rPr>
      <w:t xml:space="preserve"> č.j. </w:t>
    </w:r>
    <w:r w:rsidRPr="00395AE4">
      <w:rPr>
        <w:rFonts w:ascii="Arial" w:hAnsi="Arial" w:cs="Arial"/>
        <w:sz w:val="16"/>
        <w:szCs w:val="16"/>
      </w:rPr>
      <w:t>81515/2023-SŽ-GŘ-O31</w:t>
    </w:r>
  </w:p>
  <w:p w14:paraId="1B6EF9AD" w14:textId="0165CF1B" w:rsidR="00395AE4" w:rsidRPr="00395AE4" w:rsidRDefault="00395AE4">
    <w:pPr>
      <w:pStyle w:val="Zhlav"/>
      <w:rPr>
        <w:rFonts w:ascii="Arial" w:hAnsi="Arial" w:cs="Arial"/>
        <w:sz w:val="16"/>
        <w:szCs w:val="16"/>
      </w:rPr>
    </w:pPr>
    <w:r>
      <w:rPr>
        <w:rFonts w:ascii="Arial" w:hAnsi="Arial" w:cs="Arial"/>
        <w:sz w:val="16"/>
        <w:szCs w:val="16"/>
      </w:rPr>
      <w:tab/>
    </w:r>
    <w:r>
      <w:rPr>
        <w:rFonts w:ascii="Arial" w:hAnsi="Arial" w:cs="Arial"/>
        <w:sz w:val="16"/>
        <w:szCs w:val="16"/>
      </w:rPr>
      <w:tab/>
    </w:r>
    <w:r w:rsidR="00525DBE">
      <w:rPr>
        <w:rFonts w:ascii="Arial" w:hAnsi="Arial" w:cs="Arial"/>
        <w:sz w:val="16"/>
        <w:szCs w:val="16"/>
      </w:rPr>
      <w:t xml:space="preserve"> číslo smlouvy: </w:t>
    </w:r>
    <w:r w:rsidRPr="00395AE4">
      <w:rPr>
        <w:rFonts w:ascii="Arial" w:hAnsi="Arial" w:cs="Arial"/>
        <w:sz w:val="16"/>
        <w:szCs w:val="16"/>
      </w:rPr>
      <w:t>S25265/2022-</w:t>
    </w:r>
    <w:r w:rsidR="00525DBE" w:rsidRPr="00395AE4">
      <w:rPr>
        <w:rFonts w:ascii="Arial" w:hAnsi="Arial" w:cs="Arial"/>
        <w:sz w:val="16"/>
        <w:szCs w:val="16"/>
      </w:rPr>
      <w:t>S</w:t>
    </w:r>
    <w:r w:rsidR="00525DBE">
      <w:rPr>
        <w:rFonts w:ascii="Arial" w:hAnsi="Arial" w:cs="Arial"/>
        <w:sz w:val="16"/>
        <w:szCs w:val="16"/>
      </w:rPr>
      <w:t>Z</w:t>
    </w:r>
    <w:r w:rsidRPr="00395AE4">
      <w:rPr>
        <w:rFonts w:ascii="Arial" w:hAnsi="Arial" w:cs="Arial"/>
        <w:sz w:val="16"/>
        <w:szCs w:val="16"/>
      </w:rPr>
      <w:t>-G</w:t>
    </w:r>
    <w:r w:rsidR="00525DBE">
      <w:rPr>
        <w:rFonts w:ascii="Arial" w:hAnsi="Arial" w:cs="Arial"/>
        <w:sz w:val="16"/>
        <w:szCs w:val="16"/>
      </w:rPr>
      <w:t>R</w:t>
    </w:r>
    <w:r w:rsidRPr="00395AE4">
      <w:rPr>
        <w:rFonts w:ascii="Arial" w:hAnsi="Arial" w:cs="Arial"/>
        <w:sz w:val="16"/>
        <w:szCs w:val="16"/>
      </w:rPr>
      <w:t>-O31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8826469">
    <w:abstractNumId w:val="0"/>
  </w:num>
  <w:num w:numId="2" w16cid:durableId="1564415439">
    <w:abstractNumId w:val="1"/>
  </w:num>
  <w:num w:numId="3" w16cid:durableId="1499691578">
    <w:abstractNumId w:val="2"/>
  </w:num>
  <w:num w:numId="4" w16cid:durableId="68354506">
    <w:abstractNumId w:val="3"/>
  </w:num>
  <w:num w:numId="5" w16cid:durableId="497383912">
    <w:abstractNumId w:val="4"/>
  </w:num>
  <w:num w:numId="6" w16cid:durableId="443236724">
    <w:abstractNumId w:val="5"/>
  </w:num>
  <w:num w:numId="7" w16cid:durableId="19172030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920507">
    <w:abstractNumId w:val="8"/>
  </w:num>
  <w:num w:numId="9" w16cid:durableId="1367175821">
    <w:abstractNumId w:val="6"/>
  </w:num>
  <w:num w:numId="10" w16cid:durableId="637609227">
    <w:abstractNumId w:val="7"/>
  </w:num>
  <w:num w:numId="11" w16cid:durableId="889347684">
    <w:abstractNumId w:val="10"/>
  </w:num>
  <w:num w:numId="12" w16cid:durableId="294414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26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3218"/>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C400A"/>
    <w:rsid w:val="000D609F"/>
    <w:rsid w:val="000E2F54"/>
    <w:rsid w:val="00100347"/>
    <w:rsid w:val="00101AD2"/>
    <w:rsid w:val="00101C6D"/>
    <w:rsid w:val="00103375"/>
    <w:rsid w:val="001126F0"/>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833"/>
    <w:rsid w:val="00190EA1"/>
    <w:rsid w:val="0019777F"/>
    <w:rsid w:val="001A00D9"/>
    <w:rsid w:val="001C0D55"/>
    <w:rsid w:val="001C387A"/>
    <w:rsid w:val="001C6B2B"/>
    <w:rsid w:val="001D73FD"/>
    <w:rsid w:val="001D7753"/>
    <w:rsid w:val="001E19A5"/>
    <w:rsid w:val="001E1CF7"/>
    <w:rsid w:val="001E47B8"/>
    <w:rsid w:val="001F2A5E"/>
    <w:rsid w:val="001F5F79"/>
    <w:rsid w:val="002029BF"/>
    <w:rsid w:val="00206BEA"/>
    <w:rsid w:val="00212954"/>
    <w:rsid w:val="002242C8"/>
    <w:rsid w:val="0022597E"/>
    <w:rsid w:val="00227370"/>
    <w:rsid w:val="00227B6D"/>
    <w:rsid w:val="00227CC5"/>
    <w:rsid w:val="00230457"/>
    <w:rsid w:val="00232E62"/>
    <w:rsid w:val="002350B4"/>
    <w:rsid w:val="00235E99"/>
    <w:rsid w:val="0023665E"/>
    <w:rsid w:val="00243358"/>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05BF"/>
    <w:rsid w:val="002E7356"/>
    <w:rsid w:val="002E7B91"/>
    <w:rsid w:val="002F47C2"/>
    <w:rsid w:val="002F4AE1"/>
    <w:rsid w:val="003012FD"/>
    <w:rsid w:val="00303660"/>
    <w:rsid w:val="003057BA"/>
    <w:rsid w:val="0031058A"/>
    <w:rsid w:val="00311FF0"/>
    <w:rsid w:val="003127A8"/>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5AE4"/>
    <w:rsid w:val="0039790A"/>
    <w:rsid w:val="003A432A"/>
    <w:rsid w:val="003B4003"/>
    <w:rsid w:val="003B7D4F"/>
    <w:rsid w:val="003C3CC3"/>
    <w:rsid w:val="003C4278"/>
    <w:rsid w:val="003D4F2E"/>
    <w:rsid w:val="003D5654"/>
    <w:rsid w:val="003D6A83"/>
    <w:rsid w:val="003E5100"/>
    <w:rsid w:val="003E55A3"/>
    <w:rsid w:val="003F56C5"/>
    <w:rsid w:val="0040389C"/>
    <w:rsid w:val="00411A01"/>
    <w:rsid w:val="004243BC"/>
    <w:rsid w:val="00425A7B"/>
    <w:rsid w:val="00425E6C"/>
    <w:rsid w:val="004316D8"/>
    <w:rsid w:val="0043238D"/>
    <w:rsid w:val="004331FA"/>
    <w:rsid w:val="004365BF"/>
    <w:rsid w:val="00464535"/>
    <w:rsid w:val="00485D64"/>
    <w:rsid w:val="00490A60"/>
    <w:rsid w:val="00491D41"/>
    <w:rsid w:val="004A1A87"/>
    <w:rsid w:val="004A3F22"/>
    <w:rsid w:val="004A5163"/>
    <w:rsid w:val="004A5A92"/>
    <w:rsid w:val="004B19D8"/>
    <w:rsid w:val="004B6472"/>
    <w:rsid w:val="004C5504"/>
    <w:rsid w:val="004E09DF"/>
    <w:rsid w:val="004E11C1"/>
    <w:rsid w:val="004E368B"/>
    <w:rsid w:val="004E6319"/>
    <w:rsid w:val="005211F0"/>
    <w:rsid w:val="00525DBE"/>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54CB"/>
    <w:rsid w:val="005F70A8"/>
    <w:rsid w:val="006069E5"/>
    <w:rsid w:val="00614963"/>
    <w:rsid w:val="006178AD"/>
    <w:rsid w:val="006227AE"/>
    <w:rsid w:val="0063085E"/>
    <w:rsid w:val="00634DC7"/>
    <w:rsid w:val="00637E47"/>
    <w:rsid w:val="0064148E"/>
    <w:rsid w:val="006479E9"/>
    <w:rsid w:val="00651DC0"/>
    <w:rsid w:val="006536BE"/>
    <w:rsid w:val="00654281"/>
    <w:rsid w:val="0066124A"/>
    <w:rsid w:val="00664F5E"/>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6D0"/>
    <w:rsid w:val="00761B51"/>
    <w:rsid w:val="007633D3"/>
    <w:rsid w:val="00777190"/>
    <w:rsid w:val="0079412E"/>
    <w:rsid w:val="007A0E22"/>
    <w:rsid w:val="007B15D9"/>
    <w:rsid w:val="007B4E72"/>
    <w:rsid w:val="007D04BE"/>
    <w:rsid w:val="007D2608"/>
    <w:rsid w:val="007F0181"/>
    <w:rsid w:val="007F1B83"/>
    <w:rsid w:val="00802515"/>
    <w:rsid w:val="008046CB"/>
    <w:rsid w:val="00812C95"/>
    <w:rsid w:val="008173E3"/>
    <w:rsid w:val="0082535B"/>
    <w:rsid w:val="00830569"/>
    <w:rsid w:val="008345B3"/>
    <w:rsid w:val="008445AB"/>
    <w:rsid w:val="008505AD"/>
    <w:rsid w:val="008600CE"/>
    <w:rsid w:val="0086244A"/>
    <w:rsid w:val="00863F85"/>
    <w:rsid w:val="00864B6B"/>
    <w:rsid w:val="00870C27"/>
    <w:rsid w:val="008823AC"/>
    <w:rsid w:val="008851FA"/>
    <w:rsid w:val="00885F9C"/>
    <w:rsid w:val="00895CF0"/>
    <w:rsid w:val="008A45E1"/>
    <w:rsid w:val="008A4DA6"/>
    <w:rsid w:val="008A54CA"/>
    <w:rsid w:val="008B4C97"/>
    <w:rsid w:val="008B63CC"/>
    <w:rsid w:val="008B6B62"/>
    <w:rsid w:val="008C0091"/>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17062"/>
    <w:rsid w:val="00A21E6E"/>
    <w:rsid w:val="00A3390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94570"/>
    <w:rsid w:val="00AC1FD6"/>
    <w:rsid w:val="00AC3EC5"/>
    <w:rsid w:val="00AC597C"/>
    <w:rsid w:val="00AC7C6B"/>
    <w:rsid w:val="00AD27BC"/>
    <w:rsid w:val="00AE18A9"/>
    <w:rsid w:val="00AE38E1"/>
    <w:rsid w:val="00AF0382"/>
    <w:rsid w:val="00AF03B3"/>
    <w:rsid w:val="00AF2149"/>
    <w:rsid w:val="00AF54EB"/>
    <w:rsid w:val="00AF5FDA"/>
    <w:rsid w:val="00B042AF"/>
    <w:rsid w:val="00B10575"/>
    <w:rsid w:val="00B13849"/>
    <w:rsid w:val="00B211B3"/>
    <w:rsid w:val="00B23058"/>
    <w:rsid w:val="00B27B5C"/>
    <w:rsid w:val="00B37EE6"/>
    <w:rsid w:val="00B42E23"/>
    <w:rsid w:val="00B4772C"/>
    <w:rsid w:val="00B47C55"/>
    <w:rsid w:val="00B51D84"/>
    <w:rsid w:val="00B544FE"/>
    <w:rsid w:val="00B6447E"/>
    <w:rsid w:val="00B66D07"/>
    <w:rsid w:val="00B757A7"/>
    <w:rsid w:val="00B9043A"/>
    <w:rsid w:val="00B9324E"/>
    <w:rsid w:val="00BA3C66"/>
    <w:rsid w:val="00BB37D9"/>
    <w:rsid w:val="00BB6A7B"/>
    <w:rsid w:val="00BC0EBE"/>
    <w:rsid w:val="00BC17A6"/>
    <w:rsid w:val="00BC47CD"/>
    <w:rsid w:val="00BC66CD"/>
    <w:rsid w:val="00BD1BBC"/>
    <w:rsid w:val="00BD2928"/>
    <w:rsid w:val="00BF4A2D"/>
    <w:rsid w:val="00C00E28"/>
    <w:rsid w:val="00C02D27"/>
    <w:rsid w:val="00C05330"/>
    <w:rsid w:val="00C10AEE"/>
    <w:rsid w:val="00C30794"/>
    <w:rsid w:val="00C31774"/>
    <w:rsid w:val="00C35601"/>
    <w:rsid w:val="00C37A15"/>
    <w:rsid w:val="00C5272C"/>
    <w:rsid w:val="00C5620B"/>
    <w:rsid w:val="00C6727E"/>
    <w:rsid w:val="00C708DD"/>
    <w:rsid w:val="00C7545A"/>
    <w:rsid w:val="00C75CFA"/>
    <w:rsid w:val="00C8663B"/>
    <w:rsid w:val="00C9018E"/>
    <w:rsid w:val="00C92C53"/>
    <w:rsid w:val="00CA5922"/>
    <w:rsid w:val="00CB35F4"/>
    <w:rsid w:val="00CB5F51"/>
    <w:rsid w:val="00CC1097"/>
    <w:rsid w:val="00CC4CBF"/>
    <w:rsid w:val="00CC5483"/>
    <w:rsid w:val="00CD194E"/>
    <w:rsid w:val="00CD348C"/>
    <w:rsid w:val="00CD5FF5"/>
    <w:rsid w:val="00CE10CA"/>
    <w:rsid w:val="00CE6402"/>
    <w:rsid w:val="00CF17C0"/>
    <w:rsid w:val="00CF1CED"/>
    <w:rsid w:val="00D010C4"/>
    <w:rsid w:val="00D02FD6"/>
    <w:rsid w:val="00D04FDC"/>
    <w:rsid w:val="00D06D0F"/>
    <w:rsid w:val="00D12D2D"/>
    <w:rsid w:val="00D17DB5"/>
    <w:rsid w:val="00D24258"/>
    <w:rsid w:val="00D36269"/>
    <w:rsid w:val="00D40A0A"/>
    <w:rsid w:val="00D4325F"/>
    <w:rsid w:val="00D43C07"/>
    <w:rsid w:val="00D4409F"/>
    <w:rsid w:val="00D45704"/>
    <w:rsid w:val="00D471AC"/>
    <w:rsid w:val="00D51881"/>
    <w:rsid w:val="00D51A2A"/>
    <w:rsid w:val="00D5319C"/>
    <w:rsid w:val="00D536D6"/>
    <w:rsid w:val="00D53A35"/>
    <w:rsid w:val="00D544C8"/>
    <w:rsid w:val="00D6288C"/>
    <w:rsid w:val="00D8446C"/>
    <w:rsid w:val="00D84B3E"/>
    <w:rsid w:val="00D917C5"/>
    <w:rsid w:val="00DA6E53"/>
    <w:rsid w:val="00DB4B6D"/>
    <w:rsid w:val="00DB57EC"/>
    <w:rsid w:val="00DC7E37"/>
    <w:rsid w:val="00DD1E59"/>
    <w:rsid w:val="00DD1ED1"/>
    <w:rsid w:val="00DD5FE3"/>
    <w:rsid w:val="00DD691A"/>
    <w:rsid w:val="00DE0D0A"/>
    <w:rsid w:val="00DE2D14"/>
    <w:rsid w:val="00DE5EC4"/>
    <w:rsid w:val="00DE68C4"/>
    <w:rsid w:val="00DF2840"/>
    <w:rsid w:val="00E10A8D"/>
    <w:rsid w:val="00E16933"/>
    <w:rsid w:val="00E16B45"/>
    <w:rsid w:val="00E227E9"/>
    <w:rsid w:val="00E46414"/>
    <w:rsid w:val="00E503CF"/>
    <w:rsid w:val="00E60971"/>
    <w:rsid w:val="00E61F91"/>
    <w:rsid w:val="00E63A04"/>
    <w:rsid w:val="00E75539"/>
    <w:rsid w:val="00E854A0"/>
    <w:rsid w:val="00E85F55"/>
    <w:rsid w:val="00E92626"/>
    <w:rsid w:val="00E93734"/>
    <w:rsid w:val="00E95971"/>
    <w:rsid w:val="00EA19FB"/>
    <w:rsid w:val="00EB6C54"/>
    <w:rsid w:val="00EC2543"/>
    <w:rsid w:val="00EC467B"/>
    <w:rsid w:val="00ED43D6"/>
    <w:rsid w:val="00EE159F"/>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4A86"/>
    <w:rsid w:val="00F65859"/>
    <w:rsid w:val="00F66559"/>
    <w:rsid w:val="00F66E72"/>
    <w:rsid w:val="00F72A64"/>
    <w:rsid w:val="00F7705E"/>
    <w:rsid w:val="00F84387"/>
    <w:rsid w:val="00F93E4B"/>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50EAF"/>
  <w14:defaultImageDpi w14:val="0"/>
  <w15:docId w15:val="{92B7C509-A624-42F6-9ABD-B88E3C6E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395AE4"/>
    <w:pPr>
      <w:tabs>
        <w:tab w:val="center" w:pos="4536"/>
        <w:tab w:val="right" w:pos="9072"/>
      </w:tabs>
    </w:pPr>
  </w:style>
  <w:style w:type="character" w:customStyle="1" w:styleId="ZhlavChar">
    <w:name w:val="Záhlaví Char"/>
    <w:link w:val="Zhlav"/>
    <w:uiPriority w:val="99"/>
    <w:rsid w:val="00395AE4"/>
    <w:rPr>
      <w:sz w:val="24"/>
      <w:szCs w:val="24"/>
      <w:lang w:eastAsia="ar-SA"/>
    </w:rPr>
  </w:style>
  <w:style w:type="paragraph" w:styleId="Zpat">
    <w:name w:val="footer"/>
    <w:basedOn w:val="Normln"/>
    <w:link w:val="ZpatChar"/>
    <w:uiPriority w:val="99"/>
    <w:rsid w:val="00395AE4"/>
    <w:pPr>
      <w:tabs>
        <w:tab w:val="center" w:pos="4536"/>
        <w:tab w:val="right" w:pos="9072"/>
      </w:tabs>
    </w:pPr>
  </w:style>
  <w:style w:type="character" w:customStyle="1" w:styleId="ZpatChar">
    <w:name w:val="Zápatí Char"/>
    <w:link w:val="Zpat"/>
    <w:uiPriority w:val="99"/>
    <w:rsid w:val="00395AE4"/>
    <w:rPr>
      <w:sz w:val="24"/>
      <w:szCs w:val="24"/>
      <w:lang w:eastAsia="ar-SA"/>
    </w:rPr>
  </w:style>
  <w:style w:type="paragraph" w:styleId="Revize">
    <w:name w:val="Revision"/>
    <w:hidden/>
    <w:uiPriority w:val="99"/>
    <w:semiHidden/>
    <w:rsid w:val="00525DBE"/>
    <w:rPr>
      <w:sz w:val="24"/>
      <w:szCs w:val="24"/>
      <w:lang w:eastAsia="ar-SA"/>
    </w:rPr>
  </w:style>
  <w:style w:type="character" w:styleId="Odkaznakoment">
    <w:name w:val="annotation reference"/>
    <w:basedOn w:val="Standardnpsmoodstavce"/>
    <w:uiPriority w:val="99"/>
    <w:rsid w:val="002E05BF"/>
    <w:rPr>
      <w:sz w:val="16"/>
      <w:szCs w:val="16"/>
    </w:rPr>
  </w:style>
  <w:style w:type="paragraph" w:styleId="Textkomente">
    <w:name w:val="annotation text"/>
    <w:basedOn w:val="Normln"/>
    <w:link w:val="TextkomenteChar"/>
    <w:uiPriority w:val="99"/>
    <w:rsid w:val="002E05BF"/>
    <w:rPr>
      <w:sz w:val="20"/>
      <w:szCs w:val="20"/>
    </w:rPr>
  </w:style>
  <w:style w:type="character" w:customStyle="1" w:styleId="TextkomenteChar">
    <w:name w:val="Text komentáře Char"/>
    <w:basedOn w:val="Standardnpsmoodstavce"/>
    <w:link w:val="Textkomente"/>
    <w:uiPriority w:val="99"/>
    <w:rsid w:val="002E05BF"/>
    <w:rPr>
      <w:lang w:eastAsia="ar-SA"/>
    </w:rPr>
  </w:style>
  <w:style w:type="paragraph" w:styleId="Pedmtkomente">
    <w:name w:val="annotation subject"/>
    <w:basedOn w:val="Textkomente"/>
    <w:next w:val="Textkomente"/>
    <w:link w:val="PedmtkomenteChar"/>
    <w:uiPriority w:val="99"/>
    <w:rsid w:val="002E05BF"/>
    <w:rPr>
      <w:b/>
      <w:bCs/>
    </w:rPr>
  </w:style>
  <w:style w:type="character" w:customStyle="1" w:styleId="PedmtkomenteChar">
    <w:name w:val="Předmět komentáře Char"/>
    <w:basedOn w:val="TextkomenteChar"/>
    <w:link w:val="Pedmtkomente"/>
    <w:uiPriority w:val="99"/>
    <w:rsid w:val="002E05BF"/>
    <w:rPr>
      <w:b/>
      <w:bCs/>
      <w:lang w:eastAsia="ar-SA"/>
    </w:rPr>
  </w:style>
  <w:style w:type="paragraph" w:styleId="Textbubliny">
    <w:name w:val="Balloon Text"/>
    <w:basedOn w:val="Normln"/>
    <w:link w:val="TextbublinyChar"/>
    <w:uiPriority w:val="99"/>
    <w:rsid w:val="002E05BF"/>
    <w:rPr>
      <w:rFonts w:ascii="Segoe UI" w:hAnsi="Segoe UI" w:cs="Segoe UI"/>
      <w:sz w:val="18"/>
      <w:szCs w:val="18"/>
    </w:rPr>
  </w:style>
  <w:style w:type="character" w:customStyle="1" w:styleId="TextbublinyChar">
    <w:name w:val="Text bubliny Char"/>
    <w:basedOn w:val="Standardnpsmoodstavce"/>
    <w:link w:val="Textbubliny"/>
    <w:uiPriority w:val="99"/>
    <w:rsid w:val="002E05B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9525">
      <w:bodyDiv w:val="1"/>
      <w:marLeft w:val="0"/>
      <w:marRight w:val="0"/>
      <w:marTop w:val="0"/>
      <w:marBottom w:val="0"/>
      <w:divBdr>
        <w:top w:val="none" w:sz="0" w:space="0" w:color="auto"/>
        <w:left w:val="none" w:sz="0" w:space="0" w:color="auto"/>
        <w:bottom w:val="none" w:sz="0" w:space="0" w:color="auto"/>
        <w:right w:val="none" w:sz="0" w:space="0" w:color="auto"/>
      </w:divBdr>
    </w:div>
    <w:div w:id="348919574">
      <w:marLeft w:val="0"/>
      <w:marRight w:val="0"/>
      <w:marTop w:val="0"/>
      <w:marBottom w:val="0"/>
      <w:divBdr>
        <w:top w:val="none" w:sz="0" w:space="0" w:color="auto"/>
        <w:left w:val="none" w:sz="0" w:space="0" w:color="auto"/>
        <w:bottom w:val="none" w:sz="0" w:space="0" w:color="auto"/>
        <w:right w:val="none" w:sz="0" w:space="0" w:color="auto"/>
      </w:divBdr>
    </w:div>
    <w:div w:id="348919575">
      <w:marLeft w:val="0"/>
      <w:marRight w:val="0"/>
      <w:marTop w:val="0"/>
      <w:marBottom w:val="0"/>
      <w:divBdr>
        <w:top w:val="none" w:sz="0" w:space="0" w:color="auto"/>
        <w:left w:val="none" w:sz="0" w:space="0" w:color="auto"/>
        <w:bottom w:val="none" w:sz="0" w:space="0" w:color="auto"/>
        <w:right w:val="none" w:sz="0" w:space="0" w:color="auto"/>
      </w:divBdr>
    </w:div>
    <w:div w:id="348919576">
      <w:marLeft w:val="0"/>
      <w:marRight w:val="0"/>
      <w:marTop w:val="0"/>
      <w:marBottom w:val="0"/>
      <w:divBdr>
        <w:top w:val="none" w:sz="0" w:space="0" w:color="auto"/>
        <w:left w:val="none" w:sz="0" w:space="0" w:color="auto"/>
        <w:bottom w:val="none" w:sz="0" w:space="0" w:color="auto"/>
        <w:right w:val="none" w:sz="0" w:space="0" w:color="auto"/>
      </w:divBdr>
    </w:div>
    <w:div w:id="348919577">
      <w:marLeft w:val="0"/>
      <w:marRight w:val="0"/>
      <w:marTop w:val="0"/>
      <w:marBottom w:val="0"/>
      <w:divBdr>
        <w:top w:val="none" w:sz="0" w:space="0" w:color="auto"/>
        <w:left w:val="none" w:sz="0" w:space="0" w:color="auto"/>
        <w:bottom w:val="none" w:sz="0" w:space="0" w:color="auto"/>
        <w:right w:val="none" w:sz="0" w:space="0" w:color="auto"/>
      </w:divBdr>
    </w:div>
    <w:div w:id="348919578">
      <w:marLeft w:val="0"/>
      <w:marRight w:val="0"/>
      <w:marTop w:val="0"/>
      <w:marBottom w:val="0"/>
      <w:divBdr>
        <w:top w:val="none" w:sz="0" w:space="0" w:color="auto"/>
        <w:left w:val="none" w:sz="0" w:space="0" w:color="auto"/>
        <w:bottom w:val="none" w:sz="0" w:space="0" w:color="auto"/>
        <w:right w:val="none" w:sz="0" w:space="0" w:color="auto"/>
      </w:divBdr>
    </w:div>
    <w:div w:id="348919579">
      <w:marLeft w:val="0"/>
      <w:marRight w:val="0"/>
      <w:marTop w:val="0"/>
      <w:marBottom w:val="0"/>
      <w:divBdr>
        <w:top w:val="none" w:sz="0" w:space="0" w:color="auto"/>
        <w:left w:val="none" w:sz="0" w:space="0" w:color="auto"/>
        <w:bottom w:val="none" w:sz="0" w:space="0" w:color="auto"/>
        <w:right w:val="none" w:sz="0" w:space="0" w:color="auto"/>
      </w:divBdr>
    </w:div>
    <w:div w:id="348919580">
      <w:marLeft w:val="0"/>
      <w:marRight w:val="0"/>
      <w:marTop w:val="0"/>
      <w:marBottom w:val="0"/>
      <w:divBdr>
        <w:top w:val="none" w:sz="0" w:space="0" w:color="auto"/>
        <w:left w:val="none" w:sz="0" w:space="0" w:color="auto"/>
        <w:bottom w:val="none" w:sz="0" w:space="0" w:color="auto"/>
        <w:right w:val="none" w:sz="0" w:space="0" w:color="auto"/>
      </w:divBdr>
    </w:div>
    <w:div w:id="348919581">
      <w:marLeft w:val="0"/>
      <w:marRight w:val="0"/>
      <w:marTop w:val="0"/>
      <w:marBottom w:val="0"/>
      <w:divBdr>
        <w:top w:val="none" w:sz="0" w:space="0" w:color="auto"/>
        <w:left w:val="none" w:sz="0" w:space="0" w:color="auto"/>
        <w:bottom w:val="none" w:sz="0" w:space="0" w:color="auto"/>
        <w:right w:val="none" w:sz="0" w:space="0" w:color="auto"/>
      </w:divBdr>
    </w:div>
    <w:div w:id="348919582">
      <w:marLeft w:val="0"/>
      <w:marRight w:val="0"/>
      <w:marTop w:val="0"/>
      <w:marBottom w:val="0"/>
      <w:divBdr>
        <w:top w:val="none" w:sz="0" w:space="0" w:color="auto"/>
        <w:left w:val="none" w:sz="0" w:space="0" w:color="auto"/>
        <w:bottom w:val="none" w:sz="0" w:space="0" w:color="auto"/>
        <w:right w:val="none" w:sz="0" w:space="0" w:color="auto"/>
      </w:divBdr>
    </w:div>
    <w:div w:id="348919583">
      <w:marLeft w:val="0"/>
      <w:marRight w:val="0"/>
      <w:marTop w:val="0"/>
      <w:marBottom w:val="0"/>
      <w:divBdr>
        <w:top w:val="none" w:sz="0" w:space="0" w:color="auto"/>
        <w:left w:val="none" w:sz="0" w:space="0" w:color="auto"/>
        <w:bottom w:val="none" w:sz="0" w:space="0" w:color="auto"/>
        <w:right w:val="none" w:sz="0" w:space="0" w:color="auto"/>
      </w:divBdr>
    </w:div>
    <w:div w:id="348919584">
      <w:marLeft w:val="0"/>
      <w:marRight w:val="0"/>
      <w:marTop w:val="0"/>
      <w:marBottom w:val="0"/>
      <w:divBdr>
        <w:top w:val="none" w:sz="0" w:space="0" w:color="auto"/>
        <w:left w:val="none" w:sz="0" w:space="0" w:color="auto"/>
        <w:bottom w:val="none" w:sz="0" w:space="0" w:color="auto"/>
        <w:right w:val="none" w:sz="0" w:space="0" w:color="auto"/>
      </w:divBdr>
    </w:div>
    <w:div w:id="348919585">
      <w:marLeft w:val="0"/>
      <w:marRight w:val="0"/>
      <w:marTop w:val="0"/>
      <w:marBottom w:val="0"/>
      <w:divBdr>
        <w:top w:val="none" w:sz="0" w:space="0" w:color="auto"/>
        <w:left w:val="none" w:sz="0" w:space="0" w:color="auto"/>
        <w:bottom w:val="none" w:sz="0" w:space="0" w:color="auto"/>
        <w:right w:val="none" w:sz="0" w:space="0" w:color="auto"/>
      </w:divBdr>
    </w:div>
    <w:div w:id="348919586">
      <w:marLeft w:val="0"/>
      <w:marRight w:val="0"/>
      <w:marTop w:val="0"/>
      <w:marBottom w:val="0"/>
      <w:divBdr>
        <w:top w:val="none" w:sz="0" w:space="0" w:color="auto"/>
        <w:left w:val="none" w:sz="0" w:space="0" w:color="auto"/>
        <w:bottom w:val="none" w:sz="0" w:space="0" w:color="auto"/>
        <w:right w:val="none" w:sz="0" w:space="0" w:color="auto"/>
      </w:divBdr>
    </w:div>
    <w:div w:id="348919587">
      <w:marLeft w:val="0"/>
      <w:marRight w:val="0"/>
      <w:marTop w:val="0"/>
      <w:marBottom w:val="0"/>
      <w:divBdr>
        <w:top w:val="none" w:sz="0" w:space="0" w:color="auto"/>
        <w:left w:val="none" w:sz="0" w:space="0" w:color="auto"/>
        <w:bottom w:val="none" w:sz="0" w:space="0" w:color="auto"/>
        <w:right w:val="none" w:sz="0" w:space="0" w:color="auto"/>
      </w:divBdr>
    </w:div>
    <w:div w:id="348919588">
      <w:marLeft w:val="0"/>
      <w:marRight w:val="0"/>
      <w:marTop w:val="0"/>
      <w:marBottom w:val="0"/>
      <w:divBdr>
        <w:top w:val="none" w:sz="0" w:space="0" w:color="auto"/>
        <w:left w:val="none" w:sz="0" w:space="0" w:color="auto"/>
        <w:bottom w:val="none" w:sz="0" w:space="0" w:color="auto"/>
        <w:right w:val="none" w:sz="0" w:space="0" w:color="auto"/>
      </w:divBdr>
    </w:div>
    <w:div w:id="348919589">
      <w:marLeft w:val="0"/>
      <w:marRight w:val="0"/>
      <w:marTop w:val="0"/>
      <w:marBottom w:val="0"/>
      <w:divBdr>
        <w:top w:val="none" w:sz="0" w:space="0" w:color="auto"/>
        <w:left w:val="none" w:sz="0" w:space="0" w:color="auto"/>
        <w:bottom w:val="none" w:sz="0" w:space="0" w:color="auto"/>
        <w:right w:val="none" w:sz="0" w:space="0" w:color="auto"/>
      </w:divBdr>
    </w:div>
    <w:div w:id="348919590">
      <w:marLeft w:val="0"/>
      <w:marRight w:val="0"/>
      <w:marTop w:val="0"/>
      <w:marBottom w:val="0"/>
      <w:divBdr>
        <w:top w:val="none" w:sz="0" w:space="0" w:color="auto"/>
        <w:left w:val="none" w:sz="0" w:space="0" w:color="auto"/>
        <w:bottom w:val="none" w:sz="0" w:space="0" w:color="auto"/>
        <w:right w:val="none" w:sz="0" w:space="0" w:color="auto"/>
      </w:divBdr>
    </w:div>
    <w:div w:id="348919591">
      <w:marLeft w:val="0"/>
      <w:marRight w:val="0"/>
      <w:marTop w:val="0"/>
      <w:marBottom w:val="0"/>
      <w:divBdr>
        <w:top w:val="none" w:sz="0" w:space="0" w:color="auto"/>
        <w:left w:val="none" w:sz="0" w:space="0" w:color="auto"/>
        <w:bottom w:val="none" w:sz="0" w:space="0" w:color="auto"/>
        <w:right w:val="none" w:sz="0" w:space="0" w:color="auto"/>
      </w:divBdr>
    </w:div>
    <w:div w:id="348919592">
      <w:marLeft w:val="0"/>
      <w:marRight w:val="0"/>
      <w:marTop w:val="0"/>
      <w:marBottom w:val="0"/>
      <w:divBdr>
        <w:top w:val="none" w:sz="0" w:space="0" w:color="auto"/>
        <w:left w:val="none" w:sz="0" w:space="0" w:color="auto"/>
        <w:bottom w:val="none" w:sz="0" w:space="0" w:color="auto"/>
        <w:right w:val="none" w:sz="0" w:space="0" w:color="auto"/>
      </w:divBdr>
    </w:div>
    <w:div w:id="348919593">
      <w:marLeft w:val="0"/>
      <w:marRight w:val="0"/>
      <w:marTop w:val="0"/>
      <w:marBottom w:val="0"/>
      <w:divBdr>
        <w:top w:val="none" w:sz="0" w:space="0" w:color="auto"/>
        <w:left w:val="none" w:sz="0" w:space="0" w:color="auto"/>
        <w:bottom w:val="none" w:sz="0" w:space="0" w:color="auto"/>
        <w:right w:val="none" w:sz="0" w:space="0" w:color="auto"/>
      </w:divBdr>
    </w:div>
    <w:div w:id="348919594">
      <w:marLeft w:val="0"/>
      <w:marRight w:val="0"/>
      <w:marTop w:val="0"/>
      <w:marBottom w:val="0"/>
      <w:divBdr>
        <w:top w:val="none" w:sz="0" w:space="0" w:color="auto"/>
        <w:left w:val="none" w:sz="0" w:space="0" w:color="auto"/>
        <w:bottom w:val="none" w:sz="0" w:space="0" w:color="auto"/>
        <w:right w:val="none" w:sz="0" w:space="0" w:color="auto"/>
      </w:divBdr>
    </w:div>
    <w:div w:id="348919595">
      <w:marLeft w:val="0"/>
      <w:marRight w:val="0"/>
      <w:marTop w:val="0"/>
      <w:marBottom w:val="0"/>
      <w:divBdr>
        <w:top w:val="none" w:sz="0" w:space="0" w:color="auto"/>
        <w:left w:val="none" w:sz="0" w:space="0" w:color="auto"/>
        <w:bottom w:val="none" w:sz="0" w:space="0" w:color="auto"/>
        <w:right w:val="none" w:sz="0" w:space="0" w:color="auto"/>
      </w:divBdr>
    </w:div>
    <w:div w:id="348919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615844AE484A4287220D6BF04756DB" ma:contentTypeVersion="14" ma:contentTypeDescription="Vytvoří nový dokument" ma:contentTypeScope="" ma:versionID="286ed91a38820b754d2561590a537786">
  <xsd:schema xmlns:xsd="http://www.w3.org/2001/XMLSchema" xmlns:xs="http://www.w3.org/2001/XMLSchema" xmlns:p="http://schemas.microsoft.com/office/2006/metadata/properties" xmlns:ns3="f6f1b9d0-cbfb-40ef-a487-dab36a383be2" xmlns:ns4="b91df6aa-d578-412a-aeda-bb8bf20c973c" targetNamespace="http://schemas.microsoft.com/office/2006/metadata/properties" ma:root="true" ma:fieldsID="90b7c042eb8d12818be1406787308db7" ns3:_="" ns4:_="">
    <xsd:import namespace="f6f1b9d0-cbfb-40ef-a487-dab36a383be2"/>
    <xsd:import namespace="b91df6aa-d578-412a-aeda-bb8bf20c973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1b9d0-cbfb-40ef-a487-dab36a383be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1df6aa-d578-412a-aeda-bb8bf20c973c"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dílené s podrobnostmi" ma:internalName="SharedWithDetails" ma:readOnly="true">
      <xsd:simpleType>
        <xsd:restriction base="dms:Note">
          <xsd:maxLength value="255"/>
        </xsd:restriction>
      </xsd:simpleType>
    </xsd:element>
    <xsd:element name="SharingHintHash" ma:index="1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6f1b9d0-cbfb-40ef-a487-dab36a383be2" xsi:nil="true"/>
  </documentManagement>
</p:properties>
</file>

<file path=customXml/itemProps1.xml><?xml version="1.0" encoding="utf-8"?>
<ds:datastoreItem xmlns:ds="http://schemas.openxmlformats.org/officeDocument/2006/customXml" ds:itemID="{2028FFDE-E164-4D44-8FCD-B51A71302570}">
  <ds:schemaRefs>
    <ds:schemaRef ds:uri="http://schemas.microsoft.com/sharepoint/v3/contenttype/forms"/>
  </ds:schemaRefs>
</ds:datastoreItem>
</file>

<file path=customXml/itemProps2.xml><?xml version="1.0" encoding="utf-8"?>
<ds:datastoreItem xmlns:ds="http://schemas.openxmlformats.org/officeDocument/2006/customXml" ds:itemID="{40A30228-4F63-4060-8790-2F9B7A413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1b9d0-cbfb-40ef-a487-dab36a383be2"/>
    <ds:schemaRef ds:uri="b91df6aa-d578-412a-aeda-bb8bf20c9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E2EC7-435F-4DFB-B5B1-00A1C9BC03D1}">
  <ds:schemaRefs>
    <ds:schemaRef ds:uri="http://schemas.microsoft.com/office/2006/metadata/properties"/>
    <ds:schemaRef ds:uri="http://schemas.microsoft.com/office/infopath/2007/PartnerControls"/>
    <ds:schemaRef ds:uri="f6f1b9d0-cbfb-40ef-a487-dab36a383b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8060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Čutíková Kateřina Bc.</dc:creator>
  <cp:keywords/>
  <dc:description/>
  <cp:lastModifiedBy>Čutíková Kateřina Bc.</cp:lastModifiedBy>
  <cp:revision>2</cp:revision>
  <cp:lastPrinted>2025-01-23T12:47:00Z</cp:lastPrinted>
  <dcterms:created xsi:type="dcterms:W3CDTF">2025-02-14T07:49:00Z</dcterms:created>
  <dcterms:modified xsi:type="dcterms:W3CDTF">2025-02-14T07:49:00Z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0x010100FB615844AE484A4287220D6BF04756DB</vt:lpwstr>
  </property>
</Properties>
</file>