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3F154" w14:textId="77777777" w:rsidR="008B44AE" w:rsidRDefault="00000000">
      <w:pPr>
        <w:pStyle w:val="Zkladntext30"/>
        <w:jc w:val="both"/>
      </w:pPr>
      <w:bookmarkStart w:id="0" w:name="_Hlk190348292"/>
      <w:r>
        <w:rPr>
          <w:rStyle w:val="Zkladntext3"/>
          <w:b/>
          <w:bCs/>
        </w:rPr>
        <w:t>Smlouva o úhradě nákladů na zpracování změny Územního plánu Otrokovice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2"/>
        <w:gridCol w:w="5170"/>
      </w:tblGrid>
      <w:tr w:rsidR="008B44AE" w14:paraId="4DADA294" w14:textId="77777777">
        <w:trPr>
          <w:trHeight w:hRule="exact" w:val="446"/>
        </w:trPr>
        <w:tc>
          <w:tcPr>
            <w:tcW w:w="2722" w:type="dxa"/>
            <w:shd w:val="clear" w:color="auto" w:fill="auto"/>
            <w:vAlign w:val="bottom"/>
          </w:tcPr>
          <w:p w14:paraId="359DE740" w14:textId="77777777" w:rsidR="008B44AE" w:rsidRDefault="00000000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 xml:space="preserve">město Otrokovice </w:t>
            </w:r>
            <w:r>
              <w:rPr>
                <w:rStyle w:val="Jin"/>
              </w:rPr>
              <w:t>se sídlem:</w:t>
            </w:r>
          </w:p>
        </w:tc>
        <w:tc>
          <w:tcPr>
            <w:tcW w:w="5170" w:type="dxa"/>
            <w:shd w:val="clear" w:color="auto" w:fill="auto"/>
            <w:vAlign w:val="bottom"/>
          </w:tcPr>
          <w:p w14:paraId="05BD63E3" w14:textId="77777777" w:rsidR="008B44AE" w:rsidRDefault="00000000">
            <w:pPr>
              <w:pStyle w:val="Jin0"/>
              <w:spacing w:line="240" w:lineRule="auto"/>
              <w:ind w:firstLine="160"/>
            </w:pPr>
            <w:r>
              <w:rPr>
                <w:rStyle w:val="Jin"/>
              </w:rPr>
              <w:t>nám. 3. května 1340, 765 02 Otrokovice</w:t>
            </w:r>
          </w:p>
        </w:tc>
      </w:tr>
      <w:tr w:rsidR="008B44AE" w14:paraId="67B13CD9" w14:textId="77777777">
        <w:trPr>
          <w:trHeight w:hRule="exact" w:val="235"/>
        </w:trPr>
        <w:tc>
          <w:tcPr>
            <w:tcW w:w="2722" w:type="dxa"/>
            <w:shd w:val="clear" w:color="auto" w:fill="auto"/>
          </w:tcPr>
          <w:p w14:paraId="1942DA90" w14:textId="77777777" w:rsidR="008B44AE" w:rsidRDefault="00000000">
            <w:pPr>
              <w:pStyle w:val="Jin0"/>
              <w:spacing w:line="240" w:lineRule="auto"/>
            </w:pPr>
            <w:r>
              <w:rPr>
                <w:rStyle w:val="Jin"/>
              </w:rPr>
              <w:t>IČ:</w:t>
            </w:r>
          </w:p>
        </w:tc>
        <w:tc>
          <w:tcPr>
            <w:tcW w:w="5170" w:type="dxa"/>
            <w:shd w:val="clear" w:color="auto" w:fill="auto"/>
          </w:tcPr>
          <w:p w14:paraId="34C79523" w14:textId="77777777" w:rsidR="008B44AE" w:rsidRDefault="00000000">
            <w:pPr>
              <w:pStyle w:val="Jin0"/>
              <w:spacing w:line="240" w:lineRule="auto"/>
              <w:ind w:firstLine="160"/>
            </w:pPr>
            <w:r>
              <w:rPr>
                <w:rStyle w:val="Jin"/>
              </w:rPr>
              <w:t>00284301</w:t>
            </w:r>
          </w:p>
        </w:tc>
      </w:tr>
      <w:tr w:rsidR="008B44AE" w14:paraId="7AC2144B" w14:textId="77777777">
        <w:trPr>
          <w:trHeight w:hRule="exact" w:val="230"/>
        </w:trPr>
        <w:tc>
          <w:tcPr>
            <w:tcW w:w="2722" w:type="dxa"/>
            <w:shd w:val="clear" w:color="auto" w:fill="auto"/>
            <w:vAlign w:val="bottom"/>
          </w:tcPr>
          <w:p w14:paraId="15784892" w14:textId="77777777" w:rsidR="008B44AE" w:rsidRDefault="00000000">
            <w:pPr>
              <w:pStyle w:val="Jin0"/>
              <w:spacing w:line="240" w:lineRule="auto"/>
            </w:pPr>
            <w:r>
              <w:rPr>
                <w:rStyle w:val="Jin"/>
              </w:rPr>
              <w:t>zastoupené:</w:t>
            </w:r>
          </w:p>
        </w:tc>
        <w:tc>
          <w:tcPr>
            <w:tcW w:w="5170" w:type="dxa"/>
            <w:shd w:val="clear" w:color="auto" w:fill="auto"/>
            <w:vAlign w:val="bottom"/>
          </w:tcPr>
          <w:p w14:paraId="4284C68E" w14:textId="77777777" w:rsidR="008B44AE" w:rsidRDefault="00000000">
            <w:pPr>
              <w:pStyle w:val="Jin0"/>
              <w:spacing w:line="240" w:lineRule="auto"/>
              <w:ind w:firstLine="160"/>
            </w:pPr>
            <w:r>
              <w:rPr>
                <w:rStyle w:val="Jin"/>
              </w:rPr>
              <w:t>Bc. Hana Večerková, starostou/starostkou města</w:t>
            </w:r>
          </w:p>
        </w:tc>
      </w:tr>
      <w:tr w:rsidR="008B44AE" w14:paraId="013EEDC9" w14:textId="77777777">
        <w:trPr>
          <w:trHeight w:hRule="exact" w:val="235"/>
        </w:trPr>
        <w:tc>
          <w:tcPr>
            <w:tcW w:w="2722" w:type="dxa"/>
            <w:shd w:val="clear" w:color="auto" w:fill="auto"/>
            <w:vAlign w:val="bottom"/>
          </w:tcPr>
          <w:p w14:paraId="029171DE" w14:textId="77777777" w:rsidR="008B44AE" w:rsidRDefault="00000000">
            <w:pPr>
              <w:pStyle w:val="Jin0"/>
              <w:spacing w:line="240" w:lineRule="auto"/>
            </w:pPr>
            <w:proofErr w:type="spellStart"/>
            <w:r>
              <w:rPr>
                <w:rStyle w:val="Jin"/>
              </w:rPr>
              <w:t>zást</w:t>
            </w:r>
            <w:proofErr w:type="spellEnd"/>
            <w:r>
              <w:rPr>
                <w:rStyle w:val="Jin"/>
              </w:rPr>
              <w:t>. ve věcech technických:</w:t>
            </w:r>
          </w:p>
        </w:tc>
        <w:tc>
          <w:tcPr>
            <w:tcW w:w="5170" w:type="dxa"/>
            <w:shd w:val="clear" w:color="auto" w:fill="auto"/>
            <w:vAlign w:val="bottom"/>
          </w:tcPr>
          <w:p w14:paraId="20CA056D" w14:textId="08832572" w:rsidR="008B44AE" w:rsidRDefault="00392EA9">
            <w:pPr>
              <w:pStyle w:val="Jin0"/>
              <w:spacing w:line="240" w:lineRule="auto"/>
              <w:ind w:firstLine="160"/>
            </w:pPr>
            <w:proofErr w:type="spellStart"/>
            <w:r>
              <w:rPr>
                <w:rStyle w:val="Jin"/>
              </w:rPr>
              <w:t>xxxxxxxxxxx</w:t>
            </w:r>
            <w:proofErr w:type="spellEnd"/>
          </w:p>
        </w:tc>
      </w:tr>
      <w:tr w:rsidR="008B44AE" w14:paraId="3A46C332" w14:textId="77777777">
        <w:trPr>
          <w:trHeight w:hRule="exact" w:val="221"/>
        </w:trPr>
        <w:tc>
          <w:tcPr>
            <w:tcW w:w="2722" w:type="dxa"/>
            <w:shd w:val="clear" w:color="auto" w:fill="auto"/>
            <w:vAlign w:val="bottom"/>
          </w:tcPr>
          <w:p w14:paraId="6634F190" w14:textId="77777777" w:rsidR="008B44AE" w:rsidRDefault="00000000">
            <w:pPr>
              <w:pStyle w:val="Jin0"/>
              <w:spacing w:line="240" w:lineRule="auto"/>
            </w:pPr>
            <w:r>
              <w:rPr>
                <w:rStyle w:val="Jin"/>
              </w:rPr>
              <w:t>bankovní spojení:</w:t>
            </w:r>
          </w:p>
        </w:tc>
        <w:tc>
          <w:tcPr>
            <w:tcW w:w="5170" w:type="dxa"/>
            <w:shd w:val="clear" w:color="auto" w:fill="auto"/>
            <w:vAlign w:val="bottom"/>
          </w:tcPr>
          <w:p w14:paraId="18240E56" w14:textId="77777777" w:rsidR="008B44AE" w:rsidRDefault="00000000">
            <w:pPr>
              <w:pStyle w:val="Jin0"/>
              <w:spacing w:line="240" w:lineRule="auto"/>
              <w:ind w:firstLine="160"/>
            </w:pPr>
            <w:r>
              <w:rPr>
                <w:rStyle w:val="Jin"/>
              </w:rPr>
              <w:t>Komerční banka, a.s.</w:t>
            </w:r>
          </w:p>
        </w:tc>
      </w:tr>
      <w:tr w:rsidR="008B44AE" w14:paraId="09945807" w14:textId="77777777">
        <w:trPr>
          <w:trHeight w:hRule="exact" w:val="230"/>
        </w:trPr>
        <w:tc>
          <w:tcPr>
            <w:tcW w:w="2722" w:type="dxa"/>
            <w:shd w:val="clear" w:color="auto" w:fill="auto"/>
            <w:vAlign w:val="bottom"/>
          </w:tcPr>
          <w:p w14:paraId="47BB39B8" w14:textId="77777777" w:rsidR="008B44AE" w:rsidRDefault="00000000">
            <w:pPr>
              <w:pStyle w:val="Jin0"/>
              <w:spacing w:line="240" w:lineRule="auto"/>
            </w:pPr>
            <w:r>
              <w:rPr>
                <w:rStyle w:val="Jin"/>
              </w:rPr>
              <w:t xml:space="preserve">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>:</w:t>
            </w:r>
          </w:p>
        </w:tc>
        <w:tc>
          <w:tcPr>
            <w:tcW w:w="5170" w:type="dxa"/>
            <w:shd w:val="clear" w:color="auto" w:fill="auto"/>
            <w:vAlign w:val="bottom"/>
          </w:tcPr>
          <w:p w14:paraId="74A2188A" w14:textId="77777777" w:rsidR="008B44AE" w:rsidRDefault="00000000">
            <w:pPr>
              <w:pStyle w:val="Jin0"/>
              <w:spacing w:line="240" w:lineRule="auto"/>
              <w:ind w:firstLine="160"/>
            </w:pPr>
            <w:r>
              <w:rPr>
                <w:rStyle w:val="Jin"/>
              </w:rPr>
              <w:t>0000122921/0100</w:t>
            </w:r>
          </w:p>
        </w:tc>
      </w:tr>
      <w:tr w:rsidR="008B44AE" w14:paraId="60F8948D" w14:textId="77777777">
        <w:trPr>
          <w:trHeight w:hRule="exact" w:val="230"/>
        </w:trPr>
        <w:tc>
          <w:tcPr>
            <w:tcW w:w="2722" w:type="dxa"/>
            <w:shd w:val="clear" w:color="auto" w:fill="auto"/>
            <w:vAlign w:val="bottom"/>
          </w:tcPr>
          <w:p w14:paraId="1B01BB9E" w14:textId="77777777" w:rsidR="008B44AE" w:rsidRDefault="00000000">
            <w:pPr>
              <w:pStyle w:val="Jin0"/>
              <w:spacing w:line="240" w:lineRule="auto"/>
            </w:pPr>
            <w:r>
              <w:rPr>
                <w:rStyle w:val="Jin"/>
              </w:rPr>
              <w:t>tel.:</w:t>
            </w:r>
          </w:p>
        </w:tc>
        <w:tc>
          <w:tcPr>
            <w:tcW w:w="5170" w:type="dxa"/>
            <w:shd w:val="clear" w:color="auto" w:fill="auto"/>
            <w:vAlign w:val="bottom"/>
          </w:tcPr>
          <w:p w14:paraId="2C876348" w14:textId="77777777" w:rsidR="008B44AE" w:rsidRDefault="00000000">
            <w:pPr>
              <w:pStyle w:val="Jin0"/>
              <w:spacing w:line="240" w:lineRule="auto"/>
            </w:pPr>
            <w:r>
              <w:rPr>
                <w:rStyle w:val="Jin"/>
              </w:rPr>
              <w:t>+420 577 680 111</w:t>
            </w:r>
          </w:p>
        </w:tc>
      </w:tr>
      <w:tr w:rsidR="008B44AE" w14:paraId="0CA98925" w14:textId="77777777">
        <w:trPr>
          <w:trHeight w:hRule="exact" w:val="278"/>
        </w:trPr>
        <w:tc>
          <w:tcPr>
            <w:tcW w:w="2722" w:type="dxa"/>
            <w:shd w:val="clear" w:color="auto" w:fill="auto"/>
          </w:tcPr>
          <w:p w14:paraId="3B67C56E" w14:textId="77777777" w:rsidR="008B44AE" w:rsidRDefault="00000000">
            <w:pPr>
              <w:pStyle w:val="Jin0"/>
              <w:spacing w:line="240" w:lineRule="auto"/>
            </w:pPr>
            <w:r>
              <w:rPr>
                <w:rStyle w:val="Jin"/>
              </w:rPr>
              <w:t>e-mail:</w:t>
            </w:r>
          </w:p>
        </w:tc>
        <w:tc>
          <w:tcPr>
            <w:tcW w:w="5170" w:type="dxa"/>
            <w:shd w:val="clear" w:color="auto" w:fill="auto"/>
          </w:tcPr>
          <w:p w14:paraId="170DEF7F" w14:textId="77777777" w:rsidR="008B44AE" w:rsidRDefault="008B44AE">
            <w:pPr>
              <w:pStyle w:val="Jin0"/>
              <w:spacing w:line="240" w:lineRule="auto"/>
            </w:pPr>
            <w:hyperlink r:id="rId7" w:history="1">
              <w:r>
                <w:rPr>
                  <w:rStyle w:val="Jin"/>
                </w:rPr>
                <w:t>epodatelna@muotrokovice.cz</w:t>
              </w:r>
            </w:hyperlink>
          </w:p>
        </w:tc>
      </w:tr>
    </w:tbl>
    <w:p w14:paraId="5EFF1825" w14:textId="77777777" w:rsidR="008B44AE" w:rsidRDefault="00000000">
      <w:pPr>
        <w:pStyle w:val="Titulektabulky0"/>
        <w:ind w:left="10"/>
      </w:pPr>
      <w:r>
        <w:rPr>
          <w:rStyle w:val="Titulektabulky"/>
          <w:i/>
          <w:iCs/>
        </w:rPr>
        <w:t>(dále jen „město Otrokovice“)</w:t>
      </w:r>
    </w:p>
    <w:p w14:paraId="7B4E3D1F" w14:textId="77777777" w:rsidR="008B44AE" w:rsidRDefault="008B44AE">
      <w:pPr>
        <w:spacing w:after="259" w:line="1" w:lineRule="exact"/>
      </w:pPr>
    </w:p>
    <w:p w14:paraId="038BCDDE" w14:textId="77777777" w:rsidR="008B44AE" w:rsidRDefault="008B44A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2"/>
        <w:gridCol w:w="5174"/>
      </w:tblGrid>
      <w:tr w:rsidR="008B44AE" w14:paraId="462F541A" w14:textId="77777777">
        <w:trPr>
          <w:trHeight w:hRule="exact" w:val="835"/>
        </w:trPr>
        <w:tc>
          <w:tcPr>
            <w:tcW w:w="2722" w:type="dxa"/>
            <w:shd w:val="clear" w:color="auto" w:fill="auto"/>
            <w:vAlign w:val="bottom"/>
          </w:tcPr>
          <w:p w14:paraId="25657E04" w14:textId="77777777" w:rsidR="008B44AE" w:rsidRDefault="00000000">
            <w:pPr>
              <w:pStyle w:val="Jin0"/>
              <w:spacing w:after="80" w:line="240" w:lineRule="auto"/>
            </w:pPr>
            <w:r>
              <w:rPr>
                <w:rStyle w:val="Jin"/>
              </w:rPr>
              <w:t>a</w:t>
            </w:r>
          </w:p>
          <w:p w14:paraId="41A0140E" w14:textId="77777777" w:rsidR="008B44AE" w:rsidRDefault="00000000">
            <w:pPr>
              <w:pStyle w:val="Jin0"/>
              <w:spacing w:line="240" w:lineRule="auto"/>
            </w:pPr>
            <w:r>
              <w:rPr>
                <w:rStyle w:val="Jin"/>
                <w:b/>
                <w:bCs/>
              </w:rPr>
              <w:t xml:space="preserve">Marius </w:t>
            </w:r>
            <w:proofErr w:type="spellStart"/>
            <w:r>
              <w:rPr>
                <w:rStyle w:val="Jin"/>
                <w:b/>
                <w:bCs/>
              </w:rPr>
              <w:t>Pedersen</w:t>
            </w:r>
            <w:proofErr w:type="spellEnd"/>
            <w:r>
              <w:rPr>
                <w:rStyle w:val="Jin"/>
                <w:b/>
                <w:bCs/>
              </w:rPr>
              <w:t xml:space="preserve"> a. s. </w:t>
            </w:r>
            <w:r>
              <w:rPr>
                <w:rStyle w:val="Jin"/>
              </w:rPr>
              <w:t>se sídlem/trvale bytem:</w:t>
            </w:r>
          </w:p>
        </w:tc>
        <w:tc>
          <w:tcPr>
            <w:tcW w:w="5174" w:type="dxa"/>
            <w:shd w:val="clear" w:color="auto" w:fill="auto"/>
            <w:vAlign w:val="bottom"/>
          </w:tcPr>
          <w:p w14:paraId="352E2432" w14:textId="77777777" w:rsidR="008B44AE" w:rsidRDefault="00000000">
            <w:pPr>
              <w:pStyle w:val="Jin0"/>
              <w:spacing w:line="240" w:lineRule="auto"/>
            </w:pPr>
            <w:r>
              <w:rPr>
                <w:rStyle w:val="Jin"/>
              </w:rPr>
              <w:t>Průběžná 1940/3, 500 09 Hradec Králové</w:t>
            </w:r>
          </w:p>
        </w:tc>
      </w:tr>
      <w:tr w:rsidR="008B44AE" w14:paraId="36362EF0" w14:textId="77777777">
        <w:trPr>
          <w:trHeight w:hRule="exact" w:val="451"/>
        </w:trPr>
        <w:tc>
          <w:tcPr>
            <w:tcW w:w="2722" w:type="dxa"/>
            <w:shd w:val="clear" w:color="auto" w:fill="auto"/>
          </w:tcPr>
          <w:p w14:paraId="20BA3D4B" w14:textId="77777777" w:rsidR="008B44AE" w:rsidRDefault="00000000">
            <w:pPr>
              <w:pStyle w:val="Jin0"/>
              <w:spacing w:line="240" w:lineRule="auto"/>
            </w:pPr>
            <w:r>
              <w:rPr>
                <w:rStyle w:val="Jin"/>
              </w:rPr>
              <w:t>zastoupen/</w:t>
            </w:r>
            <w:proofErr w:type="spellStart"/>
            <w:r>
              <w:rPr>
                <w:rStyle w:val="Jin"/>
              </w:rPr>
              <w:t>ná</w:t>
            </w:r>
            <w:proofErr w:type="spellEnd"/>
            <w:r>
              <w:rPr>
                <w:rStyle w:val="Jin"/>
              </w:rPr>
              <w:t>: IČ/RČ:</w:t>
            </w:r>
          </w:p>
        </w:tc>
        <w:tc>
          <w:tcPr>
            <w:tcW w:w="5174" w:type="dxa"/>
            <w:shd w:val="clear" w:color="auto" w:fill="auto"/>
          </w:tcPr>
          <w:p w14:paraId="23CE238A" w14:textId="01DD852F" w:rsidR="008B44AE" w:rsidRDefault="00392EA9">
            <w:pPr>
              <w:pStyle w:val="Jin0"/>
              <w:spacing w:line="240" w:lineRule="auto"/>
            </w:pPr>
            <w:proofErr w:type="spellStart"/>
            <w:r>
              <w:rPr>
                <w:rStyle w:val="Jin"/>
              </w:rPr>
              <w:t>xxxxxxxxx</w:t>
            </w:r>
            <w:proofErr w:type="spellEnd"/>
            <w:r>
              <w:rPr>
                <w:rStyle w:val="Jin"/>
              </w:rPr>
              <w:t xml:space="preserve"> oblastní manažer na základě plné moci </w:t>
            </w:r>
            <w:proofErr w:type="spellStart"/>
            <w:r>
              <w:rPr>
                <w:rStyle w:val="Jin"/>
              </w:rPr>
              <w:t>xxxxxx</w:t>
            </w:r>
            <w:proofErr w:type="spellEnd"/>
          </w:p>
        </w:tc>
      </w:tr>
      <w:tr w:rsidR="008B44AE" w14:paraId="17DEF313" w14:textId="77777777">
        <w:trPr>
          <w:trHeight w:hRule="exact" w:val="240"/>
        </w:trPr>
        <w:tc>
          <w:tcPr>
            <w:tcW w:w="2722" w:type="dxa"/>
            <w:shd w:val="clear" w:color="auto" w:fill="auto"/>
            <w:vAlign w:val="bottom"/>
          </w:tcPr>
          <w:p w14:paraId="57B383CE" w14:textId="77777777" w:rsidR="008B44AE" w:rsidRDefault="00000000">
            <w:pPr>
              <w:pStyle w:val="Jin0"/>
              <w:spacing w:line="240" w:lineRule="auto"/>
            </w:pPr>
            <w:r>
              <w:rPr>
                <w:rStyle w:val="Jin"/>
              </w:rPr>
              <w:t>bankovní spojení:</w:t>
            </w:r>
          </w:p>
        </w:tc>
        <w:tc>
          <w:tcPr>
            <w:tcW w:w="5174" w:type="dxa"/>
            <w:shd w:val="clear" w:color="auto" w:fill="auto"/>
            <w:vAlign w:val="bottom"/>
          </w:tcPr>
          <w:p w14:paraId="1CD44EC7" w14:textId="77777777" w:rsidR="008B44AE" w:rsidRDefault="00000000">
            <w:pPr>
              <w:pStyle w:val="Jin0"/>
              <w:spacing w:line="240" w:lineRule="auto"/>
            </w:pPr>
            <w:r>
              <w:rPr>
                <w:rStyle w:val="Jin"/>
              </w:rPr>
              <w:t>ČSOB HK</w:t>
            </w:r>
          </w:p>
        </w:tc>
      </w:tr>
      <w:tr w:rsidR="008B44AE" w14:paraId="4A4DDD82" w14:textId="77777777">
        <w:trPr>
          <w:trHeight w:hRule="exact" w:val="221"/>
        </w:trPr>
        <w:tc>
          <w:tcPr>
            <w:tcW w:w="2722" w:type="dxa"/>
            <w:shd w:val="clear" w:color="auto" w:fill="auto"/>
          </w:tcPr>
          <w:p w14:paraId="5F1FDE04" w14:textId="77777777" w:rsidR="008B44AE" w:rsidRDefault="00000000">
            <w:pPr>
              <w:pStyle w:val="Jin0"/>
              <w:spacing w:line="240" w:lineRule="auto"/>
            </w:pPr>
            <w:r>
              <w:rPr>
                <w:rStyle w:val="Jin"/>
              </w:rPr>
              <w:t xml:space="preserve">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:</w:t>
            </w:r>
          </w:p>
        </w:tc>
        <w:tc>
          <w:tcPr>
            <w:tcW w:w="5174" w:type="dxa"/>
            <w:shd w:val="clear" w:color="auto" w:fill="auto"/>
          </w:tcPr>
          <w:p w14:paraId="64952F8B" w14:textId="77777777" w:rsidR="008B44AE" w:rsidRDefault="00000000">
            <w:pPr>
              <w:pStyle w:val="Jin0"/>
              <w:spacing w:line="240" w:lineRule="auto"/>
            </w:pPr>
            <w:r>
              <w:rPr>
                <w:rStyle w:val="Jin"/>
              </w:rPr>
              <w:t>8787063/0300</w:t>
            </w:r>
          </w:p>
        </w:tc>
      </w:tr>
      <w:tr w:rsidR="008B44AE" w14:paraId="42B4FE85" w14:textId="77777777">
        <w:trPr>
          <w:trHeight w:hRule="exact" w:val="230"/>
        </w:trPr>
        <w:tc>
          <w:tcPr>
            <w:tcW w:w="2722" w:type="dxa"/>
            <w:shd w:val="clear" w:color="auto" w:fill="auto"/>
            <w:vAlign w:val="bottom"/>
          </w:tcPr>
          <w:p w14:paraId="2837A14A" w14:textId="77777777" w:rsidR="008B44AE" w:rsidRDefault="00000000">
            <w:pPr>
              <w:pStyle w:val="Jin0"/>
              <w:spacing w:line="240" w:lineRule="auto"/>
            </w:pPr>
            <w:r>
              <w:rPr>
                <w:rStyle w:val="Jin"/>
              </w:rPr>
              <w:t>tel:</w:t>
            </w:r>
          </w:p>
        </w:tc>
        <w:tc>
          <w:tcPr>
            <w:tcW w:w="5174" w:type="dxa"/>
            <w:shd w:val="clear" w:color="auto" w:fill="auto"/>
            <w:vAlign w:val="bottom"/>
          </w:tcPr>
          <w:p w14:paraId="79335E49" w14:textId="77777777" w:rsidR="008B44AE" w:rsidRDefault="00000000">
            <w:pPr>
              <w:pStyle w:val="Jin0"/>
              <w:spacing w:line="240" w:lineRule="auto"/>
            </w:pPr>
            <w:r>
              <w:rPr>
                <w:rStyle w:val="Jin"/>
              </w:rPr>
              <w:t>494 332 511</w:t>
            </w:r>
          </w:p>
        </w:tc>
      </w:tr>
      <w:tr w:rsidR="008B44AE" w14:paraId="5AA903B8" w14:textId="77777777">
        <w:trPr>
          <w:trHeight w:hRule="exact" w:val="278"/>
        </w:trPr>
        <w:tc>
          <w:tcPr>
            <w:tcW w:w="2722" w:type="dxa"/>
            <w:shd w:val="clear" w:color="auto" w:fill="auto"/>
            <w:vAlign w:val="center"/>
          </w:tcPr>
          <w:p w14:paraId="349512A7" w14:textId="77777777" w:rsidR="008B44AE" w:rsidRDefault="00000000">
            <w:pPr>
              <w:pStyle w:val="Jin0"/>
              <w:spacing w:line="240" w:lineRule="auto"/>
            </w:pPr>
            <w:r>
              <w:rPr>
                <w:rStyle w:val="Jin"/>
              </w:rPr>
              <w:t>e-mail: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55F95E71" w14:textId="77777777" w:rsidR="008B44AE" w:rsidRDefault="008B44AE">
            <w:pPr>
              <w:pStyle w:val="Jin0"/>
              <w:spacing w:line="240" w:lineRule="auto"/>
            </w:pPr>
            <w:hyperlink r:id="rId8" w:history="1">
              <w:r>
                <w:rPr>
                  <w:rStyle w:val="Jin"/>
                </w:rPr>
                <w:t>mpotrokovice@mariuspedersen.cz</w:t>
              </w:r>
            </w:hyperlink>
          </w:p>
        </w:tc>
      </w:tr>
    </w:tbl>
    <w:p w14:paraId="21008E8D" w14:textId="77777777" w:rsidR="008B44AE" w:rsidRDefault="00000000">
      <w:pPr>
        <w:pStyle w:val="Titulektabulky0"/>
        <w:ind w:left="10"/>
      </w:pPr>
      <w:r>
        <w:rPr>
          <w:rStyle w:val="Titulektabulky"/>
          <w:i/>
          <w:iCs/>
        </w:rPr>
        <w:t>(dále jen „navrhovatel“)</w:t>
      </w:r>
    </w:p>
    <w:p w14:paraId="2D696F7F" w14:textId="77777777" w:rsidR="008B44AE" w:rsidRDefault="008B44AE">
      <w:pPr>
        <w:spacing w:after="259" w:line="1" w:lineRule="exact"/>
      </w:pPr>
    </w:p>
    <w:p w14:paraId="40E71E6C" w14:textId="77777777" w:rsidR="008B44AE" w:rsidRDefault="00000000">
      <w:pPr>
        <w:pStyle w:val="Zkladntext1"/>
        <w:spacing w:after="260"/>
        <w:jc w:val="center"/>
      </w:pPr>
      <w:r>
        <w:rPr>
          <w:rStyle w:val="Zkladntext"/>
        </w:rPr>
        <w:t xml:space="preserve">uzavřená na základě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91 a §92 zákona č. 283/2021 Sb., stavební zákon, ve znění pozdějších</w:t>
      </w:r>
      <w:r>
        <w:rPr>
          <w:rStyle w:val="Zkladntext"/>
        </w:rPr>
        <w:br/>
        <w:t>předpisů</w:t>
      </w:r>
    </w:p>
    <w:p w14:paraId="7D86F36A" w14:textId="77777777" w:rsidR="008B44AE" w:rsidRDefault="00000000">
      <w:pPr>
        <w:pStyle w:val="Nadpis20"/>
        <w:keepNext/>
        <w:keepLines/>
        <w:numPr>
          <w:ilvl w:val="0"/>
          <w:numId w:val="1"/>
        </w:numPr>
        <w:tabs>
          <w:tab w:val="left" w:pos="701"/>
        </w:tabs>
        <w:spacing w:line="240" w:lineRule="auto"/>
      </w:pPr>
      <w:bookmarkStart w:id="1" w:name="bookmark0"/>
      <w:r>
        <w:rPr>
          <w:rStyle w:val="Nadpis2"/>
          <w:b/>
          <w:bCs/>
        </w:rPr>
        <w:t>Předmět smlouvy</w:t>
      </w:r>
      <w:bookmarkEnd w:id="1"/>
    </w:p>
    <w:p w14:paraId="3D353613" w14:textId="77777777" w:rsidR="008B44AE" w:rsidRDefault="00000000">
      <w:pPr>
        <w:pStyle w:val="Zkladntext1"/>
        <w:numPr>
          <w:ilvl w:val="0"/>
          <w:numId w:val="2"/>
        </w:numPr>
        <w:tabs>
          <w:tab w:val="left" w:pos="329"/>
        </w:tabs>
        <w:spacing w:line="266" w:lineRule="auto"/>
        <w:ind w:left="380" w:hanging="380"/>
        <w:jc w:val="both"/>
      </w:pPr>
      <w:r>
        <w:rPr>
          <w:rStyle w:val="Zkladntext"/>
        </w:rPr>
        <w:t>Předmětem této smlouvy je úhrada nákladů spojených se změnou územního plánu vyvolanou výhradní potřebou navrhovatele, která bude pořizována na základě návrhu navrhovatele ze dne 14.02.2024 čj. OTRK/ORM/9011/2024/ALI.</w:t>
      </w:r>
    </w:p>
    <w:p w14:paraId="3D684773" w14:textId="77777777" w:rsidR="008B44AE" w:rsidRDefault="00000000">
      <w:pPr>
        <w:pStyle w:val="Zkladntext1"/>
        <w:numPr>
          <w:ilvl w:val="0"/>
          <w:numId w:val="2"/>
        </w:numPr>
        <w:tabs>
          <w:tab w:val="left" w:pos="348"/>
        </w:tabs>
        <w:spacing w:line="266" w:lineRule="auto"/>
        <w:ind w:left="380" w:hanging="380"/>
        <w:jc w:val="both"/>
      </w:pPr>
      <w:r>
        <w:rPr>
          <w:rStyle w:val="Zkladntext"/>
        </w:rPr>
        <w:t xml:space="preserve">Pořízení změny Územního plánu Otrokovice schválilo Zastupitelstvo města Otrokovice na svém zasedání dne 19.06.2024 pod č. </w:t>
      </w:r>
      <w:proofErr w:type="spellStart"/>
      <w:r>
        <w:rPr>
          <w:rStyle w:val="Zkladntext"/>
        </w:rPr>
        <w:t>usn</w:t>
      </w:r>
      <w:proofErr w:type="spellEnd"/>
      <w:r>
        <w:rPr>
          <w:rStyle w:val="Zkladntext"/>
        </w:rPr>
        <w:t>. ZMO/2/12/24 a podmínilo pořízení této změny úhradou jejích nákladů navrhovatelem.</w:t>
      </w:r>
    </w:p>
    <w:p w14:paraId="6489EABB" w14:textId="77777777" w:rsidR="008B44AE" w:rsidRDefault="00000000">
      <w:pPr>
        <w:pStyle w:val="Zkladntext1"/>
        <w:numPr>
          <w:ilvl w:val="0"/>
          <w:numId w:val="2"/>
        </w:numPr>
        <w:tabs>
          <w:tab w:val="left" w:pos="344"/>
        </w:tabs>
        <w:spacing w:after="260" w:line="240" w:lineRule="auto"/>
        <w:jc w:val="both"/>
      </w:pPr>
      <w:r>
        <w:rPr>
          <w:rStyle w:val="Zkladntext"/>
        </w:rPr>
        <w:t>Změna územního plánu bude pořizována pro lokalitu vyznačenou v příloze č. 1 této smlouvy.</w:t>
      </w:r>
    </w:p>
    <w:p w14:paraId="19FEED9D" w14:textId="77777777" w:rsidR="008B44AE" w:rsidRDefault="00000000">
      <w:pPr>
        <w:pStyle w:val="Nadpis20"/>
        <w:keepNext/>
        <w:keepLines/>
        <w:numPr>
          <w:ilvl w:val="0"/>
          <w:numId w:val="1"/>
        </w:numPr>
        <w:tabs>
          <w:tab w:val="left" w:pos="334"/>
        </w:tabs>
      </w:pPr>
      <w:bookmarkStart w:id="2" w:name="bookmark2"/>
      <w:r>
        <w:rPr>
          <w:rStyle w:val="Nadpis2"/>
          <w:b/>
          <w:bCs/>
        </w:rPr>
        <w:t>Výše nákladů</w:t>
      </w:r>
      <w:bookmarkEnd w:id="2"/>
    </w:p>
    <w:p w14:paraId="63EE662B" w14:textId="77777777" w:rsidR="008B44AE" w:rsidRDefault="00000000">
      <w:pPr>
        <w:pStyle w:val="Zkladntext1"/>
        <w:spacing w:after="180"/>
      </w:pPr>
      <w:r>
        <w:rPr>
          <w:rStyle w:val="Zkladntext"/>
        </w:rPr>
        <w:t>Navrhovatel se v souvislosti s jeho návrhem na změnu územního plánu na základě této smlouvy zavazuje uhradit městu Otrokovice náklady ve výši 78 650,- Kč, slovy sedmdesát osm tisíc šest set padesát korun českých za:</w:t>
      </w:r>
    </w:p>
    <w:p w14:paraId="4BD25A0F" w14:textId="77777777" w:rsidR="008B44AE" w:rsidRDefault="00000000">
      <w:pPr>
        <w:pStyle w:val="Zkladntext1"/>
        <w:numPr>
          <w:ilvl w:val="0"/>
          <w:numId w:val="3"/>
        </w:numPr>
        <w:tabs>
          <w:tab w:val="left" w:pos="748"/>
        </w:tabs>
        <w:spacing w:line="240" w:lineRule="auto"/>
        <w:ind w:firstLine="380"/>
        <w:jc w:val="both"/>
      </w:pPr>
      <w:r>
        <w:rPr>
          <w:rStyle w:val="Zkladntext"/>
        </w:rPr>
        <w:t>zpracování změny územního plánu,</w:t>
      </w:r>
    </w:p>
    <w:p w14:paraId="5FD5D481" w14:textId="77777777" w:rsidR="008B44AE" w:rsidRDefault="00000000">
      <w:pPr>
        <w:pStyle w:val="Zkladntext1"/>
        <w:numPr>
          <w:ilvl w:val="0"/>
          <w:numId w:val="3"/>
        </w:numPr>
        <w:tabs>
          <w:tab w:val="left" w:pos="743"/>
        </w:tabs>
        <w:spacing w:line="240" w:lineRule="auto"/>
        <w:ind w:firstLine="380"/>
        <w:jc w:val="both"/>
      </w:pPr>
      <w:r>
        <w:rPr>
          <w:rStyle w:val="Zkladntext"/>
        </w:rPr>
        <w:t>vyhodnocení vlivů na udržitelný rozvoj území, pokud se zpracovává,</w:t>
      </w:r>
    </w:p>
    <w:p w14:paraId="294637A6" w14:textId="77777777" w:rsidR="008B44AE" w:rsidRDefault="00000000">
      <w:pPr>
        <w:pStyle w:val="Zkladntext1"/>
        <w:numPr>
          <w:ilvl w:val="0"/>
          <w:numId w:val="3"/>
        </w:numPr>
        <w:tabs>
          <w:tab w:val="left" w:pos="738"/>
        </w:tabs>
        <w:spacing w:after="260" w:line="240" w:lineRule="auto"/>
        <w:ind w:firstLine="380"/>
        <w:jc w:val="both"/>
      </w:pPr>
      <w:r>
        <w:rPr>
          <w:rStyle w:val="Zkladntext"/>
        </w:rPr>
        <w:t>vyhotovení úplného znění Územního plánu Otrokovice po jeho změně.</w:t>
      </w:r>
    </w:p>
    <w:p w14:paraId="05D1AC88" w14:textId="77777777" w:rsidR="008B44AE" w:rsidRDefault="00000000">
      <w:pPr>
        <w:pStyle w:val="Nadpis20"/>
        <w:keepNext/>
        <w:keepLines/>
        <w:numPr>
          <w:ilvl w:val="0"/>
          <w:numId w:val="1"/>
        </w:numPr>
        <w:tabs>
          <w:tab w:val="left" w:pos="377"/>
        </w:tabs>
      </w:pPr>
      <w:bookmarkStart w:id="3" w:name="bookmark4"/>
      <w:r>
        <w:rPr>
          <w:rStyle w:val="Nadpis2"/>
          <w:b/>
          <w:bCs/>
        </w:rPr>
        <w:t>Způsob úhrady nákladů</w:t>
      </w:r>
      <w:bookmarkEnd w:id="3"/>
    </w:p>
    <w:p w14:paraId="57D48CFC" w14:textId="77777777" w:rsidR="008B44AE" w:rsidRDefault="00000000">
      <w:pPr>
        <w:pStyle w:val="Zkladntext1"/>
        <w:numPr>
          <w:ilvl w:val="0"/>
          <w:numId w:val="4"/>
        </w:numPr>
        <w:tabs>
          <w:tab w:val="left" w:pos="329"/>
        </w:tabs>
        <w:spacing w:line="262" w:lineRule="auto"/>
        <w:ind w:left="380" w:hanging="380"/>
        <w:jc w:val="both"/>
      </w:pPr>
      <w:r>
        <w:rPr>
          <w:rStyle w:val="Zkladntext"/>
        </w:rPr>
        <w:t xml:space="preserve">Navrhovatel je povinen uhradit do 7 dnů od podpisu této smlouvy náklady dle čl. I </w:t>
      </w:r>
      <w:proofErr w:type="spellStart"/>
      <w:r>
        <w:rPr>
          <w:rStyle w:val="Zkladntext"/>
        </w:rPr>
        <w:t>I</w:t>
      </w:r>
      <w:proofErr w:type="spellEnd"/>
      <w:r>
        <w:rPr>
          <w:rStyle w:val="Zkladntext"/>
        </w:rPr>
        <w:t>. této smlouvy na shora uvedený bankovní účet města.</w:t>
      </w:r>
    </w:p>
    <w:p w14:paraId="10318680" w14:textId="77777777" w:rsidR="008B44AE" w:rsidRDefault="00000000">
      <w:pPr>
        <w:pStyle w:val="Zkladntext1"/>
        <w:numPr>
          <w:ilvl w:val="0"/>
          <w:numId w:val="4"/>
        </w:numPr>
        <w:tabs>
          <w:tab w:val="left" w:pos="348"/>
        </w:tabs>
        <w:spacing w:line="262" w:lineRule="auto"/>
        <w:ind w:left="380" w:hanging="380"/>
        <w:jc w:val="both"/>
      </w:pPr>
      <w:r>
        <w:rPr>
          <w:rStyle w:val="Zkladntext"/>
        </w:rPr>
        <w:t>Výše nákladů byla stanovena s ohledem na konkrétní lokalitu a rozsah potřebných činností projektantem pověřeným za tímto účelem městem Otrokovice.</w:t>
      </w:r>
    </w:p>
    <w:p w14:paraId="5701A601" w14:textId="77777777" w:rsidR="008B44AE" w:rsidRDefault="00000000">
      <w:pPr>
        <w:pStyle w:val="Zkladntext1"/>
        <w:numPr>
          <w:ilvl w:val="0"/>
          <w:numId w:val="4"/>
        </w:numPr>
        <w:tabs>
          <w:tab w:val="left" w:pos="344"/>
        </w:tabs>
        <w:spacing w:after="260" w:line="262" w:lineRule="auto"/>
        <w:ind w:left="380" w:hanging="380"/>
        <w:jc w:val="both"/>
      </w:pPr>
      <w:r>
        <w:rPr>
          <w:rStyle w:val="Zkladntext"/>
        </w:rPr>
        <w:t>Po úhradě nákladů bude městem zadáno u projektanta zpracování příslušných dokladů a provedení s tím souvisejících činností.</w:t>
      </w:r>
      <w:r>
        <w:br w:type="page"/>
      </w:r>
    </w:p>
    <w:p w14:paraId="754A5578" w14:textId="77777777" w:rsidR="008B44AE" w:rsidRDefault="00000000">
      <w:pPr>
        <w:pStyle w:val="Zkladntext1"/>
        <w:numPr>
          <w:ilvl w:val="0"/>
          <w:numId w:val="4"/>
        </w:numPr>
        <w:tabs>
          <w:tab w:val="left" w:pos="327"/>
        </w:tabs>
        <w:spacing w:after="260" w:line="271" w:lineRule="auto"/>
        <w:ind w:left="360" w:hanging="360"/>
        <w:jc w:val="both"/>
      </w:pPr>
      <w:r>
        <w:rPr>
          <w:rStyle w:val="Zkladntext"/>
        </w:rPr>
        <w:lastRenderedPageBreak/>
        <w:t>Navrhovatel je povinen uhradit městu Otrokovice veškeré náklady související se změnou územního plánu dle této smlouvy i v případě, že Zastupitelstvem města Otrokovice nebude schváleno vydání změny územního plánu, protože se při jejím pořizování nedosáhne dohody s dotčenými orgány nebo pro opodstatněné námitky nebo jiné objektivní důvody. Navrhovatel výslovně prohlašuje, že si je této skutečnosti vědom, a že v případě, kdy změna nebude vydána, nevzniká mu nárok na vrácení či prominutí částky nákladů, které se zavázal na základě této smlouvy uhradit.</w:t>
      </w:r>
    </w:p>
    <w:p w14:paraId="3FBDC605" w14:textId="77777777" w:rsidR="008B44AE" w:rsidRDefault="00000000">
      <w:pPr>
        <w:pStyle w:val="Nadpis20"/>
        <w:keepNext/>
        <w:keepLines/>
        <w:numPr>
          <w:ilvl w:val="0"/>
          <w:numId w:val="1"/>
        </w:numPr>
        <w:tabs>
          <w:tab w:val="left" w:pos="356"/>
        </w:tabs>
      </w:pPr>
      <w:bookmarkStart w:id="4" w:name="bookmark6"/>
      <w:r>
        <w:rPr>
          <w:rStyle w:val="Nadpis2"/>
          <w:b/>
          <w:bCs/>
        </w:rPr>
        <w:t>Závěrečná ustanovení</w:t>
      </w:r>
      <w:bookmarkEnd w:id="4"/>
    </w:p>
    <w:p w14:paraId="6E62772B" w14:textId="77777777" w:rsidR="008B44AE" w:rsidRDefault="00000000">
      <w:pPr>
        <w:pStyle w:val="Zkladntext1"/>
        <w:numPr>
          <w:ilvl w:val="0"/>
          <w:numId w:val="5"/>
        </w:numPr>
        <w:tabs>
          <w:tab w:val="left" w:pos="327"/>
        </w:tabs>
        <w:ind w:left="440" w:hanging="440"/>
        <w:jc w:val="both"/>
      </w:pPr>
      <w:r>
        <w:rPr>
          <w:rStyle w:val="Zkladntext"/>
        </w:rPr>
        <w:t>Tato smlouva nabývá platnosti dnem podpisu oběma smluvními stranami a účinnosti dnem zveřejnění v registru smluv v případě, kdy smlouva, včetně příloh a případných dodatků ke smlouvě, podléhá zveřejnění v registru smluv dle zákona č. 340/2015 Sb., o registru smluv. Pokud je hodnota předmětu plnění této smlouvy 50.000,- Kč bez DPH nebo nižší, nabývá tato smlouva včetně příloh a případných dodatků ke smlouvě platnosti a účinnosti dnem jejího podpisu oběma smluvními stranami a nepodléhá zveřejnění v registru smluv.</w:t>
      </w:r>
    </w:p>
    <w:p w14:paraId="5282A627" w14:textId="77777777" w:rsidR="008B44AE" w:rsidRDefault="00000000">
      <w:pPr>
        <w:pStyle w:val="Zkladntext1"/>
        <w:numPr>
          <w:ilvl w:val="0"/>
          <w:numId w:val="5"/>
        </w:numPr>
        <w:tabs>
          <w:tab w:val="left" w:pos="327"/>
        </w:tabs>
        <w:ind w:left="440" w:hanging="440"/>
        <w:jc w:val="both"/>
      </w:pPr>
      <w:r>
        <w:rPr>
          <w:rStyle w:val="Zkladntext"/>
        </w:rPr>
        <w:t>Smluvní strany se dohodly, že v případě, kdy smlouva včetně příloh a případných dodatků ke smlouvě podléhá zveřejnění v registru smluv, tak její zveřejnění v registru smluv zajistí pořizovatel. Navrhovatel dále výslovně souhlasí s uveřejněním smlouvy, včetně příloh a případných dodatků, a všech údajů a informací o něm.</w:t>
      </w:r>
    </w:p>
    <w:p w14:paraId="792D17FB" w14:textId="77777777" w:rsidR="008B44AE" w:rsidRDefault="00000000">
      <w:pPr>
        <w:pStyle w:val="Zkladntext1"/>
        <w:numPr>
          <w:ilvl w:val="0"/>
          <w:numId w:val="5"/>
        </w:numPr>
        <w:tabs>
          <w:tab w:val="left" w:pos="327"/>
        </w:tabs>
        <w:ind w:left="360" w:hanging="360"/>
        <w:jc w:val="both"/>
      </w:pPr>
      <w:r>
        <w:rPr>
          <w:rStyle w:val="Zkladntext"/>
        </w:rPr>
        <w:t>Tato smlouva je vyhotovená v elektronické nebo listinné podobě, přičemž preferovaná je elektronická podoba smlouvy. Smlouva vyhotovená v elektronické podobě je opatřená kvalifikovanými elektronickými podpisy zástupců smluvních stran. Smlouva v listinné podobě je vyhotovena ve 3 stejnopisech, z nichž 2 obdrží pořizovatel a 1 navrhovatel.</w:t>
      </w:r>
    </w:p>
    <w:p w14:paraId="51FDF503" w14:textId="77777777" w:rsidR="008B44AE" w:rsidRDefault="00000000">
      <w:pPr>
        <w:pStyle w:val="Zkladntext1"/>
        <w:numPr>
          <w:ilvl w:val="0"/>
          <w:numId w:val="5"/>
        </w:numPr>
        <w:tabs>
          <w:tab w:val="left" w:pos="327"/>
        </w:tabs>
        <w:ind w:left="440" w:hanging="440"/>
        <w:jc w:val="both"/>
      </w:pPr>
      <w:r>
        <w:rPr>
          <w:rStyle w:val="Zkladntext"/>
        </w:rPr>
        <w:t>Vztahy mezi smluvními stranami v této smlouvě výslovně neupravené se řídí příslušnými ustanoveními obecných právních předpisů, zejména občanským zákoníkem.</w:t>
      </w:r>
    </w:p>
    <w:p w14:paraId="16AD659C" w14:textId="77777777" w:rsidR="008B44AE" w:rsidRDefault="00000000">
      <w:pPr>
        <w:pStyle w:val="Zkladntext1"/>
        <w:numPr>
          <w:ilvl w:val="0"/>
          <w:numId w:val="5"/>
        </w:numPr>
        <w:tabs>
          <w:tab w:val="left" w:pos="327"/>
        </w:tabs>
        <w:ind w:left="440" w:hanging="440"/>
        <w:jc w:val="both"/>
      </w:pPr>
      <w:r>
        <w:rPr>
          <w:rStyle w:val="Zkladntext"/>
        </w:rPr>
        <w:t>Jakékoliv změny této smlouvy lze provádět pouze formou písemných dodatků na základě dohody obou smluvních stran.</w:t>
      </w:r>
    </w:p>
    <w:p w14:paraId="151FCC45" w14:textId="77777777" w:rsidR="008B44AE" w:rsidRDefault="00000000">
      <w:pPr>
        <w:pStyle w:val="Zkladntext1"/>
        <w:numPr>
          <w:ilvl w:val="0"/>
          <w:numId w:val="5"/>
        </w:numPr>
        <w:tabs>
          <w:tab w:val="left" w:pos="327"/>
        </w:tabs>
        <w:ind w:left="440" w:hanging="440"/>
        <w:jc w:val="both"/>
      </w:pPr>
      <w:r>
        <w:rPr>
          <w:rStyle w:val="Zkladntext"/>
        </w:rPr>
        <w:t>Smluvní strany prohlašují, že nic nebrání zveřejnění této smlouvy a podpisem této smlouvy výslovně dávají souhlas se zveřejněním jejího textu v plném rozsahu, včetně všech případných příloh, pouze s vyloučením osobních údajů fyzických osob, které nejsou její smluvní stranou a nejsou ani statutárním orgánem nebo členem statutárního orgánu smluvní strany.</w:t>
      </w:r>
    </w:p>
    <w:p w14:paraId="7FEC2830" w14:textId="77777777" w:rsidR="008B44AE" w:rsidRDefault="00000000">
      <w:pPr>
        <w:pStyle w:val="Zkladntext1"/>
        <w:numPr>
          <w:ilvl w:val="0"/>
          <w:numId w:val="5"/>
        </w:numPr>
        <w:tabs>
          <w:tab w:val="left" w:pos="327"/>
        </w:tabs>
        <w:spacing w:after="600"/>
        <w:ind w:left="440" w:hanging="440"/>
        <w:jc w:val="both"/>
        <w:rPr>
          <w:rStyle w:val="Zkladntext"/>
        </w:rPr>
      </w:pPr>
      <w:r>
        <w:rPr>
          <w:rStyle w:val="Zkladntext"/>
        </w:rPr>
        <w:t>Doložka podle § 41 obecního zřízení: Znění této smlouvy jako vzorové schválila Rada města Otrokovice dne 15.01.2025 usnesením č. RMO/2/1/25. O uzavření této smlouvy rozhodl/la starosta/</w:t>
      </w:r>
      <w:proofErr w:type="spellStart"/>
      <w:r>
        <w:rPr>
          <w:rStyle w:val="Zkladntext"/>
        </w:rPr>
        <w:t>ka</w:t>
      </w:r>
      <w:proofErr w:type="spellEnd"/>
      <w:r>
        <w:rPr>
          <w:rStyle w:val="Zkladntext"/>
        </w:rPr>
        <w:t xml:space="preserve"> města, které byla tato pravomoc radou města svěřena v souladu s § 102 odst. 3 obecního zřízení usnesením č. RMO/2/1/25 ze ne 15.01.2025.</w:t>
      </w:r>
    </w:p>
    <w:p w14:paraId="689A73CA" w14:textId="6079313B" w:rsidR="00DB25FF" w:rsidRDefault="00DB25FF" w:rsidP="00DB25FF">
      <w:pPr>
        <w:pStyle w:val="Zkladntext1"/>
        <w:tabs>
          <w:tab w:val="left" w:pos="327"/>
        </w:tabs>
        <w:spacing w:after="600"/>
        <w:ind w:left="440"/>
        <w:jc w:val="both"/>
      </w:pPr>
      <w:r w:rsidRPr="00DB25FF">
        <w:t>V Otrokovicích dne</w:t>
      </w:r>
      <w:r>
        <w:tab/>
      </w:r>
      <w:r>
        <w:tab/>
      </w:r>
      <w:r>
        <w:tab/>
      </w:r>
      <w:r>
        <w:tab/>
      </w:r>
      <w:r>
        <w:tab/>
      </w:r>
      <w:r w:rsidRPr="00DB25FF">
        <w:t>V Otrokovicích dne</w:t>
      </w:r>
    </w:p>
    <w:p w14:paraId="21CEB153" w14:textId="526AF7F6" w:rsidR="008B44AE" w:rsidRDefault="008B44AE" w:rsidP="00DB25FF">
      <w:pPr>
        <w:pStyle w:val="Zkladntext1"/>
        <w:spacing w:line="240" w:lineRule="auto"/>
        <w:ind w:left="3760" w:firstLine="488"/>
        <w:jc w:val="both"/>
        <w:sectPr w:rsidR="008B44AE">
          <w:footerReference w:type="default" r:id="rId9"/>
          <w:pgSz w:w="11906" w:h="16838"/>
          <w:pgMar w:top="1080" w:right="1402" w:bottom="1365" w:left="1388" w:header="652" w:footer="3" w:gutter="0"/>
          <w:pgNumType w:start="1"/>
          <w:cols w:space="720"/>
          <w:noEndnote/>
          <w:docGrid w:linePitch="360"/>
        </w:sectPr>
      </w:pPr>
    </w:p>
    <w:bookmarkEnd w:id="0"/>
    <w:p w14:paraId="220C0FBB" w14:textId="194D9165" w:rsidR="008B44AE" w:rsidRDefault="00DB25FF" w:rsidP="00392EA9">
      <w:pPr>
        <w:spacing w:line="1" w:lineRule="exact"/>
      </w:pPr>
      <w:r>
        <w:tab/>
      </w:r>
    </w:p>
    <w:sectPr w:rsidR="008B44AE">
      <w:type w:val="continuous"/>
      <w:pgSz w:w="11906" w:h="16838"/>
      <w:pgMar w:top="1137" w:right="3853" w:bottom="1175" w:left="13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567DA" w14:textId="77777777" w:rsidR="009864E7" w:rsidRDefault="009864E7">
      <w:r>
        <w:separator/>
      </w:r>
    </w:p>
  </w:endnote>
  <w:endnote w:type="continuationSeparator" w:id="0">
    <w:p w14:paraId="7FC41AAE" w14:textId="77777777" w:rsidR="009864E7" w:rsidRDefault="0098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849ED" w14:textId="77777777" w:rsidR="008B44A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EE5634E" wp14:editId="211F8779">
              <wp:simplePos x="0" y="0"/>
              <wp:positionH relativeFrom="page">
                <wp:posOffset>6200140</wp:posOffset>
              </wp:positionH>
              <wp:positionV relativeFrom="page">
                <wp:posOffset>9945370</wp:posOffset>
              </wp:positionV>
              <wp:extent cx="45720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0B42C3" w14:textId="77777777" w:rsidR="008B44AE" w:rsidRDefault="0000000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5634E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88.2pt;margin-top:783.1pt;width:36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" filled="f" stroked="f">
              <v:textbox style="mso-fit-shape-to-text:t" inset="0,0,0,0">
                <w:txbxContent>
                  <w:p w14:paraId="5C0B42C3" w14:textId="77777777" w:rsidR="008B44AE" w:rsidRDefault="00000000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sz w:val="22"/>
                        <w:szCs w:val="2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3606F" w14:textId="77777777" w:rsidR="009864E7" w:rsidRDefault="009864E7"/>
  </w:footnote>
  <w:footnote w:type="continuationSeparator" w:id="0">
    <w:p w14:paraId="032514E3" w14:textId="77777777" w:rsidR="009864E7" w:rsidRDefault="009864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921CB"/>
    <w:multiLevelType w:val="multilevel"/>
    <w:tmpl w:val="31EC86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926775"/>
    <w:multiLevelType w:val="multilevel"/>
    <w:tmpl w:val="79FC3B0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F2709B"/>
    <w:multiLevelType w:val="multilevel"/>
    <w:tmpl w:val="5EF690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810598"/>
    <w:multiLevelType w:val="multilevel"/>
    <w:tmpl w:val="8892BF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70073B"/>
    <w:multiLevelType w:val="multilevel"/>
    <w:tmpl w:val="22580DF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107413">
    <w:abstractNumId w:val="4"/>
  </w:num>
  <w:num w:numId="2" w16cid:durableId="928777661">
    <w:abstractNumId w:val="3"/>
  </w:num>
  <w:num w:numId="3" w16cid:durableId="1380744401">
    <w:abstractNumId w:val="1"/>
  </w:num>
  <w:num w:numId="4" w16cid:durableId="1170408193">
    <w:abstractNumId w:val="2"/>
  </w:num>
  <w:num w:numId="5" w16cid:durableId="84957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4AE"/>
    <w:rsid w:val="00034BD2"/>
    <w:rsid w:val="00120997"/>
    <w:rsid w:val="00392EA9"/>
    <w:rsid w:val="007B021E"/>
    <w:rsid w:val="008B44AE"/>
    <w:rsid w:val="009864E7"/>
    <w:rsid w:val="00AB544E"/>
    <w:rsid w:val="00BE2CF9"/>
    <w:rsid w:val="00DB25FF"/>
    <w:rsid w:val="00D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E08D"/>
  <w15:docId w15:val="{3C8C19D1-2BCC-49AF-8A20-E71E3BC8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260"/>
    </w:pPr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i/>
      <w:iCs/>
      <w:sz w:val="20"/>
      <w:szCs w:val="20"/>
    </w:rPr>
  </w:style>
  <w:style w:type="paragraph" w:customStyle="1" w:styleId="Jin0">
    <w:name w:val="Jiné"/>
    <w:basedOn w:val="Normln"/>
    <w:link w:val="Jin"/>
    <w:pPr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260" w:line="276" w:lineRule="auto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40">
    <w:name w:val="Základní text (4)"/>
    <w:basedOn w:val="Normln"/>
    <w:link w:val="Zkladntext4"/>
    <w:rPr>
      <w:rFonts w:ascii="Segoe UI" w:eastAsia="Segoe UI" w:hAnsi="Segoe UI" w:cs="Segoe UI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pacing w:line="269" w:lineRule="auto"/>
    </w:pPr>
    <w:rPr>
      <w:rFonts w:ascii="Arial" w:eastAsia="Arial" w:hAnsi="Arial" w:cs="Arial"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pacing w:line="269" w:lineRule="auto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otrokovice@mariuspederse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podatelna@muotrok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727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liberova</dc:creator>
  <cp:keywords/>
  <cp:lastModifiedBy>Pisková Radana</cp:lastModifiedBy>
  <cp:revision>6</cp:revision>
  <dcterms:created xsi:type="dcterms:W3CDTF">2025-02-13T13:08:00Z</dcterms:created>
  <dcterms:modified xsi:type="dcterms:W3CDTF">2025-02-13T13:12:00Z</dcterms:modified>
</cp:coreProperties>
</file>