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6BC7" w14:textId="487C9416"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 xml:space="preserve">Zmluva o transporte zbierkových predmetov </w:t>
      </w:r>
      <w:r w:rsidR="0045299D">
        <w:rPr>
          <w:rFonts w:cstheme="minorHAnsi"/>
          <w:b/>
          <w:sz w:val="24"/>
          <w:szCs w:val="24"/>
          <w:lang w:val="sk-SK"/>
        </w:rPr>
        <w:t>x</w:t>
      </w:r>
    </w:p>
    <w:p w14:paraId="445989DC"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Uzatvorená podľa paragrafu 269 ods. 1 ods. 2 zákona č. 513/1991 Zb. obchodný zákonník v znení neskorších predpisov. </w:t>
      </w:r>
    </w:p>
    <w:p w14:paraId="3A0A8B39" w14:textId="77777777" w:rsidR="00C9382D" w:rsidRPr="00C9382D" w:rsidRDefault="00C9382D" w:rsidP="00263324">
      <w:pPr>
        <w:spacing w:after="0" w:line="240" w:lineRule="auto"/>
        <w:rPr>
          <w:rFonts w:cstheme="minorHAnsi"/>
          <w:b/>
          <w:sz w:val="24"/>
          <w:szCs w:val="24"/>
          <w:lang w:val="sk-SK"/>
        </w:rPr>
      </w:pPr>
    </w:p>
    <w:p w14:paraId="418BDC6E"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Zmluvné strany</w:t>
      </w:r>
    </w:p>
    <w:p w14:paraId="67611EB2" w14:textId="77777777" w:rsidR="00263324" w:rsidRDefault="00263324" w:rsidP="00263324">
      <w:pPr>
        <w:spacing w:after="0" w:line="240" w:lineRule="auto"/>
        <w:rPr>
          <w:rFonts w:cstheme="minorHAnsi"/>
          <w:b/>
          <w:sz w:val="24"/>
          <w:szCs w:val="24"/>
          <w:lang w:val="sk-SK"/>
        </w:rPr>
      </w:pPr>
    </w:p>
    <w:p w14:paraId="28FB462F" w14:textId="53D32C8E"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Odosielateľ: Muzeum umění Olomouc, státní příspěvková organizace</w:t>
      </w:r>
    </w:p>
    <w:p w14:paraId="4AC04A12" w14:textId="77777777" w:rsidR="00C9382D" w:rsidRPr="00C9382D" w:rsidRDefault="00C9382D" w:rsidP="00263324">
      <w:pPr>
        <w:spacing w:after="0" w:line="240" w:lineRule="auto"/>
        <w:rPr>
          <w:rFonts w:cstheme="minorHAnsi"/>
          <w:b/>
          <w:sz w:val="24"/>
          <w:szCs w:val="24"/>
          <w:lang w:val="sk-SK"/>
        </w:rPr>
      </w:pPr>
      <w:r w:rsidRPr="00C9382D">
        <w:rPr>
          <w:rFonts w:cstheme="minorHAnsi"/>
          <w:sz w:val="24"/>
          <w:szCs w:val="24"/>
          <w:lang w:val="sk-SK"/>
        </w:rPr>
        <w:t xml:space="preserve">Obchodné meno: </w:t>
      </w:r>
      <w:r w:rsidRPr="00C9382D">
        <w:rPr>
          <w:rFonts w:cstheme="minorHAnsi"/>
          <w:b/>
          <w:sz w:val="24"/>
          <w:szCs w:val="24"/>
          <w:lang w:val="sk-SK"/>
        </w:rPr>
        <w:t>Muzeum umění Olomouc, státní příspěvková organizace</w:t>
      </w:r>
      <w:r w:rsidRPr="00C9382D">
        <w:rPr>
          <w:rFonts w:cstheme="minorHAnsi"/>
          <w:sz w:val="24"/>
          <w:szCs w:val="24"/>
          <w:lang w:val="sk-SK"/>
        </w:rPr>
        <w:tab/>
        <w:t xml:space="preserve">            </w:t>
      </w:r>
    </w:p>
    <w:p w14:paraId="4DE67BF1"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Štatutárny zástupca: Mgr. Ondřej Zatloukal, ředitel  </w:t>
      </w:r>
      <w:r w:rsidRPr="00C9382D">
        <w:rPr>
          <w:rFonts w:cstheme="minorHAnsi"/>
          <w:sz w:val="24"/>
          <w:szCs w:val="24"/>
          <w:lang w:val="sk-SK"/>
        </w:rPr>
        <w:tab/>
      </w:r>
      <w:r w:rsidRPr="00C9382D">
        <w:rPr>
          <w:rFonts w:cstheme="minorHAnsi"/>
          <w:sz w:val="24"/>
          <w:szCs w:val="24"/>
          <w:lang w:val="sk-SK"/>
        </w:rPr>
        <w:tab/>
        <w:t xml:space="preserve"> </w:t>
      </w:r>
    </w:p>
    <w:p w14:paraId="1E2D9981"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Sídlo: Denisova 47, 771 11, Olomouc </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 xml:space="preserve"> </w:t>
      </w:r>
    </w:p>
    <w:p w14:paraId="5666B23E"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Osoba oprávnená konať </w:t>
      </w:r>
      <w:r w:rsidRPr="00C9382D">
        <w:rPr>
          <w:rFonts w:cstheme="minorHAnsi"/>
          <w:sz w:val="24"/>
          <w:szCs w:val="24"/>
          <w:lang w:val="sk-SK"/>
        </w:rPr>
        <w:br/>
        <w:t xml:space="preserve">vo veciach realizácie zmluvy: Mgr. Ondřej Zatloukal, ředitel     </w:t>
      </w:r>
    </w:p>
    <w:p w14:paraId="3CD0E032"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Osoba oprávnená rokovať</w:t>
      </w:r>
      <w:r w:rsidRPr="00C9382D">
        <w:rPr>
          <w:rFonts w:cstheme="minorHAnsi"/>
          <w:sz w:val="24"/>
          <w:szCs w:val="24"/>
          <w:lang w:val="sk-SK"/>
        </w:rPr>
        <w:br/>
        <w:t>vo veciach  realizácie zmluvy: Mgr. Ondřej Zatloukal, ředitel</w:t>
      </w:r>
    </w:p>
    <w:p w14:paraId="3435B8AE" w14:textId="3052F659"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Kontakty</w:t>
      </w:r>
      <w:r w:rsidR="001D79DA">
        <w:rPr>
          <w:rFonts w:cstheme="minorHAnsi"/>
          <w:sz w:val="24"/>
          <w:szCs w:val="24"/>
          <w:lang w:val="sk-SK"/>
        </w:rPr>
        <w:t>x</w:t>
      </w:r>
      <w:r w:rsidRPr="00C9382D">
        <w:rPr>
          <w:rFonts w:cstheme="minorHAnsi"/>
          <w:sz w:val="24"/>
          <w:szCs w:val="24"/>
          <w:lang w:val="sk-SK"/>
        </w:rPr>
        <w:t xml:space="preserve">                                 </w:t>
      </w:r>
    </w:p>
    <w:p w14:paraId="0BFAAEE0" w14:textId="020B87BC"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Bankové spojenie: </w:t>
      </w:r>
      <w:r w:rsidR="001D79DA">
        <w:rPr>
          <w:rFonts w:cstheme="minorHAnsi"/>
          <w:sz w:val="24"/>
          <w:szCs w:val="24"/>
          <w:lang w:val="sk-SK"/>
        </w:rPr>
        <w:t>x</w:t>
      </w:r>
      <w:r w:rsidRPr="00C9382D">
        <w:rPr>
          <w:rFonts w:cstheme="minorHAnsi"/>
          <w:sz w:val="24"/>
          <w:szCs w:val="24"/>
          <w:lang w:val="sk-SK"/>
        </w:rPr>
        <w:tab/>
      </w:r>
      <w:r w:rsidRPr="00C9382D">
        <w:rPr>
          <w:rFonts w:cstheme="minorHAnsi"/>
          <w:sz w:val="24"/>
          <w:szCs w:val="24"/>
          <w:lang w:val="sk-SK"/>
        </w:rPr>
        <w:tab/>
      </w:r>
      <w:r w:rsidRPr="00C9382D">
        <w:rPr>
          <w:rFonts w:cstheme="minorHAnsi"/>
          <w:b/>
          <w:bCs/>
          <w:sz w:val="24"/>
          <w:szCs w:val="24"/>
          <w:lang w:val="sk-SK"/>
        </w:rPr>
        <w:br/>
      </w:r>
      <w:r w:rsidRPr="00C9382D">
        <w:rPr>
          <w:rFonts w:cstheme="minorHAnsi"/>
          <w:sz w:val="24"/>
          <w:szCs w:val="24"/>
          <w:lang w:val="sk-SK"/>
        </w:rPr>
        <w:t>IBAN: </w:t>
      </w:r>
      <w:r w:rsidR="001D79DA">
        <w:rPr>
          <w:rFonts w:cstheme="minorHAnsi"/>
          <w:sz w:val="24"/>
          <w:szCs w:val="24"/>
          <w:lang w:val="sk-SK"/>
        </w:rPr>
        <w:t>x</w:t>
      </w:r>
      <w:r w:rsidRPr="00C9382D">
        <w:rPr>
          <w:rFonts w:cstheme="minorHAnsi"/>
          <w:sz w:val="24"/>
          <w:szCs w:val="24"/>
          <w:lang w:val="sk-SK"/>
        </w:rPr>
        <w:t> </w:t>
      </w:r>
      <w:r w:rsidRPr="00C9382D">
        <w:rPr>
          <w:rFonts w:cstheme="minorHAnsi"/>
          <w:sz w:val="24"/>
          <w:szCs w:val="24"/>
          <w:lang w:val="sk-SK"/>
        </w:rPr>
        <w:tab/>
        <w:t xml:space="preserve">          </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2B137BAD" w14:textId="62456F0C"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BIC: </w:t>
      </w:r>
      <w:r w:rsidR="001D79DA">
        <w:rPr>
          <w:rFonts w:cstheme="minorHAnsi"/>
          <w:sz w:val="24"/>
          <w:szCs w:val="24"/>
          <w:lang w:val="sk-SK"/>
        </w:rPr>
        <w:t>x</w:t>
      </w:r>
      <w:r w:rsidRPr="00C9382D">
        <w:rPr>
          <w:rFonts w:cstheme="minorHAnsi"/>
          <w:sz w:val="24"/>
          <w:szCs w:val="24"/>
          <w:lang w:val="sk-SK"/>
        </w:rPr>
        <w:tab/>
        <w:t xml:space="preserve">  </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257C6D72"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IČO:75079950</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317F80D6"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037E6418"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(ďalej len </w:t>
      </w:r>
      <w:r w:rsidRPr="00C9382D">
        <w:rPr>
          <w:rFonts w:cstheme="minorHAnsi"/>
          <w:b/>
          <w:sz w:val="24"/>
          <w:szCs w:val="24"/>
          <w:lang w:val="sk-SK"/>
        </w:rPr>
        <w:t>„odosielateľ</w:t>
      </w:r>
      <w:r w:rsidRPr="00C9382D">
        <w:rPr>
          <w:rFonts w:cstheme="minorHAnsi"/>
          <w:sz w:val="24"/>
          <w:szCs w:val="24"/>
          <w:lang w:val="sk-SK"/>
        </w:rPr>
        <w:t>“)</w:t>
      </w:r>
    </w:p>
    <w:p w14:paraId="22D291BC" w14:textId="77777777" w:rsidR="00C9382D" w:rsidRPr="00C9382D" w:rsidRDefault="00C9382D" w:rsidP="00263324">
      <w:pPr>
        <w:spacing w:after="0" w:line="240" w:lineRule="auto"/>
        <w:rPr>
          <w:rFonts w:cstheme="minorHAnsi"/>
          <w:b/>
          <w:sz w:val="24"/>
          <w:szCs w:val="24"/>
          <w:lang w:val="sk-SK"/>
        </w:rPr>
      </w:pPr>
    </w:p>
    <w:p w14:paraId="032DA8CD"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a</w:t>
      </w:r>
    </w:p>
    <w:p w14:paraId="09B1693D" w14:textId="77777777" w:rsidR="00C9382D" w:rsidRPr="00C9382D" w:rsidRDefault="00C9382D" w:rsidP="00263324">
      <w:pPr>
        <w:spacing w:after="0" w:line="240" w:lineRule="auto"/>
        <w:rPr>
          <w:rFonts w:cstheme="minorHAnsi"/>
          <w:b/>
          <w:sz w:val="24"/>
          <w:szCs w:val="24"/>
          <w:lang w:val="sk-SK"/>
        </w:rPr>
      </w:pPr>
    </w:p>
    <w:p w14:paraId="761EF571"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Prepravca:</w:t>
      </w:r>
    </w:p>
    <w:p w14:paraId="1CBAEE4C"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Obchodné meno</w:t>
      </w:r>
      <w:r w:rsidRPr="00C9382D">
        <w:rPr>
          <w:rFonts w:cstheme="minorHAnsi"/>
          <w:sz w:val="24"/>
          <w:szCs w:val="24"/>
          <w:lang w:val="sk-SK"/>
        </w:rPr>
        <w:tab/>
        <w:t xml:space="preserve">           </w:t>
      </w:r>
      <w:r w:rsidRPr="00C9382D">
        <w:rPr>
          <w:rFonts w:cstheme="minorHAnsi"/>
          <w:b/>
          <w:sz w:val="24"/>
          <w:szCs w:val="24"/>
          <w:lang w:val="sk-SK"/>
        </w:rPr>
        <w:t>IGS - HS Art Service, s.r.o.</w:t>
      </w:r>
    </w:p>
    <w:p w14:paraId="4A54A6B6"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Sídlo</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Jamnického 2, Bratislava 841 05</w:t>
      </w:r>
    </w:p>
    <w:p w14:paraId="2C8C6A70"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IČO:</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35 702 613</w:t>
      </w:r>
    </w:p>
    <w:p w14:paraId="21DC07C2"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DIČ:                                   2020349188</w:t>
      </w:r>
    </w:p>
    <w:p w14:paraId="11225261"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IČ pre DPH:                         SK2020349188</w:t>
      </w:r>
    </w:p>
    <w:p w14:paraId="6CBF0FDA"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Zapísaná v registri</w:t>
      </w:r>
      <w:r w:rsidRPr="00C9382D">
        <w:rPr>
          <w:rFonts w:cstheme="minorHAnsi"/>
          <w:sz w:val="24"/>
          <w:szCs w:val="24"/>
          <w:lang w:val="sk-SK"/>
        </w:rPr>
        <w:tab/>
      </w:r>
      <w:r w:rsidRPr="00C9382D">
        <w:rPr>
          <w:rFonts w:cstheme="minorHAnsi"/>
          <w:sz w:val="24"/>
          <w:szCs w:val="24"/>
          <w:lang w:val="sk-SK"/>
        </w:rPr>
        <w:tab/>
        <w:t>obchodný register Okresného súdu Bratislava I.</w:t>
      </w:r>
    </w:p>
    <w:p w14:paraId="78D01C5F"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Číslo zápisu</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Oddiel : Sro, vložka č. 12117/B</w:t>
      </w:r>
    </w:p>
    <w:p w14:paraId="62DD6437" w14:textId="5D5313B8"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Bankové spojenie:</w:t>
      </w:r>
      <w:r w:rsidRPr="00C9382D">
        <w:rPr>
          <w:rFonts w:cstheme="minorHAnsi"/>
          <w:sz w:val="24"/>
          <w:szCs w:val="24"/>
          <w:lang w:val="sk-SK"/>
        </w:rPr>
        <w:tab/>
      </w:r>
      <w:r w:rsidRPr="00C9382D">
        <w:rPr>
          <w:rFonts w:cstheme="minorHAnsi"/>
          <w:sz w:val="24"/>
          <w:szCs w:val="24"/>
          <w:lang w:val="sk-SK"/>
        </w:rPr>
        <w:tab/>
      </w:r>
      <w:r w:rsidR="001D79DA">
        <w:rPr>
          <w:rFonts w:cstheme="minorHAnsi"/>
          <w:sz w:val="24"/>
          <w:szCs w:val="24"/>
          <w:lang w:val="sk-SK"/>
        </w:rPr>
        <w:t>x</w:t>
      </w:r>
    </w:p>
    <w:p w14:paraId="625A8DFC" w14:textId="40925895"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Číslo účtu:</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001D79DA">
        <w:rPr>
          <w:rFonts w:cstheme="minorHAnsi"/>
          <w:sz w:val="24"/>
          <w:szCs w:val="24"/>
          <w:lang w:val="sk-SK"/>
        </w:rPr>
        <w:t>x</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4705EDFD"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Zastúpená</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Ing. Igorom Křížom, konateľ</w:t>
      </w:r>
    </w:p>
    <w:p w14:paraId="4987DCE6" w14:textId="16F93C16"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Kontakty:                            </w:t>
      </w:r>
      <w:r w:rsidR="001D79DA">
        <w:rPr>
          <w:rFonts w:cstheme="minorHAnsi"/>
          <w:sz w:val="24"/>
          <w:szCs w:val="24"/>
          <w:lang w:val="sk-SK"/>
        </w:rPr>
        <w:t>x</w:t>
      </w:r>
    </w:p>
    <w:p w14:paraId="7C324329"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(ďalej len </w:t>
      </w:r>
      <w:r w:rsidRPr="00C9382D">
        <w:rPr>
          <w:rFonts w:cstheme="minorHAnsi"/>
          <w:b/>
          <w:sz w:val="24"/>
          <w:szCs w:val="24"/>
          <w:lang w:val="sk-SK"/>
        </w:rPr>
        <w:t>„prepravca</w:t>
      </w:r>
      <w:r w:rsidRPr="00C9382D">
        <w:rPr>
          <w:rFonts w:cstheme="minorHAnsi"/>
          <w:sz w:val="24"/>
          <w:szCs w:val="24"/>
          <w:lang w:val="sk-SK"/>
        </w:rPr>
        <w:t>“)</w:t>
      </w:r>
    </w:p>
    <w:p w14:paraId="2F477368"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Preambula</w:t>
      </w:r>
    </w:p>
    <w:p w14:paraId="63232BD4" w14:textId="77777777" w:rsidR="00C9382D" w:rsidRPr="00C9382D" w:rsidRDefault="00C9382D" w:rsidP="00263324">
      <w:pPr>
        <w:spacing w:after="0" w:line="240" w:lineRule="auto"/>
        <w:rPr>
          <w:rFonts w:cstheme="minorHAnsi"/>
          <w:sz w:val="24"/>
          <w:szCs w:val="24"/>
          <w:lang w:val="sk-SK"/>
        </w:rPr>
      </w:pPr>
    </w:p>
    <w:p w14:paraId="5755560E" w14:textId="77777777" w:rsidR="00C9382D" w:rsidRPr="00C9382D" w:rsidRDefault="00C9382D" w:rsidP="00263324">
      <w:pPr>
        <w:numPr>
          <w:ilvl w:val="0"/>
          <w:numId w:val="1"/>
        </w:numPr>
        <w:spacing w:after="0" w:line="240" w:lineRule="auto"/>
        <w:rPr>
          <w:rFonts w:cstheme="minorHAnsi"/>
          <w:bCs/>
          <w:sz w:val="24"/>
          <w:szCs w:val="24"/>
          <w:lang w:val="sk-SK"/>
        </w:rPr>
      </w:pPr>
      <w:r w:rsidRPr="00C9382D">
        <w:rPr>
          <w:rFonts w:cstheme="minorHAnsi"/>
          <w:bCs/>
          <w:sz w:val="24"/>
          <w:szCs w:val="24"/>
          <w:lang w:val="sk-SK"/>
        </w:rPr>
        <w:t>Zmluvné strany vyhlasujú, že údaje uvedené v záhlaví tejto zmluvy sú pravdivé a aktuálne. Zaväzujú sa vzájomne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p>
    <w:p w14:paraId="7FD34274" w14:textId="77777777" w:rsidR="00C9382D" w:rsidRPr="00C9382D" w:rsidRDefault="00C9382D" w:rsidP="00263324">
      <w:pPr>
        <w:numPr>
          <w:ilvl w:val="0"/>
          <w:numId w:val="1"/>
        </w:numPr>
        <w:spacing w:after="0" w:line="240" w:lineRule="auto"/>
        <w:rPr>
          <w:rFonts w:cstheme="minorHAnsi"/>
          <w:bCs/>
          <w:sz w:val="24"/>
          <w:szCs w:val="24"/>
          <w:lang w:val="sk-SK"/>
        </w:rPr>
      </w:pPr>
      <w:r w:rsidRPr="00C9382D">
        <w:rPr>
          <w:rFonts w:cstheme="minorHAnsi"/>
          <w:bCs/>
          <w:sz w:val="24"/>
          <w:szCs w:val="24"/>
          <w:lang w:val="sk-SK"/>
        </w:rPr>
        <w:t xml:space="preserve">Zmluvné strany vyhlasujú, že sú spôsobilé na právne úkony v plnej miere a prejavujú vôľu uzavrieť zmluvu o dielo. </w:t>
      </w:r>
    </w:p>
    <w:p w14:paraId="66A96781" w14:textId="77777777" w:rsidR="00C9382D" w:rsidRPr="00C9382D" w:rsidRDefault="00C9382D" w:rsidP="00263324">
      <w:pPr>
        <w:spacing w:after="0" w:line="240" w:lineRule="auto"/>
        <w:rPr>
          <w:rFonts w:cstheme="minorHAnsi"/>
          <w:sz w:val="24"/>
          <w:szCs w:val="24"/>
          <w:lang w:val="sk-SK"/>
        </w:rPr>
      </w:pPr>
    </w:p>
    <w:p w14:paraId="0BF4BA60" w14:textId="77777777" w:rsidR="00C9382D" w:rsidRPr="00C9382D" w:rsidRDefault="00C9382D" w:rsidP="00263324">
      <w:pPr>
        <w:spacing w:after="0" w:line="240" w:lineRule="auto"/>
        <w:rPr>
          <w:rFonts w:cstheme="minorHAnsi"/>
          <w:b/>
          <w:sz w:val="24"/>
          <w:szCs w:val="24"/>
          <w:lang w:val="sk-SK"/>
        </w:rPr>
      </w:pPr>
    </w:p>
    <w:p w14:paraId="469EA7AD" w14:textId="77777777" w:rsidR="00C9382D" w:rsidRPr="00C9382D" w:rsidRDefault="00C9382D" w:rsidP="00263324">
      <w:pPr>
        <w:spacing w:after="0" w:line="240" w:lineRule="auto"/>
        <w:rPr>
          <w:rFonts w:cstheme="minorHAnsi"/>
          <w:b/>
          <w:sz w:val="24"/>
          <w:szCs w:val="24"/>
          <w:lang w:val="sk-SK"/>
        </w:rPr>
      </w:pPr>
    </w:p>
    <w:p w14:paraId="4F937788"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Článok 1</w:t>
      </w:r>
    </w:p>
    <w:p w14:paraId="675D7485"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Predmet zmluvy</w:t>
      </w:r>
    </w:p>
    <w:p w14:paraId="074C0389" w14:textId="77777777" w:rsidR="00C9382D" w:rsidRPr="00C9382D" w:rsidRDefault="00C9382D" w:rsidP="00263324">
      <w:pPr>
        <w:spacing w:after="0" w:line="240" w:lineRule="auto"/>
        <w:rPr>
          <w:rFonts w:cstheme="minorHAnsi"/>
          <w:sz w:val="24"/>
          <w:szCs w:val="24"/>
          <w:lang w:val="sk-SK"/>
        </w:rPr>
      </w:pPr>
    </w:p>
    <w:p w14:paraId="0A3063DB" w14:textId="77777777" w:rsidR="00C9382D" w:rsidRPr="00C9382D" w:rsidRDefault="00C9382D" w:rsidP="00263324">
      <w:pPr>
        <w:numPr>
          <w:ilvl w:val="0"/>
          <w:numId w:val="2"/>
        </w:numPr>
        <w:spacing w:after="0" w:line="240" w:lineRule="auto"/>
        <w:rPr>
          <w:rFonts w:cstheme="minorHAnsi"/>
          <w:sz w:val="24"/>
          <w:szCs w:val="24"/>
          <w:lang w:val="sk-SK"/>
        </w:rPr>
      </w:pPr>
      <w:r w:rsidRPr="00C9382D">
        <w:rPr>
          <w:rFonts w:cstheme="minorHAnsi"/>
          <w:sz w:val="24"/>
          <w:szCs w:val="24"/>
          <w:lang w:val="sk-SK"/>
        </w:rPr>
        <w:t>Predmetom tejto zmluvy je úprava podmienok, vzájomných práv a povinností zmluvných strán, za ktorých sa prepravca zaväzuje v prospech odosielateľa vykonať prepravu zbierkových predmetov  (ďalej len „predmetov“) uvedených v bode 2 tohto článku a to v čase a spôsobom dohodnutým v tejto zmluve.</w:t>
      </w:r>
    </w:p>
    <w:p w14:paraId="7D738E2A" w14:textId="295AC1CA" w:rsidR="00C9382D" w:rsidRPr="00C9382D" w:rsidRDefault="00C9382D" w:rsidP="00263324">
      <w:pPr>
        <w:numPr>
          <w:ilvl w:val="0"/>
          <w:numId w:val="2"/>
        </w:numPr>
        <w:spacing w:after="0" w:line="240" w:lineRule="auto"/>
        <w:rPr>
          <w:rFonts w:cstheme="minorHAnsi"/>
          <w:sz w:val="24"/>
          <w:szCs w:val="24"/>
          <w:lang w:val="sk-SK"/>
        </w:rPr>
      </w:pPr>
      <w:r w:rsidRPr="00C9382D">
        <w:rPr>
          <w:rFonts w:cstheme="minorHAnsi"/>
          <w:sz w:val="24"/>
          <w:szCs w:val="24"/>
          <w:lang w:val="sk-SK"/>
        </w:rPr>
        <w:t xml:space="preserve">Prepravca vykoná prepravu predmetov medzi  jednotlivými subjektami v Českej republike a na Slovensku a Muzeem umění Olomouc v Českej republike podľa </w:t>
      </w:r>
      <w:r w:rsidR="00D24564">
        <w:rPr>
          <w:rFonts w:cstheme="minorHAnsi"/>
          <w:sz w:val="24"/>
          <w:szCs w:val="24"/>
          <w:lang w:val="sk-SK"/>
        </w:rPr>
        <w:t>xxx</w:t>
      </w:r>
      <w:r w:rsidRPr="00C9382D">
        <w:rPr>
          <w:rFonts w:cstheme="minorHAnsi"/>
          <w:sz w:val="24"/>
          <w:szCs w:val="24"/>
          <w:lang w:val="sk-SK"/>
        </w:rPr>
        <w:t>, ktorý tvorí neoddeliteľnú súčasť zmluvy ako Príloha č. 1. (ďalej len „</w:t>
      </w:r>
      <w:r w:rsidR="00D24564">
        <w:rPr>
          <w:rFonts w:cstheme="minorHAnsi"/>
          <w:sz w:val="24"/>
          <w:szCs w:val="24"/>
          <w:lang w:val="sk-SK"/>
        </w:rPr>
        <w:t>xxx</w:t>
      </w:r>
      <w:r w:rsidRPr="00C9382D">
        <w:rPr>
          <w:rFonts w:cstheme="minorHAnsi"/>
          <w:sz w:val="24"/>
          <w:szCs w:val="24"/>
          <w:lang w:val="sk-SK"/>
        </w:rPr>
        <w:t>“).</w:t>
      </w:r>
    </w:p>
    <w:p w14:paraId="5521D7A5" w14:textId="77777777" w:rsidR="00C9382D" w:rsidRPr="00C9382D" w:rsidRDefault="00C9382D" w:rsidP="00263324">
      <w:pPr>
        <w:numPr>
          <w:ilvl w:val="0"/>
          <w:numId w:val="2"/>
        </w:numPr>
        <w:spacing w:after="0" w:line="240" w:lineRule="auto"/>
        <w:rPr>
          <w:rFonts w:cstheme="minorHAnsi"/>
          <w:sz w:val="24"/>
          <w:szCs w:val="24"/>
          <w:lang w:val="sk-SK"/>
        </w:rPr>
      </w:pPr>
      <w:r w:rsidRPr="00C9382D">
        <w:rPr>
          <w:rFonts w:cstheme="minorHAnsi"/>
          <w:sz w:val="24"/>
          <w:szCs w:val="24"/>
          <w:lang w:val="sk-SK"/>
        </w:rPr>
        <w:t xml:space="preserve">Predmetom tejto zmluvy je aj poistenie všetkých diel z klinca na klinec, ktoré uzatvorí prepravca po odsúhlasení odosielateľom. </w:t>
      </w:r>
    </w:p>
    <w:p w14:paraId="0E5AAE7C" w14:textId="77777777" w:rsidR="00C9382D" w:rsidRPr="00C9382D" w:rsidRDefault="00C9382D" w:rsidP="00263324">
      <w:pPr>
        <w:numPr>
          <w:ilvl w:val="0"/>
          <w:numId w:val="2"/>
        </w:numPr>
        <w:spacing w:after="0" w:line="240" w:lineRule="auto"/>
        <w:rPr>
          <w:rFonts w:cstheme="minorHAnsi"/>
          <w:sz w:val="24"/>
          <w:szCs w:val="24"/>
          <w:lang w:val="sk-SK"/>
        </w:rPr>
      </w:pPr>
      <w:r w:rsidRPr="00C9382D">
        <w:rPr>
          <w:rFonts w:cstheme="minorHAnsi"/>
          <w:sz w:val="24"/>
          <w:szCs w:val="24"/>
          <w:lang w:val="sk-SK"/>
        </w:rPr>
        <w:t>Predmetom tejto zmluvy je aj zabezpečenie ciest kuriérov podľa požiadaviek odosielateľov po schválení predložených nákladov.</w:t>
      </w:r>
    </w:p>
    <w:p w14:paraId="47E480D8" w14:textId="77777777" w:rsidR="00C9382D" w:rsidRPr="00C9382D" w:rsidRDefault="00C9382D" w:rsidP="00263324">
      <w:pPr>
        <w:spacing w:after="0" w:line="240" w:lineRule="auto"/>
        <w:rPr>
          <w:rFonts w:cstheme="minorHAnsi"/>
          <w:b/>
          <w:sz w:val="24"/>
          <w:szCs w:val="24"/>
          <w:lang w:val="sk-SK"/>
        </w:rPr>
      </w:pPr>
    </w:p>
    <w:p w14:paraId="242FC858"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Článok 2</w:t>
      </w:r>
    </w:p>
    <w:p w14:paraId="5825A4B2"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Miesto a spôsob plnenia</w:t>
      </w:r>
    </w:p>
    <w:p w14:paraId="372C1A81" w14:textId="77777777" w:rsidR="00C9382D" w:rsidRPr="00C9382D" w:rsidRDefault="00C9382D" w:rsidP="00263324">
      <w:pPr>
        <w:spacing w:after="0" w:line="240" w:lineRule="auto"/>
        <w:rPr>
          <w:rFonts w:cstheme="minorHAnsi"/>
          <w:b/>
          <w:sz w:val="24"/>
          <w:szCs w:val="24"/>
          <w:lang w:val="sk-SK"/>
        </w:rPr>
      </w:pPr>
    </w:p>
    <w:p w14:paraId="32019889" w14:textId="1B682B73" w:rsidR="00C9382D" w:rsidRPr="00D24564" w:rsidRDefault="00D24564" w:rsidP="00D24564">
      <w:pPr>
        <w:spacing w:after="0" w:line="240" w:lineRule="auto"/>
        <w:rPr>
          <w:rFonts w:cstheme="minorHAnsi"/>
          <w:sz w:val="24"/>
          <w:szCs w:val="24"/>
          <w:lang w:val="sk-SK"/>
        </w:rPr>
      </w:pPr>
      <w:r>
        <w:rPr>
          <w:rFonts w:cstheme="minorHAnsi"/>
          <w:sz w:val="24"/>
          <w:szCs w:val="24"/>
          <w:lang w:val="sk-SK"/>
        </w:rPr>
        <w:t xml:space="preserve">1.    </w:t>
      </w:r>
      <w:r w:rsidR="00C9382D" w:rsidRPr="00D24564">
        <w:rPr>
          <w:rFonts w:cstheme="minorHAnsi"/>
          <w:sz w:val="24"/>
          <w:szCs w:val="24"/>
          <w:lang w:val="sk-SK"/>
        </w:rPr>
        <w:t xml:space="preserve">Prepravca vykoná balenie a prepravu predmetov podľa </w:t>
      </w:r>
      <w:r>
        <w:rPr>
          <w:rFonts w:cstheme="minorHAnsi"/>
          <w:sz w:val="24"/>
          <w:szCs w:val="24"/>
          <w:lang w:val="sk-SK"/>
        </w:rPr>
        <w:t>x</w:t>
      </w:r>
      <w:r w:rsidR="00C9382D" w:rsidRPr="00D24564">
        <w:rPr>
          <w:rFonts w:cstheme="minorHAnsi"/>
          <w:sz w:val="24"/>
          <w:szCs w:val="24"/>
          <w:lang w:val="sk-SK"/>
        </w:rPr>
        <w:t xml:space="preserve"> </w:t>
      </w:r>
      <w:r w:rsidR="001D79DA" w:rsidRPr="00D24564">
        <w:rPr>
          <w:rFonts w:cstheme="minorHAnsi"/>
          <w:sz w:val="24"/>
          <w:szCs w:val="24"/>
          <w:lang w:val="sk-SK"/>
        </w:rPr>
        <w:t>x</w:t>
      </w:r>
      <w:r w:rsidRPr="00D24564">
        <w:rPr>
          <w:rFonts w:cstheme="minorHAnsi"/>
          <w:sz w:val="24"/>
          <w:szCs w:val="24"/>
          <w:lang w:val="sk-SK"/>
        </w:rPr>
        <w:t>xx</w:t>
      </w:r>
    </w:p>
    <w:p w14:paraId="0245992A"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2.    Prepravca zabezpečí vyloženie zbierkových predmetov v mieste určenia. </w:t>
      </w:r>
    </w:p>
    <w:p w14:paraId="4311881F" w14:textId="77777777" w:rsidR="00C9382D" w:rsidRPr="00C9382D" w:rsidRDefault="00C9382D" w:rsidP="00263324">
      <w:pPr>
        <w:spacing w:after="0" w:line="240" w:lineRule="auto"/>
        <w:rPr>
          <w:rFonts w:cstheme="minorHAnsi"/>
          <w:sz w:val="24"/>
          <w:szCs w:val="24"/>
          <w:lang w:val="sk-SK"/>
        </w:rPr>
      </w:pPr>
    </w:p>
    <w:p w14:paraId="129FD905" w14:textId="77777777" w:rsidR="00C9382D" w:rsidRPr="00C9382D" w:rsidRDefault="00C9382D" w:rsidP="00263324">
      <w:pPr>
        <w:spacing w:after="0" w:line="240" w:lineRule="auto"/>
        <w:rPr>
          <w:rFonts w:cstheme="minorHAnsi"/>
          <w:sz w:val="24"/>
          <w:szCs w:val="24"/>
          <w:lang w:val="sk-SK"/>
        </w:rPr>
      </w:pPr>
    </w:p>
    <w:p w14:paraId="19555170" w14:textId="77777777" w:rsidR="00C9382D" w:rsidRPr="00C9382D" w:rsidRDefault="00C9382D" w:rsidP="00263324">
      <w:pPr>
        <w:spacing w:after="0" w:line="240" w:lineRule="auto"/>
        <w:rPr>
          <w:rFonts w:cstheme="minorHAnsi"/>
          <w:sz w:val="24"/>
          <w:szCs w:val="24"/>
          <w:lang w:val="sk-SK"/>
        </w:rPr>
      </w:pPr>
    </w:p>
    <w:p w14:paraId="7921E723" w14:textId="77777777" w:rsidR="00C9382D" w:rsidRPr="00C9382D" w:rsidRDefault="00C9382D" w:rsidP="00263324">
      <w:pPr>
        <w:spacing w:after="0" w:line="240" w:lineRule="auto"/>
        <w:rPr>
          <w:rFonts w:cstheme="minorHAnsi"/>
          <w:sz w:val="24"/>
          <w:szCs w:val="24"/>
          <w:lang w:val="sk-SK"/>
        </w:rPr>
      </w:pPr>
    </w:p>
    <w:p w14:paraId="24AD256C"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Článok 3</w:t>
      </w:r>
    </w:p>
    <w:p w14:paraId="218175E1"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Práva a povinnosti zmluvných strán</w:t>
      </w:r>
    </w:p>
    <w:p w14:paraId="7E9403D0" w14:textId="77777777" w:rsidR="00C9382D" w:rsidRPr="00C9382D" w:rsidRDefault="00C9382D" w:rsidP="00263324">
      <w:pPr>
        <w:spacing w:after="0" w:line="240" w:lineRule="auto"/>
        <w:rPr>
          <w:rFonts w:cstheme="minorHAnsi"/>
          <w:sz w:val="24"/>
          <w:szCs w:val="24"/>
          <w:lang w:val="sk-SK"/>
        </w:rPr>
      </w:pPr>
    </w:p>
    <w:p w14:paraId="0F6342EB" w14:textId="77777777" w:rsidR="00C9382D" w:rsidRPr="00C9382D" w:rsidRDefault="00C9382D" w:rsidP="00263324">
      <w:pPr>
        <w:numPr>
          <w:ilvl w:val="0"/>
          <w:numId w:val="4"/>
        </w:numPr>
        <w:spacing w:after="0" w:line="240" w:lineRule="auto"/>
        <w:rPr>
          <w:rFonts w:cstheme="minorHAnsi"/>
          <w:sz w:val="24"/>
          <w:szCs w:val="24"/>
          <w:lang w:val="sk-SK"/>
        </w:rPr>
      </w:pPr>
      <w:r w:rsidRPr="00C9382D">
        <w:rPr>
          <w:rFonts w:cstheme="minorHAnsi"/>
          <w:sz w:val="24"/>
          <w:szCs w:val="24"/>
          <w:lang w:val="sk-SK"/>
        </w:rPr>
        <w:t>Práva a povinnosti prepravcu:</w:t>
      </w:r>
    </w:p>
    <w:p w14:paraId="6E0AEAB0"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t xml:space="preserve">prepravca je povinný vykonať prepravu s odbornou starostlivosťou na profesionálnej úrovni, </w:t>
      </w:r>
    </w:p>
    <w:p w14:paraId="33DA606B"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t>prepravca je povinný dodržiavať pri vykonávaní prepravy v zmysle tejto Zmluvy podmienky poistnej zmluvy,</w:t>
      </w:r>
    </w:p>
    <w:p w14:paraId="5BB1B3B9"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t xml:space="preserve">prepravca zodpovedá za škodu vzniknutú pri preprave predmetov uvedených v Prílohe č. 1  odosielateľa po celú dobu od momentu ich písomného, prípadne faktického prevzatia, ak nastalo skôr, až do momentu ich písomného, prípadne faktického prevzatia, ak nastalo skôr, odovzdania podľa </w:t>
      </w:r>
      <w:r w:rsidRPr="00C9382D">
        <w:rPr>
          <w:rFonts w:cstheme="minorHAnsi"/>
          <w:b/>
          <w:bCs/>
          <w:sz w:val="24"/>
          <w:szCs w:val="24"/>
          <w:lang w:val="sk-SK"/>
        </w:rPr>
        <w:t>Všeobecných zasielateľských podmienok Zväzu logistiky a zasielateľstva Slovenskej Republiky</w:t>
      </w:r>
      <w:r w:rsidRPr="00C9382D">
        <w:rPr>
          <w:rFonts w:cstheme="minorHAnsi"/>
          <w:sz w:val="24"/>
          <w:szCs w:val="24"/>
          <w:lang w:val="sk-SK"/>
        </w:rPr>
        <w:t xml:space="preserve"> v znení zmien schválených zhromaždením členov ZLZ SR dňa 12.05.2005, 09.11.2011, 19.11.2014 a 11.11.2015. Je povinný prepravu vykonať s vynaložením maximálnej odbornej starostlivosti a v súlade s podmienkami svojej poistnej zmluvy,</w:t>
      </w:r>
    </w:p>
    <w:p w14:paraId="4B48ABA7"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t xml:space="preserve">prepravca je oprávnený v prípade podozrenia z ohrozenia alebo samotného ohrozenia zmeniť trasu prepravy, </w:t>
      </w:r>
    </w:p>
    <w:p w14:paraId="3DEE11A4"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t>prepravca je povinný podľa okolností dostupným informačným spôsobom informovať odosielateľa o všetkých výnimočných časových omeškaniach ako aj o ich dôvodoch,</w:t>
      </w:r>
    </w:p>
    <w:p w14:paraId="71279099" w14:textId="77777777" w:rsidR="00C9382D" w:rsidRPr="00C9382D" w:rsidRDefault="00C9382D" w:rsidP="00263324">
      <w:pPr>
        <w:numPr>
          <w:ilvl w:val="0"/>
          <w:numId w:val="5"/>
        </w:numPr>
        <w:spacing w:after="0" w:line="240" w:lineRule="auto"/>
        <w:rPr>
          <w:rFonts w:cstheme="minorHAnsi"/>
          <w:sz w:val="24"/>
          <w:szCs w:val="24"/>
          <w:lang w:val="sk-SK"/>
        </w:rPr>
      </w:pPr>
      <w:r w:rsidRPr="00C9382D">
        <w:rPr>
          <w:rFonts w:cstheme="minorHAnsi"/>
          <w:sz w:val="24"/>
          <w:szCs w:val="24"/>
          <w:lang w:val="sk-SK"/>
        </w:rPr>
        <w:lastRenderedPageBreak/>
        <w:t>pred samotnou manipuláciou a prevzatím a odovzdaním predmetov uvedených v Prílohe č. 1, poverený zamestnanec prepravcu predloží určenému pracovníkovi odosielateľa tlačivo (s dvoma kópiami)  "POTVRDENIE o prevzatí a odovzdaní predmetov" (ďalej len potvrdenie), na ktoré pracovník odosielateľa zapíše kódové miesto prevzatia a odovzdania.</w:t>
      </w:r>
    </w:p>
    <w:p w14:paraId="15E33D7D" w14:textId="77777777" w:rsidR="00C9382D" w:rsidRPr="00C9382D" w:rsidRDefault="00C9382D" w:rsidP="00263324">
      <w:pPr>
        <w:spacing w:after="0" w:line="240" w:lineRule="auto"/>
        <w:rPr>
          <w:rFonts w:cstheme="minorHAnsi"/>
          <w:sz w:val="24"/>
          <w:szCs w:val="24"/>
          <w:lang w:val="sk-SK"/>
        </w:rPr>
      </w:pPr>
    </w:p>
    <w:p w14:paraId="49BA9A49"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Oprávnené osoby prepravcu na odovzdanie a prevzatie zbierkových predmetov  (meno a priezvisko, č. op) :</w:t>
      </w:r>
    </w:p>
    <w:p w14:paraId="16BDAD00" w14:textId="77777777" w:rsidR="00C9382D" w:rsidRPr="00C9382D" w:rsidRDefault="00C9382D" w:rsidP="00263324">
      <w:pPr>
        <w:spacing w:after="0" w:line="240" w:lineRule="auto"/>
        <w:rPr>
          <w:rFonts w:cstheme="minorHAnsi"/>
          <w:sz w:val="24"/>
          <w:szCs w:val="24"/>
          <w:lang w:val="sk-SK"/>
        </w:rPr>
      </w:pPr>
    </w:p>
    <w:p w14:paraId="29990D4F" w14:textId="2BC37CD9" w:rsidR="00C9382D" w:rsidRPr="00C9382D" w:rsidRDefault="001D79DA" w:rsidP="00263324">
      <w:pPr>
        <w:spacing w:after="0" w:line="240" w:lineRule="auto"/>
        <w:rPr>
          <w:rFonts w:cstheme="minorHAnsi"/>
          <w:sz w:val="24"/>
          <w:szCs w:val="24"/>
          <w:lang w:val="sk-SK"/>
        </w:rPr>
      </w:pPr>
      <w:r>
        <w:rPr>
          <w:rFonts w:cstheme="minorHAnsi"/>
          <w:sz w:val="24"/>
          <w:szCs w:val="24"/>
          <w:lang w:val="sk-SK"/>
        </w:rPr>
        <w:t>x</w:t>
      </w:r>
      <w:r w:rsidR="00E57A47">
        <w:rPr>
          <w:rFonts w:cstheme="minorHAnsi"/>
          <w:sz w:val="24"/>
          <w:szCs w:val="24"/>
          <w:lang w:val="sk-SK"/>
        </w:rPr>
        <w:t>xx</w:t>
      </w:r>
    </w:p>
    <w:p w14:paraId="6FA05F7F"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ab/>
        <w:t xml:space="preserve"> </w:t>
      </w:r>
    </w:p>
    <w:p w14:paraId="767C7622"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2.</w:t>
      </w:r>
      <w:r w:rsidRPr="00C9382D">
        <w:rPr>
          <w:rFonts w:cstheme="minorHAnsi"/>
          <w:sz w:val="24"/>
          <w:szCs w:val="24"/>
          <w:lang w:val="sk-SK"/>
        </w:rPr>
        <w:tab/>
        <w:t>Práva a povinnosti odosielateľa:</w:t>
      </w:r>
    </w:p>
    <w:p w14:paraId="1FCCDEE1" w14:textId="77777777" w:rsidR="00C9382D" w:rsidRPr="00C9382D" w:rsidRDefault="00C9382D" w:rsidP="00263324">
      <w:pPr>
        <w:numPr>
          <w:ilvl w:val="0"/>
          <w:numId w:val="6"/>
        </w:numPr>
        <w:spacing w:after="0" w:line="240" w:lineRule="auto"/>
        <w:rPr>
          <w:rFonts w:cstheme="minorHAnsi"/>
          <w:sz w:val="24"/>
          <w:szCs w:val="24"/>
          <w:lang w:val="sk-SK"/>
        </w:rPr>
      </w:pPr>
      <w:r w:rsidRPr="00C9382D">
        <w:rPr>
          <w:rFonts w:cstheme="minorHAnsi"/>
          <w:sz w:val="24"/>
          <w:szCs w:val="24"/>
          <w:lang w:val="sk-SK"/>
        </w:rPr>
        <w:t>odosielateľ je povinný bez zbytočného odkladu upozorniť prepravcu na hroziace nebezpečenstvá, pokiaľ má o nich vedomosť,</w:t>
      </w:r>
    </w:p>
    <w:p w14:paraId="118F2034" w14:textId="77777777" w:rsidR="00C9382D" w:rsidRPr="00C9382D" w:rsidRDefault="00C9382D" w:rsidP="00263324">
      <w:pPr>
        <w:numPr>
          <w:ilvl w:val="0"/>
          <w:numId w:val="6"/>
        </w:numPr>
        <w:spacing w:after="0" w:line="240" w:lineRule="auto"/>
        <w:rPr>
          <w:rFonts w:cstheme="minorHAnsi"/>
          <w:sz w:val="24"/>
          <w:szCs w:val="24"/>
          <w:lang w:val="sk-SK"/>
        </w:rPr>
      </w:pPr>
      <w:r w:rsidRPr="00C9382D">
        <w:rPr>
          <w:rFonts w:cstheme="minorHAnsi"/>
          <w:sz w:val="24"/>
          <w:szCs w:val="24"/>
          <w:lang w:val="sk-SK"/>
        </w:rPr>
        <w:t xml:space="preserve">odosielateľ je povinný za riadne a včas vykonané služby platiť prepravcovi cenu za prepravu v lehote a za podmienok stanovených touto zmluvou. </w:t>
      </w:r>
    </w:p>
    <w:p w14:paraId="3AD322CA" w14:textId="77777777" w:rsidR="00C9382D" w:rsidRPr="00C9382D" w:rsidRDefault="00C9382D" w:rsidP="00263324">
      <w:pPr>
        <w:numPr>
          <w:ilvl w:val="0"/>
          <w:numId w:val="6"/>
        </w:numPr>
        <w:spacing w:after="0" w:line="240" w:lineRule="auto"/>
        <w:rPr>
          <w:rFonts w:cstheme="minorHAnsi"/>
          <w:sz w:val="24"/>
          <w:szCs w:val="24"/>
          <w:lang w:val="sk-SK"/>
        </w:rPr>
      </w:pPr>
      <w:r w:rsidRPr="00C9382D">
        <w:rPr>
          <w:rFonts w:cstheme="minorHAnsi"/>
          <w:sz w:val="24"/>
          <w:szCs w:val="24"/>
          <w:lang w:val="sk-SK"/>
        </w:rPr>
        <w:t xml:space="preserve">odosielateľ sa zaväzuje objednávať prepravu v zmysle podmienok uvedených v tejto zmluve. </w:t>
      </w:r>
    </w:p>
    <w:p w14:paraId="50EA6630" w14:textId="77777777" w:rsidR="00C9382D" w:rsidRPr="00C9382D" w:rsidRDefault="00C9382D" w:rsidP="00263324">
      <w:pPr>
        <w:numPr>
          <w:ilvl w:val="0"/>
          <w:numId w:val="6"/>
        </w:numPr>
        <w:spacing w:after="0" w:line="240" w:lineRule="auto"/>
        <w:rPr>
          <w:rFonts w:cstheme="minorHAnsi"/>
          <w:sz w:val="24"/>
          <w:szCs w:val="24"/>
          <w:lang w:val="sk-SK"/>
        </w:rPr>
      </w:pPr>
      <w:r w:rsidRPr="00C9382D">
        <w:rPr>
          <w:rFonts w:cstheme="minorHAnsi"/>
          <w:sz w:val="24"/>
          <w:szCs w:val="24"/>
          <w:lang w:val="sk-SK"/>
        </w:rPr>
        <w:t>ak odosielateľ nezabezpečí k preprave zásielok zbierkových predmetov úplné a správne doklady, prepravca nie je povinný realizovať prepravu. Odosielateľ sa zaväzuje nahradiť preukázateľné a oprávnené náklady, ktoré prepravcovi týmto vzniknú.</w:t>
      </w:r>
    </w:p>
    <w:p w14:paraId="4B5F323A"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                      </w:t>
      </w:r>
    </w:p>
    <w:p w14:paraId="1E16BF67" w14:textId="77777777" w:rsidR="00C9382D" w:rsidRPr="00C9382D" w:rsidRDefault="00C9382D" w:rsidP="00263324">
      <w:pPr>
        <w:spacing w:after="0" w:line="240" w:lineRule="auto"/>
        <w:rPr>
          <w:rFonts w:cstheme="minorHAnsi"/>
          <w:sz w:val="24"/>
          <w:szCs w:val="24"/>
          <w:lang w:val="sk-SK"/>
        </w:rPr>
      </w:pPr>
    </w:p>
    <w:p w14:paraId="69B98E35" w14:textId="77777777" w:rsidR="00C9382D" w:rsidRPr="00C9382D" w:rsidRDefault="00C9382D" w:rsidP="00263324">
      <w:pPr>
        <w:spacing w:after="0" w:line="240" w:lineRule="auto"/>
        <w:rPr>
          <w:rFonts w:cstheme="minorHAnsi"/>
          <w:b/>
          <w:sz w:val="24"/>
          <w:szCs w:val="24"/>
          <w:lang w:val="sk-SK"/>
        </w:rPr>
      </w:pPr>
    </w:p>
    <w:p w14:paraId="0E918583"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Článok 4</w:t>
      </w:r>
    </w:p>
    <w:p w14:paraId="7FBBA889"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Cena služieb a fakturačné a platobné podmienky</w:t>
      </w:r>
    </w:p>
    <w:p w14:paraId="5D3D8794" w14:textId="77777777" w:rsidR="00C9382D" w:rsidRPr="00C9382D" w:rsidRDefault="00C9382D" w:rsidP="00263324">
      <w:pPr>
        <w:spacing w:after="0" w:line="240" w:lineRule="auto"/>
        <w:rPr>
          <w:rFonts w:cstheme="minorHAnsi"/>
          <w:sz w:val="24"/>
          <w:szCs w:val="24"/>
          <w:lang w:val="sk-SK"/>
        </w:rPr>
      </w:pPr>
    </w:p>
    <w:p w14:paraId="0770F87F" w14:textId="696914BB" w:rsidR="00C9382D" w:rsidRPr="0045299D" w:rsidRDefault="00C9382D" w:rsidP="00E60EB4">
      <w:pPr>
        <w:numPr>
          <w:ilvl w:val="0"/>
          <w:numId w:val="7"/>
        </w:numPr>
        <w:spacing w:after="0" w:line="240" w:lineRule="auto"/>
        <w:rPr>
          <w:rFonts w:cstheme="minorHAnsi"/>
          <w:sz w:val="24"/>
          <w:szCs w:val="24"/>
          <w:lang w:val="sk-SK"/>
        </w:rPr>
      </w:pPr>
      <w:r w:rsidRPr="0045299D">
        <w:rPr>
          <w:rFonts w:cstheme="minorHAnsi"/>
          <w:sz w:val="24"/>
          <w:szCs w:val="24"/>
          <w:lang w:val="sk-SK"/>
        </w:rPr>
        <w:t xml:space="preserve">Cena za poskytnuté plnenia prepravcu v prospech odosielateľa bola stanovená podľa Cenovej ponuky </w:t>
      </w:r>
      <w:r w:rsidR="0045299D">
        <w:rPr>
          <w:rFonts w:cstheme="minorHAnsi"/>
          <w:sz w:val="24"/>
          <w:szCs w:val="24"/>
          <w:lang w:val="sk-SK"/>
        </w:rPr>
        <w:t>x</w:t>
      </w:r>
      <w:r w:rsidR="00D24564">
        <w:rPr>
          <w:rFonts w:cstheme="minorHAnsi"/>
          <w:sz w:val="24"/>
          <w:szCs w:val="24"/>
          <w:lang w:val="sk-SK"/>
        </w:rPr>
        <w:t>xx</w:t>
      </w:r>
    </w:p>
    <w:p w14:paraId="13F9E6A6"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Spolu bez DPH : 25.283,- EUR</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p>
    <w:p w14:paraId="75121EDB" w14:textId="77777777" w:rsidR="00C9382D" w:rsidRPr="00C9382D" w:rsidRDefault="00C9382D" w:rsidP="00263324">
      <w:pPr>
        <w:spacing w:after="0" w:line="240" w:lineRule="auto"/>
        <w:rPr>
          <w:rFonts w:cstheme="minorHAnsi"/>
          <w:sz w:val="24"/>
          <w:szCs w:val="24"/>
          <w:lang w:val="sk-SK"/>
        </w:rPr>
      </w:pPr>
    </w:p>
    <w:p w14:paraId="5336AC5F" w14:textId="77777777" w:rsidR="00C9382D" w:rsidRPr="00C9382D" w:rsidRDefault="00C9382D" w:rsidP="00263324">
      <w:pPr>
        <w:numPr>
          <w:ilvl w:val="0"/>
          <w:numId w:val="7"/>
        </w:numPr>
        <w:spacing w:after="0" w:line="240" w:lineRule="auto"/>
        <w:rPr>
          <w:rFonts w:cstheme="minorHAnsi"/>
          <w:sz w:val="24"/>
          <w:szCs w:val="24"/>
          <w:lang w:val="sk-SK"/>
        </w:rPr>
      </w:pPr>
      <w:r w:rsidRPr="00C9382D">
        <w:rPr>
          <w:rFonts w:cstheme="minorHAnsi"/>
          <w:sz w:val="24"/>
          <w:szCs w:val="24"/>
          <w:lang w:val="sk-SK"/>
        </w:rPr>
        <w:t>Ak nebude splatná cena za poskytnuté Služby zo strany odosielateľa uhradená v stanovenom termíne splatnosti, bude prepravca oprávnený vyúčtovať a odosielateľ povinný zaplatiť úrok z omeškania vo výške 0,05 % z hodnoty dlžnej čiastky za vykonanú prepravu za každý deň omeškania, a to až do úplného zaplatenia splatnej časti ceny za vykonané služby, pokiaľ nebude dohodnuté inak.</w:t>
      </w:r>
    </w:p>
    <w:p w14:paraId="737F993E" w14:textId="77777777" w:rsidR="00C9382D" w:rsidRPr="00C9382D" w:rsidRDefault="00C9382D" w:rsidP="00263324">
      <w:pPr>
        <w:spacing w:after="0" w:line="240" w:lineRule="auto"/>
        <w:rPr>
          <w:rFonts w:cstheme="minorHAnsi"/>
          <w:sz w:val="24"/>
          <w:szCs w:val="24"/>
          <w:lang w:val="sk-SK"/>
        </w:rPr>
      </w:pPr>
    </w:p>
    <w:p w14:paraId="0126CC79" w14:textId="77777777" w:rsidR="00C9382D" w:rsidRPr="00C9382D" w:rsidRDefault="00C9382D" w:rsidP="00263324">
      <w:pPr>
        <w:numPr>
          <w:ilvl w:val="0"/>
          <w:numId w:val="7"/>
        </w:numPr>
        <w:spacing w:after="0" w:line="240" w:lineRule="auto"/>
        <w:rPr>
          <w:rFonts w:cstheme="minorHAnsi"/>
          <w:sz w:val="24"/>
          <w:szCs w:val="24"/>
          <w:lang w:val="sk-SK"/>
        </w:rPr>
      </w:pPr>
      <w:r w:rsidRPr="00C9382D">
        <w:rPr>
          <w:rFonts w:cstheme="minorHAnsi"/>
          <w:sz w:val="24"/>
          <w:szCs w:val="24"/>
          <w:lang w:val="sk-SK"/>
        </w:rPr>
        <w:t>Zmluvná suma, bude uhradená odosielateľom na účet prepravcu do 30 dní od vystavenia faktúry.</w:t>
      </w:r>
    </w:p>
    <w:p w14:paraId="487EF5A1" w14:textId="77777777" w:rsidR="00C9382D" w:rsidRPr="00C9382D" w:rsidRDefault="00C9382D" w:rsidP="00263324">
      <w:pPr>
        <w:spacing w:after="0" w:line="240" w:lineRule="auto"/>
        <w:rPr>
          <w:rFonts w:cstheme="minorHAnsi"/>
          <w:sz w:val="24"/>
          <w:szCs w:val="24"/>
          <w:lang w:val="sk-SK"/>
        </w:rPr>
      </w:pPr>
    </w:p>
    <w:p w14:paraId="49A1F9C1" w14:textId="77777777" w:rsidR="00C9382D" w:rsidRPr="00C9382D" w:rsidRDefault="00C9382D" w:rsidP="00263324">
      <w:pPr>
        <w:spacing w:after="0" w:line="240" w:lineRule="auto"/>
        <w:rPr>
          <w:rFonts w:cstheme="minorHAnsi"/>
          <w:sz w:val="24"/>
          <w:szCs w:val="24"/>
          <w:lang w:val="sk-SK"/>
        </w:rPr>
      </w:pPr>
    </w:p>
    <w:p w14:paraId="65F7455E"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Článok 5</w:t>
      </w:r>
    </w:p>
    <w:p w14:paraId="5A2D0256"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Mlčanlivosť a dôvernosť informácií</w:t>
      </w:r>
    </w:p>
    <w:p w14:paraId="0BBF7942" w14:textId="77777777" w:rsidR="00C9382D" w:rsidRPr="00C9382D" w:rsidRDefault="00C9382D" w:rsidP="00263324">
      <w:pPr>
        <w:spacing w:after="0" w:line="240" w:lineRule="auto"/>
        <w:rPr>
          <w:rFonts w:cstheme="minorHAnsi"/>
          <w:sz w:val="24"/>
          <w:szCs w:val="24"/>
          <w:lang w:val="sk-SK"/>
        </w:rPr>
      </w:pPr>
    </w:p>
    <w:p w14:paraId="4B9B8E8D"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lastRenderedPageBreak/>
        <w:t xml:space="preserve">Zmluvné strany sa zaväzujú zachovávať mlčanlivosť o všetkých skutočnostiach, o ktorých sa dozvedeli v súvislosti s touto zmluvou a nesmú ich zneužiť vo svoj prospech alebo v prospech tretích osôb. </w:t>
      </w:r>
    </w:p>
    <w:p w14:paraId="29B88C31" w14:textId="77777777" w:rsidR="00C9382D" w:rsidRPr="00C9382D" w:rsidRDefault="00C9382D" w:rsidP="00263324">
      <w:pPr>
        <w:spacing w:after="0" w:line="240" w:lineRule="auto"/>
        <w:rPr>
          <w:rFonts w:cstheme="minorHAnsi"/>
          <w:sz w:val="24"/>
          <w:szCs w:val="24"/>
          <w:lang w:val="sk-SK"/>
        </w:rPr>
      </w:pPr>
    </w:p>
    <w:p w14:paraId="27E70CE4"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 xml:space="preserve">Povinnosť uvedenú v bode 1 tohto článku zmluvy budú zmluvné strany dodržiavať bez časového obmedzenia. Výnimku z tejto povinnosti má ktorákoľvek zmluvná strana len na základe požiadavky orgánu činného v trestnom konaní alebo na základe požiadavky iného štátneho orgánu k tomu oprávneného zo zákona, pričom dotknutá zmluvná strana je povinná na to upozorniť druhú zmluvnú stranu s uvedením rozsahu poskytovaných údajov. </w:t>
      </w:r>
    </w:p>
    <w:p w14:paraId="65E65F8B" w14:textId="77777777" w:rsidR="00C9382D" w:rsidRPr="00C9382D" w:rsidRDefault="00C9382D" w:rsidP="00263324">
      <w:pPr>
        <w:spacing w:after="0" w:line="240" w:lineRule="auto"/>
        <w:rPr>
          <w:rFonts w:cstheme="minorHAnsi"/>
          <w:sz w:val="24"/>
          <w:szCs w:val="24"/>
          <w:lang w:val="sk-SK"/>
        </w:rPr>
      </w:pPr>
    </w:p>
    <w:p w14:paraId="51EC33BB"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 xml:space="preserve">V prípade nutnosti poskytnúť údaje uvedené v bode 1 tohto článku zmluvy tretej osobe neuvedenej v bode 2 tohto článku zmluvy, je príslušná zmluvná strana tak oprávnená urobiť až potom, ako jej bol na to udelený písomný súhlas druhej zmluvnej strany, pričom v žiadosti o udelenie takéhoto súhlasu treba uviesť dôvod a rozsah poskytovaných údajov. </w:t>
      </w:r>
    </w:p>
    <w:p w14:paraId="6D897DC6" w14:textId="77777777" w:rsidR="00C9382D" w:rsidRPr="00C9382D" w:rsidRDefault="00C9382D" w:rsidP="00263324">
      <w:pPr>
        <w:spacing w:after="0" w:line="240" w:lineRule="auto"/>
        <w:rPr>
          <w:rFonts w:cstheme="minorHAnsi"/>
          <w:sz w:val="24"/>
          <w:szCs w:val="24"/>
          <w:lang w:val="sk-SK"/>
        </w:rPr>
      </w:pPr>
    </w:p>
    <w:p w14:paraId="4EAB03E6"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Za dôverné a utajované informácie, v zmysle tohto článku zmluvy, sa považujú všetky informácie, ktoré sú takto označené alebo sú takého charakteru, že môžu v prípade zverejnenia privodiť ktorejkoľvek zmluvnej strane ujmu, bez ohľadu na svoju povahu.</w:t>
      </w:r>
    </w:p>
    <w:p w14:paraId="11C168D9" w14:textId="77777777" w:rsidR="00C9382D" w:rsidRPr="00C9382D" w:rsidRDefault="00C9382D" w:rsidP="00263324">
      <w:pPr>
        <w:spacing w:after="0" w:line="240" w:lineRule="auto"/>
        <w:rPr>
          <w:rFonts w:cstheme="minorHAnsi"/>
          <w:sz w:val="24"/>
          <w:szCs w:val="24"/>
          <w:lang w:val="sk-SK"/>
        </w:rPr>
      </w:pPr>
    </w:p>
    <w:p w14:paraId="43DFFB96"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V prípade, ak je predmetom zmluvy plnenie, ktorého nevyhnutným predpokladom je poskytnutie informácií, ktoré sú predmetom bankového tajomstva odosielateľa, je prepravca povinný:</w:t>
      </w:r>
    </w:p>
    <w:p w14:paraId="02C39086"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a) zabezpečiť tieto informácie najmä proti ich úniku, strate, odcudzeniu, zneužitiu,</w:t>
      </w:r>
    </w:p>
    <w:p w14:paraId="238C0ECB"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b) viesť ich oddelene od informácií získaných od iných subjektov.</w:t>
      </w:r>
    </w:p>
    <w:p w14:paraId="4F20385F" w14:textId="77777777" w:rsidR="00C9382D" w:rsidRPr="00C9382D" w:rsidRDefault="00C9382D" w:rsidP="00263324">
      <w:pPr>
        <w:spacing w:after="0" w:line="240" w:lineRule="auto"/>
        <w:rPr>
          <w:rFonts w:cstheme="minorHAnsi"/>
          <w:sz w:val="24"/>
          <w:szCs w:val="24"/>
          <w:lang w:val="sk-SK"/>
        </w:rPr>
      </w:pPr>
    </w:p>
    <w:p w14:paraId="221F6EF4"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 xml:space="preserve">V prípade, že zmluvné strany uzavreli osobitnú zmluvu o utajovaní skutočností, platnú pre všetky bezpečnostné služby poskytované prepravcom odosielateľovi, sú povinné dodržiavať i ustanovenia tejto osobitnej zmluvy. </w:t>
      </w:r>
    </w:p>
    <w:p w14:paraId="2AF04356" w14:textId="77777777" w:rsidR="00C9382D" w:rsidRPr="00C9382D" w:rsidRDefault="00C9382D" w:rsidP="00263324">
      <w:pPr>
        <w:spacing w:after="0" w:line="240" w:lineRule="auto"/>
        <w:rPr>
          <w:rFonts w:cstheme="minorHAnsi"/>
          <w:sz w:val="24"/>
          <w:szCs w:val="24"/>
          <w:lang w:val="sk-SK"/>
        </w:rPr>
      </w:pPr>
    </w:p>
    <w:p w14:paraId="5E53F2A9" w14:textId="77777777" w:rsidR="00C9382D" w:rsidRPr="00C9382D" w:rsidRDefault="00C9382D" w:rsidP="00263324">
      <w:pPr>
        <w:numPr>
          <w:ilvl w:val="0"/>
          <w:numId w:val="8"/>
        </w:numPr>
        <w:spacing w:after="0" w:line="240" w:lineRule="auto"/>
        <w:rPr>
          <w:rFonts w:cstheme="minorHAnsi"/>
          <w:sz w:val="24"/>
          <w:szCs w:val="24"/>
          <w:lang w:val="sk-SK"/>
        </w:rPr>
      </w:pPr>
      <w:r w:rsidRPr="00C9382D">
        <w:rPr>
          <w:rFonts w:cstheme="minorHAnsi"/>
          <w:sz w:val="24"/>
          <w:szCs w:val="24"/>
          <w:lang w:val="sk-SK"/>
        </w:rPr>
        <w:t xml:space="preserve">Zmluvné strany sa zaväzujú, že v žiadnom prípade neposkytnú tretím osobám informácie o metódach a spôsobe poskytovania služieb uvedených v tejto zmluve bez predchádzajúceho písomného súhlasu druhej zmluvnej strany. Toto ustanovenie nemá vplyv na zákonnú povinnosť poskytovať tieto informácie oprávneným štátnym orgánom. </w:t>
      </w:r>
    </w:p>
    <w:p w14:paraId="559134FB" w14:textId="77777777" w:rsidR="00C9382D" w:rsidRPr="00C9382D" w:rsidRDefault="00C9382D" w:rsidP="00263324">
      <w:pPr>
        <w:spacing w:after="0" w:line="240" w:lineRule="auto"/>
        <w:rPr>
          <w:rFonts w:cstheme="minorHAnsi"/>
          <w:sz w:val="24"/>
          <w:szCs w:val="24"/>
          <w:lang w:val="sk-SK"/>
        </w:rPr>
      </w:pPr>
    </w:p>
    <w:p w14:paraId="3EAA5720" w14:textId="77777777" w:rsidR="00C9382D" w:rsidRPr="00C9382D" w:rsidRDefault="00C9382D" w:rsidP="00263324">
      <w:pPr>
        <w:spacing w:after="0" w:line="240" w:lineRule="auto"/>
        <w:rPr>
          <w:rFonts w:cstheme="minorHAnsi"/>
          <w:b/>
          <w:bCs/>
          <w:sz w:val="24"/>
          <w:szCs w:val="24"/>
          <w:lang w:val="sk-SK"/>
        </w:rPr>
      </w:pPr>
    </w:p>
    <w:p w14:paraId="27DD4D94"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Článok 6</w:t>
      </w:r>
    </w:p>
    <w:p w14:paraId="6FF5F045"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Vyššia moc</w:t>
      </w:r>
    </w:p>
    <w:p w14:paraId="490F682C" w14:textId="77777777" w:rsidR="00C9382D" w:rsidRPr="00C9382D" w:rsidRDefault="00C9382D" w:rsidP="00263324">
      <w:pPr>
        <w:spacing w:after="0" w:line="240" w:lineRule="auto"/>
        <w:rPr>
          <w:rFonts w:cstheme="minorHAnsi"/>
          <w:b/>
          <w:bCs/>
          <w:i/>
          <w:sz w:val="24"/>
          <w:szCs w:val="24"/>
          <w:lang w:val="sk-SK"/>
        </w:rPr>
      </w:pPr>
      <w:r w:rsidRPr="00C9382D">
        <w:rPr>
          <w:rFonts w:cstheme="minorHAnsi"/>
          <w:bCs/>
          <w:sz w:val="24"/>
          <w:szCs w:val="24"/>
          <w:lang w:val="sk-SK"/>
        </w:rPr>
        <w:t>Ani jedna zo zmluvných strán nenesie žiadnu zodpovednosť za:</w:t>
      </w:r>
    </w:p>
    <w:p w14:paraId="6F1C4968" w14:textId="77777777" w:rsidR="00C9382D" w:rsidRPr="00C9382D" w:rsidRDefault="00C9382D" w:rsidP="00263324">
      <w:pPr>
        <w:numPr>
          <w:ilvl w:val="0"/>
          <w:numId w:val="9"/>
        </w:numPr>
        <w:spacing w:after="0" w:line="240" w:lineRule="auto"/>
        <w:rPr>
          <w:rFonts w:cstheme="minorHAnsi"/>
          <w:sz w:val="24"/>
          <w:szCs w:val="24"/>
          <w:lang w:val="sk-SK"/>
        </w:rPr>
      </w:pPr>
      <w:r w:rsidRPr="00C9382D">
        <w:rPr>
          <w:rFonts w:cstheme="minorHAnsi"/>
          <w:sz w:val="24"/>
          <w:szCs w:val="24"/>
          <w:lang w:val="sk-SK"/>
        </w:rPr>
        <w:t>Straty, zničenie alebo poškodenie majetku a z toho vyplývajúce straty alebo výdavky, alebo    následné škody, to všetko priamo alebo nepriamo spôsobené, zapríčinené alebo vzniknuté ionizujúcim žiarením alebo rádioaktívnou kontamináciou z nukleárneho paliva.</w:t>
      </w:r>
    </w:p>
    <w:p w14:paraId="2B390A6D" w14:textId="77777777" w:rsidR="00C9382D" w:rsidRPr="00C9382D" w:rsidRDefault="00C9382D" w:rsidP="00263324">
      <w:pPr>
        <w:spacing w:after="0" w:line="240" w:lineRule="auto"/>
        <w:rPr>
          <w:rFonts w:cstheme="minorHAnsi"/>
          <w:sz w:val="24"/>
          <w:szCs w:val="24"/>
          <w:lang w:val="sk-SK"/>
        </w:rPr>
      </w:pPr>
    </w:p>
    <w:p w14:paraId="4651C3F3" w14:textId="77777777" w:rsidR="00C9382D" w:rsidRPr="00C9382D" w:rsidRDefault="00C9382D" w:rsidP="00263324">
      <w:pPr>
        <w:numPr>
          <w:ilvl w:val="0"/>
          <w:numId w:val="9"/>
        </w:numPr>
        <w:spacing w:after="0" w:line="240" w:lineRule="auto"/>
        <w:rPr>
          <w:rFonts w:cstheme="minorHAnsi"/>
          <w:sz w:val="24"/>
          <w:szCs w:val="24"/>
          <w:lang w:val="sk-SK"/>
        </w:rPr>
      </w:pPr>
      <w:r w:rsidRPr="00C9382D">
        <w:rPr>
          <w:rFonts w:cstheme="minorHAnsi"/>
          <w:sz w:val="24"/>
          <w:szCs w:val="24"/>
          <w:lang w:val="sk-SK"/>
        </w:rPr>
        <w:t>Následky vojny, invázie, aktu zahraničného nepriateľa, nepriateľských aktov  (či už bola vojna vypovedaná alebo nie), občianskej vojny, vzbury, revolúcie vojenskej alebo uzurpačnej moci.</w:t>
      </w:r>
    </w:p>
    <w:p w14:paraId="49D71EA3" w14:textId="77777777" w:rsidR="00C9382D" w:rsidRPr="00C9382D" w:rsidRDefault="00C9382D" w:rsidP="00263324">
      <w:pPr>
        <w:spacing w:after="0" w:line="240" w:lineRule="auto"/>
        <w:rPr>
          <w:rFonts w:cstheme="minorHAnsi"/>
          <w:sz w:val="24"/>
          <w:szCs w:val="24"/>
          <w:lang w:val="sk-SK"/>
        </w:rPr>
      </w:pPr>
    </w:p>
    <w:p w14:paraId="5CBF397E" w14:textId="77777777" w:rsidR="00C9382D" w:rsidRPr="00C9382D" w:rsidRDefault="00C9382D" w:rsidP="00263324">
      <w:pPr>
        <w:spacing w:after="0" w:line="240" w:lineRule="auto"/>
        <w:rPr>
          <w:rFonts w:cstheme="minorHAnsi"/>
          <w:sz w:val="24"/>
          <w:szCs w:val="24"/>
          <w:lang w:val="sk-SK"/>
        </w:rPr>
      </w:pPr>
    </w:p>
    <w:p w14:paraId="08946062"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Článok 7</w:t>
      </w:r>
    </w:p>
    <w:p w14:paraId="3F425583"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Riešenie sporov</w:t>
      </w:r>
    </w:p>
    <w:p w14:paraId="6ED7481F" w14:textId="77777777" w:rsidR="00C9382D" w:rsidRPr="00C9382D" w:rsidRDefault="00C9382D" w:rsidP="00263324">
      <w:pPr>
        <w:spacing w:after="0" w:line="240" w:lineRule="auto"/>
        <w:rPr>
          <w:rFonts w:cstheme="minorHAnsi"/>
          <w:sz w:val="24"/>
          <w:szCs w:val="24"/>
          <w:lang w:val="sk-SK"/>
        </w:rPr>
      </w:pPr>
    </w:p>
    <w:p w14:paraId="53F6BCAE" w14:textId="77777777" w:rsidR="00C9382D" w:rsidRPr="00C9382D" w:rsidRDefault="00C9382D" w:rsidP="00263324">
      <w:pPr>
        <w:numPr>
          <w:ilvl w:val="0"/>
          <w:numId w:val="10"/>
        </w:numPr>
        <w:spacing w:after="0" w:line="240" w:lineRule="auto"/>
        <w:rPr>
          <w:rFonts w:cstheme="minorHAnsi"/>
          <w:sz w:val="24"/>
          <w:szCs w:val="24"/>
          <w:lang w:val="sk-SK"/>
        </w:rPr>
      </w:pPr>
      <w:r w:rsidRPr="00C9382D">
        <w:rPr>
          <w:rFonts w:cstheme="minorHAnsi"/>
          <w:sz w:val="24"/>
          <w:szCs w:val="24"/>
          <w:lang w:val="sk-SK"/>
        </w:rPr>
        <w:t>Zmluvné strany sa budú prednostne prioritne snažiť o urovnanie všetkých sporov, ktoré môžu vzniknúť z tejto zmluvy, a to rokovaním vedeným v dobrom úmysle.</w:t>
      </w:r>
    </w:p>
    <w:p w14:paraId="3BB13CF2" w14:textId="77777777" w:rsidR="00C9382D" w:rsidRPr="00C9382D" w:rsidRDefault="00C9382D" w:rsidP="00263324">
      <w:pPr>
        <w:spacing w:after="0" w:line="240" w:lineRule="auto"/>
        <w:rPr>
          <w:rFonts w:cstheme="minorHAnsi"/>
          <w:sz w:val="24"/>
          <w:szCs w:val="24"/>
          <w:lang w:val="sk-SK"/>
        </w:rPr>
      </w:pPr>
    </w:p>
    <w:p w14:paraId="197BF2AC" w14:textId="77777777" w:rsidR="00C9382D" w:rsidRPr="00C9382D" w:rsidRDefault="00C9382D" w:rsidP="00263324">
      <w:pPr>
        <w:numPr>
          <w:ilvl w:val="0"/>
          <w:numId w:val="10"/>
        </w:numPr>
        <w:spacing w:after="0" w:line="240" w:lineRule="auto"/>
        <w:rPr>
          <w:rFonts w:cstheme="minorHAnsi"/>
          <w:sz w:val="24"/>
          <w:szCs w:val="24"/>
          <w:lang w:val="sk-SK"/>
        </w:rPr>
      </w:pPr>
      <w:r w:rsidRPr="00C9382D">
        <w:rPr>
          <w:rFonts w:cstheme="minorHAnsi"/>
          <w:sz w:val="24"/>
          <w:szCs w:val="24"/>
          <w:lang w:val="sk-SK"/>
        </w:rPr>
        <w:t>V prípade, ak vzniknutý spor nebude možné vyriešiť vzájomným rokovaním, bude tento postúpený na príslušný všeobecný súd Slovenskej republiky, ktorý bude predmetný spor rozhodovať podľa právnych predpisov platných v Slovenskej republike.</w:t>
      </w:r>
    </w:p>
    <w:p w14:paraId="43197365" w14:textId="77777777" w:rsidR="00C9382D" w:rsidRPr="00C9382D" w:rsidRDefault="00C9382D" w:rsidP="00263324">
      <w:pPr>
        <w:spacing w:after="0" w:line="240" w:lineRule="auto"/>
        <w:rPr>
          <w:rFonts w:cstheme="minorHAnsi"/>
          <w:b/>
          <w:sz w:val="24"/>
          <w:szCs w:val="24"/>
          <w:lang w:val="sk-SK"/>
        </w:rPr>
      </w:pPr>
    </w:p>
    <w:p w14:paraId="426CCB66" w14:textId="77777777" w:rsidR="00C9382D" w:rsidRPr="00C9382D" w:rsidRDefault="00C9382D" w:rsidP="00263324">
      <w:pPr>
        <w:spacing w:after="0" w:line="240" w:lineRule="auto"/>
        <w:rPr>
          <w:rFonts w:cstheme="minorHAnsi"/>
          <w:b/>
          <w:sz w:val="24"/>
          <w:szCs w:val="24"/>
          <w:lang w:val="sk-SK"/>
        </w:rPr>
      </w:pPr>
    </w:p>
    <w:p w14:paraId="62C3DC7F" w14:textId="77777777"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Článok 8</w:t>
      </w:r>
    </w:p>
    <w:p w14:paraId="0EEEE92E" w14:textId="77777777" w:rsidR="00C9382D" w:rsidRPr="00C9382D" w:rsidRDefault="00C9382D" w:rsidP="00263324">
      <w:pPr>
        <w:spacing w:after="0" w:line="240" w:lineRule="auto"/>
        <w:rPr>
          <w:rFonts w:cstheme="minorHAnsi"/>
          <w:b/>
          <w:bCs/>
          <w:sz w:val="24"/>
          <w:szCs w:val="24"/>
          <w:lang w:val="sk-SK"/>
        </w:rPr>
      </w:pPr>
      <w:r w:rsidRPr="00C9382D">
        <w:rPr>
          <w:rFonts w:cstheme="minorHAnsi"/>
          <w:b/>
          <w:bCs/>
          <w:sz w:val="24"/>
          <w:szCs w:val="24"/>
          <w:lang w:val="sk-SK"/>
        </w:rPr>
        <w:t>Záverečné ustanovenia</w:t>
      </w:r>
    </w:p>
    <w:p w14:paraId="7E74328B" w14:textId="77777777" w:rsidR="00C9382D" w:rsidRPr="00C9382D" w:rsidRDefault="00C9382D" w:rsidP="00263324">
      <w:pPr>
        <w:spacing w:after="0" w:line="240" w:lineRule="auto"/>
        <w:rPr>
          <w:rFonts w:cstheme="minorHAnsi"/>
          <w:sz w:val="24"/>
          <w:szCs w:val="24"/>
          <w:lang w:val="sk-SK"/>
        </w:rPr>
      </w:pPr>
    </w:p>
    <w:p w14:paraId="4AC3FE79"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Zmluvné strany zhodne prehlasujú, že sa  s obsahom zmluvy oboznámili a na znak súhlasu ju vlastnoručne podpisujú.</w:t>
      </w:r>
    </w:p>
    <w:p w14:paraId="787B70BE" w14:textId="5AC2BE03"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Táto zmluva nadobúda platnosť a účinnosť dňom podpisu obidvomi zmluvnými stranami.</w:t>
      </w:r>
      <w:r w:rsidR="00263324">
        <w:rPr>
          <w:rFonts w:cstheme="minorHAnsi"/>
          <w:sz w:val="24"/>
          <w:szCs w:val="24"/>
          <w:lang w:val="sk-SK"/>
        </w:rPr>
        <w:t xml:space="preserve"> </w:t>
      </w:r>
      <w:r w:rsidRPr="00C9382D">
        <w:rPr>
          <w:rFonts w:cstheme="minorHAnsi"/>
          <w:sz w:val="24"/>
          <w:szCs w:val="24"/>
          <w:lang w:val="sk-SK"/>
        </w:rPr>
        <w:t>Pokiaľ táto zmluva podlieha povinnosti zverejnenia podľa zákona č. 340/2015 Sb., o registru smluv, nadobudne účinnosť dnom zverejnenia a jej zverejnenie zaistí Odosielateľ.</w:t>
      </w:r>
    </w:p>
    <w:p w14:paraId="32A11C7D"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Zmluvné strany z dôvodu záujmu o ochrane kultúrneho dedičstva a zbierok (v súlade so zákonom č. 122/2000 Sb., o ochraně sbírek muzejní povahy a o změně některých dalších zákonů). Za tieto informácie v tejto zmluve sa považuje najmä názov výstavy, ďalej bod 1) v Článku 2, bod 1f) v Článku 3, bod 1) v Článku 4, Príloha č. 1, Príloha č. 2, názov výstavy, miesto konania výstavy, údaje o poistení umeleckých diel a všetky údaje o preprave umeleckých diel vrátane názvu prepravnej spoločnosti, ako aj zástupca pre vecné rokovania (mená a kontakty, e-maily).</w:t>
      </w:r>
    </w:p>
    <w:p w14:paraId="69CEBDCD"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Zmluvne strany berú na vedomie, že tato zmluva môže byt predmetom zverejnenia aj podľa iných právnych predpisov.</w:t>
      </w:r>
    </w:p>
    <w:p w14:paraId="3B544BDF"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 xml:space="preserve">Zmeny a doplnky obsahu tejto zmluvy je možné uskutočniť len písomne, formou očíslovaných dodatkov podpísaných štatutárnymi zástupcami oboch zmluvných strán. Pre platnosť dodatkov k zmluve sa vyžaduje dohoda o celom obsahu dodatku. </w:t>
      </w:r>
    </w:p>
    <w:p w14:paraId="2BEF8128"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Zmluva je vyhotovená v štyroch v rovnopisoch, s platnosťou originálu, z ktorých každá zo zmluvných strán obdrží po dve vyhotovenia.</w:t>
      </w:r>
    </w:p>
    <w:p w14:paraId="1E3A9886" w14:textId="77777777" w:rsidR="00C9382D" w:rsidRPr="00C9382D" w:rsidRDefault="00C9382D" w:rsidP="00263324">
      <w:pPr>
        <w:numPr>
          <w:ilvl w:val="0"/>
          <w:numId w:val="11"/>
        </w:numPr>
        <w:spacing w:after="0" w:line="240" w:lineRule="auto"/>
        <w:rPr>
          <w:rFonts w:cstheme="minorHAnsi"/>
          <w:sz w:val="24"/>
          <w:szCs w:val="24"/>
          <w:lang w:val="sk-SK"/>
        </w:rPr>
      </w:pPr>
      <w:r w:rsidRPr="00C9382D">
        <w:rPr>
          <w:rFonts w:cstheme="minorHAnsi"/>
          <w:sz w:val="24"/>
          <w:szCs w:val="24"/>
          <w:lang w:val="sk-SK"/>
        </w:rPr>
        <w:t>Neoddeliteľnou súčasťou tejto zmluvy sú nasledovné prílohy</w:t>
      </w:r>
    </w:p>
    <w:p w14:paraId="48FA20F9" w14:textId="0021F05B" w:rsidR="00C9382D" w:rsidRPr="00C9382D" w:rsidRDefault="00C9382D" w:rsidP="00263324">
      <w:pPr>
        <w:numPr>
          <w:ilvl w:val="0"/>
          <w:numId w:val="12"/>
        </w:numPr>
        <w:spacing w:after="0" w:line="240" w:lineRule="auto"/>
        <w:rPr>
          <w:rFonts w:cstheme="minorHAnsi"/>
          <w:sz w:val="24"/>
          <w:szCs w:val="24"/>
          <w:lang w:val="sk-SK"/>
        </w:rPr>
      </w:pPr>
      <w:r w:rsidRPr="00C9382D">
        <w:rPr>
          <w:rFonts w:cstheme="minorHAnsi"/>
          <w:sz w:val="24"/>
          <w:szCs w:val="24"/>
          <w:lang w:val="sk-SK"/>
        </w:rPr>
        <w:t xml:space="preserve">Príloha č. 1 – </w:t>
      </w:r>
      <w:r w:rsidR="00E57A47">
        <w:rPr>
          <w:rFonts w:cstheme="minorHAnsi"/>
          <w:sz w:val="24"/>
          <w:szCs w:val="24"/>
          <w:lang w:val="sk-SK"/>
        </w:rPr>
        <w:t>xxx</w:t>
      </w:r>
    </w:p>
    <w:p w14:paraId="3ECFD78F" w14:textId="09A0FD4C" w:rsidR="00C9382D" w:rsidRPr="00C9382D" w:rsidRDefault="00C9382D" w:rsidP="00263324">
      <w:pPr>
        <w:numPr>
          <w:ilvl w:val="0"/>
          <w:numId w:val="12"/>
        </w:numPr>
        <w:spacing w:after="0" w:line="240" w:lineRule="auto"/>
        <w:rPr>
          <w:rFonts w:cstheme="minorHAnsi"/>
          <w:sz w:val="24"/>
          <w:szCs w:val="24"/>
          <w:lang w:val="sk-SK"/>
        </w:rPr>
      </w:pPr>
      <w:r w:rsidRPr="00C9382D">
        <w:rPr>
          <w:rFonts w:cstheme="minorHAnsi"/>
          <w:sz w:val="24"/>
          <w:szCs w:val="24"/>
          <w:lang w:val="sk-SK"/>
        </w:rPr>
        <w:t xml:space="preserve">Príloha č. 2 – </w:t>
      </w:r>
      <w:r w:rsidR="00E57A47">
        <w:rPr>
          <w:rFonts w:cstheme="minorHAnsi"/>
          <w:sz w:val="24"/>
          <w:szCs w:val="24"/>
          <w:lang w:val="sk-SK"/>
        </w:rPr>
        <w:t>xxx</w:t>
      </w:r>
    </w:p>
    <w:p w14:paraId="468D6064" w14:textId="77777777" w:rsidR="00C9382D" w:rsidRPr="00C9382D" w:rsidRDefault="00C9382D" w:rsidP="00263324">
      <w:pPr>
        <w:spacing w:after="0" w:line="240" w:lineRule="auto"/>
        <w:rPr>
          <w:rFonts w:cstheme="minorHAnsi"/>
          <w:sz w:val="24"/>
          <w:szCs w:val="24"/>
          <w:lang w:val="sk-SK"/>
        </w:rPr>
      </w:pPr>
    </w:p>
    <w:p w14:paraId="38B7B532" w14:textId="77777777" w:rsidR="00C9382D" w:rsidRPr="00C9382D" w:rsidRDefault="00C9382D" w:rsidP="00263324">
      <w:pPr>
        <w:spacing w:after="0" w:line="240" w:lineRule="auto"/>
        <w:rPr>
          <w:rFonts w:cstheme="minorHAnsi"/>
          <w:sz w:val="24"/>
          <w:szCs w:val="24"/>
          <w:lang w:val="sk-SK"/>
        </w:rPr>
      </w:pPr>
    </w:p>
    <w:p w14:paraId="7AAF02F9" w14:textId="121BE0CC"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 xml:space="preserve">V Olomouci, dňa </w:t>
      </w:r>
      <w:r w:rsidR="00263324">
        <w:rPr>
          <w:rFonts w:cstheme="minorHAnsi"/>
          <w:sz w:val="24"/>
          <w:szCs w:val="24"/>
          <w:lang w:val="sk-SK"/>
        </w:rPr>
        <w:t>13. 2. 2025</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00263324">
        <w:rPr>
          <w:rFonts w:cstheme="minorHAnsi"/>
          <w:sz w:val="24"/>
          <w:szCs w:val="24"/>
          <w:lang w:val="sk-SK"/>
        </w:rPr>
        <w:tab/>
      </w:r>
      <w:r w:rsidRPr="00C9382D">
        <w:rPr>
          <w:rFonts w:cstheme="minorHAnsi"/>
          <w:sz w:val="24"/>
          <w:szCs w:val="24"/>
          <w:lang w:val="sk-SK"/>
        </w:rPr>
        <w:t xml:space="preserve">V Bratislave, dňa </w:t>
      </w:r>
      <w:r w:rsidR="00263324">
        <w:rPr>
          <w:rFonts w:cstheme="minorHAnsi"/>
          <w:sz w:val="24"/>
          <w:szCs w:val="24"/>
          <w:lang w:val="sk-SK"/>
        </w:rPr>
        <w:t>13. 2. 2025</w:t>
      </w:r>
    </w:p>
    <w:p w14:paraId="2711F30F" w14:textId="528BA3A3" w:rsidR="00C9382D" w:rsidRPr="00C9382D" w:rsidRDefault="00C9382D" w:rsidP="00263324">
      <w:pPr>
        <w:spacing w:after="0" w:line="240" w:lineRule="auto"/>
        <w:rPr>
          <w:rFonts w:cstheme="minorHAnsi"/>
          <w:b/>
          <w:sz w:val="24"/>
          <w:szCs w:val="24"/>
          <w:lang w:val="sk-SK"/>
        </w:rPr>
      </w:pPr>
      <w:r w:rsidRPr="00C9382D">
        <w:rPr>
          <w:rFonts w:cstheme="minorHAnsi"/>
          <w:b/>
          <w:sz w:val="24"/>
          <w:szCs w:val="24"/>
          <w:lang w:val="sk-SK"/>
        </w:rPr>
        <w:t xml:space="preserve">Za odosielateľa:                      </w:t>
      </w:r>
      <w:r w:rsidRPr="00C9382D">
        <w:rPr>
          <w:rFonts w:cstheme="minorHAnsi"/>
          <w:b/>
          <w:sz w:val="24"/>
          <w:szCs w:val="24"/>
          <w:lang w:val="sk-SK"/>
        </w:rPr>
        <w:tab/>
      </w:r>
      <w:r w:rsidRPr="00C9382D">
        <w:rPr>
          <w:rFonts w:cstheme="minorHAnsi"/>
          <w:b/>
          <w:sz w:val="24"/>
          <w:szCs w:val="24"/>
          <w:lang w:val="sk-SK"/>
        </w:rPr>
        <w:tab/>
      </w:r>
      <w:r w:rsidRPr="00C9382D">
        <w:rPr>
          <w:rFonts w:cstheme="minorHAnsi"/>
          <w:b/>
          <w:sz w:val="24"/>
          <w:szCs w:val="24"/>
          <w:lang w:val="sk-SK"/>
        </w:rPr>
        <w:tab/>
        <w:t xml:space="preserve">                      </w:t>
      </w:r>
      <w:r w:rsidR="00263324">
        <w:rPr>
          <w:rFonts w:cstheme="minorHAnsi"/>
          <w:b/>
          <w:sz w:val="24"/>
          <w:szCs w:val="24"/>
          <w:lang w:val="sk-SK"/>
        </w:rPr>
        <w:tab/>
      </w:r>
      <w:r w:rsidRPr="00C9382D">
        <w:rPr>
          <w:rFonts w:cstheme="minorHAnsi"/>
          <w:b/>
          <w:sz w:val="24"/>
          <w:szCs w:val="24"/>
          <w:lang w:val="sk-SK"/>
        </w:rPr>
        <w:t>Za prepravcu:</w:t>
      </w:r>
    </w:p>
    <w:p w14:paraId="76A64FCD" w14:textId="77777777" w:rsidR="00C9382D" w:rsidRPr="00C9382D" w:rsidRDefault="00C9382D" w:rsidP="00263324">
      <w:pPr>
        <w:spacing w:after="0" w:line="240" w:lineRule="auto"/>
        <w:rPr>
          <w:rFonts w:cstheme="minorHAnsi"/>
          <w:sz w:val="24"/>
          <w:szCs w:val="24"/>
          <w:lang w:val="sk-SK"/>
        </w:rPr>
      </w:pPr>
    </w:p>
    <w:p w14:paraId="65506501" w14:textId="77777777" w:rsidR="00C9382D" w:rsidRPr="00C9382D" w:rsidRDefault="00C9382D" w:rsidP="00263324">
      <w:pPr>
        <w:spacing w:after="0" w:line="240" w:lineRule="auto"/>
        <w:rPr>
          <w:rFonts w:cstheme="minorHAnsi"/>
          <w:sz w:val="24"/>
          <w:szCs w:val="24"/>
          <w:lang w:val="sk-SK"/>
        </w:rPr>
      </w:pPr>
    </w:p>
    <w:p w14:paraId="583FC92E" w14:textId="77777777" w:rsidR="00C9382D" w:rsidRPr="00C9382D" w:rsidRDefault="00C9382D" w:rsidP="00263324">
      <w:pPr>
        <w:spacing w:after="0" w:line="240" w:lineRule="auto"/>
        <w:rPr>
          <w:rFonts w:cstheme="minorHAnsi"/>
          <w:sz w:val="24"/>
          <w:szCs w:val="24"/>
          <w:lang w:val="sk-SK"/>
        </w:rPr>
      </w:pPr>
      <w:r w:rsidRPr="00C9382D">
        <w:rPr>
          <w:rFonts w:cstheme="minorHAnsi"/>
          <w:sz w:val="24"/>
          <w:szCs w:val="24"/>
          <w:lang w:val="sk-SK"/>
        </w:rPr>
        <w:t>____________________________</w:t>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r>
      <w:r w:rsidRPr="00C9382D">
        <w:rPr>
          <w:rFonts w:cstheme="minorHAnsi"/>
          <w:sz w:val="24"/>
          <w:szCs w:val="24"/>
          <w:lang w:val="sk-SK"/>
        </w:rPr>
        <w:tab/>
        <w:t>________________________</w:t>
      </w:r>
    </w:p>
    <w:p w14:paraId="2215C02E" w14:textId="249FF4EA" w:rsidR="00C9382D" w:rsidRPr="00C9382D" w:rsidRDefault="00263324" w:rsidP="00263324">
      <w:pPr>
        <w:spacing w:after="0" w:line="240" w:lineRule="auto"/>
        <w:ind w:left="4956" w:hanging="4742"/>
        <w:rPr>
          <w:rFonts w:cstheme="minorHAnsi"/>
          <w:sz w:val="24"/>
          <w:szCs w:val="24"/>
          <w:lang w:val="sk-SK"/>
        </w:rPr>
      </w:pPr>
      <w:r>
        <w:rPr>
          <w:rFonts w:cstheme="minorHAnsi"/>
          <w:sz w:val="24"/>
          <w:szCs w:val="24"/>
          <w:lang w:val="sk-SK"/>
        </w:rPr>
        <w:t>Mgr. Ondřej Zatloukal</w:t>
      </w:r>
      <w:r w:rsidR="00C9382D" w:rsidRPr="00C9382D">
        <w:rPr>
          <w:rFonts w:cstheme="minorHAnsi"/>
          <w:sz w:val="24"/>
          <w:szCs w:val="24"/>
          <w:lang w:val="sk-SK"/>
        </w:rPr>
        <w:t xml:space="preserve">    </w:t>
      </w:r>
      <w:r>
        <w:rPr>
          <w:rFonts w:cstheme="minorHAnsi"/>
          <w:sz w:val="24"/>
          <w:szCs w:val="24"/>
          <w:lang w:val="sk-SK"/>
        </w:rPr>
        <w:tab/>
      </w:r>
      <w:r>
        <w:rPr>
          <w:rFonts w:cstheme="minorHAnsi"/>
          <w:sz w:val="24"/>
          <w:szCs w:val="24"/>
          <w:lang w:val="sk-SK"/>
        </w:rPr>
        <w:tab/>
      </w:r>
      <w:r w:rsidR="00C9382D" w:rsidRPr="00C9382D">
        <w:rPr>
          <w:rFonts w:cstheme="minorHAnsi"/>
          <w:sz w:val="24"/>
          <w:szCs w:val="24"/>
          <w:lang w:val="sk-SK"/>
        </w:rPr>
        <w:t xml:space="preserve"> Ing. Igor Kříž konateľ</w:t>
      </w:r>
    </w:p>
    <w:p w14:paraId="60B9B091" w14:textId="77777777" w:rsidR="003D1624" w:rsidRPr="00263324" w:rsidRDefault="003D1624" w:rsidP="00263324">
      <w:pPr>
        <w:spacing w:after="0" w:line="240" w:lineRule="auto"/>
        <w:rPr>
          <w:rFonts w:cstheme="minorHAnsi"/>
          <w:sz w:val="24"/>
          <w:szCs w:val="24"/>
        </w:rPr>
      </w:pPr>
    </w:p>
    <w:sectPr w:rsidR="003D1624" w:rsidRPr="00263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36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6045F6E"/>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396C3348"/>
    <w:multiLevelType w:val="hybridMultilevel"/>
    <w:tmpl w:val="11E4954E"/>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53BB6964"/>
    <w:multiLevelType w:val="hybridMultilevel"/>
    <w:tmpl w:val="BA60AB7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599C0CBD"/>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5FB205A2"/>
    <w:multiLevelType w:val="hybridMultilevel"/>
    <w:tmpl w:val="52724DE6"/>
    <w:lvl w:ilvl="0" w:tplc="030AF51C">
      <w:start w:val="1"/>
      <w:numFmt w:val="decimal"/>
      <w:lvlText w:val="%1."/>
      <w:lvlJc w:val="left"/>
      <w:pPr>
        <w:ind w:left="1998" w:hanging="360"/>
      </w:pPr>
      <w:rPr>
        <w:b w:val="0"/>
      </w:rPr>
    </w:lvl>
    <w:lvl w:ilvl="1" w:tplc="04050019">
      <w:start w:val="1"/>
      <w:numFmt w:val="lowerLetter"/>
      <w:lvlText w:val="%2."/>
      <w:lvlJc w:val="left"/>
      <w:pPr>
        <w:ind w:left="2718" w:hanging="360"/>
      </w:pPr>
    </w:lvl>
    <w:lvl w:ilvl="2" w:tplc="0405001B">
      <w:start w:val="1"/>
      <w:numFmt w:val="lowerRoman"/>
      <w:lvlText w:val="%3."/>
      <w:lvlJc w:val="right"/>
      <w:pPr>
        <w:ind w:left="3438" w:hanging="180"/>
      </w:pPr>
    </w:lvl>
    <w:lvl w:ilvl="3" w:tplc="0405000F">
      <w:start w:val="1"/>
      <w:numFmt w:val="decimal"/>
      <w:lvlText w:val="%4."/>
      <w:lvlJc w:val="left"/>
      <w:pPr>
        <w:ind w:left="4158" w:hanging="360"/>
      </w:pPr>
    </w:lvl>
    <w:lvl w:ilvl="4" w:tplc="04050019">
      <w:start w:val="1"/>
      <w:numFmt w:val="lowerLetter"/>
      <w:lvlText w:val="%5."/>
      <w:lvlJc w:val="left"/>
      <w:pPr>
        <w:ind w:left="4878" w:hanging="360"/>
      </w:pPr>
    </w:lvl>
    <w:lvl w:ilvl="5" w:tplc="0405001B">
      <w:start w:val="1"/>
      <w:numFmt w:val="lowerRoman"/>
      <w:lvlText w:val="%6."/>
      <w:lvlJc w:val="right"/>
      <w:pPr>
        <w:ind w:left="5598" w:hanging="180"/>
      </w:pPr>
    </w:lvl>
    <w:lvl w:ilvl="6" w:tplc="0405000F">
      <w:start w:val="1"/>
      <w:numFmt w:val="decimal"/>
      <w:lvlText w:val="%7."/>
      <w:lvlJc w:val="left"/>
      <w:pPr>
        <w:ind w:left="6318" w:hanging="360"/>
      </w:pPr>
    </w:lvl>
    <w:lvl w:ilvl="7" w:tplc="04050019">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6" w15:restartNumberingAfterBreak="0">
    <w:nsid w:val="6144429E"/>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67493491"/>
    <w:multiLevelType w:val="singleLevel"/>
    <w:tmpl w:val="041B000F"/>
    <w:lvl w:ilvl="0">
      <w:start w:val="1"/>
      <w:numFmt w:val="decimal"/>
      <w:lvlText w:val="%1."/>
      <w:lvlJc w:val="left"/>
      <w:pPr>
        <w:tabs>
          <w:tab w:val="num" w:pos="360"/>
        </w:tabs>
        <w:ind w:left="360" w:hanging="360"/>
      </w:pPr>
    </w:lvl>
  </w:abstractNum>
  <w:abstractNum w:abstractNumId="8" w15:restartNumberingAfterBreak="0">
    <w:nsid w:val="6B66788F"/>
    <w:multiLevelType w:val="hybridMultilevel"/>
    <w:tmpl w:val="CDD8563E"/>
    <w:lvl w:ilvl="0" w:tplc="041B0001">
      <w:start w:val="1"/>
      <w:numFmt w:val="bullet"/>
      <w:lvlText w:val=""/>
      <w:lvlJc w:val="left"/>
      <w:pPr>
        <w:tabs>
          <w:tab w:val="num" w:pos="1359"/>
        </w:tabs>
        <w:ind w:left="1359" w:hanging="360"/>
      </w:pPr>
      <w:rPr>
        <w:rFonts w:ascii="Symbol" w:hAnsi="Symbol" w:hint="default"/>
      </w:rPr>
    </w:lvl>
    <w:lvl w:ilvl="1" w:tplc="041B0003">
      <w:start w:val="1"/>
      <w:numFmt w:val="bullet"/>
      <w:lvlText w:val="o"/>
      <w:lvlJc w:val="left"/>
      <w:pPr>
        <w:tabs>
          <w:tab w:val="num" w:pos="2079"/>
        </w:tabs>
        <w:ind w:left="2079" w:hanging="360"/>
      </w:pPr>
      <w:rPr>
        <w:rFonts w:ascii="Courier New" w:hAnsi="Courier New" w:cs="Courier New" w:hint="default"/>
      </w:rPr>
    </w:lvl>
    <w:lvl w:ilvl="2" w:tplc="041B0005">
      <w:start w:val="1"/>
      <w:numFmt w:val="bullet"/>
      <w:lvlText w:val=""/>
      <w:lvlJc w:val="left"/>
      <w:pPr>
        <w:tabs>
          <w:tab w:val="num" w:pos="2799"/>
        </w:tabs>
        <w:ind w:left="2799" w:hanging="360"/>
      </w:pPr>
      <w:rPr>
        <w:rFonts w:ascii="Wingdings" w:hAnsi="Wingdings" w:hint="default"/>
      </w:rPr>
    </w:lvl>
    <w:lvl w:ilvl="3" w:tplc="041B0001">
      <w:start w:val="1"/>
      <w:numFmt w:val="bullet"/>
      <w:lvlText w:val=""/>
      <w:lvlJc w:val="left"/>
      <w:pPr>
        <w:tabs>
          <w:tab w:val="num" w:pos="3519"/>
        </w:tabs>
        <w:ind w:left="3519" w:hanging="360"/>
      </w:pPr>
      <w:rPr>
        <w:rFonts w:ascii="Symbol" w:hAnsi="Symbol" w:hint="default"/>
      </w:rPr>
    </w:lvl>
    <w:lvl w:ilvl="4" w:tplc="041B0003">
      <w:start w:val="1"/>
      <w:numFmt w:val="bullet"/>
      <w:lvlText w:val="o"/>
      <w:lvlJc w:val="left"/>
      <w:pPr>
        <w:tabs>
          <w:tab w:val="num" w:pos="4239"/>
        </w:tabs>
        <w:ind w:left="4239" w:hanging="360"/>
      </w:pPr>
      <w:rPr>
        <w:rFonts w:ascii="Courier New" w:hAnsi="Courier New" w:cs="Courier New" w:hint="default"/>
      </w:rPr>
    </w:lvl>
    <w:lvl w:ilvl="5" w:tplc="041B0005">
      <w:start w:val="1"/>
      <w:numFmt w:val="bullet"/>
      <w:lvlText w:val=""/>
      <w:lvlJc w:val="left"/>
      <w:pPr>
        <w:tabs>
          <w:tab w:val="num" w:pos="4959"/>
        </w:tabs>
        <w:ind w:left="4959" w:hanging="360"/>
      </w:pPr>
      <w:rPr>
        <w:rFonts w:ascii="Wingdings" w:hAnsi="Wingdings" w:hint="default"/>
      </w:rPr>
    </w:lvl>
    <w:lvl w:ilvl="6" w:tplc="041B0001">
      <w:start w:val="1"/>
      <w:numFmt w:val="bullet"/>
      <w:lvlText w:val=""/>
      <w:lvlJc w:val="left"/>
      <w:pPr>
        <w:tabs>
          <w:tab w:val="num" w:pos="5679"/>
        </w:tabs>
        <w:ind w:left="5679" w:hanging="360"/>
      </w:pPr>
      <w:rPr>
        <w:rFonts w:ascii="Symbol" w:hAnsi="Symbol" w:hint="default"/>
      </w:rPr>
    </w:lvl>
    <w:lvl w:ilvl="7" w:tplc="041B0003">
      <w:start w:val="1"/>
      <w:numFmt w:val="bullet"/>
      <w:lvlText w:val="o"/>
      <w:lvlJc w:val="left"/>
      <w:pPr>
        <w:tabs>
          <w:tab w:val="num" w:pos="6399"/>
        </w:tabs>
        <w:ind w:left="6399" w:hanging="360"/>
      </w:pPr>
      <w:rPr>
        <w:rFonts w:ascii="Courier New" w:hAnsi="Courier New" w:cs="Courier New" w:hint="default"/>
      </w:rPr>
    </w:lvl>
    <w:lvl w:ilvl="8" w:tplc="041B0005">
      <w:start w:val="1"/>
      <w:numFmt w:val="bullet"/>
      <w:lvlText w:val=""/>
      <w:lvlJc w:val="left"/>
      <w:pPr>
        <w:tabs>
          <w:tab w:val="num" w:pos="7119"/>
        </w:tabs>
        <w:ind w:left="7119" w:hanging="360"/>
      </w:pPr>
      <w:rPr>
        <w:rFonts w:ascii="Wingdings" w:hAnsi="Wingdings" w:hint="default"/>
      </w:rPr>
    </w:lvl>
  </w:abstractNum>
  <w:abstractNum w:abstractNumId="9" w15:restartNumberingAfterBreak="0">
    <w:nsid w:val="6CBB074F"/>
    <w:multiLevelType w:val="hybridMultilevel"/>
    <w:tmpl w:val="0FA815D2"/>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6EFD22C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7085744A"/>
    <w:multiLevelType w:val="hybridMultilevel"/>
    <w:tmpl w:val="158AA204"/>
    <w:lvl w:ilvl="0" w:tplc="1E20083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46276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253948">
    <w:abstractNumId w:val="4"/>
    <w:lvlOverride w:ilvl="0">
      <w:startOverride w:val="1"/>
    </w:lvlOverride>
  </w:num>
  <w:num w:numId="3" w16cid:durableId="908230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140241">
    <w:abstractNumId w:val="7"/>
    <w:lvlOverride w:ilvl="0">
      <w:startOverride w:val="1"/>
    </w:lvlOverride>
  </w:num>
  <w:num w:numId="5" w16cid:durableId="2082948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16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1017675">
    <w:abstractNumId w:val="1"/>
    <w:lvlOverride w:ilvl="0">
      <w:startOverride w:val="1"/>
    </w:lvlOverride>
  </w:num>
  <w:num w:numId="8" w16cid:durableId="1055616825">
    <w:abstractNumId w:val="0"/>
    <w:lvlOverride w:ilvl="0">
      <w:startOverride w:val="1"/>
    </w:lvlOverride>
  </w:num>
  <w:num w:numId="9" w16cid:durableId="862942676">
    <w:abstractNumId w:val="10"/>
    <w:lvlOverride w:ilvl="0">
      <w:startOverride w:val="1"/>
    </w:lvlOverride>
  </w:num>
  <w:num w:numId="10" w16cid:durableId="220406063">
    <w:abstractNumId w:val="6"/>
    <w:lvlOverride w:ilvl="0">
      <w:startOverride w:val="1"/>
    </w:lvlOverride>
  </w:num>
  <w:num w:numId="11" w16cid:durableId="1299602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980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2D"/>
    <w:rsid w:val="001D79DA"/>
    <w:rsid w:val="00263324"/>
    <w:rsid w:val="003D1624"/>
    <w:rsid w:val="00417C64"/>
    <w:rsid w:val="0045299D"/>
    <w:rsid w:val="0045456A"/>
    <w:rsid w:val="009E3063"/>
    <w:rsid w:val="00C9382D"/>
    <w:rsid w:val="00D24564"/>
    <w:rsid w:val="00E45E67"/>
    <w:rsid w:val="00E57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8C6F"/>
  <w15:chartTrackingRefBased/>
  <w15:docId w15:val="{3FC926F0-C152-4013-AE63-461E0CB3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9382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C9382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C9382D"/>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C9382D"/>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382D"/>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382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9382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9382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9382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382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C9382D"/>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C9382D"/>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C9382D"/>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C9382D"/>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C9382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9382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9382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9382D"/>
    <w:rPr>
      <w:rFonts w:eastAsiaTheme="majorEastAsia" w:cstheme="majorBidi"/>
      <w:color w:val="272727" w:themeColor="text1" w:themeTint="D8"/>
    </w:rPr>
  </w:style>
  <w:style w:type="paragraph" w:styleId="Nzev">
    <w:name w:val="Title"/>
    <w:basedOn w:val="Normln"/>
    <w:next w:val="Normln"/>
    <w:link w:val="NzevChar"/>
    <w:uiPriority w:val="10"/>
    <w:qFormat/>
    <w:rsid w:val="00C93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382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9382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9382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9382D"/>
    <w:pPr>
      <w:spacing w:before="160"/>
      <w:jc w:val="center"/>
    </w:pPr>
    <w:rPr>
      <w:i/>
      <w:iCs/>
      <w:color w:val="404040" w:themeColor="text1" w:themeTint="BF"/>
    </w:rPr>
  </w:style>
  <w:style w:type="character" w:customStyle="1" w:styleId="CittChar">
    <w:name w:val="Citát Char"/>
    <w:basedOn w:val="Standardnpsmoodstavce"/>
    <w:link w:val="Citt"/>
    <w:uiPriority w:val="29"/>
    <w:rsid w:val="00C9382D"/>
    <w:rPr>
      <w:i/>
      <w:iCs/>
      <w:color w:val="404040" w:themeColor="text1" w:themeTint="BF"/>
    </w:rPr>
  </w:style>
  <w:style w:type="paragraph" w:styleId="Odstavecseseznamem">
    <w:name w:val="List Paragraph"/>
    <w:basedOn w:val="Normln"/>
    <w:uiPriority w:val="34"/>
    <w:qFormat/>
    <w:rsid w:val="00C9382D"/>
    <w:pPr>
      <w:ind w:left="720"/>
      <w:contextualSpacing/>
    </w:pPr>
  </w:style>
  <w:style w:type="character" w:styleId="Zdraznnintenzivn">
    <w:name w:val="Intense Emphasis"/>
    <w:basedOn w:val="Standardnpsmoodstavce"/>
    <w:uiPriority w:val="21"/>
    <w:qFormat/>
    <w:rsid w:val="00C9382D"/>
    <w:rPr>
      <w:i/>
      <w:iCs/>
      <w:color w:val="2E74B5" w:themeColor="accent1" w:themeShade="BF"/>
    </w:rPr>
  </w:style>
  <w:style w:type="paragraph" w:styleId="Vrazncitt">
    <w:name w:val="Intense Quote"/>
    <w:basedOn w:val="Normln"/>
    <w:next w:val="Normln"/>
    <w:link w:val="VrazncittChar"/>
    <w:uiPriority w:val="30"/>
    <w:qFormat/>
    <w:rsid w:val="00C9382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9382D"/>
    <w:rPr>
      <w:i/>
      <w:iCs/>
      <w:color w:val="2E74B5" w:themeColor="accent1" w:themeShade="BF"/>
    </w:rPr>
  </w:style>
  <w:style w:type="character" w:styleId="Odkazintenzivn">
    <w:name w:val="Intense Reference"/>
    <w:basedOn w:val="Standardnpsmoodstavce"/>
    <w:uiPriority w:val="32"/>
    <w:qFormat/>
    <w:rsid w:val="00C9382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123506">
      <w:bodyDiv w:val="1"/>
      <w:marLeft w:val="0"/>
      <w:marRight w:val="0"/>
      <w:marTop w:val="0"/>
      <w:marBottom w:val="0"/>
      <w:divBdr>
        <w:top w:val="none" w:sz="0" w:space="0" w:color="auto"/>
        <w:left w:val="none" w:sz="0" w:space="0" w:color="auto"/>
        <w:bottom w:val="none" w:sz="0" w:space="0" w:color="auto"/>
        <w:right w:val="none" w:sz="0" w:space="0" w:color="auto"/>
      </w:divBdr>
    </w:div>
    <w:div w:id="20749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Renotiere Gina</dc:creator>
  <cp:keywords/>
  <dc:description/>
  <cp:lastModifiedBy>Blahová Jana</cp:lastModifiedBy>
  <cp:revision>6</cp:revision>
  <dcterms:created xsi:type="dcterms:W3CDTF">2025-02-13T13:17:00Z</dcterms:created>
  <dcterms:modified xsi:type="dcterms:W3CDTF">2025-02-13T14:11:00Z</dcterms:modified>
</cp:coreProperties>
</file>