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31" w:rsidRPr="00C5407E" w:rsidRDefault="00536131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9F437D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5pt;margin-top:99.25pt;width:255.1pt;height:102.05pt;z-index:251660288;mso-position-horizontal-relative:page;mso-position-vertical-relative:page;mso-width-relative:margin;mso-height-relative:margin" stroked="f" strokeweight=".25pt">
            <v:textbox inset="15mm,0,15mm,0">
              <w:txbxContent>
                <w:p w:rsidR="00467706" w:rsidRDefault="00467706" w:rsidP="00593FC1">
                  <w:pPr>
                    <w:spacing w:after="0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Extra NET s.r.o.</w:t>
                  </w:r>
                </w:p>
                <w:p w:rsidR="00467706" w:rsidRPr="008343BF" w:rsidRDefault="00467706" w:rsidP="00593FC1">
                  <w:pPr>
                    <w:spacing w:after="0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Ing. Lenka Šobáňová</w:t>
                  </w:r>
                </w:p>
                <w:p w:rsidR="00467706" w:rsidRDefault="00467706" w:rsidP="00593FC1">
                  <w:pPr>
                    <w:spacing w:after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Vlčnovská 2344</w:t>
                  </w:r>
                </w:p>
                <w:p w:rsidR="00467706" w:rsidRPr="008343BF" w:rsidRDefault="00467706" w:rsidP="00593FC1">
                  <w:pPr>
                    <w:spacing w:after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688 01 Uherský Brod</w:t>
                  </w:r>
                </w:p>
                <w:p w:rsidR="00467706" w:rsidRPr="008343BF" w:rsidRDefault="00467706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</w:rPr>
                  </w:pPr>
                </w:p>
                <w:p w:rsidR="00467706" w:rsidRPr="008343BF" w:rsidRDefault="00467706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</w:rPr>
                  </w:pPr>
                  <w:r w:rsidRPr="008343BF">
                    <w:rPr>
                      <w:rFonts w:ascii="Calibri" w:hAnsi="Calibri" w:cs="Calibri"/>
                      <w:b/>
                    </w:rPr>
                    <w:t>IČ:</w:t>
                  </w:r>
                  <w:r w:rsidRPr="008343BF">
                    <w:rPr>
                      <w:rFonts w:ascii="Calibri" w:hAnsi="Calibri" w:cs="Calibri"/>
                      <w:b/>
                    </w:rPr>
                    <w:tab/>
                  </w:r>
                  <w:r>
                    <w:rPr>
                      <w:rFonts w:ascii="Calibri" w:hAnsi="Calibri" w:cs="Calibri"/>
                      <w:b/>
                    </w:rPr>
                    <w:t>25 52 11 01</w:t>
                  </w:r>
                </w:p>
              </w:txbxContent>
            </v:textbox>
            <w10:wrap anchorx="page" anchory="page"/>
            <w10:anchorlock/>
          </v:shape>
        </w:pict>
      </w:r>
      <w:r w:rsidR="00593FC1" w:rsidRPr="00C5407E">
        <w:rPr>
          <w:rFonts w:ascii="Calibri" w:hAnsi="Calibri" w:cs="Calibri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900430</wp:posOffset>
            </wp:positionH>
            <wp:positionV relativeFrom="page">
              <wp:posOffset>1260475</wp:posOffset>
            </wp:positionV>
            <wp:extent cx="1329055" cy="890588"/>
            <wp:effectExtent l="19050" t="0" r="4445" b="0"/>
            <wp:wrapNone/>
            <wp:docPr id="4" name="obrázek 1" descr="logo_teplo_zlín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eplo_zlín mal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A96B39" w:rsidRPr="00C5407E" w:rsidRDefault="00A96B39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9F437D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289.15pt;width:17pt;height:0;z-index:251661312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2666CD" w:rsidRPr="00C5407E" w:rsidRDefault="006957E9" w:rsidP="004858D3">
      <w:pPr>
        <w:tabs>
          <w:tab w:val="left" w:pos="6521"/>
          <w:tab w:val="left" w:pos="7371"/>
        </w:tabs>
        <w:spacing w:after="0"/>
        <w:rPr>
          <w:rFonts w:ascii="Calibri" w:hAnsi="Calibri" w:cs="Calibri"/>
        </w:rPr>
      </w:pPr>
      <w:r w:rsidRPr="00C5407E">
        <w:rPr>
          <w:rFonts w:ascii="Calibri" w:hAnsi="Calibri" w:cs="Calibri"/>
          <w:b/>
        </w:rPr>
        <w:t xml:space="preserve">OBJEDNÁVKA </w:t>
      </w:r>
      <w:r w:rsidR="00761BAB">
        <w:rPr>
          <w:rFonts w:ascii="Calibri" w:hAnsi="Calibri" w:cs="Calibri"/>
          <w:b/>
        </w:rPr>
        <w:t xml:space="preserve"> SLUŽEB</w:t>
      </w:r>
      <w:r w:rsidRPr="00C5407E">
        <w:rPr>
          <w:rFonts w:ascii="Calibri" w:hAnsi="Calibri" w:cs="Calibri"/>
          <w:b/>
        </w:rPr>
        <w:t xml:space="preserve"> </w:t>
      </w:r>
      <w:r w:rsidR="00DF4172">
        <w:rPr>
          <w:rFonts w:ascii="Calibri" w:hAnsi="Calibri" w:cs="Calibri"/>
          <w:b/>
        </w:rPr>
        <w:t xml:space="preserve"> </w:t>
      </w:r>
      <w:r w:rsidRPr="00C5407E">
        <w:rPr>
          <w:rFonts w:ascii="Calibri" w:hAnsi="Calibri" w:cs="Calibri"/>
          <w:b/>
        </w:rPr>
        <w:t xml:space="preserve">č. </w:t>
      </w:r>
      <w:r w:rsidR="003760C4" w:rsidRPr="00C5407E">
        <w:rPr>
          <w:rFonts w:ascii="Calibri" w:hAnsi="Calibri" w:cs="Calibri"/>
          <w:b/>
        </w:rPr>
        <w:t>00</w:t>
      </w:r>
      <w:r w:rsidR="009C0B7D">
        <w:rPr>
          <w:rFonts w:ascii="Calibri" w:hAnsi="Calibri" w:cs="Calibri"/>
          <w:b/>
        </w:rPr>
        <w:t>2</w:t>
      </w:r>
      <w:r w:rsidRPr="00C5407E">
        <w:rPr>
          <w:rFonts w:ascii="Calibri" w:hAnsi="Calibri" w:cs="Calibri"/>
          <w:b/>
        </w:rPr>
        <w:t>/1</w:t>
      </w:r>
      <w:r w:rsidR="008343BF">
        <w:rPr>
          <w:rFonts w:ascii="Calibri" w:hAnsi="Calibri" w:cs="Calibri"/>
          <w:b/>
        </w:rPr>
        <w:t>7</w:t>
      </w:r>
      <w:r w:rsidRPr="00C5407E">
        <w:rPr>
          <w:rFonts w:ascii="Calibri" w:hAnsi="Calibri" w:cs="Calibri"/>
          <w:b/>
        </w:rPr>
        <w:t>/E</w:t>
      </w:r>
      <w:r w:rsidR="00DF4172">
        <w:rPr>
          <w:rFonts w:ascii="Calibri" w:hAnsi="Calibri" w:cs="Calibri"/>
          <w:b/>
        </w:rPr>
        <w:t>N</w:t>
      </w:r>
      <w:r w:rsidR="003760C4" w:rsidRPr="00C5407E">
        <w:rPr>
          <w:rFonts w:ascii="Calibri" w:hAnsi="Calibri" w:cs="Calibri"/>
          <w:b/>
        </w:rPr>
        <w:tab/>
      </w:r>
      <w:r w:rsidR="00DF4172">
        <w:rPr>
          <w:rFonts w:ascii="Calibri" w:hAnsi="Calibri" w:cs="Calibri"/>
          <w:b/>
          <w:sz w:val="18"/>
          <w:szCs w:val="18"/>
        </w:rPr>
        <w:t>Vyřizuje: Filgasová Blanka</w:t>
      </w:r>
      <w:r w:rsidR="003760C4" w:rsidRPr="00C5407E">
        <w:rPr>
          <w:rFonts w:ascii="Calibri" w:hAnsi="Calibri" w:cs="Calibri"/>
          <w:b/>
          <w:sz w:val="18"/>
          <w:szCs w:val="18"/>
        </w:rPr>
        <w:t xml:space="preserve"> / </w:t>
      </w:r>
      <w:r w:rsidR="00DF4172">
        <w:rPr>
          <w:rFonts w:ascii="Calibri" w:hAnsi="Calibri" w:cs="Calibri"/>
          <w:b/>
          <w:sz w:val="18"/>
          <w:szCs w:val="18"/>
        </w:rPr>
        <w:t>773 737 986</w:t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b/>
          <w:sz w:val="16"/>
          <w:szCs w:val="16"/>
        </w:rPr>
        <w:t>Objednatel:</w:t>
      </w:r>
      <w:r w:rsidRPr="00C5407E">
        <w:rPr>
          <w:rFonts w:ascii="Calibri" w:hAnsi="Calibri" w:cs="Calibri"/>
          <w:b/>
          <w:sz w:val="16"/>
          <w:szCs w:val="16"/>
        </w:rPr>
        <w:tab/>
      </w:r>
      <w:r w:rsidRPr="00C5407E">
        <w:rPr>
          <w:rFonts w:ascii="Calibri" w:hAnsi="Calibri" w:cs="Calibri"/>
          <w:sz w:val="16"/>
          <w:szCs w:val="16"/>
        </w:rPr>
        <w:t xml:space="preserve">Teplo Zlín, a.s., sídlem Družstevní 4651, 760 05 Zlín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IČ: 253 21 226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DIČ: CZ25321226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Telefon: +420 577 044 6</w:t>
      </w:r>
      <w:r w:rsidR="009C0B7D">
        <w:rPr>
          <w:rFonts w:ascii="Calibri" w:hAnsi="Calibri" w:cs="Calibri"/>
          <w:sz w:val="16"/>
          <w:szCs w:val="16"/>
        </w:rPr>
        <w:t>27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>zapsaná v obchodním rejstříku vedeném Krajským soudem v Brně sp. zn. B 2201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e-mail: info@teplozlin.cz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www.teplozlin.cz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Bankovní spojení: KB Zlín, č.ú. 19-8034740257/0100</w:t>
      </w:r>
    </w:p>
    <w:p w:rsidR="006D1A1F" w:rsidRPr="00C5407E" w:rsidRDefault="009F437D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30" type="#_x0000_t32" style="position:absolute;margin-left:70.9pt;margin-top:255.15pt;width:481.9pt;height:0;z-index:251664384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467706" w:rsidRDefault="009C0B7D" w:rsidP="00467706">
      <w:pPr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 xml:space="preserve">Na základě Vámi zaslané cenové kalkulace </w:t>
      </w:r>
      <w:r w:rsidR="005400A8">
        <w:rPr>
          <w:rFonts w:ascii="Calibri" w:hAnsi="Calibri"/>
        </w:rPr>
        <w:t>o</w:t>
      </w:r>
      <w:r w:rsidR="008343BF" w:rsidRPr="008343BF">
        <w:rPr>
          <w:rFonts w:ascii="Calibri" w:hAnsi="Calibri"/>
        </w:rPr>
        <w:t xml:space="preserve">bjednáváme </w:t>
      </w:r>
      <w:bookmarkStart w:id="0" w:name="_GoBack"/>
      <w:bookmarkEnd w:id="0"/>
      <w:r>
        <w:rPr>
          <w:rFonts w:ascii="Calibri" w:hAnsi="Calibri"/>
        </w:rPr>
        <w:t>licence informačního systému Helios Orange včetně implementace</w:t>
      </w:r>
      <w:r w:rsidR="00797228">
        <w:rPr>
          <w:rFonts w:ascii="Calibri" w:hAnsi="Calibri"/>
        </w:rPr>
        <w:t>.</w:t>
      </w:r>
      <w:r w:rsidR="00467706">
        <w:rPr>
          <w:rFonts w:ascii="Calibri" w:hAnsi="Calibri"/>
        </w:rPr>
        <w:t xml:space="preserve"> </w:t>
      </w:r>
      <w:r w:rsidR="0014443D">
        <w:rPr>
          <w:rFonts w:ascii="Calibri" w:hAnsi="Calibri"/>
        </w:rPr>
        <w:t>Cenová kalkulace je nedílnou součástí této objednávky.</w:t>
      </w:r>
    </w:p>
    <w:p w:rsidR="00467706" w:rsidRPr="00467706" w:rsidRDefault="00467706" w:rsidP="00467706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104 440,-Kč/</w:t>
      </w:r>
      <w:r w:rsidRPr="00467706">
        <w:rPr>
          <w:sz w:val="20"/>
          <w:szCs w:val="20"/>
        </w:rPr>
        <w:t xml:space="preserve">licence celkem         </w:t>
      </w:r>
    </w:p>
    <w:p w:rsidR="00467706" w:rsidRPr="00467706" w:rsidRDefault="005400A8" w:rsidP="00467706">
      <w:pPr>
        <w:pStyle w:val="Bezmezer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67706">
        <w:rPr>
          <w:sz w:val="20"/>
          <w:szCs w:val="20"/>
        </w:rPr>
        <w:t>18 800,-Kč/</w:t>
      </w:r>
      <w:r w:rsidR="00467706" w:rsidRPr="00467706">
        <w:rPr>
          <w:sz w:val="20"/>
          <w:szCs w:val="20"/>
        </w:rPr>
        <w:t xml:space="preserve">roční maintenance  </w:t>
      </w:r>
    </w:p>
    <w:p w:rsidR="00922258" w:rsidRPr="00467706" w:rsidRDefault="00467706" w:rsidP="00467706">
      <w:pPr>
        <w:pStyle w:val="Odstavecseseznamem"/>
        <w:numPr>
          <w:ilvl w:val="0"/>
          <w:numId w:val="1"/>
        </w:numPr>
        <w:spacing w:line="240" w:lineRule="auto"/>
        <w:ind w:righ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132 550,-Kč/i</w:t>
      </w:r>
      <w:r w:rsidRPr="00467706">
        <w:rPr>
          <w:rFonts w:ascii="Calibri" w:hAnsi="Calibri"/>
          <w:sz w:val="20"/>
          <w:szCs w:val="20"/>
        </w:rPr>
        <w:t xml:space="preserve">mplementace       </w:t>
      </w:r>
    </w:p>
    <w:p w:rsidR="00467706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Navrhovaná cena:</w:t>
      </w:r>
      <w:r w:rsidRPr="00C5407E">
        <w:rPr>
          <w:rFonts w:ascii="Calibri" w:hAnsi="Calibri" w:cs="Calibri"/>
          <w:sz w:val="20"/>
          <w:szCs w:val="20"/>
        </w:rPr>
        <w:tab/>
      </w:r>
      <w:r w:rsidR="00467706">
        <w:rPr>
          <w:rFonts w:ascii="Calibri" w:hAnsi="Calibri" w:cs="Calibri"/>
          <w:sz w:val="20"/>
          <w:szCs w:val="20"/>
        </w:rPr>
        <w:t>256 000,-Kč bez DPH</w:t>
      </w:r>
    </w:p>
    <w:p w:rsidR="009C3A19" w:rsidRPr="00C5407E" w:rsidRDefault="009C3A19" w:rsidP="00467706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Platební podmínky:</w:t>
      </w:r>
      <w:r w:rsidR="00DF4172">
        <w:rPr>
          <w:rFonts w:ascii="Calibri" w:hAnsi="Calibri" w:cs="Calibri"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 xml:space="preserve">splatnost faktury </w:t>
      </w:r>
      <w:r w:rsidR="009C0B7D">
        <w:rPr>
          <w:rFonts w:ascii="Calibri" w:hAnsi="Calibri" w:cs="Calibri"/>
          <w:sz w:val="20"/>
          <w:szCs w:val="20"/>
        </w:rPr>
        <w:t>14</w:t>
      </w:r>
      <w:r w:rsidRPr="00C5407E">
        <w:rPr>
          <w:rFonts w:ascii="Calibri" w:hAnsi="Calibri" w:cs="Calibri"/>
          <w:sz w:val="20"/>
          <w:szCs w:val="20"/>
        </w:rPr>
        <w:t xml:space="preserve"> dnů</w:t>
      </w:r>
    </w:p>
    <w:p w:rsidR="00EF3CDA" w:rsidRDefault="009C3A19" w:rsidP="00EF3CDA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Doba plnění:</w:t>
      </w:r>
      <w:r w:rsidRPr="00C5407E">
        <w:rPr>
          <w:rFonts w:ascii="Calibri" w:hAnsi="Calibri" w:cs="Calibri"/>
          <w:sz w:val="20"/>
          <w:szCs w:val="20"/>
        </w:rPr>
        <w:tab/>
      </w:r>
      <w:r w:rsidR="00467706">
        <w:rPr>
          <w:rFonts w:ascii="Calibri" w:hAnsi="Calibri" w:cs="Calibri"/>
          <w:sz w:val="20"/>
          <w:szCs w:val="20"/>
        </w:rPr>
        <w:t xml:space="preserve">7.8.2017 </w:t>
      </w:r>
      <w:r w:rsidR="008343BF">
        <w:rPr>
          <w:rFonts w:ascii="Calibri" w:hAnsi="Calibri" w:cs="Calibri"/>
          <w:sz w:val="20"/>
          <w:szCs w:val="20"/>
        </w:rPr>
        <w:t xml:space="preserve">do </w:t>
      </w:r>
      <w:r w:rsidR="009C0B7D">
        <w:rPr>
          <w:rFonts w:ascii="Calibri" w:hAnsi="Calibri" w:cs="Calibri"/>
          <w:sz w:val="20"/>
          <w:szCs w:val="20"/>
        </w:rPr>
        <w:t>31.12.2017</w:t>
      </w:r>
    </w:p>
    <w:p w:rsidR="00B42F56" w:rsidRPr="00EF3CDA" w:rsidRDefault="009C3A19" w:rsidP="00EF3CDA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Způsob předání:</w:t>
      </w:r>
      <w:r w:rsidR="00467706">
        <w:rPr>
          <w:rFonts w:ascii="Calibri" w:hAnsi="Calibri" w:cs="Calibri"/>
          <w:sz w:val="20"/>
          <w:szCs w:val="20"/>
        </w:rPr>
        <w:t xml:space="preserve">                 </w:t>
      </w:r>
      <w:r w:rsidR="005400A8">
        <w:rPr>
          <w:rFonts w:ascii="Calibri" w:hAnsi="Calibri" w:cs="Calibri"/>
          <w:sz w:val="20"/>
          <w:szCs w:val="20"/>
        </w:rPr>
        <w:t>zpřístupnění modulů,</w:t>
      </w:r>
      <w:r w:rsidR="00467706">
        <w:rPr>
          <w:rFonts w:ascii="Calibri" w:hAnsi="Calibri" w:cs="Calibri"/>
          <w:sz w:val="20"/>
          <w:szCs w:val="20"/>
        </w:rPr>
        <w:t xml:space="preserve"> </w:t>
      </w:r>
      <w:r w:rsidR="005400A8">
        <w:rPr>
          <w:rFonts w:ascii="Calibri" w:hAnsi="Calibri" w:cs="Calibri"/>
          <w:sz w:val="20"/>
          <w:szCs w:val="20"/>
        </w:rPr>
        <w:t xml:space="preserve">implementace </w:t>
      </w:r>
      <w:r w:rsidR="00467706">
        <w:rPr>
          <w:rFonts w:ascii="Calibri" w:hAnsi="Calibri" w:cs="Calibri"/>
          <w:sz w:val="20"/>
          <w:szCs w:val="20"/>
        </w:rPr>
        <w:t>dat</w:t>
      </w:r>
      <w:r w:rsidRPr="00EF3CDA">
        <w:rPr>
          <w:rFonts w:ascii="Calibri" w:hAnsi="Calibri" w:cs="Calibri"/>
          <w:sz w:val="20"/>
          <w:szCs w:val="20"/>
        </w:rPr>
        <w:t xml:space="preserve"> </w:t>
      </w: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Místo plnění:</w:t>
      </w:r>
      <w:r w:rsidR="00B42F56">
        <w:rPr>
          <w:rFonts w:ascii="Calibri" w:hAnsi="Calibri" w:cs="Calibri"/>
          <w:sz w:val="20"/>
          <w:szCs w:val="20"/>
        </w:rPr>
        <w:tab/>
      </w:r>
      <w:r w:rsidR="00761BAB">
        <w:rPr>
          <w:rFonts w:ascii="Calibri" w:hAnsi="Calibri" w:cs="Calibri"/>
          <w:sz w:val="20"/>
          <w:szCs w:val="20"/>
        </w:rPr>
        <w:t>Družstevní 4651, 760 05 Zlín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Další podmínky: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="008343BF">
        <w:rPr>
          <w:rFonts w:ascii="Calibri" w:hAnsi="Calibri" w:cs="Calibri"/>
          <w:b/>
          <w:sz w:val="20"/>
          <w:szCs w:val="20"/>
        </w:rPr>
        <w:t>-</w:t>
      </w:r>
    </w:p>
    <w:p w:rsidR="009C3A19" w:rsidRPr="00761BAB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Přílohy: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="008343BF">
        <w:rPr>
          <w:rFonts w:ascii="Calibri" w:hAnsi="Calibri" w:cs="Calibri"/>
          <w:b/>
          <w:sz w:val="20"/>
          <w:szCs w:val="20"/>
        </w:rPr>
        <w:t>-</w:t>
      </w:r>
    </w:p>
    <w:p w:rsidR="00044314" w:rsidRPr="00044314" w:rsidRDefault="00044314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C22F2B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Smlouva bude uzavřena okamžikem doručení potvrzení této objednávky. Potvrzení objednávky s výhradami, dodatky, nebo jinými změnami je odmítnutím nabídky a je novou nabídkou. K faktuře je dodavatel povinen přiložit kopii potvrzené objednávky, jinak mu bude faktura vrácena k doplnění</w:t>
      </w:r>
      <w:r w:rsidR="00A61DBE" w:rsidRPr="00C5407E">
        <w:rPr>
          <w:rFonts w:ascii="Calibri" w:hAnsi="Calibri" w:cs="Calibri"/>
          <w:sz w:val="16"/>
          <w:szCs w:val="16"/>
        </w:rPr>
        <w:t>.</w:t>
      </w:r>
      <w:r w:rsidR="00744CCC">
        <w:rPr>
          <w:rFonts w:ascii="Calibri" w:hAnsi="Calibri" w:cs="Calibri"/>
          <w:sz w:val="16"/>
          <w:szCs w:val="16"/>
        </w:rPr>
        <w:t xml:space="preserve"> </w:t>
      </w:r>
      <w:r w:rsidRPr="00C5407E">
        <w:rPr>
          <w:rFonts w:ascii="Calibri" w:hAnsi="Calibri" w:cs="Calibri"/>
          <w:sz w:val="16"/>
          <w:szCs w:val="16"/>
        </w:rPr>
        <w:t>Faktury vystavené v elektronické podobě budou akceptovány pouze v případě jejich zaslání na adresu fakturace@teplozlin.cz.</w:t>
      </w:r>
    </w:p>
    <w:p w:rsidR="006D1A1F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v zákonné lhůtě po uzavření smlouvy.</w:t>
      </w:r>
    </w:p>
    <w:p w:rsidR="002666CD" w:rsidRDefault="002666CD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E64917" w:rsidRDefault="00E64917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9F437D" w:rsidP="00F944D3">
      <w:pPr>
        <w:tabs>
          <w:tab w:val="left" w:pos="5387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9" type="#_x0000_t32" style="position:absolute;margin-left:0;margin-top:421pt;width:8.5pt;height:0;z-index:251663360;mso-position-horizontal-relative:page;mso-position-vertical-relative:page" o:connectortype="straight" strokeweight=".25pt">
            <w10:wrap anchorx="page" anchory="page"/>
            <w10:anchorlock/>
          </v:shape>
        </w:pict>
      </w: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8" type="#_x0000_t32" style="position:absolute;margin-left:0;margin-top:578.35pt;width:17pt;height:0;z-index:251662336;mso-position-horizontal-relative:page;mso-position-vertical-relative:page" o:connectortype="straight" strokeweight=".25pt">
            <w10:wrap anchorx="page" anchory="page"/>
            <w10:anchorlock/>
          </v:shape>
        </w:pict>
      </w:r>
      <w:r w:rsidR="004D7552" w:rsidRPr="00C5407E">
        <w:rPr>
          <w:rFonts w:ascii="Calibri" w:hAnsi="Calibri" w:cs="Calibri"/>
          <w:sz w:val="20"/>
          <w:szCs w:val="20"/>
        </w:rPr>
        <w:t>Ve Zlíně dne</w:t>
      </w:r>
      <w:r w:rsidR="00B42F56">
        <w:rPr>
          <w:rFonts w:ascii="Calibri" w:hAnsi="Calibri" w:cs="Calibri"/>
          <w:sz w:val="20"/>
          <w:szCs w:val="20"/>
        </w:rPr>
        <w:t xml:space="preserve"> </w:t>
      </w:r>
      <w:r w:rsidR="005400A8">
        <w:rPr>
          <w:rFonts w:ascii="Calibri" w:hAnsi="Calibri" w:cs="Calibri"/>
          <w:sz w:val="20"/>
          <w:szCs w:val="20"/>
        </w:rPr>
        <w:t>2</w:t>
      </w:r>
      <w:r w:rsidR="00B42F56">
        <w:rPr>
          <w:rFonts w:ascii="Calibri" w:hAnsi="Calibri" w:cs="Calibri"/>
          <w:sz w:val="20"/>
          <w:szCs w:val="20"/>
        </w:rPr>
        <w:t>.</w:t>
      </w:r>
      <w:r w:rsidR="009C0B7D">
        <w:rPr>
          <w:rFonts w:ascii="Calibri" w:hAnsi="Calibri" w:cs="Calibri"/>
          <w:sz w:val="20"/>
          <w:szCs w:val="20"/>
        </w:rPr>
        <w:t>8</w:t>
      </w:r>
      <w:r w:rsidR="00797228">
        <w:rPr>
          <w:rFonts w:ascii="Calibri" w:hAnsi="Calibri" w:cs="Calibri"/>
          <w:sz w:val="20"/>
          <w:szCs w:val="20"/>
        </w:rPr>
        <w:t>.</w:t>
      </w:r>
      <w:r w:rsidR="00B42F56">
        <w:rPr>
          <w:rFonts w:ascii="Calibri" w:hAnsi="Calibri" w:cs="Calibri"/>
          <w:sz w:val="20"/>
          <w:szCs w:val="20"/>
        </w:rPr>
        <w:t>201</w:t>
      </w:r>
      <w:r w:rsidR="00797228">
        <w:rPr>
          <w:rFonts w:ascii="Calibri" w:hAnsi="Calibri" w:cs="Calibri"/>
          <w:sz w:val="20"/>
          <w:szCs w:val="20"/>
        </w:rPr>
        <w:t>7</w:t>
      </w:r>
      <w:r w:rsidR="00B42F56">
        <w:rPr>
          <w:rFonts w:ascii="Calibri" w:hAnsi="Calibri" w:cs="Calibri"/>
          <w:sz w:val="20"/>
          <w:szCs w:val="20"/>
        </w:rPr>
        <w:t xml:space="preserve">                                                                </w:t>
      </w:r>
      <w:r w:rsidR="004D7552" w:rsidRPr="00C5407E">
        <w:rPr>
          <w:rFonts w:ascii="Calibri" w:hAnsi="Calibri" w:cs="Calibri"/>
          <w:sz w:val="20"/>
          <w:szCs w:val="20"/>
        </w:rPr>
        <w:t>Za objednatele:</w:t>
      </w:r>
      <w:r w:rsidR="004D7552" w:rsidRPr="00C5407E">
        <w:rPr>
          <w:rFonts w:ascii="Calibri" w:hAnsi="Calibri" w:cs="Calibri"/>
          <w:sz w:val="20"/>
          <w:szCs w:val="20"/>
        </w:rPr>
        <w:tab/>
      </w:r>
      <w:r w:rsidR="00F944D3">
        <w:rPr>
          <w:rFonts w:ascii="Calibri" w:hAnsi="Calibri" w:cs="Calibri"/>
          <w:sz w:val="20"/>
          <w:szCs w:val="20"/>
        </w:rPr>
        <w:t xml:space="preserve"> </w:t>
      </w:r>
      <w:r w:rsidR="00A9471C" w:rsidRPr="00C5407E">
        <w:rPr>
          <w:rFonts w:ascii="Calibri" w:hAnsi="Calibri" w:cs="Calibri"/>
          <w:sz w:val="20"/>
          <w:szCs w:val="20"/>
        </w:rPr>
        <w:t>..........................................</w:t>
      </w:r>
    </w:p>
    <w:p w:rsidR="006D1A1F" w:rsidRPr="00C5407E" w:rsidRDefault="004D7552" w:rsidP="00A9471C">
      <w:pPr>
        <w:tabs>
          <w:tab w:val="left" w:pos="7655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>Ing. Pavel Mačák</w:t>
      </w:r>
    </w:p>
    <w:p w:rsidR="004D7552" w:rsidRDefault="004D7552" w:rsidP="00A9471C">
      <w:pPr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ředitel</w:t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společnosti</w:t>
      </w:r>
    </w:p>
    <w:p w:rsidR="002666CD" w:rsidRPr="00C5407E" w:rsidRDefault="002666CD" w:rsidP="00E64917">
      <w:pPr>
        <w:keepNext/>
        <w:keepLines/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6D1A1F" w:rsidRPr="00C5407E" w:rsidRDefault="00747459" w:rsidP="00E64917">
      <w:pPr>
        <w:keepNext/>
        <w:keepLines/>
        <w:spacing w:after="0"/>
        <w:rPr>
          <w:rFonts w:ascii="Calibri" w:hAnsi="Calibri" w:cs="Calibri"/>
          <w:b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POTVRZENÍ OBJEDNÁVKY:</w:t>
      </w:r>
    </w:p>
    <w:p w:rsidR="00747459" w:rsidRPr="00797228" w:rsidRDefault="00747459" w:rsidP="008343BF">
      <w:pPr>
        <w:keepNext/>
        <w:keepLines/>
        <w:tabs>
          <w:tab w:val="left" w:pos="8789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 xml:space="preserve">V plném rozsahu potvrzuji tuto objednávku společnosti Teplo Zlín, a.s. a souhlasím s podmínkami uvedenými v objednávce včetně zveřejnění všech údajů (včetně údajů osobních) z této objednávky za účelem jejich zveřejnění v registru smluv. </w:t>
      </w:r>
    </w:p>
    <w:p w:rsidR="006D1A1F" w:rsidRPr="00797228" w:rsidRDefault="006D1A1F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</w:p>
    <w:p w:rsidR="006D1A1F" w:rsidRPr="00797228" w:rsidRDefault="00B42F56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>Datum:</w:t>
      </w:r>
    </w:p>
    <w:p w:rsidR="00797228" w:rsidRPr="00797228" w:rsidRDefault="00A96B39" w:rsidP="00797228">
      <w:pPr>
        <w:spacing w:after="0"/>
        <w:rPr>
          <w:rFonts w:ascii="Calibri" w:hAnsi="Calibri" w:cs="Calibri"/>
          <w:b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 xml:space="preserve">Firma: </w:t>
      </w:r>
      <w:r w:rsidR="009C0B7D">
        <w:rPr>
          <w:rFonts w:ascii="Calibri" w:hAnsi="Calibri" w:cs="Calibri"/>
          <w:sz w:val="20"/>
          <w:szCs w:val="20"/>
        </w:rPr>
        <w:t>Extra NET s.r.o.</w:t>
      </w:r>
    </w:p>
    <w:p w:rsidR="00A96B39" w:rsidRPr="00797228" w:rsidRDefault="00B42F56" w:rsidP="00E64917">
      <w:pPr>
        <w:keepNext/>
        <w:keepLines/>
        <w:tabs>
          <w:tab w:val="left" w:pos="2552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>Jméno, funkce:</w:t>
      </w:r>
      <w:r w:rsidR="009C0B7D">
        <w:rPr>
          <w:rFonts w:ascii="Calibri" w:hAnsi="Calibri" w:cs="Calibri"/>
          <w:sz w:val="20"/>
          <w:szCs w:val="20"/>
        </w:rPr>
        <w:t xml:space="preserve"> I</w:t>
      </w:r>
      <w:r w:rsidR="00797228" w:rsidRPr="00797228">
        <w:rPr>
          <w:rFonts w:ascii="Calibri" w:hAnsi="Calibri" w:cs="Calibri"/>
          <w:sz w:val="20"/>
          <w:szCs w:val="20"/>
        </w:rPr>
        <w:t xml:space="preserve">ng. </w:t>
      </w:r>
      <w:r w:rsidR="009C0B7D">
        <w:rPr>
          <w:rFonts w:ascii="Calibri" w:hAnsi="Calibri" w:cs="Calibri"/>
          <w:sz w:val="20"/>
          <w:szCs w:val="20"/>
        </w:rPr>
        <w:t>Lenka Šobáňová</w:t>
      </w:r>
      <w:r w:rsidR="00A96B39" w:rsidRPr="00797228">
        <w:rPr>
          <w:rFonts w:ascii="Calibri" w:hAnsi="Calibri" w:cs="Calibri"/>
          <w:sz w:val="20"/>
          <w:szCs w:val="20"/>
        </w:rPr>
        <w:tab/>
        <w:t>..........................................</w:t>
      </w:r>
    </w:p>
    <w:p w:rsidR="00044314" w:rsidRPr="00797228" w:rsidRDefault="00A96B39" w:rsidP="00E64917">
      <w:pPr>
        <w:keepNext/>
        <w:keepLines/>
        <w:tabs>
          <w:tab w:val="left" w:pos="8051"/>
        </w:tabs>
        <w:spacing w:after="0"/>
        <w:rPr>
          <w:rFonts w:ascii="Calibri" w:hAnsi="Calibri" w:cs="Calibri"/>
          <w:sz w:val="20"/>
          <w:szCs w:val="20"/>
        </w:rPr>
      </w:pPr>
      <w:r w:rsidRPr="00797228">
        <w:rPr>
          <w:rFonts w:ascii="Calibri" w:hAnsi="Calibri" w:cs="Calibri"/>
          <w:sz w:val="20"/>
          <w:szCs w:val="20"/>
        </w:rPr>
        <w:tab/>
        <w:t>podpis</w:t>
      </w:r>
    </w:p>
    <w:sectPr w:rsidR="00044314" w:rsidRPr="00797228" w:rsidSect="006D1A1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11A09"/>
    <w:multiLevelType w:val="hybridMultilevel"/>
    <w:tmpl w:val="9E34C5D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compat/>
  <w:rsids>
    <w:rsidRoot w:val="00B629D9"/>
    <w:rsid w:val="00044314"/>
    <w:rsid w:val="000E7C1A"/>
    <w:rsid w:val="00131D66"/>
    <w:rsid w:val="0014443D"/>
    <w:rsid w:val="001E2695"/>
    <w:rsid w:val="001E676B"/>
    <w:rsid w:val="00241D34"/>
    <w:rsid w:val="002629DD"/>
    <w:rsid w:val="002666CD"/>
    <w:rsid w:val="00312D46"/>
    <w:rsid w:val="00372561"/>
    <w:rsid w:val="003760C4"/>
    <w:rsid w:val="003E0587"/>
    <w:rsid w:val="00467706"/>
    <w:rsid w:val="00474704"/>
    <w:rsid w:val="004858D3"/>
    <w:rsid w:val="004874F9"/>
    <w:rsid w:val="004D7552"/>
    <w:rsid w:val="004F3701"/>
    <w:rsid w:val="005246C2"/>
    <w:rsid w:val="00536131"/>
    <w:rsid w:val="005400A8"/>
    <w:rsid w:val="005509B8"/>
    <w:rsid w:val="00593FC1"/>
    <w:rsid w:val="006725F7"/>
    <w:rsid w:val="006957E9"/>
    <w:rsid w:val="00697503"/>
    <w:rsid w:val="006A3FC5"/>
    <w:rsid w:val="006D1A1F"/>
    <w:rsid w:val="00744CCC"/>
    <w:rsid w:val="00747459"/>
    <w:rsid w:val="00761BAB"/>
    <w:rsid w:val="00783FBD"/>
    <w:rsid w:val="00797228"/>
    <w:rsid w:val="007E1BD1"/>
    <w:rsid w:val="008343BF"/>
    <w:rsid w:val="00865484"/>
    <w:rsid w:val="00880C30"/>
    <w:rsid w:val="008B22FA"/>
    <w:rsid w:val="008C036F"/>
    <w:rsid w:val="00922258"/>
    <w:rsid w:val="00981206"/>
    <w:rsid w:val="009B7254"/>
    <w:rsid w:val="009C0B7D"/>
    <w:rsid w:val="009C3A19"/>
    <w:rsid w:val="009D0548"/>
    <w:rsid w:val="009D5EB4"/>
    <w:rsid w:val="009F437D"/>
    <w:rsid w:val="00A61DBE"/>
    <w:rsid w:val="00A9471C"/>
    <w:rsid w:val="00A96B39"/>
    <w:rsid w:val="00B159F8"/>
    <w:rsid w:val="00B42F56"/>
    <w:rsid w:val="00B629D9"/>
    <w:rsid w:val="00BA7455"/>
    <w:rsid w:val="00BE528D"/>
    <w:rsid w:val="00C22F2B"/>
    <w:rsid w:val="00C53A13"/>
    <w:rsid w:val="00C5407E"/>
    <w:rsid w:val="00C82AA3"/>
    <w:rsid w:val="00D3516A"/>
    <w:rsid w:val="00D829A2"/>
    <w:rsid w:val="00DF4172"/>
    <w:rsid w:val="00E1617F"/>
    <w:rsid w:val="00E64917"/>
    <w:rsid w:val="00EF3CDA"/>
    <w:rsid w:val="00EF4D42"/>
    <w:rsid w:val="00F65D0D"/>
    <w:rsid w:val="00F944D3"/>
    <w:rsid w:val="00F9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57E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6770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67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Borecký</dc:creator>
  <cp:lastModifiedBy>Šivicová</cp:lastModifiedBy>
  <cp:revision>2</cp:revision>
  <cp:lastPrinted>2017-08-02T05:44:00Z</cp:lastPrinted>
  <dcterms:created xsi:type="dcterms:W3CDTF">2017-08-07T08:18:00Z</dcterms:created>
  <dcterms:modified xsi:type="dcterms:W3CDTF">2017-08-07T08:18:00Z</dcterms:modified>
</cp:coreProperties>
</file>