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A3FBA" w14:textId="14AFF82A" w:rsidR="003E77A1" w:rsidRPr="00760F5E" w:rsidRDefault="003E77A1"/>
    <w:p w14:paraId="6CBBB4D5" w14:textId="77777777" w:rsidR="00F55A20" w:rsidRPr="00760F5E" w:rsidRDefault="00F55A20"/>
    <w:p w14:paraId="78154FA7" w14:textId="65C40485" w:rsidR="003E77A1" w:rsidRDefault="00771B4C" w:rsidP="00760F5E">
      <w:pPr>
        <w:jc w:val="center"/>
        <w:rPr>
          <w:b/>
          <w:sz w:val="32"/>
        </w:rPr>
      </w:pPr>
      <w:r w:rsidRPr="00760F5E">
        <w:rPr>
          <w:b/>
          <w:sz w:val="32"/>
        </w:rPr>
        <w:t xml:space="preserve">P ř í k a z n </w:t>
      </w:r>
      <w:r w:rsidR="008A171F" w:rsidRPr="00760F5E">
        <w:rPr>
          <w:b/>
          <w:sz w:val="32"/>
        </w:rPr>
        <w:t>í   s m l o u v</w:t>
      </w:r>
      <w:r w:rsidR="00422FBD">
        <w:rPr>
          <w:b/>
          <w:sz w:val="32"/>
        </w:rPr>
        <w:t> </w:t>
      </w:r>
      <w:r w:rsidR="008A171F" w:rsidRPr="00760F5E">
        <w:rPr>
          <w:b/>
          <w:sz w:val="32"/>
        </w:rPr>
        <w:t>a</w:t>
      </w:r>
      <w:r w:rsidR="00422FBD">
        <w:rPr>
          <w:b/>
          <w:sz w:val="32"/>
        </w:rPr>
        <w:t xml:space="preserve"> </w:t>
      </w:r>
    </w:p>
    <w:p w14:paraId="7143D123" w14:textId="47F04C68" w:rsidR="00422FBD" w:rsidRPr="00422FBD" w:rsidRDefault="00422FBD" w:rsidP="00760F5E">
      <w:pPr>
        <w:jc w:val="center"/>
        <w:rPr>
          <w:b/>
          <w:szCs w:val="24"/>
        </w:rPr>
      </w:pPr>
      <w:r>
        <w:rPr>
          <w:b/>
          <w:szCs w:val="24"/>
        </w:rPr>
        <w:t>Ev. číslo smlouvy: 25007</w:t>
      </w:r>
    </w:p>
    <w:p w14:paraId="649DB8AB" w14:textId="77777777" w:rsidR="003E77A1" w:rsidRPr="00760F5E" w:rsidRDefault="003E77A1">
      <w:pPr>
        <w:rPr>
          <w:b/>
        </w:rPr>
      </w:pPr>
    </w:p>
    <w:p w14:paraId="11C273D5" w14:textId="77777777" w:rsidR="003E77A1" w:rsidRPr="00760F5E" w:rsidRDefault="003E77A1">
      <w:pPr>
        <w:rPr>
          <w:b/>
          <w:u w:val="single"/>
        </w:rPr>
      </w:pPr>
      <w:r w:rsidRPr="00760F5E">
        <w:rPr>
          <w:b/>
        </w:rPr>
        <w:t xml:space="preserve">                        </w:t>
      </w:r>
      <w:r w:rsidRPr="00760F5E">
        <w:rPr>
          <w:b/>
          <w:u w:val="single"/>
        </w:rPr>
        <w:t xml:space="preserve">uzavřená </w:t>
      </w:r>
      <w:r w:rsidR="00771B4C" w:rsidRPr="00760F5E">
        <w:rPr>
          <w:b/>
          <w:u w:val="single"/>
        </w:rPr>
        <w:t xml:space="preserve">dle § 2430 a </w:t>
      </w:r>
      <w:proofErr w:type="spellStart"/>
      <w:proofErr w:type="gramStart"/>
      <w:r w:rsidR="00771B4C" w:rsidRPr="00760F5E">
        <w:rPr>
          <w:b/>
          <w:u w:val="single"/>
        </w:rPr>
        <w:t>násl.zákona</w:t>
      </w:r>
      <w:proofErr w:type="spellEnd"/>
      <w:proofErr w:type="gramEnd"/>
      <w:r w:rsidR="00771B4C" w:rsidRPr="00760F5E">
        <w:rPr>
          <w:b/>
          <w:u w:val="single"/>
        </w:rPr>
        <w:t xml:space="preserve"> č.89/2012 Sb., občanského zákoníku</w:t>
      </w:r>
    </w:p>
    <w:p w14:paraId="6BE26195" w14:textId="77777777" w:rsidR="003E77A1" w:rsidRPr="00760F5E" w:rsidRDefault="003E77A1">
      <w:pPr>
        <w:rPr>
          <w:b/>
          <w:u w:val="single"/>
        </w:rPr>
      </w:pPr>
    </w:p>
    <w:p w14:paraId="66C67B9A" w14:textId="77777777" w:rsidR="003E77A1" w:rsidRPr="00760F5E" w:rsidRDefault="003E77A1">
      <w:pPr>
        <w:rPr>
          <w:b/>
          <w:u w:val="single"/>
        </w:rPr>
      </w:pPr>
      <w:r w:rsidRPr="00760F5E">
        <w:rPr>
          <w:b/>
          <w:u w:val="single"/>
        </w:rPr>
        <w:t>I. Smluvní strany</w:t>
      </w:r>
    </w:p>
    <w:p w14:paraId="6780A121" w14:textId="77777777" w:rsidR="003E77A1" w:rsidRPr="00760F5E" w:rsidRDefault="003E77A1">
      <w:pPr>
        <w:rPr>
          <w:b/>
          <w:u w:val="single"/>
        </w:rPr>
      </w:pPr>
    </w:p>
    <w:p w14:paraId="3F86896A" w14:textId="77777777" w:rsidR="00B41D19" w:rsidRDefault="00771B4C" w:rsidP="00B41D19">
      <w:pPr>
        <w:tabs>
          <w:tab w:val="left" w:pos="4057"/>
        </w:tabs>
        <w:spacing w:before="61"/>
        <w:rPr>
          <w:b/>
        </w:rPr>
      </w:pPr>
      <w:r w:rsidRPr="00760F5E">
        <w:rPr>
          <w:b/>
        </w:rPr>
        <w:t xml:space="preserve">Příkazce:  </w:t>
      </w:r>
    </w:p>
    <w:p w14:paraId="19BB2E78" w14:textId="77777777" w:rsidR="00026FF7" w:rsidRPr="00026FF7" w:rsidRDefault="00026FF7" w:rsidP="00026FF7">
      <w:pPr>
        <w:rPr>
          <w:b/>
        </w:rPr>
      </w:pPr>
      <w:bookmarkStart w:id="0" w:name="_Hlk179895106"/>
      <w:r w:rsidRPr="00026FF7">
        <w:rPr>
          <w:b/>
        </w:rPr>
        <w:t>Obchodní akademie, vyšší odborná škola cestovního ruchu a jazyková škola s právem státní jazykové zkoušky Karlovy Vary, příspěvková organizace</w:t>
      </w:r>
    </w:p>
    <w:p w14:paraId="3CF27362" w14:textId="77777777" w:rsidR="00026FF7" w:rsidRPr="00026FF7" w:rsidRDefault="00026FF7" w:rsidP="00026FF7">
      <w:pPr>
        <w:rPr>
          <w:bCs/>
        </w:rPr>
      </w:pPr>
      <w:r w:rsidRPr="00026FF7">
        <w:rPr>
          <w:bCs/>
        </w:rPr>
        <w:t xml:space="preserve">se sídlem: </w:t>
      </w:r>
      <w:r w:rsidRPr="00026FF7">
        <w:rPr>
          <w:bCs/>
        </w:rPr>
        <w:tab/>
      </w:r>
      <w:r w:rsidRPr="00026FF7">
        <w:rPr>
          <w:bCs/>
        </w:rPr>
        <w:tab/>
      </w:r>
      <w:bookmarkStart w:id="1" w:name="_Hlk171431298"/>
      <w:r w:rsidRPr="00026FF7">
        <w:rPr>
          <w:bCs/>
        </w:rPr>
        <w:t>Bezručova 1312/17, 360 01 Karlovy Vary</w:t>
      </w:r>
      <w:bookmarkEnd w:id="1"/>
    </w:p>
    <w:bookmarkEnd w:id="0"/>
    <w:p w14:paraId="3C413C83" w14:textId="77777777" w:rsidR="00026FF7" w:rsidRPr="00026FF7" w:rsidRDefault="00026FF7" w:rsidP="00026FF7">
      <w:pPr>
        <w:rPr>
          <w:bCs/>
        </w:rPr>
      </w:pPr>
      <w:r w:rsidRPr="00026FF7">
        <w:rPr>
          <w:bCs/>
        </w:rPr>
        <w:t xml:space="preserve">IČO: </w:t>
      </w:r>
      <w:r w:rsidRPr="00026FF7">
        <w:rPr>
          <w:bCs/>
        </w:rPr>
        <w:tab/>
      </w:r>
      <w:r w:rsidRPr="00026FF7">
        <w:rPr>
          <w:bCs/>
        </w:rPr>
        <w:tab/>
      </w:r>
      <w:r w:rsidRPr="00026FF7">
        <w:rPr>
          <w:bCs/>
        </w:rPr>
        <w:tab/>
        <w:t xml:space="preserve">63553597 </w:t>
      </w:r>
    </w:p>
    <w:p w14:paraId="2DBB3320" w14:textId="77777777" w:rsidR="00026FF7" w:rsidRPr="00026FF7" w:rsidRDefault="00026FF7" w:rsidP="00026FF7">
      <w:pPr>
        <w:rPr>
          <w:bCs/>
        </w:rPr>
      </w:pPr>
      <w:r w:rsidRPr="00026FF7">
        <w:rPr>
          <w:bCs/>
        </w:rPr>
        <w:t xml:space="preserve">DIČ: </w:t>
      </w:r>
      <w:r w:rsidRPr="00026FF7">
        <w:rPr>
          <w:bCs/>
        </w:rPr>
        <w:tab/>
      </w:r>
      <w:r w:rsidRPr="00026FF7">
        <w:rPr>
          <w:bCs/>
        </w:rPr>
        <w:tab/>
      </w:r>
      <w:r w:rsidRPr="00026FF7">
        <w:rPr>
          <w:bCs/>
        </w:rPr>
        <w:tab/>
        <w:t>CZ63553597, není plátcem DPH</w:t>
      </w:r>
    </w:p>
    <w:p w14:paraId="01A51BAF" w14:textId="77777777" w:rsidR="00026FF7" w:rsidRPr="00026FF7" w:rsidRDefault="00026FF7" w:rsidP="00026FF7">
      <w:pPr>
        <w:rPr>
          <w:bCs/>
        </w:rPr>
      </w:pPr>
      <w:r w:rsidRPr="00026FF7">
        <w:rPr>
          <w:bCs/>
        </w:rPr>
        <w:t xml:space="preserve">bankovní spojení: </w:t>
      </w:r>
      <w:r w:rsidRPr="00026FF7">
        <w:rPr>
          <w:bCs/>
        </w:rPr>
        <w:tab/>
        <w:t>Československá obchodní banka, a.s.</w:t>
      </w:r>
    </w:p>
    <w:p w14:paraId="3623BFDF" w14:textId="61DD659A" w:rsidR="00026FF7" w:rsidRPr="00026FF7" w:rsidRDefault="00026FF7" w:rsidP="00026FF7">
      <w:pPr>
        <w:rPr>
          <w:bCs/>
        </w:rPr>
      </w:pPr>
      <w:r w:rsidRPr="00026FF7">
        <w:rPr>
          <w:bCs/>
        </w:rPr>
        <w:t xml:space="preserve">číslo účtu: </w:t>
      </w:r>
      <w:r w:rsidRPr="00026FF7">
        <w:rPr>
          <w:bCs/>
        </w:rPr>
        <w:tab/>
      </w:r>
      <w:r w:rsidRPr="00026FF7">
        <w:rPr>
          <w:bCs/>
        </w:rPr>
        <w:tab/>
        <w:t>3</w:t>
      </w:r>
      <w:r w:rsidR="0035243C">
        <w:rPr>
          <w:bCs/>
        </w:rPr>
        <w:t>…………………</w:t>
      </w:r>
      <w:proofErr w:type="gramStart"/>
      <w:r w:rsidR="0035243C">
        <w:rPr>
          <w:bCs/>
        </w:rPr>
        <w:t>…….</w:t>
      </w:r>
      <w:proofErr w:type="gramEnd"/>
      <w:r w:rsidR="0035243C">
        <w:rPr>
          <w:bCs/>
        </w:rPr>
        <w:t>.</w:t>
      </w:r>
    </w:p>
    <w:p w14:paraId="1484A9CE" w14:textId="77777777" w:rsidR="00026FF7" w:rsidRPr="00026FF7" w:rsidRDefault="00026FF7" w:rsidP="00026FF7">
      <w:pPr>
        <w:rPr>
          <w:bCs/>
        </w:rPr>
      </w:pPr>
      <w:r w:rsidRPr="00026FF7">
        <w:rPr>
          <w:bCs/>
        </w:rPr>
        <w:t xml:space="preserve">zastoupená: </w:t>
      </w:r>
      <w:r w:rsidRPr="00026FF7">
        <w:rPr>
          <w:bCs/>
        </w:rPr>
        <w:tab/>
      </w:r>
      <w:r w:rsidRPr="00026FF7">
        <w:rPr>
          <w:bCs/>
        </w:rPr>
        <w:tab/>
        <w:t>Mgr. Pavlem Bartošem, ředitelem</w:t>
      </w:r>
    </w:p>
    <w:p w14:paraId="06B2C96C" w14:textId="71977931" w:rsidR="00966CA9" w:rsidRPr="00760F5E" w:rsidRDefault="00966CA9" w:rsidP="00B41D19">
      <w:pPr>
        <w:rPr>
          <w:b/>
        </w:rPr>
      </w:pPr>
    </w:p>
    <w:p w14:paraId="7A500FDE" w14:textId="77777777" w:rsidR="00B41D19" w:rsidRDefault="00771B4C">
      <w:pPr>
        <w:rPr>
          <w:b/>
        </w:rPr>
      </w:pPr>
      <w:r w:rsidRPr="00760F5E">
        <w:rPr>
          <w:b/>
        </w:rPr>
        <w:t xml:space="preserve">Příkazník: </w:t>
      </w:r>
    </w:p>
    <w:p w14:paraId="7565B5D8" w14:textId="41D743C7" w:rsidR="003E77A1" w:rsidRDefault="007A13A0">
      <w:pPr>
        <w:rPr>
          <w:bCs/>
        </w:rPr>
      </w:pPr>
      <w:r w:rsidRPr="00760F5E">
        <w:rPr>
          <w:bCs/>
        </w:rPr>
        <w:t>Radek Ježek</w:t>
      </w:r>
      <w:r w:rsidR="003E77A1" w:rsidRPr="00760F5E">
        <w:rPr>
          <w:bCs/>
        </w:rPr>
        <w:t>, fyzická osoba podnikající</w:t>
      </w:r>
    </w:p>
    <w:p w14:paraId="1A2AA48A" w14:textId="7F6C6457" w:rsidR="00B41D19" w:rsidRPr="00760F5E" w:rsidRDefault="00B41D19" w:rsidP="00B41D19">
      <w:pPr>
        <w:rPr>
          <w:bCs/>
        </w:rPr>
      </w:pPr>
      <w:r>
        <w:rPr>
          <w:bCs/>
        </w:rPr>
        <w:t xml:space="preserve">Na Výhledech 902/3, </w:t>
      </w:r>
      <w:r w:rsidRPr="00760F5E">
        <w:rPr>
          <w:bCs/>
        </w:rPr>
        <w:t>32</w:t>
      </w:r>
      <w:r>
        <w:rPr>
          <w:bCs/>
        </w:rPr>
        <w:t>1</w:t>
      </w:r>
      <w:r w:rsidRPr="00760F5E">
        <w:rPr>
          <w:bCs/>
        </w:rPr>
        <w:t xml:space="preserve"> 00</w:t>
      </w:r>
      <w:r w:rsidR="005E37F8">
        <w:rPr>
          <w:bCs/>
        </w:rPr>
        <w:t>,</w:t>
      </w:r>
      <w:r>
        <w:rPr>
          <w:bCs/>
        </w:rPr>
        <w:t xml:space="preserve"> Litice</w:t>
      </w:r>
      <w:r w:rsidRPr="00760F5E">
        <w:rPr>
          <w:bCs/>
        </w:rPr>
        <w:t xml:space="preserve">       </w:t>
      </w:r>
    </w:p>
    <w:p w14:paraId="53BF35A3" w14:textId="097A200E" w:rsidR="00B41D19" w:rsidRDefault="003E77A1">
      <w:pPr>
        <w:rPr>
          <w:bCs/>
        </w:rPr>
      </w:pPr>
      <w:r w:rsidRPr="00760F5E">
        <w:rPr>
          <w:bCs/>
        </w:rPr>
        <w:t xml:space="preserve">dle živnostenského zákona ve volném sdružení            </w:t>
      </w:r>
    </w:p>
    <w:p w14:paraId="59FE1435" w14:textId="244CA591" w:rsidR="003E77A1" w:rsidRPr="00760F5E" w:rsidRDefault="003E77A1">
      <w:pPr>
        <w:rPr>
          <w:bCs/>
        </w:rPr>
      </w:pPr>
      <w:r w:rsidRPr="00760F5E">
        <w:rPr>
          <w:bCs/>
        </w:rPr>
        <w:t>IČO:</w:t>
      </w:r>
      <w:r w:rsidR="008A171F" w:rsidRPr="00760F5E">
        <w:rPr>
          <w:bCs/>
        </w:rPr>
        <w:t xml:space="preserve"> </w:t>
      </w:r>
      <w:r w:rsidR="007A13A0" w:rsidRPr="00760F5E">
        <w:rPr>
          <w:bCs/>
        </w:rPr>
        <w:t>04813651</w:t>
      </w:r>
      <w:r w:rsidR="008A171F" w:rsidRPr="00760F5E">
        <w:rPr>
          <w:bCs/>
        </w:rPr>
        <w:t xml:space="preserve">            </w:t>
      </w:r>
    </w:p>
    <w:p w14:paraId="035A0F19" w14:textId="1D6C0046" w:rsidR="003E77A1" w:rsidRPr="00760F5E" w:rsidRDefault="008A171F">
      <w:pPr>
        <w:rPr>
          <w:bCs/>
        </w:rPr>
      </w:pPr>
      <w:r w:rsidRPr="00760F5E">
        <w:rPr>
          <w:bCs/>
        </w:rPr>
        <w:t>DIČ:</w:t>
      </w:r>
      <w:r w:rsidR="007A13A0" w:rsidRPr="00760F5E">
        <w:rPr>
          <w:bCs/>
        </w:rPr>
        <w:t xml:space="preserve"> CZ8310302253</w:t>
      </w:r>
    </w:p>
    <w:p w14:paraId="7450ECC9" w14:textId="4D531FCA" w:rsidR="00B41D19" w:rsidRDefault="003E77A1">
      <w:pPr>
        <w:rPr>
          <w:bCs/>
        </w:rPr>
      </w:pPr>
      <w:r w:rsidRPr="00760F5E">
        <w:rPr>
          <w:bCs/>
        </w:rPr>
        <w:t>Bankovní spojení:</w:t>
      </w:r>
      <w:r w:rsidR="008A171F" w:rsidRPr="00760F5E">
        <w:rPr>
          <w:bCs/>
        </w:rPr>
        <w:t xml:space="preserve"> </w:t>
      </w:r>
      <w:r w:rsidR="005B2DCC">
        <w:rPr>
          <w:bCs/>
        </w:rPr>
        <w:t>3</w:t>
      </w:r>
      <w:r w:rsidR="0035243C">
        <w:rPr>
          <w:bCs/>
        </w:rPr>
        <w:t>…………………….</w:t>
      </w:r>
      <w:r w:rsidR="008A171F" w:rsidRPr="00760F5E">
        <w:rPr>
          <w:bCs/>
        </w:rPr>
        <w:t xml:space="preserve">   </w:t>
      </w:r>
    </w:p>
    <w:p w14:paraId="47ED494B" w14:textId="6B53DD2C" w:rsidR="00CB1BE6" w:rsidRPr="00760F5E" w:rsidRDefault="009346C1">
      <w:pPr>
        <w:rPr>
          <w:bCs/>
        </w:rPr>
      </w:pPr>
      <w:r>
        <w:rPr>
          <w:bCs/>
        </w:rPr>
        <w:t>Spolupracují osoba: Pavel Charvát</w:t>
      </w:r>
      <w:r w:rsidR="00B41D19">
        <w:rPr>
          <w:bCs/>
        </w:rPr>
        <w:t xml:space="preserve">, Jaroslav </w:t>
      </w:r>
      <w:proofErr w:type="spellStart"/>
      <w:r w:rsidR="00B41D19">
        <w:rPr>
          <w:bCs/>
        </w:rPr>
        <w:t>Lapeš</w:t>
      </w:r>
      <w:proofErr w:type="spellEnd"/>
      <w:r w:rsidR="008A171F" w:rsidRPr="00760F5E">
        <w:rPr>
          <w:bCs/>
        </w:rPr>
        <w:t xml:space="preserve">                            </w:t>
      </w:r>
    </w:p>
    <w:p w14:paraId="75218E38" w14:textId="77777777" w:rsidR="003E77A1" w:rsidRPr="00B41D19" w:rsidRDefault="00CB1BE6">
      <w:pPr>
        <w:rPr>
          <w:bCs/>
        </w:rPr>
      </w:pPr>
      <w:r w:rsidRPr="00B41D19">
        <w:rPr>
          <w:bCs/>
        </w:rPr>
        <w:t xml:space="preserve">                                                   </w:t>
      </w:r>
      <w:r w:rsidR="003E77A1" w:rsidRPr="00B41D19">
        <w:rPr>
          <w:bCs/>
        </w:rPr>
        <w:t xml:space="preserve"> </w:t>
      </w:r>
      <w:r w:rsidR="008A171F" w:rsidRPr="00B41D19">
        <w:rPr>
          <w:bCs/>
        </w:rPr>
        <w:t xml:space="preserve">                           </w:t>
      </w:r>
    </w:p>
    <w:p w14:paraId="235A0197" w14:textId="77777777" w:rsidR="003E77A1" w:rsidRPr="00760F5E" w:rsidRDefault="003E77A1">
      <w:pPr>
        <w:rPr>
          <w:b/>
        </w:rPr>
      </w:pPr>
      <w:r w:rsidRPr="00760F5E">
        <w:rPr>
          <w:b/>
        </w:rPr>
        <w:t xml:space="preserve"> </w:t>
      </w:r>
    </w:p>
    <w:p w14:paraId="4EFBD273" w14:textId="77777777" w:rsidR="003E77A1" w:rsidRPr="00760F5E" w:rsidRDefault="003E77A1">
      <w:pPr>
        <w:rPr>
          <w:b/>
          <w:u w:val="single"/>
        </w:rPr>
      </w:pPr>
      <w:r w:rsidRPr="00760F5E">
        <w:rPr>
          <w:b/>
          <w:u w:val="single"/>
        </w:rPr>
        <w:t>II. Předmět smlouvy</w:t>
      </w:r>
    </w:p>
    <w:p w14:paraId="2DC56264" w14:textId="77777777" w:rsidR="003E77A1" w:rsidRPr="00760F5E" w:rsidRDefault="003E77A1">
      <w:pPr>
        <w:rPr>
          <w:b/>
        </w:rPr>
      </w:pPr>
    </w:p>
    <w:p w14:paraId="085C5D4A" w14:textId="77777777" w:rsidR="003E77A1" w:rsidRPr="00760F5E" w:rsidRDefault="003E77A1">
      <w:r w:rsidRPr="00760F5E">
        <w:t>1</w:t>
      </w:r>
      <w:proofErr w:type="gramStart"/>
      <w:r w:rsidRPr="00760F5E">
        <w:t xml:space="preserve">/  </w:t>
      </w:r>
      <w:r w:rsidR="00771B4C" w:rsidRPr="00760F5E">
        <w:t>Příkazník</w:t>
      </w:r>
      <w:proofErr w:type="gramEnd"/>
      <w:r w:rsidRPr="00760F5E">
        <w:t xml:space="preserve"> se zavazuje, že jménem </w:t>
      </w:r>
      <w:r w:rsidR="00CB1BE6" w:rsidRPr="00760F5E">
        <w:t>příkazce</w:t>
      </w:r>
      <w:r w:rsidRPr="00760F5E">
        <w:t xml:space="preserve"> a na jeho účet obstará a zařídí záležitosti související   </w:t>
      </w:r>
    </w:p>
    <w:p w14:paraId="5A7393E2" w14:textId="77777777" w:rsidR="003E77A1" w:rsidRPr="00760F5E" w:rsidRDefault="002B54DC">
      <w:r w:rsidRPr="00760F5E">
        <w:t xml:space="preserve">     </w:t>
      </w:r>
      <w:r w:rsidR="00EA7499" w:rsidRPr="00760F5E">
        <w:t xml:space="preserve">S přípravou a realizací akce:                                  </w:t>
      </w:r>
      <w:r w:rsidR="00394B0B" w:rsidRPr="00760F5E">
        <w:t xml:space="preserve">               </w:t>
      </w:r>
      <w:r w:rsidR="003E77A1" w:rsidRPr="00760F5E">
        <w:t xml:space="preserve">   </w:t>
      </w:r>
    </w:p>
    <w:p w14:paraId="3C6E6EEF" w14:textId="7F38FA94" w:rsidR="00966CA9" w:rsidRDefault="00966CA9" w:rsidP="00966CA9">
      <w:pPr>
        <w:rPr>
          <w:b/>
          <w:bCs/>
          <w:szCs w:val="24"/>
        </w:rPr>
      </w:pPr>
    </w:p>
    <w:p w14:paraId="2BAEF459" w14:textId="77777777" w:rsidR="0067661E" w:rsidRPr="00966CA9" w:rsidRDefault="0067661E" w:rsidP="00966CA9">
      <w:pPr>
        <w:rPr>
          <w:b/>
          <w:bCs/>
          <w:szCs w:val="24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5"/>
      </w:tblGrid>
      <w:tr w:rsidR="00966CA9" w:rsidRPr="00966CA9" w14:paraId="429B38AD" w14:textId="77777777">
        <w:trPr>
          <w:trHeight w:val="185"/>
        </w:trPr>
        <w:tc>
          <w:tcPr>
            <w:tcW w:w="10295" w:type="dxa"/>
            <w:tcBorders>
              <w:top w:val="none" w:sz="6" w:space="0" w:color="auto"/>
              <w:bottom w:val="none" w:sz="6" w:space="0" w:color="auto"/>
            </w:tcBorders>
          </w:tcPr>
          <w:p w14:paraId="73A2AB86" w14:textId="63D9787B" w:rsidR="00966CA9" w:rsidRPr="00966CA9" w:rsidRDefault="00966CA9" w:rsidP="00026FF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„</w:t>
            </w:r>
            <w:bookmarkStart w:id="2" w:name="_Hlk179889193"/>
            <w:r w:rsidR="00026FF7" w:rsidRPr="00FD370A">
              <w:rPr>
                <w:rFonts w:ascii="Arial" w:hAnsi="Arial" w:cs="Arial"/>
                <w:b/>
                <w:bCs/>
                <w:sz w:val="28"/>
                <w:szCs w:val="28"/>
              </w:rPr>
              <w:t>Modernizace odborných učeben na OA KV</w:t>
            </w:r>
            <w:r w:rsidR="00026FF7" w:rsidRPr="00FD370A">
              <w:rPr>
                <w:rFonts w:ascii="Arial" w:hAnsi="Arial" w:cs="Arial"/>
                <w:b/>
                <w:sz w:val="28"/>
                <w:szCs w:val="28"/>
              </w:rPr>
              <w:t xml:space="preserve"> – stavební práce</w:t>
            </w:r>
            <w:bookmarkEnd w:id="2"/>
            <w:r w:rsidRPr="00966CA9">
              <w:rPr>
                <w:b/>
                <w:bCs/>
                <w:szCs w:val="24"/>
              </w:rPr>
              <w:t xml:space="preserve">" </w:t>
            </w:r>
          </w:p>
        </w:tc>
      </w:tr>
    </w:tbl>
    <w:p w14:paraId="41792DD1" w14:textId="27A2998A" w:rsidR="00394B0B" w:rsidRPr="00966CA9" w:rsidRDefault="00394B0B" w:rsidP="00966CA9">
      <w:pPr>
        <w:jc w:val="center"/>
        <w:rPr>
          <w:b/>
          <w:bCs/>
          <w:szCs w:val="24"/>
        </w:rPr>
      </w:pPr>
    </w:p>
    <w:p w14:paraId="79E9A564" w14:textId="3C942179" w:rsidR="003E77A1" w:rsidRPr="00760F5E" w:rsidRDefault="003E77A1">
      <w:r w:rsidRPr="00760F5E">
        <w:rPr>
          <w:b/>
          <w:i/>
        </w:rPr>
        <w:t xml:space="preserve">     </w:t>
      </w:r>
      <w:r w:rsidRPr="00760F5E">
        <w:t>kter</w:t>
      </w:r>
      <w:r w:rsidR="00EA7499" w:rsidRPr="00760F5E">
        <w:t>á</w:t>
      </w:r>
      <w:r w:rsidR="00394B0B" w:rsidRPr="00760F5E">
        <w:t xml:space="preserve"> bud</w:t>
      </w:r>
      <w:r w:rsidR="00EA7499" w:rsidRPr="00760F5E">
        <w:t>e realizována</w:t>
      </w:r>
      <w:r w:rsidR="00394B0B" w:rsidRPr="00760F5E">
        <w:t xml:space="preserve"> v souladu s</w:t>
      </w:r>
      <w:r w:rsidR="00CB1BE6" w:rsidRPr="00760F5E">
        <w:t>e zpracovan</w:t>
      </w:r>
      <w:r w:rsidR="00550B8B">
        <w:t>ým rozpočtem</w:t>
      </w:r>
      <w:r w:rsidR="00EA7499" w:rsidRPr="00760F5E">
        <w:t>.</w:t>
      </w:r>
    </w:p>
    <w:p w14:paraId="137AD734" w14:textId="77777777" w:rsidR="003E77A1" w:rsidRPr="00760F5E" w:rsidRDefault="003E77A1">
      <w:r w:rsidRPr="00760F5E">
        <w:t xml:space="preserve">                          </w:t>
      </w:r>
    </w:p>
    <w:p w14:paraId="6A9EB2B1" w14:textId="730D0FAC" w:rsidR="003E77A1" w:rsidRPr="00760F5E" w:rsidRDefault="003E77A1" w:rsidP="007A13A0">
      <w:r w:rsidRPr="00760F5E">
        <w:t>2</w:t>
      </w:r>
      <w:proofErr w:type="gramStart"/>
      <w:r w:rsidRPr="00760F5E">
        <w:t>/</w:t>
      </w:r>
      <w:r w:rsidRPr="00760F5E">
        <w:rPr>
          <w:b/>
          <w:i/>
        </w:rPr>
        <w:t xml:space="preserve">  </w:t>
      </w:r>
      <w:r w:rsidR="00AF3770" w:rsidRPr="00760F5E">
        <w:t>Příkazník</w:t>
      </w:r>
      <w:proofErr w:type="gramEnd"/>
      <w:r w:rsidRPr="00760F5E">
        <w:t xml:space="preserve"> se zavazu</w:t>
      </w:r>
      <w:r w:rsidR="00CB1BE6" w:rsidRPr="00760F5E">
        <w:t>je v rámci své činnosti zajisti</w:t>
      </w:r>
      <w:r w:rsidR="00EA7499" w:rsidRPr="00760F5E">
        <w:t>t následující činnost</w:t>
      </w:r>
      <w:r w:rsidR="007A13A0" w:rsidRPr="00760F5E">
        <w:t>:</w:t>
      </w:r>
    </w:p>
    <w:p w14:paraId="653A111B" w14:textId="77777777" w:rsidR="00AF3770" w:rsidRPr="00760F5E" w:rsidRDefault="00394B0B">
      <w:r w:rsidRPr="00760F5E">
        <w:t xml:space="preserve">  </w:t>
      </w:r>
      <w:r w:rsidR="00EA7499" w:rsidRPr="00760F5E">
        <w:t xml:space="preserve">           </w:t>
      </w:r>
    </w:p>
    <w:p w14:paraId="7FAF2CB8" w14:textId="77777777" w:rsidR="003E77A1" w:rsidRDefault="005B2DCC" w:rsidP="00F77037">
      <w:pPr>
        <w:tabs>
          <w:tab w:val="left" w:pos="0"/>
        </w:tabs>
      </w:pPr>
      <w:r>
        <w:t>a</w:t>
      </w:r>
      <w:r w:rsidR="00760F5E">
        <w:t xml:space="preserve">/ </w:t>
      </w:r>
      <w:r w:rsidR="00394B0B" w:rsidRPr="00760F5E">
        <w:t>technický dozor v průběhu realizace</w:t>
      </w:r>
      <w:r w:rsidR="00EA7499" w:rsidRPr="00760F5E">
        <w:t xml:space="preserve"> vč. organizace přejímacího řízen</w:t>
      </w:r>
      <w:r w:rsidR="00550B8B">
        <w:t>í.</w:t>
      </w:r>
    </w:p>
    <w:p w14:paraId="24140C94" w14:textId="77777777" w:rsidR="00026FF7" w:rsidRDefault="00026FF7" w:rsidP="00F77037">
      <w:pPr>
        <w:tabs>
          <w:tab w:val="left" w:pos="0"/>
        </w:tabs>
      </w:pPr>
    </w:p>
    <w:p w14:paraId="3E364658" w14:textId="77777777" w:rsidR="00026FF7" w:rsidRDefault="00026FF7" w:rsidP="00F77037">
      <w:pPr>
        <w:tabs>
          <w:tab w:val="left" w:pos="0"/>
        </w:tabs>
      </w:pPr>
    </w:p>
    <w:p w14:paraId="7400205A" w14:textId="77777777" w:rsidR="00026FF7" w:rsidRDefault="00026FF7" w:rsidP="00F77037">
      <w:pPr>
        <w:tabs>
          <w:tab w:val="left" w:pos="0"/>
        </w:tabs>
      </w:pPr>
    </w:p>
    <w:p w14:paraId="6E0C3401" w14:textId="77777777" w:rsidR="00026FF7" w:rsidRDefault="00026FF7" w:rsidP="00F77037">
      <w:pPr>
        <w:tabs>
          <w:tab w:val="left" w:pos="0"/>
        </w:tabs>
      </w:pPr>
    </w:p>
    <w:p w14:paraId="19130803" w14:textId="77777777" w:rsidR="00026FF7" w:rsidRDefault="00026FF7" w:rsidP="00F77037">
      <w:pPr>
        <w:tabs>
          <w:tab w:val="left" w:pos="0"/>
        </w:tabs>
      </w:pPr>
    </w:p>
    <w:p w14:paraId="1B91125F" w14:textId="77777777" w:rsidR="00026FF7" w:rsidRDefault="00026FF7" w:rsidP="00F77037">
      <w:pPr>
        <w:tabs>
          <w:tab w:val="left" w:pos="0"/>
        </w:tabs>
      </w:pPr>
    </w:p>
    <w:p w14:paraId="216D07A9" w14:textId="77777777" w:rsidR="00026FF7" w:rsidRPr="00760F5E" w:rsidRDefault="00026FF7" w:rsidP="00F77037">
      <w:pPr>
        <w:tabs>
          <w:tab w:val="left" w:pos="0"/>
        </w:tabs>
      </w:pPr>
    </w:p>
    <w:p w14:paraId="3DBF0F39" w14:textId="4F78F6AE" w:rsidR="003E77A1" w:rsidRPr="00760F5E" w:rsidRDefault="00AF3770">
      <w:r w:rsidRPr="00760F5E">
        <w:t xml:space="preserve">    </w:t>
      </w:r>
      <w:r w:rsidR="003E77A1" w:rsidRPr="00760F5E">
        <w:rPr>
          <w:b/>
          <w:u w:val="single"/>
        </w:rPr>
        <w:t>III. Cena prací a platební podmí</w:t>
      </w:r>
      <w:r w:rsidR="000C7B76" w:rsidRPr="00760F5E">
        <w:rPr>
          <w:b/>
          <w:u w:val="single"/>
        </w:rPr>
        <w:t>n</w:t>
      </w:r>
      <w:r w:rsidR="003E77A1" w:rsidRPr="00760F5E">
        <w:rPr>
          <w:b/>
          <w:u w:val="single"/>
        </w:rPr>
        <w:t>ky</w:t>
      </w:r>
    </w:p>
    <w:p w14:paraId="65B7CA48" w14:textId="77777777" w:rsidR="003E77A1" w:rsidRPr="00760F5E" w:rsidRDefault="003E77A1">
      <w:r w:rsidRPr="00760F5E">
        <w:t>1/   Za č</w:t>
      </w:r>
      <w:r w:rsidR="000C7B76" w:rsidRPr="00760F5E">
        <w:t>innosti uvádě</w:t>
      </w:r>
      <w:r w:rsidRPr="00760F5E">
        <w:t xml:space="preserve">né v </w:t>
      </w:r>
      <w:proofErr w:type="spellStart"/>
      <w:r w:rsidRPr="00760F5E">
        <w:t>čl.II</w:t>
      </w:r>
      <w:proofErr w:type="spellEnd"/>
      <w:r w:rsidRPr="00760F5E">
        <w:t xml:space="preserve"> se </w:t>
      </w:r>
      <w:r w:rsidR="00AF3770" w:rsidRPr="00760F5E">
        <w:t xml:space="preserve">příkazce </w:t>
      </w:r>
      <w:r w:rsidRPr="00760F5E">
        <w:t>zavazuje zaplatit</w:t>
      </w:r>
      <w:r w:rsidR="004721B9" w:rsidRPr="00760F5E">
        <w:t xml:space="preserve"> příkazníkovi </w:t>
      </w:r>
      <w:r w:rsidRPr="00760F5E">
        <w:t>odmě</w:t>
      </w:r>
      <w:r w:rsidR="004721B9" w:rsidRPr="00760F5E">
        <w:t xml:space="preserve">nu, která byla stanovena </w:t>
      </w:r>
      <w:r w:rsidR="00EA7499" w:rsidRPr="00760F5E">
        <w:t xml:space="preserve">ve výši:                                                                                       </w:t>
      </w:r>
    </w:p>
    <w:p w14:paraId="56D81E6C" w14:textId="77777777" w:rsidR="005B2DCC" w:rsidRDefault="005B2DCC" w:rsidP="004A6760">
      <w:pPr>
        <w:ind w:left="284" w:right="281"/>
        <w:rPr>
          <w:b/>
        </w:rPr>
      </w:pPr>
    </w:p>
    <w:p w14:paraId="3C13EF26" w14:textId="257F7EBC" w:rsidR="004A6760" w:rsidRPr="00C7561A" w:rsidRDefault="005B2DCC" w:rsidP="004A6760">
      <w:pPr>
        <w:ind w:left="284" w:right="281"/>
        <w:rPr>
          <w:b/>
          <w:u w:val="single"/>
        </w:rPr>
      </w:pPr>
      <w:r>
        <w:rPr>
          <w:b/>
        </w:rPr>
        <w:t>a</w:t>
      </w:r>
      <w:r w:rsidR="004A6760">
        <w:rPr>
          <w:b/>
        </w:rPr>
        <w:t>/ Výkon technického dozoru při realizaci akce</w:t>
      </w:r>
      <w:r w:rsidR="004A6760" w:rsidRPr="005B2DCC">
        <w:rPr>
          <w:b/>
        </w:rPr>
        <w:t xml:space="preserve">……………………… </w:t>
      </w:r>
      <w:proofErr w:type="gramStart"/>
      <w:r w:rsidR="00026FF7">
        <w:rPr>
          <w:b/>
        </w:rPr>
        <w:t>175</w:t>
      </w:r>
      <w:r w:rsidR="00DB6930">
        <w:rPr>
          <w:b/>
        </w:rPr>
        <w:t>.000,-</w:t>
      </w:r>
      <w:proofErr w:type="gramEnd"/>
      <w:r w:rsidR="00DB6930">
        <w:rPr>
          <w:b/>
        </w:rPr>
        <w:t>Kč</w:t>
      </w:r>
    </w:p>
    <w:p w14:paraId="63CA5D71" w14:textId="3BC24247" w:rsidR="004A6760" w:rsidRPr="00C56885" w:rsidRDefault="004A6760" w:rsidP="004A6760">
      <w:pPr>
        <w:ind w:left="284" w:right="281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2DCC">
        <w:rPr>
          <w:bCs/>
        </w:rPr>
        <w:t xml:space="preserve">   </w:t>
      </w:r>
      <w:r>
        <w:rPr>
          <w:b/>
        </w:rPr>
        <w:t xml:space="preserve"> </w:t>
      </w:r>
      <w:proofErr w:type="gramStart"/>
      <w:r w:rsidRPr="00C56885">
        <w:rPr>
          <w:b/>
          <w:u w:val="single"/>
        </w:rPr>
        <w:t>21%</w:t>
      </w:r>
      <w:proofErr w:type="gramEnd"/>
      <w:r w:rsidRPr="00C56885">
        <w:rPr>
          <w:b/>
          <w:u w:val="single"/>
        </w:rPr>
        <w:t xml:space="preserve"> DPH………….</w:t>
      </w:r>
      <w:r w:rsidR="0067661E">
        <w:rPr>
          <w:b/>
          <w:u w:val="single"/>
        </w:rPr>
        <w:t xml:space="preserve">  </w:t>
      </w:r>
      <w:r w:rsidR="00DB6930">
        <w:rPr>
          <w:b/>
          <w:u w:val="single"/>
        </w:rPr>
        <w:t xml:space="preserve"> </w:t>
      </w:r>
      <w:proofErr w:type="gramStart"/>
      <w:r w:rsidR="00026FF7">
        <w:rPr>
          <w:b/>
          <w:u w:val="single"/>
        </w:rPr>
        <w:t>36</w:t>
      </w:r>
      <w:r w:rsidR="00B41D19">
        <w:rPr>
          <w:b/>
          <w:u w:val="single"/>
        </w:rPr>
        <w:t>.7</w:t>
      </w:r>
      <w:r w:rsidR="00026FF7">
        <w:rPr>
          <w:b/>
          <w:u w:val="single"/>
        </w:rPr>
        <w:t>5</w:t>
      </w:r>
      <w:r w:rsidR="00B41D19">
        <w:rPr>
          <w:b/>
          <w:u w:val="single"/>
        </w:rPr>
        <w:t>0</w:t>
      </w:r>
      <w:r w:rsidRPr="00C56885">
        <w:rPr>
          <w:b/>
          <w:u w:val="single"/>
        </w:rPr>
        <w:t>,-</w:t>
      </w:r>
      <w:proofErr w:type="gramEnd"/>
      <w:r w:rsidRPr="00C56885">
        <w:rPr>
          <w:b/>
          <w:u w:val="single"/>
        </w:rPr>
        <w:t>Kč</w:t>
      </w:r>
    </w:p>
    <w:p w14:paraId="656FB3AE" w14:textId="77777777" w:rsidR="004A6760" w:rsidRDefault="004A6760" w:rsidP="004A6760">
      <w:pPr>
        <w:ind w:right="281"/>
        <w:rPr>
          <w:b/>
        </w:rPr>
      </w:pPr>
    </w:p>
    <w:p w14:paraId="094D0F2D" w14:textId="267566DA" w:rsidR="004A6760" w:rsidRPr="0062456F" w:rsidRDefault="004A6760" w:rsidP="004A6760">
      <w:pPr>
        <w:ind w:left="4963" w:right="281"/>
        <w:rPr>
          <w:b/>
        </w:rPr>
      </w:pPr>
      <w:r>
        <w:rPr>
          <w:b/>
        </w:rPr>
        <w:t xml:space="preserve">    Celkem s DPH …….</w:t>
      </w:r>
      <w:r w:rsidR="0067661E">
        <w:rPr>
          <w:b/>
        </w:rPr>
        <w:t xml:space="preserve"> </w:t>
      </w:r>
      <w:proofErr w:type="gramStart"/>
      <w:r w:rsidR="00B41D19">
        <w:rPr>
          <w:b/>
        </w:rPr>
        <w:t>2</w:t>
      </w:r>
      <w:r w:rsidR="00026FF7">
        <w:rPr>
          <w:b/>
        </w:rPr>
        <w:t>11</w:t>
      </w:r>
      <w:r w:rsidR="00B41D19">
        <w:rPr>
          <w:b/>
        </w:rPr>
        <w:t>.7</w:t>
      </w:r>
      <w:r w:rsidR="00026FF7">
        <w:rPr>
          <w:b/>
        </w:rPr>
        <w:t>5</w:t>
      </w:r>
      <w:r w:rsidR="00B41D19">
        <w:rPr>
          <w:b/>
        </w:rPr>
        <w:t>0</w:t>
      </w:r>
      <w:r w:rsidR="00DB6930">
        <w:rPr>
          <w:b/>
        </w:rPr>
        <w:t>,-</w:t>
      </w:r>
      <w:proofErr w:type="gramEnd"/>
      <w:r w:rsidR="00DB6930">
        <w:rPr>
          <w:b/>
        </w:rPr>
        <w:t>Kč</w:t>
      </w:r>
    </w:p>
    <w:p w14:paraId="6C4BF993" w14:textId="77777777" w:rsidR="00760F5E" w:rsidRDefault="00760F5E" w:rsidP="00760F5E">
      <w:pPr>
        <w:ind w:left="284" w:right="281"/>
      </w:pPr>
    </w:p>
    <w:p w14:paraId="39B28080" w14:textId="77777777" w:rsidR="00760F5E" w:rsidRDefault="00760F5E" w:rsidP="00760F5E">
      <w:pPr>
        <w:ind w:right="281" w:firstLine="284"/>
      </w:pPr>
      <w:r>
        <w:rPr>
          <w:b/>
        </w:rPr>
        <w:t>Jsem plátcem DPH</w:t>
      </w:r>
      <w:r>
        <w:t>.</w:t>
      </w:r>
    </w:p>
    <w:p w14:paraId="0FF89155" w14:textId="77777777" w:rsidR="00904B7A" w:rsidRPr="00760F5E" w:rsidRDefault="003E77A1">
      <w:r w:rsidRPr="00760F5E">
        <w:t xml:space="preserve"> </w:t>
      </w:r>
    </w:p>
    <w:p w14:paraId="4DEC33C2" w14:textId="75BFC21A" w:rsidR="00A04C22" w:rsidRDefault="00904B7A">
      <w:r w:rsidRPr="00760F5E">
        <w:t xml:space="preserve">   </w:t>
      </w:r>
      <w:r w:rsidR="003E77A1" w:rsidRPr="00760F5E">
        <w:t xml:space="preserve">  (celkem slovy</w:t>
      </w:r>
      <w:r w:rsidR="00026FF7">
        <w:t xml:space="preserve"> </w:t>
      </w:r>
      <w:proofErr w:type="spellStart"/>
      <w:r w:rsidR="00026FF7">
        <w:t>dvěstějedenácttisícsedmsetpadesát</w:t>
      </w:r>
      <w:r w:rsidR="00760F5E">
        <w:t>korunčeských</w:t>
      </w:r>
      <w:proofErr w:type="spellEnd"/>
      <w:r w:rsidR="00760F5E">
        <w:t xml:space="preserve"> včetně DPH</w:t>
      </w:r>
      <w:r w:rsidR="008A171F" w:rsidRPr="00760F5E">
        <w:t>)</w:t>
      </w:r>
      <w:r w:rsidR="00335929">
        <w:t xml:space="preserve"> </w:t>
      </w:r>
    </w:p>
    <w:p w14:paraId="78A47D51" w14:textId="77777777" w:rsidR="005E37F8" w:rsidRPr="00760F5E" w:rsidRDefault="005E37F8"/>
    <w:p w14:paraId="6A06A171" w14:textId="342A6AFC" w:rsidR="00DB6930" w:rsidRDefault="003E77A1">
      <w:r w:rsidRPr="00760F5E">
        <w:t xml:space="preserve">2/ </w:t>
      </w:r>
      <w:r w:rsidR="00DB6930">
        <w:t>Předpoklad realizace</w:t>
      </w:r>
      <w:r w:rsidR="00B41D19">
        <w:t>:</w:t>
      </w:r>
    </w:p>
    <w:p w14:paraId="48C1D734" w14:textId="00F7707F" w:rsidR="00B41D19" w:rsidRDefault="00B41D19" w:rsidP="00B41D19">
      <w:r w:rsidRPr="00B41D19">
        <w:t>Zahájení:</w:t>
      </w:r>
      <w:r>
        <w:tab/>
      </w:r>
      <w:r w:rsidR="00026FF7">
        <w:t>dne podpisu příkazní smlouvy</w:t>
      </w:r>
    </w:p>
    <w:p w14:paraId="10E633D0" w14:textId="5484A2B2" w:rsidR="00026FF7" w:rsidRPr="00026FF7" w:rsidRDefault="00B41D19" w:rsidP="00026FF7">
      <w:r w:rsidRPr="00B41D19">
        <w:t>Ukončení:</w:t>
      </w:r>
      <w:r w:rsidRPr="00B41D19">
        <w:tab/>
      </w:r>
      <w:r w:rsidR="00E51F69" w:rsidRPr="006625F1">
        <w:rPr>
          <w:rStyle w:val="FontStyle17"/>
          <w:sz w:val="22"/>
          <w:szCs w:val="22"/>
        </w:rPr>
        <w:t>po celou dobu realizace stavby (do předání díla stavebníkovi)</w:t>
      </w:r>
      <w:r w:rsidR="00E51F69" w:rsidRPr="00E51F69">
        <w:t xml:space="preserve"> </w:t>
      </w:r>
      <w:r w:rsidR="00E51F69">
        <w:t>vč. organizace přejímacího řízení</w:t>
      </w:r>
      <w:r w:rsidR="00026FF7" w:rsidRPr="00026FF7">
        <w:t xml:space="preserve">  </w:t>
      </w:r>
    </w:p>
    <w:p w14:paraId="4F69CFEA" w14:textId="6A5E655D" w:rsidR="00B41D19" w:rsidRPr="00B41D19" w:rsidRDefault="00B41D19" w:rsidP="00B41D19"/>
    <w:p w14:paraId="500675A1" w14:textId="5A570C6E" w:rsidR="00F77037" w:rsidRPr="00760F5E" w:rsidRDefault="002018AD">
      <w:r w:rsidRPr="00760F5E">
        <w:t xml:space="preserve">    </w:t>
      </w:r>
    </w:p>
    <w:p w14:paraId="22DB9302" w14:textId="74CED8CB" w:rsidR="003E77A1" w:rsidRDefault="003E77A1" w:rsidP="004721B9">
      <w:r w:rsidRPr="00760F5E">
        <w:t xml:space="preserve">    </w:t>
      </w:r>
      <w:r w:rsidR="004721B9" w:rsidRPr="00760F5E">
        <w:t xml:space="preserve"> </w:t>
      </w:r>
      <w:r w:rsidRPr="00760F5E">
        <w:t xml:space="preserve">Splatnost </w:t>
      </w:r>
      <w:proofErr w:type="gramStart"/>
      <w:r w:rsidRPr="00760F5E">
        <w:t>faktur</w:t>
      </w:r>
      <w:r w:rsidR="004721B9" w:rsidRPr="00760F5E">
        <w:t>y  -</w:t>
      </w:r>
      <w:proofErr w:type="gramEnd"/>
      <w:r w:rsidR="004721B9" w:rsidRPr="00760F5E">
        <w:t xml:space="preserve"> 21</w:t>
      </w:r>
      <w:r w:rsidRPr="00760F5E">
        <w:t xml:space="preserve"> dnů ode dne doručení</w:t>
      </w:r>
      <w:r w:rsidR="00026FF7">
        <w:t xml:space="preserve"> na základě měsíční dílčí fakturace</w:t>
      </w:r>
      <w:r w:rsidRPr="00760F5E">
        <w:t>.</w:t>
      </w:r>
    </w:p>
    <w:p w14:paraId="74AEA243" w14:textId="77777777" w:rsidR="00026FF7" w:rsidRPr="00760F5E" w:rsidRDefault="00026FF7" w:rsidP="004721B9"/>
    <w:p w14:paraId="04CC1B48" w14:textId="77777777" w:rsidR="003E77A1" w:rsidRPr="00760F5E" w:rsidRDefault="003E77A1">
      <w:r w:rsidRPr="00760F5E">
        <w:t>3</w:t>
      </w:r>
      <w:proofErr w:type="gramStart"/>
      <w:r w:rsidRPr="00760F5E">
        <w:t>/  Dohodnutá</w:t>
      </w:r>
      <w:proofErr w:type="gramEnd"/>
      <w:r w:rsidRPr="00760F5E">
        <w:t xml:space="preserve"> odměna je sjednaná za provedení činností dle </w:t>
      </w:r>
      <w:proofErr w:type="spellStart"/>
      <w:r w:rsidRPr="00760F5E">
        <w:t>čl.II</w:t>
      </w:r>
      <w:proofErr w:type="spellEnd"/>
      <w:r w:rsidRPr="00760F5E">
        <w:t xml:space="preserve"> této smlouvy po celou dobu    </w:t>
      </w:r>
    </w:p>
    <w:p w14:paraId="253F4451" w14:textId="77777777" w:rsidR="003E77A1" w:rsidRPr="00760F5E" w:rsidRDefault="003E77A1">
      <w:r w:rsidRPr="00760F5E">
        <w:t xml:space="preserve">     stavby, tj. od předání staveniště do odstranění vad a nedodělků po předání a převzetí stavby ze </w:t>
      </w:r>
    </w:p>
    <w:p w14:paraId="072CA2E2" w14:textId="77777777" w:rsidR="003E77A1" w:rsidRPr="00760F5E" w:rsidRDefault="003E77A1">
      <w:r w:rsidRPr="00760F5E">
        <w:t xml:space="preserve">     strany </w:t>
      </w:r>
      <w:r w:rsidR="005164C3" w:rsidRPr="00760F5E">
        <w:t xml:space="preserve">příkazce. </w:t>
      </w:r>
      <w:r w:rsidRPr="00760F5E">
        <w:t xml:space="preserve"> Smluvní strany se dále dohodly, že tato odměna zahrnuje veškeré náklady  </w:t>
      </w:r>
    </w:p>
    <w:p w14:paraId="56716834" w14:textId="77777777" w:rsidR="003E77A1" w:rsidRPr="00760F5E" w:rsidRDefault="003E77A1">
      <w:r w:rsidRPr="00760F5E">
        <w:t xml:space="preserve">    </w:t>
      </w:r>
      <w:r w:rsidR="004721B9" w:rsidRPr="00760F5E">
        <w:t xml:space="preserve"> příkazníka</w:t>
      </w:r>
      <w:r w:rsidRPr="00760F5E">
        <w:t xml:space="preserve"> vynaložené při uskutečňování činnosti dle </w:t>
      </w:r>
      <w:proofErr w:type="spellStart"/>
      <w:r w:rsidRPr="00760F5E">
        <w:t>čl.II</w:t>
      </w:r>
      <w:proofErr w:type="spellEnd"/>
      <w:r w:rsidRPr="00760F5E">
        <w:t xml:space="preserve">. této smlouvy, tj. zejména náklady na </w:t>
      </w:r>
    </w:p>
    <w:p w14:paraId="57B78442" w14:textId="18947148" w:rsidR="003E77A1" w:rsidRPr="00760F5E" w:rsidRDefault="003E77A1">
      <w:r w:rsidRPr="00760F5E">
        <w:t xml:space="preserve">     administrativní práce, poplatky spojům, využívání vozidel a jiné </w:t>
      </w:r>
      <w:proofErr w:type="gramStart"/>
      <w:r w:rsidRPr="00760F5E">
        <w:t>techniky,</w:t>
      </w:r>
      <w:proofErr w:type="gramEnd"/>
      <w:r w:rsidRPr="00760F5E">
        <w:t xml:space="preserve"> apod. Pouze činnosti </w:t>
      </w:r>
    </w:p>
    <w:p w14:paraId="3659AAFF" w14:textId="77777777" w:rsidR="002018AD" w:rsidRPr="00760F5E" w:rsidRDefault="003E77A1">
      <w:r w:rsidRPr="00760F5E">
        <w:t xml:space="preserve">    </w:t>
      </w:r>
      <w:r w:rsidR="004721B9" w:rsidRPr="00760F5E">
        <w:t xml:space="preserve"> </w:t>
      </w:r>
      <w:r w:rsidRPr="00760F5E">
        <w:t xml:space="preserve">provedené </w:t>
      </w:r>
      <w:r w:rsidR="005164C3" w:rsidRPr="00760F5E">
        <w:t xml:space="preserve">příkazníkem </w:t>
      </w:r>
      <w:r w:rsidRPr="00760F5E">
        <w:t>nad rámec činností dle čl. II této smlouvy např. znalecké posudky</w:t>
      </w:r>
      <w:r w:rsidR="004721B9" w:rsidRPr="00760F5E">
        <w:t xml:space="preserve">,  </w:t>
      </w:r>
      <w:r w:rsidR="002018AD" w:rsidRPr="00760F5E">
        <w:t xml:space="preserve"> </w:t>
      </w:r>
    </w:p>
    <w:p w14:paraId="2901DC5E" w14:textId="77777777" w:rsidR="003E77A1" w:rsidRPr="00760F5E" w:rsidRDefault="002018AD">
      <w:r w:rsidRPr="00760F5E">
        <w:t xml:space="preserve">     poplatky za zábory, </w:t>
      </w:r>
      <w:r w:rsidR="004721B9" w:rsidRPr="00760F5E">
        <w:t xml:space="preserve">správní </w:t>
      </w:r>
      <w:proofErr w:type="gramStart"/>
      <w:r w:rsidR="004721B9" w:rsidRPr="00760F5E">
        <w:t>poplatky,</w:t>
      </w:r>
      <w:proofErr w:type="gramEnd"/>
      <w:r w:rsidR="003E77A1" w:rsidRPr="00760F5E">
        <w:t xml:space="preserve"> apod</w:t>
      </w:r>
      <w:r w:rsidR="004721B9" w:rsidRPr="00760F5E">
        <w:t xml:space="preserve">. </w:t>
      </w:r>
      <w:r w:rsidR="003E77A1" w:rsidRPr="00760F5E">
        <w:t>budou hrazeny zvlášť.</w:t>
      </w:r>
    </w:p>
    <w:p w14:paraId="476FD2EC" w14:textId="77777777" w:rsidR="003E77A1" w:rsidRPr="00760F5E" w:rsidRDefault="003E77A1">
      <w:r w:rsidRPr="00760F5E">
        <w:t xml:space="preserve">   </w:t>
      </w:r>
    </w:p>
    <w:p w14:paraId="27FB7A3B" w14:textId="77777777" w:rsidR="003E77A1" w:rsidRPr="00760F5E" w:rsidRDefault="003E77A1"/>
    <w:p w14:paraId="758D02BF" w14:textId="77777777" w:rsidR="003E77A1" w:rsidRPr="00760F5E" w:rsidRDefault="003E77A1">
      <w:pPr>
        <w:rPr>
          <w:b/>
          <w:u w:val="single"/>
        </w:rPr>
      </w:pPr>
      <w:r w:rsidRPr="00760F5E">
        <w:rPr>
          <w:b/>
          <w:u w:val="single"/>
        </w:rPr>
        <w:t xml:space="preserve">IV. Povinnosti a práva </w:t>
      </w:r>
      <w:r w:rsidR="004721B9" w:rsidRPr="00760F5E">
        <w:rPr>
          <w:b/>
          <w:u w:val="single"/>
        </w:rPr>
        <w:t>příkazníka</w:t>
      </w:r>
    </w:p>
    <w:p w14:paraId="3DAF4702" w14:textId="77777777" w:rsidR="003E77A1" w:rsidRPr="00760F5E" w:rsidRDefault="003E77A1">
      <w:pPr>
        <w:rPr>
          <w:b/>
          <w:u w:val="single"/>
        </w:rPr>
      </w:pPr>
    </w:p>
    <w:p w14:paraId="0843E7AE" w14:textId="77777777" w:rsidR="003E77A1" w:rsidRPr="00760F5E" w:rsidRDefault="003E77A1">
      <w:r w:rsidRPr="00760F5E">
        <w:t>1</w:t>
      </w:r>
      <w:proofErr w:type="gramStart"/>
      <w:r w:rsidRPr="00760F5E">
        <w:t xml:space="preserve">/  </w:t>
      </w:r>
      <w:r w:rsidR="004721B9" w:rsidRPr="00760F5E">
        <w:t>Příkazník</w:t>
      </w:r>
      <w:proofErr w:type="gramEnd"/>
      <w:r w:rsidR="004721B9" w:rsidRPr="00760F5E">
        <w:t xml:space="preserve">  se</w:t>
      </w:r>
      <w:r w:rsidRPr="00760F5E">
        <w:t xml:space="preserve"> zavazuje po dobu úč</w:t>
      </w:r>
      <w:r w:rsidR="004721B9" w:rsidRPr="00760F5E">
        <w:t xml:space="preserve">innosti této smlouvy bude provádět </w:t>
      </w:r>
      <w:r w:rsidRPr="00760F5E">
        <w:t xml:space="preserve">činnost dle čl. II. této  </w:t>
      </w:r>
    </w:p>
    <w:p w14:paraId="301BAA6C" w14:textId="77777777" w:rsidR="003E77A1" w:rsidRPr="00760F5E" w:rsidRDefault="003E77A1">
      <w:r w:rsidRPr="00760F5E">
        <w:t xml:space="preserve">     smlouvy v souladu </w:t>
      </w:r>
      <w:proofErr w:type="gramStart"/>
      <w:r w:rsidRPr="00760F5E">
        <w:t>ze</w:t>
      </w:r>
      <w:proofErr w:type="gramEnd"/>
      <w:r w:rsidRPr="00760F5E">
        <w:t xml:space="preserve"> zákonem, touto smlouvou, dobrými mravy, zájmy </w:t>
      </w:r>
      <w:r w:rsidR="004721B9" w:rsidRPr="00760F5E">
        <w:t>příkazce</w:t>
      </w:r>
      <w:r w:rsidRPr="00760F5E">
        <w:t xml:space="preserve"> a podle  </w:t>
      </w:r>
    </w:p>
    <w:p w14:paraId="3065AB28" w14:textId="77777777" w:rsidR="003E77A1" w:rsidRPr="00760F5E" w:rsidRDefault="003E77A1">
      <w:r w:rsidRPr="00760F5E">
        <w:t xml:space="preserve">     pokynů </w:t>
      </w:r>
      <w:r w:rsidR="004721B9" w:rsidRPr="00760F5E">
        <w:t>příkazce</w:t>
      </w:r>
      <w:r w:rsidRPr="00760F5E">
        <w:t xml:space="preserve">, které jsou </w:t>
      </w:r>
      <w:r w:rsidR="004721B9" w:rsidRPr="00760F5E">
        <w:t>příkazníkovi zn</w:t>
      </w:r>
      <w:r w:rsidRPr="00760F5E">
        <w:t>ámy nebo, které musí znát.</w:t>
      </w:r>
    </w:p>
    <w:p w14:paraId="4763E0AB" w14:textId="77777777" w:rsidR="003E77A1" w:rsidRPr="00760F5E" w:rsidRDefault="003E77A1">
      <w:r w:rsidRPr="00760F5E">
        <w:t>2</w:t>
      </w:r>
      <w:proofErr w:type="gramStart"/>
      <w:r w:rsidRPr="00760F5E">
        <w:t xml:space="preserve">/  </w:t>
      </w:r>
      <w:r w:rsidR="004721B9" w:rsidRPr="00760F5E">
        <w:t>Příkazník</w:t>
      </w:r>
      <w:proofErr w:type="gramEnd"/>
      <w:r w:rsidRPr="00760F5E">
        <w:t xml:space="preserve"> je povinen postupovat při zařizování záležitost</w:t>
      </w:r>
      <w:r w:rsidR="004721B9" w:rsidRPr="00760F5E">
        <w:t xml:space="preserve"> </w:t>
      </w:r>
      <w:r w:rsidRPr="00760F5E">
        <w:t xml:space="preserve">s odbornou péčí a chránit zájmy </w:t>
      </w:r>
    </w:p>
    <w:p w14:paraId="5DAED05E" w14:textId="77777777" w:rsidR="003E77A1" w:rsidRPr="00760F5E" w:rsidRDefault="003E77A1">
      <w:r w:rsidRPr="00760F5E">
        <w:t xml:space="preserve">     </w:t>
      </w:r>
      <w:r w:rsidR="004721B9" w:rsidRPr="00760F5E">
        <w:t xml:space="preserve">příkazce.            </w:t>
      </w:r>
    </w:p>
    <w:p w14:paraId="167C9498" w14:textId="77777777" w:rsidR="005164C3" w:rsidRPr="00760F5E" w:rsidRDefault="003E77A1">
      <w:r w:rsidRPr="00760F5E">
        <w:t>3</w:t>
      </w:r>
      <w:proofErr w:type="gramStart"/>
      <w:r w:rsidRPr="00760F5E">
        <w:t xml:space="preserve">/  </w:t>
      </w:r>
      <w:r w:rsidR="004721B9" w:rsidRPr="00760F5E">
        <w:t>Příkazník</w:t>
      </w:r>
      <w:proofErr w:type="gramEnd"/>
      <w:r w:rsidR="004721B9" w:rsidRPr="00760F5E">
        <w:t xml:space="preserve"> </w:t>
      </w:r>
      <w:r w:rsidRPr="00760F5E">
        <w:t xml:space="preserve">odpovídá </w:t>
      </w:r>
      <w:r w:rsidR="005164C3" w:rsidRPr="00760F5E">
        <w:t>příkazci</w:t>
      </w:r>
      <w:r w:rsidRPr="00760F5E">
        <w:t xml:space="preserve"> za škodu, která </w:t>
      </w:r>
      <w:r w:rsidR="005164C3" w:rsidRPr="00760F5E">
        <w:t>příkazci</w:t>
      </w:r>
      <w:r w:rsidRPr="00760F5E">
        <w:t xml:space="preserve"> vznikne při provádění činnosti dle článku </w:t>
      </w:r>
      <w:r w:rsidR="005164C3" w:rsidRPr="00760F5E">
        <w:t xml:space="preserve">  </w:t>
      </w:r>
    </w:p>
    <w:p w14:paraId="445D5B04" w14:textId="77777777" w:rsidR="003E77A1" w:rsidRPr="00760F5E" w:rsidRDefault="005164C3">
      <w:r w:rsidRPr="00760F5E">
        <w:t xml:space="preserve">     </w:t>
      </w:r>
      <w:r w:rsidR="003E77A1" w:rsidRPr="00760F5E">
        <w:t xml:space="preserve">II. této smlouvy, ledaže </w:t>
      </w:r>
      <w:r w:rsidR="004721B9" w:rsidRPr="00760F5E">
        <w:t xml:space="preserve">příkazník </w:t>
      </w:r>
      <w:r w:rsidR="003E77A1" w:rsidRPr="00760F5E">
        <w:t xml:space="preserve">tuto škodu nemohl odvrátit ani při vynaložení odborné péče.  </w:t>
      </w:r>
    </w:p>
    <w:p w14:paraId="4C799373" w14:textId="77777777" w:rsidR="003E77A1" w:rsidRPr="00760F5E" w:rsidRDefault="003E77A1">
      <w:pPr>
        <w:rPr>
          <w:b/>
          <w:u w:val="single"/>
        </w:rPr>
      </w:pPr>
    </w:p>
    <w:p w14:paraId="6F1A8B4D" w14:textId="77777777" w:rsidR="003E77A1" w:rsidRPr="00760F5E" w:rsidRDefault="003E77A1">
      <w:pPr>
        <w:rPr>
          <w:b/>
          <w:u w:val="single"/>
        </w:rPr>
      </w:pPr>
    </w:p>
    <w:p w14:paraId="685EF1B8" w14:textId="77777777" w:rsidR="003E77A1" w:rsidRPr="00760F5E" w:rsidRDefault="003E77A1">
      <w:pPr>
        <w:rPr>
          <w:b/>
          <w:u w:val="single"/>
        </w:rPr>
      </w:pPr>
      <w:r w:rsidRPr="00760F5E">
        <w:rPr>
          <w:b/>
          <w:u w:val="single"/>
        </w:rPr>
        <w:t>V. Lhůty a místo plnění</w:t>
      </w:r>
    </w:p>
    <w:p w14:paraId="1D6C1DA7" w14:textId="77777777" w:rsidR="003E77A1" w:rsidRPr="00760F5E" w:rsidRDefault="003E77A1"/>
    <w:p w14:paraId="57BA422B" w14:textId="77777777" w:rsidR="008A171F" w:rsidRPr="00760F5E" w:rsidRDefault="003E77A1">
      <w:r w:rsidRPr="00760F5E">
        <w:t>1/ Činnost podle čl. II této smlouvy b</w:t>
      </w:r>
      <w:r w:rsidR="008A171F" w:rsidRPr="00760F5E">
        <w:t xml:space="preserve">ude zahájena předáním staveniště citované akce –    </w:t>
      </w:r>
    </w:p>
    <w:p w14:paraId="1F8955CC" w14:textId="5546ADA6" w:rsidR="003E77A1" w:rsidRPr="00335929" w:rsidRDefault="008A171F">
      <w:r w:rsidRPr="00760F5E">
        <w:t xml:space="preserve">    předpokládaný termín </w:t>
      </w:r>
      <w:r w:rsidRPr="00335929">
        <w:t>realizace 0</w:t>
      </w:r>
      <w:r w:rsidR="00026FF7">
        <w:t>2</w:t>
      </w:r>
      <w:r w:rsidRPr="00335929">
        <w:t>-</w:t>
      </w:r>
      <w:r w:rsidR="00026FF7">
        <w:t>08</w:t>
      </w:r>
      <w:r w:rsidRPr="00335929">
        <w:t>/20</w:t>
      </w:r>
      <w:r w:rsidR="00335929" w:rsidRPr="00335929">
        <w:t>2</w:t>
      </w:r>
      <w:r w:rsidR="00966CA9">
        <w:t>5</w:t>
      </w:r>
      <w:r w:rsidRPr="00335929">
        <w:t>.</w:t>
      </w:r>
    </w:p>
    <w:p w14:paraId="495E132F" w14:textId="3EFE2F09" w:rsidR="003E77A1" w:rsidRPr="00760F5E" w:rsidRDefault="003E77A1">
      <w:r w:rsidRPr="00335929">
        <w:t xml:space="preserve">    </w:t>
      </w:r>
      <w:r w:rsidR="00A04C22" w:rsidRPr="00760F5E">
        <w:t>Místem plnění je</w:t>
      </w:r>
      <w:r w:rsidR="00026FF7">
        <w:t xml:space="preserve"> ulice</w:t>
      </w:r>
      <w:r w:rsidR="00A04C22" w:rsidRPr="00760F5E">
        <w:t xml:space="preserve"> </w:t>
      </w:r>
      <w:r w:rsidR="00026FF7" w:rsidRPr="00026FF7">
        <w:t>Bezručova 1312/17, 360 01 Karlovy Vary</w:t>
      </w:r>
    </w:p>
    <w:p w14:paraId="3912C46C" w14:textId="77777777" w:rsidR="003E77A1" w:rsidRDefault="003E77A1"/>
    <w:p w14:paraId="7CE3E44C" w14:textId="77777777" w:rsidR="0067661E" w:rsidRDefault="0067661E"/>
    <w:p w14:paraId="7A808961" w14:textId="77777777" w:rsidR="0067661E" w:rsidRDefault="0067661E"/>
    <w:p w14:paraId="51C7E1F0" w14:textId="77777777" w:rsidR="0067661E" w:rsidRPr="00760F5E" w:rsidRDefault="0067661E"/>
    <w:p w14:paraId="20062E9D" w14:textId="77777777" w:rsidR="003E77A1" w:rsidRPr="00760F5E" w:rsidRDefault="003E77A1">
      <w:pPr>
        <w:rPr>
          <w:b/>
          <w:u w:val="single"/>
        </w:rPr>
      </w:pPr>
      <w:r w:rsidRPr="00760F5E">
        <w:rPr>
          <w:b/>
          <w:u w:val="single"/>
        </w:rPr>
        <w:t>VI. Spolupůsobení smluvních stran</w:t>
      </w:r>
    </w:p>
    <w:p w14:paraId="28370C89" w14:textId="77777777" w:rsidR="003E77A1" w:rsidRPr="00760F5E" w:rsidRDefault="003E77A1"/>
    <w:p w14:paraId="62E8B2E4" w14:textId="77777777" w:rsidR="003E77A1" w:rsidRPr="00760F5E" w:rsidRDefault="003E77A1">
      <w:r w:rsidRPr="00760F5E">
        <w:t xml:space="preserve">1/   </w:t>
      </w:r>
      <w:r w:rsidR="000C7B76" w:rsidRPr="00760F5E">
        <w:t>Příkazce předá příkazníkovi nezbytné podklady</w:t>
      </w:r>
      <w:r w:rsidR="00A04C22" w:rsidRPr="00760F5E">
        <w:t>.</w:t>
      </w:r>
      <w:r w:rsidR="005164C3" w:rsidRPr="00760F5E">
        <w:t xml:space="preserve">              </w:t>
      </w:r>
      <w:r w:rsidRPr="00760F5E">
        <w:t xml:space="preserve">  </w:t>
      </w:r>
    </w:p>
    <w:p w14:paraId="1423CDD7" w14:textId="77777777" w:rsidR="003E77A1" w:rsidRPr="00760F5E" w:rsidRDefault="003E77A1">
      <w:r w:rsidRPr="00760F5E">
        <w:t>2</w:t>
      </w:r>
      <w:proofErr w:type="gramStart"/>
      <w:r w:rsidRPr="00760F5E">
        <w:t>/  K</w:t>
      </w:r>
      <w:proofErr w:type="gramEnd"/>
      <w:r w:rsidRPr="00760F5E">
        <w:t xml:space="preserve"> zastupování v technických záležitostech této smlouvy jsou určeny osoby:</w:t>
      </w:r>
    </w:p>
    <w:p w14:paraId="62C26E16" w14:textId="5C072A95" w:rsidR="00F0279B" w:rsidRPr="00ED5088" w:rsidRDefault="003E77A1" w:rsidP="00F0279B">
      <w:pPr>
        <w:rPr>
          <w:rFonts w:cs="Arial"/>
          <w:sz w:val="20"/>
        </w:rPr>
      </w:pPr>
      <w:r w:rsidRPr="00760F5E">
        <w:t xml:space="preserve">     - </w:t>
      </w:r>
      <w:r w:rsidR="000C7B76" w:rsidRPr="00760F5E">
        <w:t>příkazce</w:t>
      </w:r>
      <w:r w:rsidRPr="00760F5E">
        <w:t>:</w:t>
      </w:r>
      <w:r w:rsidR="000C7B76" w:rsidRPr="00760F5E">
        <w:t xml:space="preserve"> </w:t>
      </w:r>
      <w:r w:rsidR="00F0279B" w:rsidRPr="00F0279B">
        <w:t>Mgr. Pavel Bartoš</w:t>
      </w:r>
      <w:r w:rsidR="00F0279B">
        <w:t xml:space="preserve">. </w:t>
      </w:r>
      <w:proofErr w:type="gramStart"/>
      <w:r w:rsidR="00F0279B">
        <w:t xml:space="preserve">Tel.: </w:t>
      </w:r>
      <w:r w:rsidR="0035243C">
        <w:t>….</w:t>
      </w:r>
      <w:proofErr w:type="gramEnd"/>
      <w:r w:rsidR="00F0279B">
        <w:t xml:space="preserve">, email: </w:t>
      </w:r>
      <w:r w:rsidR="0035243C">
        <w:t>……………..</w:t>
      </w:r>
    </w:p>
    <w:p w14:paraId="04E418A3" w14:textId="58061BE8" w:rsidR="001E5A7E" w:rsidRPr="001E5A7E" w:rsidRDefault="001E5A7E" w:rsidP="00F0279B">
      <w:pPr>
        <w:rPr>
          <w:color w:val="0563C1"/>
        </w:rPr>
      </w:pPr>
      <w:r w:rsidRPr="001E5A7E">
        <w:rPr>
          <w:rStyle w:val="Hypertextovodkaz"/>
          <w:u w:val="none"/>
        </w:rPr>
        <w:tab/>
      </w:r>
      <w:r>
        <w:rPr>
          <w:rStyle w:val="Hypertextovodkaz"/>
          <w:u w:val="none"/>
        </w:rPr>
        <w:tab/>
      </w:r>
    </w:p>
    <w:p w14:paraId="58CE02A6" w14:textId="7440391B" w:rsidR="003E77A1" w:rsidRDefault="003E77A1">
      <w:r w:rsidRPr="00760F5E">
        <w:t xml:space="preserve">     - </w:t>
      </w:r>
      <w:r w:rsidR="000C7B76" w:rsidRPr="00760F5E">
        <w:t>příkazník</w:t>
      </w:r>
      <w:r w:rsidR="008A171F" w:rsidRPr="00760F5E">
        <w:t>: p</w:t>
      </w:r>
      <w:r w:rsidR="003D115B">
        <w:t>an</w:t>
      </w:r>
      <w:r w:rsidR="0064487A" w:rsidRPr="00760F5E">
        <w:t xml:space="preserve"> </w:t>
      </w:r>
      <w:r w:rsidR="00A04C22" w:rsidRPr="00760F5E">
        <w:t>Rade</w:t>
      </w:r>
      <w:r w:rsidR="003D115B">
        <w:t>k</w:t>
      </w:r>
      <w:r w:rsidR="00A04C22" w:rsidRPr="00760F5E">
        <w:t xml:space="preserve"> Ježek</w:t>
      </w:r>
      <w:r w:rsidRPr="00760F5E">
        <w:t xml:space="preserve">. </w:t>
      </w:r>
      <w:r w:rsidR="009346C1">
        <w:t xml:space="preserve">Tel: </w:t>
      </w:r>
      <w:r w:rsidR="0035243C">
        <w:t>……</w:t>
      </w:r>
      <w:proofErr w:type="gramStart"/>
      <w:r w:rsidR="0035243C">
        <w:t>…….</w:t>
      </w:r>
      <w:proofErr w:type="gramEnd"/>
      <w:r w:rsidR="009346C1">
        <w:t>, email:</w:t>
      </w:r>
      <w:r w:rsidR="0035243C">
        <w:t>……………………</w:t>
      </w:r>
    </w:p>
    <w:p w14:paraId="70613A73" w14:textId="00E41D82" w:rsidR="009346C1" w:rsidRDefault="009346C1">
      <w:r>
        <w:t xml:space="preserve">     - spolupracující osoba příkazníka: Pavel Charvát, </w:t>
      </w:r>
      <w:r w:rsidR="005E37F8">
        <w:t xml:space="preserve">Jaroslav </w:t>
      </w:r>
      <w:proofErr w:type="spellStart"/>
      <w:r w:rsidR="005E37F8">
        <w:t>Lapeš</w:t>
      </w:r>
      <w:proofErr w:type="spellEnd"/>
    </w:p>
    <w:p w14:paraId="7248914A" w14:textId="77777777" w:rsidR="003E77A1" w:rsidRPr="00760F5E" w:rsidRDefault="003E77A1">
      <w:r w:rsidRPr="00760F5E">
        <w:t>3</w:t>
      </w:r>
      <w:proofErr w:type="gramStart"/>
      <w:r w:rsidRPr="00760F5E">
        <w:t xml:space="preserve">/  </w:t>
      </w:r>
      <w:r w:rsidR="000C7B76" w:rsidRPr="00760F5E">
        <w:t>Příkazník</w:t>
      </w:r>
      <w:proofErr w:type="gramEnd"/>
      <w:r w:rsidR="000C7B76" w:rsidRPr="00760F5E">
        <w:t xml:space="preserve"> </w:t>
      </w:r>
      <w:r w:rsidRPr="00760F5E">
        <w:t xml:space="preserve">je povinen při výkonu své činnosti postupovat s odbornou péčí a chránit zájmy  </w:t>
      </w:r>
    </w:p>
    <w:p w14:paraId="64FAAECE" w14:textId="77777777" w:rsidR="003E77A1" w:rsidRPr="00760F5E" w:rsidRDefault="003E77A1">
      <w:r w:rsidRPr="00760F5E">
        <w:t xml:space="preserve">     </w:t>
      </w:r>
      <w:r w:rsidR="000C7B76" w:rsidRPr="00760F5E">
        <w:t>příkazce</w:t>
      </w:r>
      <w:r w:rsidRPr="00760F5E">
        <w:t>.</w:t>
      </w:r>
    </w:p>
    <w:p w14:paraId="0010F679" w14:textId="77777777" w:rsidR="003E77A1" w:rsidRPr="00760F5E" w:rsidRDefault="003E77A1">
      <w:r w:rsidRPr="00760F5E">
        <w:t>4</w:t>
      </w:r>
      <w:proofErr w:type="gramStart"/>
      <w:r w:rsidRPr="00760F5E">
        <w:t xml:space="preserve">/  </w:t>
      </w:r>
      <w:r w:rsidR="000C7B76" w:rsidRPr="00760F5E">
        <w:t>Příkazce</w:t>
      </w:r>
      <w:proofErr w:type="gramEnd"/>
      <w:r w:rsidR="000C7B76" w:rsidRPr="00760F5E">
        <w:t xml:space="preserve"> </w:t>
      </w:r>
      <w:r w:rsidRPr="00760F5E">
        <w:t xml:space="preserve">je povinen včas informovat </w:t>
      </w:r>
      <w:r w:rsidR="005164C3" w:rsidRPr="00760F5E">
        <w:t xml:space="preserve">příkazníka </w:t>
      </w:r>
      <w:r w:rsidRPr="00760F5E">
        <w:t xml:space="preserve">o případných připravovaných změnách, nebo   </w:t>
      </w:r>
    </w:p>
    <w:p w14:paraId="25CC2712" w14:textId="77777777" w:rsidR="003E77A1" w:rsidRPr="00760F5E" w:rsidRDefault="003E77A1">
      <w:r w:rsidRPr="00760F5E">
        <w:t xml:space="preserve">     záměrech na stavbě.        </w:t>
      </w:r>
    </w:p>
    <w:p w14:paraId="2403B057" w14:textId="77777777" w:rsidR="003E77A1" w:rsidRPr="00760F5E" w:rsidRDefault="003E77A1">
      <w:pPr>
        <w:rPr>
          <w:b/>
          <w:u w:val="single"/>
        </w:rPr>
      </w:pPr>
    </w:p>
    <w:p w14:paraId="15B16BC7" w14:textId="77777777" w:rsidR="005B2DCC" w:rsidRPr="00760F5E" w:rsidRDefault="005B2DCC">
      <w:pPr>
        <w:rPr>
          <w:b/>
          <w:u w:val="single"/>
        </w:rPr>
      </w:pPr>
    </w:p>
    <w:p w14:paraId="52806D89" w14:textId="77777777" w:rsidR="003E77A1" w:rsidRPr="00760F5E" w:rsidRDefault="003E77A1">
      <w:pPr>
        <w:rPr>
          <w:b/>
          <w:u w:val="single"/>
        </w:rPr>
      </w:pPr>
      <w:r w:rsidRPr="00760F5E">
        <w:rPr>
          <w:b/>
          <w:u w:val="single"/>
        </w:rPr>
        <w:t>VII. Ostatní ujednání</w:t>
      </w:r>
    </w:p>
    <w:p w14:paraId="23F6FC1C" w14:textId="77777777" w:rsidR="003E77A1" w:rsidRPr="00760F5E" w:rsidRDefault="003E77A1">
      <w:pPr>
        <w:rPr>
          <w:b/>
          <w:u w:val="single"/>
        </w:rPr>
      </w:pPr>
    </w:p>
    <w:p w14:paraId="553281C2" w14:textId="77777777" w:rsidR="003E77A1" w:rsidRPr="00760F5E" w:rsidRDefault="003E77A1">
      <w:r w:rsidRPr="00760F5E">
        <w:t xml:space="preserve">1/   </w:t>
      </w:r>
      <w:r w:rsidR="000C7B76" w:rsidRPr="00760F5E">
        <w:t>Příkazník</w:t>
      </w:r>
      <w:r w:rsidRPr="00760F5E">
        <w:t xml:space="preserve"> poskytne záruku za </w:t>
      </w:r>
      <w:proofErr w:type="gramStart"/>
      <w:r w:rsidRPr="00760F5E">
        <w:t>svojí</w:t>
      </w:r>
      <w:proofErr w:type="gramEnd"/>
      <w:r w:rsidRPr="00760F5E">
        <w:t xml:space="preserve"> činnost na dobu 24 měsíců po ukončení jeho činnosti  </w:t>
      </w:r>
    </w:p>
    <w:p w14:paraId="0DA8C32D" w14:textId="5EDBC774" w:rsidR="003E77A1" w:rsidRPr="00760F5E" w:rsidRDefault="003E77A1">
      <w:r w:rsidRPr="00760F5E">
        <w:t xml:space="preserve">      vyplývající z čl.</w:t>
      </w:r>
      <w:r w:rsidR="0035243C">
        <w:t xml:space="preserve"> </w:t>
      </w:r>
      <w:r w:rsidRPr="00760F5E">
        <w:t>II této smlouvy.</w:t>
      </w:r>
    </w:p>
    <w:p w14:paraId="1E5444B4" w14:textId="77777777" w:rsidR="003E77A1" w:rsidRPr="00760F5E" w:rsidRDefault="003E77A1">
      <w:r w:rsidRPr="00760F5E">
        <w:t xml:space="preserve">2/  </w:t>
      </w:r>
      <w:r w:rsidR="00BC474A" w:rsidRPr="00760F5E">
        <w:t xml:space="preserve"> </w:t>
      </w:r>
      <w:r w:rsidRPr="00760F5E">
        <w:t xml:space="preserve">V případě nových rozhodnutí veřejnoprávních orgánů a organizací, nebo </w:t>
      </w:r>
      <w:r w:rsidR="000C7B76" w:rsidRPr="00760F5E">
        <w:t>příkazce</w:t>
      </w:r>
      <w:r w:rsidRPr="00760F5E">
        <w:t xml:space="preserve">, které mají  </w:t>
      </w:r>
    </w:p>
    <w:p w14:paraId="21DC7F70" w14:textId="77777777" w:rsidR="003E77A1" w:rsidRPr="00760F5E" w:rsidRDefault="003E77A1">
      <w:r w:rsidRPr="00760F5E">
        <w:t xml:space="preserve">     </w:t>
      </w:r>
      <w:r w:rsidR="00BC474A" w:rsidRPr="00760F5E">
        <w:t xml:space="preserve"> </w:t>
      </w:r>
      <w:r w:rsidRPr="00760F5E">
        <w:t xml:space="preserve">vliv na řádné plnění této smlouvy, bude toto považováno za překážku, která bude zohledněna   </w:t>
      </w:r>
    </w:p>
    <w:p w14:paraId="2311C18F" w14:textId="77777777" w:rsidR="003E77A1" w:rsidRPr="00760F5E" w:rsidRDefault="003E77A1">
      <w:r w:rsidRPr="00760F5E">
        <w:t xml:space="preserve">     </w:t>
      </w:r>
      <w:r w:rsidR="00BC474A" w:rsidRPr="00760F5E">
        <w:t xml:space="preserve"> </w:t>
      </w:r>
      <w:r w:rsidRPr="00760F5E">
        <w:t xml:space="preserve">dodatkem této </w:t>
      </w:r>
      <w:r w:rsidR="000C7B76" w:rsidRPr="00760F5E">
        <w:t>příkazní</w:t>
      </w:r>
      <w:r w:rsidRPr="00760F5E">
        <w:t xml:space="preserve"> smlouvy.</w:t>
      </w:r>
    </w:p>
    <w:p w14:paraId="7B3B4491" w14:textId="77777777" w:rsidR="003E77A1" w:rsidRPr="00760F5E" w:rsidRDefault="003E77A1">
      <w:r w:rsidRPr="00760F5E">
        <w:t xml:space="preserve">3/  </w:t>
      </w:r>
      <w:r w:rsidR="00BC474A" w:rsidRPr="00760F5E">
        <w:t xml:space="preserve"> </w:t>
      </w:r>
      <w:r w:rsidRPr="00760F5E">
        <w:t>Pokud není v této smlouvě dohodnuto jinak, platí pro vztahy jí založené ustanovení ob</w:t>
      </w:r>
      <w:r w:rsidR="000C7B76" w:rsidRPr="00760F5E">
        <w:t>čanského</w:t>
      </w:r>
      <w:r w:rsidRPr="00760F5E">
        <w:t xml:space="preserve"> </w:t>
      </w:r>
    </w:p>
    <w:p w14:paraId="2BC262AB" w14:textId="77777777" w:rsidR="003E77A1" w:rsidRPr="00760F5E" w:rsidRDefault="003E77A1">
      <w:r w:rsidRPr="00760F5E">
        <w:t xml:space="preserve">     </w:t>
      </w:r>
      <w:r w:rsidR="00BC474A" w:rsidRPr="00760F5E">
        <w:t xml:space="preserve"> </w:t>
      </w:r>
      <w:r w:rsidRPr="00760F5E">
        <w:t>záko</w:t>
      </w:r>
      <w:r w:rsidR="000C7B76" w:rsidRPr="00760F5E">
        <w:t>níku</w:t>
      </w:r>
      <w:r w:rsidRPr="00760F5E">
        <w:t>.</w:t>
      </w:r>
    </w:p>
    <w:p w14:paraId="5B4FF47D" w14:textId="77777777" w:rsidR="003E77A1" w:rsidRPr="00760F5E" w:rsidRDefault="003E77A1">
      <w:r w:rsidRPr="00760F5E">
        <w:t xml:space="preserve">4/  </w:t>
      </w:r>
      <w:r w:rsidR="00BC474A" w:rsidRPr="00760F5E">
        <w:t xml:space="preserve"> </w:t>
      </w:r>
      <w:r w:rsidR="000C7B76" w:rsidRPr="00760F5E">
        <w:t xml:space="preserve">Příkazník </w:t>
      </w:r>
      <w:r w:rsidRPr="00760F5E">
        <w:t xml:space="preserve">se zavazuje, že neuplatní penalizaci </w:t>
      </w:r>
      <w:r w:rsidR="000C7B76" w:rsidRPr="00760F5E">
        <w:t>příkazce</w:t>
      </w:r>
      <w:r w:rsidRPr="00760F5E">
        <w:t xml:space="preserve"> při nedodržení termínu splatnosti </w:t>
      </w:r>
    </w:p>
    <w:p w14:paraId="25634C5C" w14:textId="77777777" w:rsidR="003E77A1" w:rsidRPr="00760F5E" w:rsidRDefault="003E77A1">
      <w:r w:rsidRPr="00760F5E">
        <w:t xml:space="preserve">     </w:t>
      </w:r>
      <w:r w:rsidR="00BC474A" w:rsidRPr="00760F5E">
        <w:t xml:space="preserve"> </w:t>
      </w:r>
      <w:r w:rsidRPr="00760F5E">
        <w:t xml:space="preserve">vystavených faktur za činnosti uváděné v </w:t>
      </w:r>
      <w:proofErr w:type="spellStart"/>
      <w:r w:rsidRPr="00760F5E">
        <w:t>čl.II</w:t>
      </w:r>
      <w:proofErr w:type="spellEnd"/>
      <w:r w:rsidRPr="00760F5E">
        <w:t xml:space="preserve"> této smlouvy. </w:t>
      </w:r>
    </w:p>
    <w:p w14:paraId="6D751CF1" w14:textId="77777777" w:rsidR="00BC474A" w:rsidRPr="00760F5E" w:rsidRDefault="00F55A20">
      <w:r w:rsidRPr="00760F5E">
        <w:t xml:space="preserve">5/  </w:t>
      </w:r>
      <w:r w:rsidR="00BC474A" w:rsidRPr="00760F5E">
        <w:t xml:space="preserve"> </w:t>
      </w:r>
      <w:r w:rsidRPr="00760F5E">
        <w:t xml:space="preserve">Příkazník se zavazuje spolupůsobit při výkonu finanční </w:t>
      </w:r>
      <w:r w:rsidR="00BC474A" w:rsidRPr="00760F5E">
        <w:t xml:space="preserve">kontroly </w:t>
      </w:r>
      <w:r w:rsidRPr="00760F5E">
        <w:t xml:space="preserve">ve smyslu zákona č. 320/2001 </w:t>
      </w:r>
      <w:r w:rsidR="00BC474A" w:rsidRPr="00760F5E">
        <w:t xml:space="preserve"> </w:t>
      </w:r>
    </w:p>
    <w:p w14:paraId="40E43A3E" w14:textId="77777777" w:rsidR="00BC474A" w:rsidRPr="00760F5E" w:rsidRDefault="00BC474A">
      <w:r w:rsidRPr="00760F5E">
        <w:t xml:space="preserve">      </w:t>
      </w:r>
      <w:r w:rsidR="00F55A20" w:rsidRPr="00760F5E">
        <w:t xml:space="preserve">Sb., o finanční kontrole ve veřejné správě a o změně některých zákonů ve znění pozdějších </w:t>
      </w:r>
    </w:p>
    <w:p w14:paraId="0E9B3D8F" w14:textId="77777777" w:rsidR="00F55A20" w:rsidRPr="00760F5E" w:rsidRDefault="00BC474A">
      <w:r w:rsidRPr="00760F5E">
        <w:t xml:space="preserve">      </w:t>
      </w:r>
      <w:r w:rsidR="00F55A20" w:rsidRPr="00760F5E">
        <w:t>předpisů.</w:t>
      </w:r>
    </w:p>
    <w:p w14:paraId="4F50B211" w14:textId="08AF93CB" w:rsidR="00E51F69" w:rsidRPr="00E51F69" w:rsidRDefault="00F55A20" w:rsidP="00E51F69">
      <w:pPr>
        <w:rPr>
          <w:rStyle w:val="FontStyle17"/>
          <w:sz w:val="24"/>
        </w:rPr>
      </w:pPr>
      <w:r w:rsidRPr="00760F5E">
        <w:t>6</w:t>
      </w:r>
      <w:proofErr w:type="gramStart"/>
      <w:r w:rsidR="003E77A1" w:rsidRPr="00760F5E">
        <w:t xml:space="preserve">/  </w:t>
      </w:r>
      <w:r w:rsidR="00E51F69" w:rsidRPr="00BF26D5">
        <w:rPr>
          <w:sz w:val="22"/>
          <w:szCs w:val="22"/>
        </w:rPr>
        <w:t>Tato</w:t>
      </w:r>
      <w:proofErr w:type="gramEnd"/>
      <w:r w:rsidR="00E51F69" w:rsidRPr="00BF26D5">
        <w:rPr>
          <w:sz w:val="22"/>
          <w:szCs w:val="22"/>
        </w:rPr>
        <w:t xml:space="preserve"> smlouva je uzavřena elektronicky.</w:t>
      </w:r>
    </w:p>
    <w:p w14:paraId="48F306F5" w14:textId="77777777" w:rsidR="003E77A1" w:rsidRPr="00760F5E" w:rsidRDefault="00F55A20">
      <w:r w:rsidRPr="00760F5E">
        <w:t>7</w:t>
      </w:r>
      <w:proofErr w:type="gramStart"/>
      <w:r w:rsidR="003E77A1" w:rsidRPr="00760F5E">
        <w:t>/  Účinnost</w:t>
      </w:r>
      <w:proofErr w:type="gramEnd"/>
      <w:r w:rsidR="003E77A1" w:rsidRPr="00760F5E">
        <w:t xml:space="preserve"> nabývá smlouva podpisem zástupců obou stran.</w:t>
      </w:r>
    </w:p>
    <w:p w14:paraId="2E5EBEEB" w14:textId="77777777" w:rsidR="003E77A1" w:rsidRPr="00760F5E" w:rsidRDefault="003E77A1">
      <w:r w:rsidRPr="00760F5E">
        <w:t xml:space="preserve">     </w:t>
      </w:r>
    </w:p>
    <w:p w14:paraId="03CF1604" w14:textId="77777777" w:rsidR="000C7B76" w:rsidRDefault="000C7B76"/>
    <w:p w14:paraId="3A8C465C" w14:textId="77777777" w:rsidR="003D115B" w:rsidRDefault="003D115B"/>
    <w:p w14:paraId="32740606" w14:textId="77777777" w:rsidR="003D115B" w:rsidRPr="00760F5E" w:rsidRDefault="003D115B"/>
    <w:p w14:paraId="366F85E1" w14:textId="77777777" w:rsidR="003E77A1" w:rsidRPr="00760F5E" w:rsidRDefault="003E77A1"/>
    <w:p w14:paraId="6F6FEB7E" w14:textId="77777777" w:rsidR="003E77A1" w:rsidRPr="00760F5E" w:rsidRDefault="003E77A1"/>
    <w:p w14:paraId="33AA2A0C" w14:textId="77777777" w:rsidR="003E77A1" w:rsidRDefault="003E77A1"/>
    <w:p w14:paraId="221BF025" w14:textId="77777777" w:rsidR="003D115B" w:rsidRDefault="003D115B"/>
    <w:p w14:paraId="24D8707E" w14:textId="77777777" w:rsidR="003D115B" w:rsidRPr="00760F5E" w:rsidRDefault="003D115B"/>
    <w:p w14:paraId="1E605C54" w14:textId="77777777" w:rsidR="003E77A1" w:rsidRPr="00760F5E" w:rsidRDefault="003E77A1"/>
    <w:p w14:paraId="71C2D216" w14:textId="77777777" w:rsidR="003E77A1" w:rsidRPr="00760F5E" w:rsidRDefault="003E77A1"/>
    <w:p w14:paraId="5A029272" w14:textId="77777777" w:rsidR="003E77A1" w:rsidRPr="00760F5E" w:rsidRDefault="003E77A1">
      <w:r w:rsidRPr="00760F5E">
        <w:t xml:space="preserve">                ..................................................                                 .....................................................              </w:t>
      </w:r>
    </w:p>
    <w:p w14:paraId="2FB91461" w14:textId="77777777" w:rsidR="003E77A1" w:rsidRPr="00760F5E" w:rsidRDefault="003E77A1">
      <w:r w:rsidRPr="00760F5E">
        <w:t xml:space="preserve">                     </w:t>
      </w:r>
      <w:r w:rsidR="000C7B76" w:rsidRPr="00760F5E">
        <w:t xml:space="preserve">       p ř í k a z n í k                                                                 p ř í k a z c e     </w:t>
      </w:r>
    </w:p>
    <w:sectPr w:rsidR="003E77A1" w:rsidRPr="00760F5E">
      <w:head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12ABA" w14:textId="77777777" w:rsidR="00F803F3" w:rsidRDefault="00F803F3" w:rsidP="0067661E">
      <w:r>
        <w:separator/>
      </w:r>
    </w:p>
  </w:endnote>
  <w:endnote w:type="continuationSeparator" w:id="0">
    <w:p w14:paraId="3819C125" w14:textId="77777777" w:rsidR="00F803F3" w:rsidRDefault="00F803F3" w:rsidP="0067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10571" w14:textId="77777777" w:rsidR="00F803F3" w:rsidRDefault="00F803F3" w:rsidP="0067661E">
      <w:r>
        <w:separator/>
      </w:r>
    </w:p>
  </w:footnote>
  <w:footnote w:type="continuationSeparator" w:id="0">
    <w:p w14:paraId="204F8602" w14:textId="77777777" w:rsidR="00F803F3" w:rsidRDefault="00F803F3" w:rsidP="00676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EC7BE" w14:textId="3CBC4935" w:rsidR="0067661E" w:rsidRDefault="0067661E" w:rsidP="00A83E75">
    <w:pPr>
      <w:pStyle w:val="Zhlav"/>
    </w:pPr>
    <w:r w:rsidRPr="00783726">
      <w:rPr>
        <w:rFonts w:ascii="Calibri" w:hAnsi="Calibri" w:cs="Calibri"/>
        <w:noProof/>
        <w:color w:val="000000"/>
      </w:rPr>
      <w:drawing>
        <wp:anchor distT="0" distB="0" distL="114300" distR="114300" simplePos="0" relativeHeight="251659264" behindDoc="1" locked="0" layoutInCell="1" allowOverlap="1" wp14:anchorId="1E5149A7" wp14:editId="2F834584">
          <wp:simplePos x="0" y="0"/>
          <wp:positionH relativeFrom="margin">
            <wp:posOffset>0</wp:posOffset>
          </wp:positionH>
          <wp:positionV relativeFrom="topMargin">
            <wp:posOffset>624205</wp:posOffset>
          </wp:positionV>
          <wp:extent cx="6710400" cy="442800"/>
          <wp:effectExtent l="0" t="0" r="0" b="0"/>
          <wp:wrapTight wrapText="bothSides">
            <wp:wrapPolygon edited="0">
              <wp:start x="0" y="0"/>
              <wp:lineTo x="0" y="20453"/>
              <wp:lineTo x="21524" y="20453"/>
              <wp:lineTo x="21524" y="0"/>
              <wp:lineTo x="0" y="0"/>
            </wp:wrapPolygon>
          </wp:wrapTight>
          <wp:docPr id="21" name="Obrázek 2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104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7D8D7C8"/>
    <w:lvl w:ilvl="0">
      <w:numFmt w:val="bullet"/>
      <w:lvlText w:val="*"/>
      <w:lvlJc w:val="left"/>
    </w:lvl>
  </w:abstractNum>
  <w:abstractNum w:abstractNumId="1" w15:restartNumberingAfterBreak="0">
    <w:nsid w:val="08573240"/>
    <w:multiLevelType w:val="singleLevel"/>
    <w:tmpl w:val="F97800D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6D18FC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8077"/>
        </w:tabs>
        <w:ind w:left="8077" w:hanging="705"/>
      </w:pPr>
      <w:rPr>
        <w:rFonts w:hint="default"/>
      </w:rPr>
    </w:lvl>
  </w:abstractNum>
  <w:abstractNum w:abstractNumId="3" w15:restartNumberingAfterBreak="0">
    <w:nsid w:val="75B56AB3"/>
    <w:multiLevelType w:val="singleLevel"/>
    <w:tmpl w:val="9146AB0A"/>
    <w:lvl w:ilvl="0">
      <w:start w:val="2"/>
      <w:numFmt w:val="upperRoman"/>
      <w:lvlText w:val="%1."/>
      <w:legacy w:legacy="1" w:legacySpace="0" w:legacyIndent="0"/>
      <w:lvlJc w:val="left"/>
    </w:lvl>
  </w:abstractNum>
  <w:num w:numId="1" w16cid:durableId="584656296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505631843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1808863423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637683712">
    <w:abstractNumId w:val="3"/>
  </w:num>
  <w:num w:numId="5" w16cid:durableId="169567677">
    <w:abstractNumId w:val="2"/>
  </w:num>
  <w:num w:numId="6" w16cid:durableId="1565944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C"/>
    <w:rsid w:val="00026FF7"/>
    <w:rsid w:val="000C7B76"/>
    <w:rsid w:val="00167368"/>
    <w:rsid w:val="00167C5F"/>
    <w:rsid w:val="0017338D"/>
    <w:rsid w:val="001E5A7E"/>
    <w:rsid w:val="002018AD"/>
    <w:rsid w:val="002B54DC"/>
    <w:rsid w:val="00311FB2"/>
    <w:rsid w:val="00335929"/>
    <w:rsid w:val="00347FB8"/>
    <w:rsid w:val="0035243C"/>
    <w:rsid w:val="00394B0B"/>
    <w:rsid w:val="003D115B"/>
    <w:rsid w:val="003E77A1"/>
    <w:rsid w:val="00422FBD"/>
    <w:rsid w:val="004721B9"/>
    <w:rsid w:val="004A6760"/>
    <w:rsid w:val="005164C3"/>
    <w:rsid w:val="00550B8B"/>
    <w:rsid w:val="005B2DCC"/>
    <w:rsid w:val="005E37F8"/>
    <w:rsid w:val="00627DC5"/>
    <w:rsid w:val="0064487A"/>
    <w:rsid w:val="00675417"/>
    <w:rsid w:val="0067661E"/>
    <w:rsid w:val="006C676C"/>
    <w:rsid w:val="00760F5E"/>
    <w:rsid w:val="00771B4C"/>
    <w:rsid w:val="007A13A0"/>
    <w:rsid w:val="007C31D5"/>
    <w:rsid w:val="007C3B31"/>
    <w:rsid w:val="00846BE7"/>
    <w:rsid w:val="008A171F"/>
    <w:rsid w:val="008B5941"/>
    <w:rsid w:val="008C66FF"/>
    <w:rsid w:val="00904B7A"/>
    <w:rsid w:val="00911B8A"/>
    <w:rsid w:val="00921E75"/>
    <w:rsid w:val="009346C1"/>
    <w:rsid w:val="0094128E"/>
    <w:rsid w:val="00966CA9"/>
    <w:rsid w:val="009C2004"/>
    <w:rsid w:val="00A04C22"/>
    <w:rsid w:val="00A111E7"/>
    <w:rsid w:val="00A83E75"/>
    <w:rsid w:val="00AF3770"/>
    <w:rsid w:val="00B41D19"/>
    <w:rsid w:val="00B90437"/>
    <w:rsid w:val="00B91E89"/>
    <w:rsid w:val="00BC474A"/>
    <w:rsid w:val="00CB1BE6"/>
    <w:rsid w:val="00D26F27"/>
    <w:rsid w:val="00DB6930"/>
    <w:rsid w:val="00DF6617"/>
    <w:rsid w:val="00E01B06"/>
    <w:rsid w:val="00E51F69"/>
    <w:rsid w:val="00EA7499"/>
    <w:rsid w:val="00EB544C"/>
    <w:rsid w:val="00F0279B"/>
    <w:rsid w:val="00F314B9"/>
    <w:rsid w:val="00F360BE"/>
    <w:rsid w:val="00F47C96"/>
    <w:rsid w:val="00F55A20"/>
    <w:rsid w:val="00F77037"/>
    <w:rsid w:val="00F803F3"/>
    <w:rsid w:val="00FA598E"/>
    <w:rsid w:val="00FD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FA55"/>
  <w15:chartTrackingRefBased/>
  <w15:docId w15:val="{FE7F00CD-3098-476D-98C5-FD8BFD75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5">
    <w:name w:val="heading 5"/>
    <w:basedOn w:val="Normln"/>
    <w:link w:val="Nadpis5Char"/>
    <w:uiPriority w:val="9"/>
    <w:unhideWhenUsed/>
    <w:qFormat/>
    <w:rsid w:val="00B41D19"/>
    <w:pPr>
      <w:suppressAutoHyphens w:val="0"/>
      <w:overflowPunct/>
      <w:adjustRightInd/>
      <w:textAlignment w:val="auto"/>
      <w:outlineLvl w:val="4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Odrky">
    <w:name w:val="Odrážky"/>
    <w:rPr>
      <w:rFonts w:ascii="OpenSymbol" w:eastAsia="OpenSymbol"/>
    </w:rPr>
  </w:style>
  <w:style w:type="character" w:customStyle="1" w:styleId="Symbolyproslovn">
    <w:name w:val="Symboly pro ?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pPr>
      <w:suppressLineNumbers/>
    </w:pPr>
  </w:style>
  <w:style w:type="paragraph" w:customStyle="1" w:styleId="Rejstk1">
    <w:name w:val="Rejst?ík1"/>
    <w:basedOn w:val="Normln"/>
    <w:pPr>
      <w:suppressLineNumbers/>
    </w:pPr>
  </w:style>
  <w:style w:type="paragraph" w:customStyle="1" w:styleId="WW-Rejstk">
    <w:name w:val="WW-Rejst?ík"/>
    <w:basedOn w:val="Normln"/>
    <w:pPr>
      <w:suppressLineNumbers/>
    </w:pPr>
  </w:style>
  <w:style w:type="paragraph" w:customStyle="1" w:styleId="WW-Rejstk1">
    <w:name w:val="WW-Rejst?ík1"/>
    <w:basedOn w:val="Normln"/>
    <w:pPr>
      <w:suppressLineNumbers/>
    </w:pPr>
  </w:style>
  <w:style w:type="paragraph" w:customStyle="1" w:styleId="WW-Rejstk11">
    <w:name w:val="WW-Rejst?ík11"/>
    <w:basedOn w:val="Normln"/>
    <w:pPr>
      <w:suppressLineNumbers/>
    </w:pPr>
  </w:style>
  <w:style w:type="paragraph" w:customStyle="1" w:styleId="WW-Rejstk111">
    <w:name w:val="WW-Rejst?ík111"/>
    <w:basedOn w:val="Normln"/>
    <w:pPr>
      <w:suppressLineNumbers/>
    </w:pPr>
  </w:style>
  <w:style w:type="paragraph" w:customStyle="1" w:styleId="WW-Rejstk1111">
    <w:name w:val="WW-Rejst?ík1111"/>
    <w:basedOn w:val="Normln"/>
    <w:pPr>
      <w:suppressLineNumbers/>
    </w:pPr>
  </w:style>
  <w:style w:type="paragraph" w:customStyle="1" w:styleId="WW-Rejstk11111">
    <w:name w:val="WW-Rejst?ík11111"/>
    <w:basedOn w:val="Normln"/>
    <w:pPr>
      <w:suppressLineNumbers/>
    </w:pPr>
  </w:style>
  <w:style w:type="paragraph" w:customStyle="1" w:styleId="WW-Rejstk111111">
    <w:name w:val="WW-Rejst?ík111111"/>
    <w:basedOn w:val="Normln"/>
    <w:pPr>
      <w:suppressLineNumbers/>
    </w:pPr>
  </w:style>
  <w:style w:type="paragraph" w:customStyle="1" w:styleId="WW-Rejstk1111111">
    <w:name w:val="WW-Rejst?ík1111111"/>
    <w:basedOn w:val="Normln"/>
    <w:pPr>
      <w:suppressLineNumbers/>
    </w:pPr>
  </w:style>
  <w:style w:type="paragraph" w:customStyle="1" w:styleId="WW-Rejstk11111111">
    <w:name w:val="WW-Rejst?ík11111111"/>
    <w:basedOn w:val="Normln"/>
    <w:pPr>
      <w:suppressLineNumbers/>
    </w:pPr>
  </w:style>
  <w:style w:type="character" w:styleId="Hypertextovodkaz">
    <w:name w:val="Hyperlink"/>
    <w:uiPriority w:val="99"/>
    <w:unhideWhenUsed/>
    <w:rsid w:val="009346C1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46C1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B41D19"/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Znaka">
    <w:name w:val="Značka"/>
    <w:rsid w:val="00F0279B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paragraph" w:styleId="Zhlav">
    <w:name w:val="header"/>
    <w:basedOn w:val="Normln"/>
    <w:link w:val="ZhlavChar"/>
    <w:uiPriority w:val="99"/>
    <w:unhideWhenUsed/>
    <w:rsid w:val="006766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66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6766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661E"/>
    <w:rPr>
      <w:sz w:val="24"/>
    </w:rPr>
  </w:style>
  <w:style w:type="character" w:customStyle="1" w:styleId="FontStyle17">
    <w:name w:val="Font Style17"/>
    <w:rsid w:val="00E51F69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ln"/>
    <w:rsid w:val="00E51F69"/>
    <w:pPr>
      <w:suppressAutoHyphens w:val="0"/>
      <w:overflowPunct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7AA5C-A995-4792-B6A6-FD7FC373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</dc:creator>
  <cp:keywords/>
  <dc:description/>
  <cp:lastModifiedBy>Frišová Soňa</cp:lastModifiedBy>
  <cp:revision>9</cp:revision>
  <cp:lastPrinted>2025-01-23T16:08:00Z</cp:lastPrinted>
  <dcterms:created xsi:type="dcterms:W3CDTF">2025-02-05T08:28:00Z</dcterms:created>
  <dcterms:modified xsi:type="dcterms:W3CDTF">2025-02-13T12:26:00Z</dcterms:modified>
</cp:coreProperties>
</file>